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BD3611" w14:paraId="7BBCE41D" w14:textId="77777777" w:rsidTr="00B909F2">
        <w:trPr>
          <w:trHeight w:val="4063"/>
        </w:trPr>
        <w:tc>
          <w:tcPr>
            <w:tcW w:w="5951" w:type="dxa"/>
            <w:tcBorders>
              <w:bottom w:val="single" w:sz="18" w:space="0" w:color="808080"/>
              <w:right w:val="single" w:sz="18" w:space="0" w:color="808080"/>
            </w:tcBorders>
            <w:vAlign w:val="center"/>
          </w:tcPr>
          <w:p w14:paraId="7BBCE418" w14:textId="77777777" w:rsidR="00023FE7" w:rsidRPr="00BD3611" w:rsidRDefault="00F104BC" w:rsidP="00572FB5">
            <w:pPr>
              <w:pStyle w:val="Title"/>
              <w:ind w:left="-144"/>
              <w:rPr>
                <w:b w:val="0"/>
                <w:bCs w:val="0"/>
                <w:kern w:val="0"/>
                <w:sz w:val="76"/>
                <w:szCs w:val="76"/>
                <w:lang w:val="fr-FR"/>
              </w:rPr>
            </w:pPr>
            <w:bookmarkStart w:id="0" w:name="_Toc340850460"/>
            <w:bookmarkStart w:id="1" w:name="_Toc336338167"/>
            <w:bookmarkStart w:id="2" w:name="_GoBack"/>
            <w:bookmarkEnd w:id="2"/>
            <w:r w:rsidRPr="00BD3611">
              <w:rPr>
                <w:b w:val="0"/>
                <w:bCs w:val="0"/>
                <w:kern w:val="0"/>
                <w:sz w:val="76"/>
                <w:szCs w:val="76"/>
                <w:lang w:val="fr-FR"/>
              </w:rPr>
              <w:t>Microsoft</w:t>
            </w:r>
            <w:r w:rsidRPr="00BD3611">
              <w:rPr>
                <w:b w:val="0"/>
                <w:bCs w:val="0"/>
                <w:kern w:val="0"/>
                <w:sz w:val="76"/>
                <w:szCs w:val="76"/>
                <w:vertAlign w:val="superscript"/>
                <w:lang w:val="fr-FR"/>
              </w:rPr>
              <w:t>®</w:t>
            </w:r>
            <w:bookmarkEnd w:id="0"/>
          </w:p>
          <w:p w14:paraId="7BBCE419" w14:textId="77777777" w:rsidR="00023FE7" w:rsidRPr="00BD3611" w:rsidRDefault="00F104BC" w:rsidP="00572FB5">
            <w:pPr>
              <w:spacing w:after="60"/>
              <w:ind w:left="907"/>
              <w:rPr>
                <w:sz w:val="76"/>
                <w:szCs w:val="76"/>
              </w:rPr>
            </w:pPr>
            <w:r w:rsidRPr="00BD3611">
              <w:rPr>
                <w:rFonts w:ascii="Cambria" w:hAnsi="Cambria"/>
                <w:sz w:val="76"/>
                <w:szCs w:val="76"/>
                <w:lang w:val="fr-FR"/>
              </w:rPr>
              <w:t>Productlijst</w:t>
            </w:r>
          </w:p>
        </w:tc>
        <w:tc>
          <w:tcPr>
            <w:tcW w:w="4615" w:type="dxa"/>
            <w:tcBorders>
              <w:left w:val="single" w:sz="18" w:space="0" w:color="808080"/>
              <w:bottom w:val="single" w:sz="18" w:space="0" w:color="808080"/>
            </w:tcBorders>
            <w:vAlign w:val="center"/>
          </w:tcPr>
          <w:p w14:paraId="7BBCE41A" w14:textId="77777777" w:rsidR="00023FE7" w:rsidRPr="00BD3611" w:rsidRDefault="00023FE7">
            <w:pPr>
              <w:pStyle w:val="NoSpacing1"/>
              <w:ind w:right="-1797"/>
              <w:rPr>
                <w:rFonts w:ascii="Tahoma" w:hAnsi="Tahoma" w:cs="Tahoma"/>
                <w:sz w:val="72"/>
                <w:szCs w:val="72"/>
                <w:lang w:val="fr-FR"/>
              </w:rPr>
            </w:pPr>
          </w:p>
          <w:p w14:paraId="7BBCE41B" w14:textId="77777777" w:rsidR="00023FE7" w:rsidRPr="00BD3611" w:rsidRDefault="00AE1C93">
            <w:pPr>
              <w:pStyle w:val="NoSpacing1"/>
              <w:ind w:right="-1797"/>
              <w:rPr>
                <w:rFonts w:ascii="Tahoma" w:hAnsi="Tahoma" w:cs="Tahoma"/>
                <w:sz w:val="72"/>
                <w:szCs w:val="72"/>
              </w:rPr>
            </w:pPr>
            <w:r w:rsidRPr="00BD3611">
              <w:rPr>
                <w:rFonts w:ascii="Tahoma" w:hAnsi="Tahoma" w:cs="Tahoma"/>
                <w:sz w:val="72"/>
                <w:szCs w:val="72"/>
                <w:lang w:val="nl-NL"/>
              </w:rPr>
              <w:t>D</w:t>
            </w:r>
            <w:r w:rsidR="00FB6AE8" w:rsidRPr="00BD3611">
              <w:rPr>
                <w:rFonts w:ascii="Tahoma" w:hAnsi="Tahoma" w:cs="Tahoma"/>
                <w:sz w:val="72"/>
                <w:szCs w:val="72"/>
                <w:lang w:val="nl-NL"/>
              </w:rPr>
              <w:t>ecember 1</w:t>
            </w:r>
          </w:p>
          <w:p w14:paraId="7BBCE41C" w14:textId="77777777" w:rsidR="00023FE7" w:rsidRPr="00BD3611" w:rsidRDefault="00FB6AE8" w:rsidP="00A04495">
            <w:pPr>
              <w:pStyle w:val="NoSpacing1"/>
              <w:ind w:rightChars="-103" w:right="-185"/>
              <w:rPr>
                <w:rFonts w:ascii="Tahoma" w:hAnsi="Tahoma" w:cs="Tahoma"/>
                <w:color w:val="4F81BD"/>
                <w:sz w:val="200"/>
                <w:szCs w:val="200"/>
              </w:rPr>
            </w:pPr>
            <w:r w:rsidRPr="00BD3611">
              <w:rPr>
                <w:rFonts w:ascii="Tahoma" w:hAnsi="Tahoma" w:cs="Tahoma"/>
                <w:color w:val="4F81BD"/>
                <w:sz w:val="200"/>
              </w:rPr>
              <w:t>2012</w:t>
            </w:r>
          </w:p>
        </w:tc>
      </w:tr>
      <w:tr w:rsidR="00023FE7" w:rsidRPr="00BD3611" w14:paraId="7BBCE420" w14:textId="77777777" w:rsidTr="00B909F2">
        <w:trPr>
          <w:trHeight w:val="412"/>
        </w:trPr>
        <w:tc>
          <w:tcPr>
            <w:tcW w:w="5951" w:type="dxa"/>
            <w:tcBorders>
              <w:top w:val="single" w:sz="18" w:space="0" w:color="808080"/>
            </w:tcBorders>
            <w:vAlign w:val="center"/>
          </w:tcPr>
          <w:p w14:paraId="7BBCE41E" w14:textId="77777777" w:rsidR="00023FE7" w:rsidRPr="00BD3611" w:rsidRDefault="00FB6AE8" w:rsidP="00A04495">
            <w:pPr>
              <w:pStyle w:val="NoSpacing1"/>
              <w:ind w:leftChars="122" w:left="220" w:firstLine="2"/>
              <w:rPr>
                <w:rFonts w:ascii="Tahoma" w:hAnsi="Tahoma" w:cs="Tahoma"/>
                <w:sz w:val="22"/>
                <w:szCs w:val="22"/>
              </w:rPr>
            </w:pPr>
            <w:r w:rsidRPr="00BD3611">
              <w:rPr>
                <w:rFonts w:ascii="Tahoma" w:hAnsi="Tahoma" w:cs="Tahoma"/>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14:paraId="7BBCE41F" w14:textId="77777777" w:rsidR="00023FE7" w:rsidRPr="00BD3611" w:rsidRDefault="00023FE7" w:rsidP="00A04495">
            <w:pPr>
              <w:pStyle w:val="NoSpacing1"/>
              <w:ind w:rightChars="-15" w:right="-27"/>
              <w:rPr>
                <w:rFonts w:ascii="Tahoma" w:hAnsi="Tahoma" w:cs="Tahoma"/>
                <w:sz w:val="32"/>
                <w:szCs w:val="32"/>
              </w:rPr>
            </w:pPr>
          </w:p>
        </w:tc>
      </w:tr>
    </w:tbl>
    <w:p w14:paraId="7BBCE421" w14:textId="77777777" w:rsidR="00023FE7" w:rsidRPr="00BD3611" w:rsidRDefault="00023FE7">
      <w:pPr>
        <w:pStyle w:val="Heading1"/>
        <w:rPr>
          <w:rFonts w:cs="Tahoma"/>
        </w:rPr>
        <w:sectPr w:rsidR="00023FE7" w:rsidRPr="00BD3611" w:rsidSect="00001135">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7BBCE422" w14:textId="77777777" w:rsidR="00023FE7" w:rsidRPr="00BD3611" w:rsidRDefault="00FB6AE8">
      <w:pPr>
        <w:pStyle w:val="Heading1"/>
        <w:rPr>
          <w:rFonts w:cs="Tahoma"/>
        </w:rPr>
      </w:pPr>
      <w:bookmarkStart w:id="3" w:name="_Toc336337838"/>
      <w:bookmarkStart w:id="4" w:name="_Toc340580103"/>
      <w:bookmarkStart w:id="5" w:name="_Toc340850461"/>
      <w:bookmarkEnd w:id="3"/>
      <w:r w:rsidRPr="00BD3611">
        <w:rPr>
          <w:rFonts w:cs="Tahoma"/>
          <w:lang w:val="nl-NL"/>
        </w:rPr>
        <w:lastRenderedPageBreak/>
        <w:t>Over dit document</w:t>
      </w:r>
      <w:bookmarkEnd w:id="4"/>
      <w:bookmarkEnd w:id="5"/>
    </w:p>
    <w:p w14:paraId="7BBCE423" w14:textId="77777777" w:rsidR="00023FE7" w:rsidRPr="00BD3611" w:rsidRDefault="00023FE7">
      <w:pPr>
        <w:pStyle w:val="Body"/>
        <w:ind w:right="720"/>
        <w:rPr>
          <w:rFonts w:ascii="Tahoma" w:hAnsi="Tahoma" w:cs="Tahoma"/>
        </w:rPr>
      </w:pPr>
    </w:p>
    <w:p w14:paraId="7BBCE424" w14:textId="77777777" w:rsidR="00023FE7" w:rsidRPr="00BD3611" w:rsidRDefault="00023FE7">
      <w:pPr>
        <w:pStyle w:val="Body"/>
        <w:ind w:right="720"/>
        <w:rPr>
          <w:rFonts w:ascii="Tahoma" w:hAnsi="Tahoma" w:cs="Tahoma"/>
          <w:sz w:val="18"/>
          <w:szCs w:val="18"/>
          <w:lang w:val="nl-NL"/>
        </w:rPr>
      </w:pPr>
      <w:r w:rsidRPr="00BD3611">
        <w:rPr>
          <w:rFonts w:ascii="Tahoma" w:hAnsi="Tahoma" w:cs="Tahoma"/>
          <w:sz w:val="18"/>
          <w:szCs w:val="18"/>
          <w:lang w:val="nl-NL"/>
        </w:rPr>
        <w:t>De Microsoft Product List biedt maandelijkse informatie over Microsoft-software en online diensten die in licentie worden gegeven door middel van Microsoft Volume Licensing-programma’s.</w:t>
      </w:r>
      <w:r w:rsidR="00FB6AE8" w:rsidRPr="00BD3611">
        <w:rPr>
          <w:rFonts w:ascii="Tahoma" w:hAnsi="Tahoma" w:cs="Tahoma"/>
          <w:sz w:val="18"/>
          <w:szCs w:val="18"/>
          <w:lang w:val="nl-NL"/>
        </w:rPr>
        <w:t xml:space="preserve"> In de Microsoft Product List vindt u onder andere de volgende informatie:</w:t>
      </w:r>
    </w:p>
    <w:p w14:paraId="7BBCE425" w14:textId="77777777" w:rsidR="00023FE7" w:rsidRPr="00BD3611" w:rsidRDefault="00023FE7">
      <w:pPr>
        <w:pStyle w:val="Body"/>
        <w:ind w:right="720"/>
        <w:rPr>
          <w:rFonts w:ascii="Tahoma" w:hAnsi="Tahoma" w:cs="Tahoma"/>
          <w:sz w:val="18"/>
          <w:szCs w:val="18"/>
          <w:lang w:val="nl-NL"/>
        </w:rPr>
      </w:pPr>
    </w:p>
    <w:p w14:paraId="7BBCE426" w14:textId="77777777" w:rsidR="00023FE7" w:rsidRPr="00BD3611" w:rsidRDefault="00FB6AE8">
      <w:pPr>
        <w:pStyle w:val="BulletedList"/>
        <w:ind w:right="720"/>
        <w:rPr>
          <w:rFonts w:ascii="Tahoma" w:hAnsi="Tahoma" w:cs="Tahoma"/>
          <w:lang w:val="de-DE"/>
        </w:rPr>
      </w:pPr>
      <w:r w:rsidRPr="00BD3611">
        <w:rPr>
          <w:rFonts w:ascii="Tahoma" w:hAnsi="Tahoma" w:cs="Tahoma"/>
          <w:sz w:val="18"/>
          <w:lang w:val="nl-NL"/>
        </w:rPr>
        <w:t>Beschikbaarheid van nieuwe software en producten die worden aangeboden via Microsoft Volume Licensing</w:t>
      </w:r>
    </w:p>
    <w:p w14:paraId="7BBCE427" w14:textId="77777777" w:rsidR="00023FE7" w:rsidRPr="00BD3611" w:rsidRDefault="00FB6AE8" w:rsidP="009C32AA">
      <w:pPr>
        <w:pStyle w:val="BulletedList"/>
        <w:numPr>
          <w:ilvl w:val="0"/>
          <w:numId w:val="16"/>
        </w:numPr>
        <w:rPr>
          <w:rFonts w:ascii="Tahoma" w:hAnsi="Tahoma" w:cs="Tahoma"/>
          <w:sz w:val="18"/>
        </w:rPr>
      </w:pPr>
      <w:r w:rsidRPr="00BD3611">
        <w:rPr>
          <w:rFonts w:ascii="Tahoma" w:hAnsi="Tahoma" w:cs="Tahoma"/>
          <w:sz w:val="18"/>
        </w:rPr>
        <w:t>Stopzetting van de levering van software en producten die worden aangeboden via Microsoft Volume Licensing</w:t>
      </w:r>
    </w:p>
    <w:p w14:paraId="7BBCE428" w14:textId="77777777" w:rsidR="00023FE7" w:rsidRPr="00BD3611" w:rsidRDefault="00FB6AE8" w:rsidP="009C32AA">
      <w:pPr>
        <w:pStyle w:val="BulletedList"/>
        <w:numPr>
          <w:ilvl w:val="0"/>
          <w:numId w:val="16"/>
        </w:numPr>
        <w:rPr>
          <w:rFonts w:ascii="Tahoma" w:hAnsi="Tahoma" w:cs="Tahoma"/>
          <w:sz w:val="18"/>
        </w:rPr>
      </w:pPr>
      <w:r w:rsidRPr="00BD3611">
        <w:rPr>
          <w:rFonts w:ascii="Tahoma" w:hAnsi="Tahoma" w:cs="Tahoma"/>
          <w:sz w:val="18"/>
        </w:rPr>
        <w:t xml:space="preserve">Aanduiding van software en producten betreffende de Microsoft Volume Licensing-productgroep </w:t>
      </w:r>
    </w:p>
    <w:p w14:paraId="7BBCE429" w14:textId="77777777" w:rsidR="00023FE7" w:rsidRPr="00BD3611" w:rsidRDefault="00FB6AE8" w:rsidP="009C32AA">
      <w:pPr>
        <w:pStyle w:val="BulletedList"/>
        <w:numPr>
          <w:ilvl w:val="0"/>
          <w:numId w:val="16"/>
        </w:numPr>
        <w:rPr>
          <w:rFonts w:ascii="Tahoma" w:hAnsi="Tahoma" w:cs="Tahoma"/>
          <w:sz w:val="18"/>
          <w:lang w:val="fr-FR"/>
        </w:rPr>
      </w:pPr>
      <w:r w:rsidRPr="00BD3611">
        <w:rPr>
          <w:rFonts w:ascii="Tahoma" w:hAnsi="Tahoma" w:cs="Tahoma"/>
          <w:sz w:val="18"/>
          <w:lang w:val="fr-FR"/>
        </w:rPr>
        <w:t>De puntenwaarde van elke software- en producttechnologie</w:t>
      </w:r>
    </w:p>
    <w:p w14:paraId="7BBCE42A" w14:textId="77777777" w:rsidR="00023FE7" w:rsidRPr="00BD3611" w:rsidRDefault="00FB6AE8" w:rsidP="009C32AA">
      <w:pPr>
        <w:pStyle w:val="BulletedList"/>
        <w:numPr>
          <w:ilvl w:val="0"/>
          <w:numId w:val="16"/>
        </w:numPr>
        <w:rPr>
          <w:rFonts w:ascii="Tahoma" w:hAnsi="Tahoma" w:cs="Tahoma"/>
          <w:sz w:val="18"/>
        </w:rPr>
      </w:pPr>
      <w:r w:rsidRPr="00BD3611">
        <w:rPr>
          <w:rFonts w:ascii="Tahoma" w:hAnsi="Tahoma" w:cs="Tahoma"/>
          <w:sz w:val="18"/>
        </w:rPr>
        <w:t>Beschikbare promoties</w:t>
      </w:r>
    </w:p>
    <w:p w14:paraId="7BBCE42B" w14:textId="77777777" w:rsidR="00023FE7" w:rsidRPr="00BD3611" w:rsidRDefault="00FB6AE8" w:rsidP="009C32AA">
      <w:pPr>
        <w:pStyle w:val="BulletedList"/>
        <w:numPr>
          <w:ilvl w:val="0"/>
          <w:numId w:val="16"/>
        </w:numPr>
        <w:rPr>
          <w:rFonts w:ascii="Tahoma" w:hAnsi="Tahoma" w:cs="Tahoma"/>
          <w:sz w:val="18"/>
          <w:lang w:val="de-DE"/>
        </w:rPr>
      </w:pPr>
      <w:r w:rsidRPr="00BD3611">
        <w:rPr>
          <w:rFonts w:ascii="Tahoma" w:hAnsi="Tahoma" w:cs="Tahoma"/>
          <w:sz w:val="18"/>
          <w:lang w:val="de-DE"/>
        </w:rPr>
        <w:t>Migratieroutes van een versie van software naar een andere versie van dezelfde software</w:t>
      </w:r>
    </w:p>
    <w:p w14:paraId="7BBCE42C" w14:textId="77777777" w:rsidR="00023FE7" w:rsidRPr="00BD3611" w:rsidRDefault="00FB6AE8" w:rsidP="009C32AA">
      <w:pPr>
        <w:pStyle w:val="BulletedList"/>
        <w:numPr>
          <w:ilvl w:val="0"/>
          <w:numId w:val="16"/>
        </w:numPr>
        <w:rPr>
          <w:rFonts w:ascii="Tahoma" w:hAnsi="Tahoma" w:cs="Tahoma"/>
          <w:sz w:val="18"/>
          <w:lang w:val="de-DE"/>
        </w:rPr>
      </w:pPr>
      <w:r w:rsidRPr="00BD3611">
        <w:rPr>
          <w:rFonts w:ascii="Tahoma" w:hAnsi="Tahoma" w:cs="Tahoma"/>
          <w:sz w:val="18"/>
          <w:lang w:val="de-DE"/>
        </w:rPr>
        <w:t>Migratieroutes van uit de markt genomen software naar een nieuwe softwareversie</w:t>
      </w:r>
    </w:p>
    <w:p w14:paraId="7BBCE42D" w14:textId="77777777" w:rsidR="00023FE7" w:rsidRPr="00BD3611" w:rsidRDefault="00FB6AE8" w:rsidP="009C32AA">
      <w:pPr>
        <w:pStyle w:val="BulletedList"/>
        <w:numPr>
          <w:ilvl w:val="0"/>
          <w:numId w:val="16"/>
        </w:numPr>
        <w:rPr>
          <w:rFonts w:ascii="Tahoma" w:hAnsi="Tahoma" w:cs="Tahoma"/>
          <w:sz w:val="18"/>
        </w:rPr>
      </w:pPr>
      <w:r w:rsidRPr="00BD3611">
        <w:rPr>
          <w:rFonts w:ascii="Tahoma" w:hAnsi="Tahoma" w:cs="Tahoma"/>
          <w:sz w:val="18"/>
        </w:rPr>
        <w:t>Software Assurance Benefits</w:t>
      </w:r>
    </w:p>
    <w:p w14:paraId="7BBCE42E" w14:textId="77777777" w:rsidR="00023FE7" w:rsidRPr="00BD3611" w:rsidRDefault="00FB6AE8" w:rsidP="009C32AA">
      <w:pPr>
        <w:pStyle w:val="BulletedList"/>
        <w:numPr>
          <w:ilvl w:val="0"/>
          <w:numId w:val="16"/>
        </w:numPr>
        <w:rPr>
          <w:rFonts w:ascii="Tahoma" w:hAnsi="Tahoma" w:cs="Tahoma"/>
          <w:sz w:val="18"/>
        </w:rPr>
      </w:pPr>
      <w:r w:rsidRPr="00BD3611">
        <w:rPr>
          <w:rFonts w:ascii="Tahoma" w:hAnsi="Tahoma" w:cs="Tahoma"/>
          <w:sz w:val="18"/>
        </w:rPr>
        <w:t>Andere opmerkingen en informatie betreffende specifieke software en producten</w:t>
      </w:r>
    </w:p>
    <w:p w14:paraId="7BBCE42F" w14:textId="77777777" w:rsidR="00023FE7" w:rsidRPr="00BD3611" w:rsidRDefault="00023FE7">
      <w:pPr>
        <w:ind w:right="720"/>
        <w:rPr>
          <w:rFonts w:cs="Tahoma"/>
        </w:rPr>
      </w:pPr>
    </w:p>
    <w:p w14:paraId="7BBCE430" w14:textId="77777777" w:rsidR="00023FE7" w:rsidRPr="00BD3611" w:rsidRDefault="00FB6AE8">
      <w:pPr>
        <w:pStyle w:val="Heading1"/>
        <w:rPr>
          <w:rFonts w:cs="Tahoma"/>
          <w:lang w:val="nb-NO"/>
        </w:rPr>
      </w:pPr>
      <w:bookmarkStart w:id="6" w:name="_Toc336337839"/>
      <w:bookmarkStart w:id="7" w:name="_Toc340580104"/>
      <w:bookmarkStart w:id="8" w:name="_Toc340850462"/>
      <w:bookmarkEnd w:id="6"/>
      <w:r w:rsidRPr="00BD3611">
        <w:rPr>
          <w:rFonts w:cs="Tahoma"/>
          <w:lang w:val="nl-NL"/>
        </w:rPr>
        <w:t>Het gebruik van de Microsoft-product list</w:t>
      </w:r>
      <w:bookmarkEnd w:id="7"/>
      <w:bookmarkEnd w:id="8"/>
    </w:p>
    <w:p w14:paraId="7BBCE431" w14:textId="77777777" w:rsidR="00023FE7" w:rsidRPr="00BD3611" w:rsidRDefault="00023FE7">
      <w:pPr>
        <w:pStyle w:val="Body"/>
        <w:ind w:right="-1890"/>
        <w:rPr>
          <w:rFonts w:ascii="Tahoma" w:hAnsi="Tahoma" w:cs="Tahoma"/>
          <w:lang w:val="nb-NO"/>
        </w:rPr>
      </w:pPr>
    </w:p>
    <w:p w14:paraId="7BBCE432" w14:textId="77777777" w:rsidR="00023FE7" w:rsidRPr="00BD3611" w:rsidRDefault="00FB6AE8">
      <w:pPr>
        <w:pStyle w:val="Body"/>
        <w:ind w:right="-1890"/>
        <w:rPr>
          <w:rFonts w:ascii="Tahoma" w:hAnsi="Tahoma" w:cs="Tahoma"/>
          <w:lang w:val="nb-NO"/>
        </w:rPr>
      </w:pPr>
      <w:r w:rsidRPr="00BD3611">
        <w:rPr>
          <w:rFonts w:ascii="Tahoma" w:hAnsi="Tahoma" w:cs="Tahoma"/>
          <w:b/>
          <w:lang w:val="nl-NL"/>
        </w:rPr>
        <w:t>Maak uzelf vertrouwd met de Verklaring van het schema en volg de onderstaande stappen.</w:t>
      </w:r>
    </w:p>
    <w:p w14:paraId="7BBCE433" w14:textId="77777777" w:rsidR="00023FE7" w:rsidRPr="00BD3611" w:rsidRDefault="00023FE7">
      <w:pPr>
        <w:pStyle w:val="Body"/>
        <w:ind w:right="-1890"/>
        <w:rPr>
          <w:rFonts w:ascii="Tahoma" w:hAnsi="Tahoma" w:cs="Tahoma"/>
          <w:lang w:val="nb-NO"/>
        </w:rPr>
      </w:pPr>
    </w:p>
    <w:p w14:paraId="7BBCE434" w14:textId="77777777" w:rsidR="00023FE7" w:rsidRPr="00BD3611" w:rsidRDefault="00FB6AE8" w:rsidP="001F094E">
      <w:pPr>
        <w:pStyle w:val="Body"/>
        <w:ind w:right="-1890"/>
        <w:rPr>
          <w:rFonts w:ascii="Tahoma" w:hAnsi="Tahoma" w:cs="Tahoma"/>
          <w:lang w:val="de-DE"/>
        </w:rPr>
      </w:pPr>
      <w:r w:rsidRPr="00BD3611">
        <w:rPr>
          <w:rStyle w:val="BodyChar"/>
          <w:rFonts w:ascii="Tahoma" w:hAnsi="Tahoma" w:cs="Tahoma"/>
          <w:b/>
          <w:sz w:val="18"/>
          <w:lang w:val="nl-NL"/>
        </w:rPr>
        <w:t>Stap 1:</w:t>
      </w:r>
      <w:r w:rsidR="00DE28FE" w:rsidRPr="00BD3611">
        <w:rPr>
          <w:rStyle w:val="BodyChar"/>
          <w:rFonts w:ascii="Tahoma" w:hAnsi="Tahoma" w:cs="Tahoma"/>
          <w:b/>
          <w:sz w:val="18"/>
          <w:szCs w:val="18"/>
          <w:lang w:val="de-DE"/>
        </w:rPr>
        <w:t xml:space="preserve"> </w:t>
      </w:r>
      <w:r w:rsidR="00023FE7" w:rsidRPr="00BD3611">
        <w:rPr>
          <w:rFonts w:ascii="Tahoma" w:hAnsi="Tahoma" w:cs="Tahoma"/>
          <w:sz w:val="18"/>
          <w:szCs w:val="18"/>
          <w:lang w:val="nl-NL"/>
        </w:rPr>
        <w:t>Zoek de software die u overweegt aan te schaffen op in de tabel.</w:t>
      </w:r>
      <w:r w:rsidR="00023FE7" w:rsidRPr="00BD3611">
        <w:rPr>
          <w:rFonts w:ascii="Tahoma" w:hAnsi="Tahoma" w:cs="Tahoma"/>
          <w:sz w:val="18"/>
          <w:szCs w:val="18"/>
          <w:lang w:val="de-DE"/>
        </w:rPr>
        <w:t xml:space="preserve"> </w:t>
      </w:r>
    </w:p>
    <w:p w14:paraId="7BBCE435" w14:textId="77777777" w:rsidR="00023FE7" w:rsidRPr="00BD3611" w:rsidRDefault="00023FE7">
      <w:pPr>
        <w:pStyle w:val="Body"/>
        <w:ind w:right="-1890"/>
        <w:rPr>
          <w:rFonts w:ascii="Tahoma" w:hAnsi="Tahoma" w:cs="Tahoma"/>
          <w:lang w:val="de-DE"/>
        </w:rPr>
      </w:pPr>
    </w:p>
    <w:p w14:paraId="7BBCE436" w14:textId="77777777" w:rsidR="00023FE7" w:rsidRPr="00BD3611" w:rsidRDefault="00D23B2C" w:rsidP="00865E92">
      <w:pPr>
        <w:pStyle w:val="NumberedSteps"/>
        <w:ind w:left="-180" w:right="720"/>
        <w:rPr>
          <w:rFonts w:ascii="Tahoma" w:hAnsi="Tahoma" w:cs="Tahoma"/>
        </w:rPr>
      </w:pPr>
      <w:r w:rsidRPr="00BD3611">
        <w:rPr>
          <w:noProof/>
        </w:rPr>
        <mc:AlternateContent>
          <mc:Choice Requires="wps">
            <w:drawing>
              <wp:anchor distT="0" distB="0" distL="114300" distR="114300" simplePos="0" relativeHeight="251658752" behindDoc="0" locked="0" layoutInCell="1" allowOverlap="1" wp14:anchorId="7BBD1801" wp14:editId="7BBD1802">
                <wp:simplePos x="0" y="0"/>
                <wp:positionH relativeFrom="column">
                  <wp:posOffset>-182880</wp:posOffset>
                </wp:positionH>
                <wp:positionV relativeFrom="paragraph">
                  <wp:posOffset>944880</wp:posOffset>
                </wp:positionV>
                <wp:extent cx="1816100" cy="208280"/>
                <wp:effectExtent l="17145" t="21590" r="14605" b="17780"/>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6100" cy="20828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024D5DCF" id="Oval 10" o:spid="_x0000_s1026" style="position:absolute;margin-left:-14.4pt;margin-top:74.4pt;width:143pt;height:16.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" filled="f" strokecolor="red" strokeweight="2pt"/>
            </w:pict>
          </mc:Fallback>
        </mc:AlternateContent>
      </w:r>
      <w:r w:rsidRPr="00BD3611">
        <w:rPr>
          <w:noProof/>
        </w:rPr>
        <w:drawing>
          <wp:inline distT="0" distB="0" distL="0" distR="0" wp14:anchorId="7BBD1803" wp14:editId="7BBD1804">
            <wp:extent cx="5931535" cy="1513840"/>
            <wp:effectExtent l="0" t="0" r="0" b="0"/>
            <wp:docPr id="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16">
                      <a:extLst>
                        <a:ext uri="{28A0092B-C50C-407E-A947-70E740481C1C}">
                          <a14:useLocalDpi xmlns:a14="http://schemas.microsoft.com/office/drawing/2010/main" val="0"/>
                        </a:ext>
                      </a:extLst>
                    </a:blip>
                    <a:srcRect l="11531" t="22250" r="5624" b="39874"/>
                    <a:stretch>
                      <a:fillRect/>
                    </a:stretch>
                  </pic:blipFill>
                  <pic:spPr bwMode="auto">
                    <a:xfrm>
                      <a:off x="0" y="0"/>
                      <a:ext cx="5931535" cy="1513840"/>
                    </a:xfrm>
                    <a:prstGeom prst="rect">
                      <a:avLst/>
                    </a:prstGeom>
                    <a:noFill/>
                    <a:ln>
                      <a:noFill/>
                    </a:ln>
                  </pic:spPr>
                </pic:pic>
              </a:graphicData>
            </a:graphic>
          </wp:inline>
        </w:drawing>
      </w:r>
    </w:p>
    <w:p w14:paraId="7BBCE437" w14:textId="77777777" w:rsidR="00023FE7" w:rsidRPr="00BD3611" w:rsidRDefault="00023FE7">
      <w:pPr>
        <w:pStyle w:val="NumberedSteps"/>
        <w:ind w:right="720"/>
        <w:rPr>
          <w:rFonts w:ascii="Tahoma" w:hAnsi="Tahoma" w:cs="Tahoma"/>
        </w:rPr>
      </w:pPr>
    </w:p>
    <w:p w14:paraId="7BBCE438" w14:textId="77777777" w:rsidR="00023FE7" w:rsidRPr="00BD3611" w:rsidRDefault="00FB6AE8">
      <w:pPr>
        <w:pStyle w:val="NumberedSteps"/>
        <w:ind w:right="720"/>
        <w:rPr>
          <w:rFonts w:ascii="Tahoma" w:hAnsi="Tahoma" w:cs="Tahoma"/>
        </w:rPr>
      </w:pPr>
      <w:r w:rsidRPr="00BD3611">
        <w:rPr>
          <w:rStyle w:val="BodyChar"/>
          <w:rFonts w:ascii="Tahoma" w:hAnsi="Tahoma" w:cs="Tahoma"/>
          <w:b/>
          <w:sz w:val="18"/>
          <w:lang w:val="nl-NL"/>
        </w:rPr>
        <w:t>Stap 2:</w:t>
      </w:r>
      <w:r w:rsidR="001F094E" w:rsidRPr="00BD3611">
        <w:rPr>
          <w:rFonts w:ascii="Tahoma" w:hAnsi="Tahoma" w:cs="Tahoma"/>
          <w:sz w:val="18"/>
          <w:szCs w:val="18"/>
        </w:rPr>
        <w:t xml:space="preserve"> </w:t>
      </w:r>
      <w:r w:rsidRPr="00BD3611">
        <w:rPr>
          <w:rFonts w:ascii="Tahoma" w:hAnsi="Tahoma" w:cs="Tahoma"/>
          <w:sz w:val="18"/>
          <w:lang w:val="nl-NL"/>
        </w:rPr>
        <w:t>Bekijk de informatie in de kolommen voor beschikbare promoties, Software Assurance Benefits, puntenwaarde, beschikbaarheid van programma’s, enzovoort.</w:t>
      </w:r>
    </w:p>
    <w:p w14:paraId="7BBCE439" w14:textId="77777777" w:rsidR="00023FE7" w:rsidRPr="00BD3611" w:rsidRDefault="00FB6AE8" w:rsidP="001C5123">
      <w:pPr>
        <w:pStyle w:val="NumberedSteps"/>
        <w:ind w:right="720"/>
        <w:rPr>
          <w:rStyle w:val="BodyChar"/>
          <w:rFonts w:ascii="Tahoma" w:hAnsi="Tahoma"/>
          <w:bCs w:val="0"/>
          <w:sz w:val="18"/>
          <w:lang w:val="nl-NL"/>
        </w:rPr>
      </w:pPr>
      <w:r w:rsidRPr="00BD3611">
        <w:rPr>
          <w:rStyle w:val="BodyChar"/>
          <w:rFonts w:ascii="Tahoma" w:hAnsi="Tahoma" w:cs="Tahoma"/>
          <w:b/>
          <w:sz w:val="18"/>
          <w:lang w:val="nl-NL"/>
        </w:rPr>
        <w:t>Stap 3:</w:t>
      </w:r>
      <w:r w:rsidR="001F094E" w:rsidRPr="00BD3611">
        <w:rPr>
          <w:rStyle w:val="BodyChar"/>
          <w:rFonts w:ascii="Tahoma" w:hAnsi="Tahoma"/>
          <w:bCs w:val="0"/>
          <w:sz w:val="18"/>
          <w:lang w:val="nl-NL"/>
        </w:rPr>
        <w:t xml:space="preserve"> </w:t>
      </w:r>
      <w:r w:rsidR="00023FE7" w:rsidRPr="00BD3611">
        <w:rPr>
          <w:rStyle w:val="BodyChar"/>
          <w:rFonts w:ascii="Tahoma" w:hAnsi="Tahoma"/>
          <w:bCs w:val="0"/>
          <w:sz w:val="18"/>
          <w:lang w:val="nl-NL"/>
        </w:rPr>
        <w:t xml:space="preserve">Bij sommige software treft u een voetnoot aan met aanvullende informatie. </w:t>
      </w:r>
      <w:r w:rsidR="001C5123" w:rsidRPr="00BD3611">
        <w:rPr>
          <w:rStyle w:val="BodyChar"/>
          <w:rFonts w:ascii="Tahoma" w:hAnsi="Tahoma"/>
          <w:bCs w:val="0"/>
          <w:sz w:val="18"/>
          <w:lang w:val="nl-NL"/>
        </w:rPr>
        <w:t>“</w:t>
      </w:r>
      <w:r w:rsidR="00023FE7" w:rsidRPr="00BD3611">
        <w:rPr>
          <w:rStyle w:val="BodyChar"/>
          <w:rFonts w:ascii="Tahoma" w:hAnsi="Tahoma"/>
          <w:bCs w:val="0"/>
          <w:sz w:val="18"/>
          <w:lang w:val="nl-NL"/>
        </w:rPr>
        <w:t>Klik</w:t>
      </w:r>
      <w:r w:rsidR="001C5123" w:rsidRPr="00BD3611">
        <w:rPr>
          <w:rStyle w:val="BodyChar"/>
          <w:rFonts w:ascii="Tahoma" w:hAnsi="Tahoma"/>
          <w:bCs w:val="0"/>
          <w:sz w:val="18"/>
          <w:lang w:val="nl-NL"/>
        </w:rPr>
        <w:t>”</w:t>
      </w:r>
      <w:r w:rsidR="00023FE7" w:rsidRPr="00BD3611">
        <w:rPr>
          <w:rStyle w:val="BodyChar"/>
          <w:rFonts w:ascii="Tahoma" w:hAnsi="Tahoma"/>
          <w:bCs w:val="0"/>
          <w:sz w:val="18"/>
          <w:lang w:val="nl-NL"/>
        </w:rPr>
        <w:t xml:space="preserve"> (Ctrl+klik), indien van toepassing, op het nummer van de voetnoot. U komt dan direct terecht bij de corresponderende tekst. Of raadpleeg de voetnoottekst op de pagina’s die op de tabel volgen voor de betreffende aanvullende informatie.</w:t>
      </w:r>
      <w:r w:rsidRPr="00BD3611">
        <w:rPr>
          <w:rStyle w:val="BodyChar"/>
          <w:rFonts w:ascii="Tahoma" w:hAnsi="Tahoma"/>
          <w:bCs w:val="0"/>
          <w:sz w:val="18"/>
          <w:lang w:val="nl-NL"/>
        </w:rPr>
        <w:t xml:space="preserve"> De aanvullende informatie bevat details betreffende migratieregelingen of kwalificatiecriteria, zoals geïllustreerd in het onderstaande voorbeeld.</w:t>
      </w:r>
    </w:p>
    <w:p w14:paraId="7BBCE43A" w14:textId="77777777" w:rsidR="00023FE7" w:rsidRPr="00BD3611" w:rsidRDefault="00023FE7">
      <w:pPr>
        <w:pStyle w:val="NumberedSteps"/>
        <w:ind w:right="720"/>
        <w:rPr>
          <w:rFonts w:ascii="Tahoma" w:hAnsi="Tahoma" w:cs="Tahoma"/>
          <w:lang w:val="nl-NL"/>
        </w:rPr>
      </w:pPr>
    </w:p>
    <w:p w14:paraId="7BBCE43B" w14:textId="77777777" w:rsidR="00023FE7" w:rsidRPr="00BD3611" w:rsidRDefault="00023FE7" w:rsidP="001F094E">
      <w:pPr>
        <w:pStyle w:val="NumberedSteps"/>
        <w:tabs>
          <w:tab w:val="left" w:pos="9360"/>
        </w:tabs>
        <w:ind w:right="720"/>
        <w:rPr>
          <w:rFonts w:ascii="Tahoma" w:hAnsi="Tahoma" w:cs="Tahoma"/>
          <w:lang w:val="nl-NL"/>
        </w:rPr>
      </w:pPr>
    </w:p>
    <w:p w14:paraId="7BBCE43C" w14:textId="77777777" w:rsidR="00023FE7" w:rsidRPr="00BD3611" w:rsidRDefault="00D23B2C" w:rsidP="00865E92">
      <w:pPr>
        <w:pStyle w:val="NumberedSteps"/>
        <w:tabs>
          <w:tab w:val="left" w:pos="9360"/>
        </w:tabs>
        <w:ind w:right="720"/>
        <w:rPr>
          <w:rFonts w:ascii="Tahoma" w:hAnsi="Tahoma" w:cs="Tahoma"/>
        </w:rPr>
      </w:pPr>
      <w:r w:rsidRPr="00BD3611">
        <w:rPr>
          <w:noProof/>
        </w:rPr>
        <w:lastRenderedPageBreak/>
        <mc:AlternateContent>
          <mc:Choice Requires="wps">
            <w:drawing>
              <wp:anchor distT="0" distB="0" distL="114300" distR="114300" simplePos="0" relativeHeight="251660800" behindDoc="0" locked="0" layoutInCell="1" allowOverlap="1" wp14:anchorId="7BBD1805" wp14:editId="7BBD1806">
                <wp:simplePos x="0" y="0"/>
                <wp:positionH relativeFrom="column">
                  <wp:posOffset>2243455</wp:posOffset>
                </wp:positionH>
                <wp:positionV relativeFrom="paragraph">
                  <wp:posOffset>949325</wp:posOffset>
                </wp:positionV>
                <wp:extent cx="158115" cy="153670"/>
                <wp:effectExtent l="14605" t="13335" r="17780" b="13970"/>
                <wp:wrapNone/>
                <wp:docPr id="13"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53670"/>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066E0960" id="Oval 12" o:spid="_x0000_s1026" style="position:absolute;margin-left:176.65pt;margin-top:74.75pt;width:12.45pt;height:1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" filled="f" fillcolor="red" strokecolor="red" strokeweight="1.5pt"/>
            </w:pict>
          </mc:Fallback>
        </mc:AlternateContent>
      </w:r>
      <w:r w:rsidRPr="00BD3611">
        <w:rPr>
          <w:noProof/>
        </w:rPr>
        <mc:AlternateContent>
          <mc:Choice Requires="wps">
            <w:drawing>
              <wp:anchor distT="0" distB="0" distL="114300" distR="114300" simplePos="0" relativeHeight="251659776" behindDoc="0" locked="0" layoutInCell="1" allowOverlap="1" wp14:anchorId="7BBD1807" wp14:editId="7BBD1808">
                <wp:simplePos x="0" y="0"/>
                <wp:positionH relativeFrom="column">
                  <wp:posOffset>353060</wp:posOffset>
                </wp:positionH>
                <wp:positionV relativeFrom="paragraph">
                  <wp:posOffset>939800</wp:posOffset>
                </wp:positionV>
                <wp:extent cx="1435100" cy="160655"/>
                <wp:effectExtent l="10160" t="13335" r="12065" b="16510"/>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0" cy="16065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oval w14:anchorId="5B2ABA59" id="Oval 11" o:spid="_x0000_s1026" style="position:absolute;margin-left:27.8pt;margin-top:74pt;width:113pt;height:12.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" filled="f" strokecolor="red" strokeweight="1.5pt"/>
            </w:pict>
          </mc:Fallback>
        </mc:AlternateContent>
      </w:r>
      <w:r w:rsidRPr="00BD3611">
        <w:rPr>
          <w:noProof/>
        </w:rPr>
        <w:drawing>
          <wp:inline distT="0" distB="0" distL="0" distR="0" wp14:anchorId="7BBD1809" wp14:editId="7BBD180A">
            <wp:extent cx="2553335" cy="1460500"/>
            <wp:effectExtent l="0" t="0" r="0" b="6350"/>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6">
                      <a:extLst>
                        <a:ext uri="{28A0092B-C50C-407E-A947-70E740481C1C}">
                          <a14:useLocalDpi xmlns:a14="http://schemas.microsoft.com/office/drawing/2010/main" val="0"/>
                        </a:ext>
                      </a:extLst>
                    </a:blip>
                    <a:srcRect l="11531" t="21375" r="58514" b="44000"/>
                    <a:stretch>
                      <a:fillRect/>
                    </a:stretch>
                  </pic:blipFill>
                  <pic:spPr bwMode="auto">
                    <a:xfrm>
                      <a:off x="0" y="0"/>
                      <a:ext cx="2553335" cy="1460500"/>
                    </a:xfrm>
                    <a:prstGeom prst="rect">
                      <a:avLst/>
                    </a:prstGeom>
                    <a:noFill/>
                    <a:ln>
                      <a:noFill/>
                    </a:ln>
                  </pic:spPr>
                </pic:pic>
              </a:graphicData>
            </a:graphic>
          </wp:inline>
        </w:drawing>
      </w:r>
    </w:p>
    <w:p w14:paraId="7BBCE43D" w14:textId="77777777" w:rsidR="0013361B" w:rsidRPr="00BD3611" w:rsidRDefault="0013361B">
      <w:pPr>
        <w:pStyle w:val="NumberedSteps"/>
        <w:tabs>
          <w:tab w:val="left" w:pos="9360"/>
        </w:tabs>
        <w:ind w:right="720"/>
        <w:rPr>
          <w:rFonts w:ascii="Tahoma" w:hAnsi="Tahoma" w:cs="Tahoma"/>
        </w:rPr>
      </w:pPr>
    </w:p>
    <w:p w14:paraId="7BBCE43E" w14:textId="77777777" w:rsidR="00023FE7" w:rsidRPr="00BD3611" w:rsidRDefault="00D23B2C">
      <w:pPr>
        <w:pStyle w:val="NumberedSteps"/>
        <w:ind w:right="720"/>
        <w:rPr>
          <w:rFonts w:ascii="Tahoma" w:hAnsi="Tahoma" w:cs="Tahoma"/>
        </w:rPr>
      </w:pPr>
      <w:r w:rsidRPr="00BD3611">
        <w:rPr>
          <w:noProof/>
        </w:rPr>
        <w:drawing>
          <wp:inline distT="0" distB="0" distL="0" distR="0" wp14:anchorId="7BBD180B" wp14:editId="7BBD180C">
            <wp:extent cx="4815205" cy="1045210"/>
            <wp:effectExtent l="19050" t="19050" r="23495" b="21590"/>
            <wp:docPr id="5"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17">
                      <a:extLst>
                        <a:ext uri="{28A0092B-C50C-407E-A947-70E740481C1C}">
                          <a14:useLocalDpi xmlns:a14="http://schemas.microsoft.com/office/drawing/2010/main" val="0"/>
                        </a:ext>
                      </a:extLst>
                    </a:blip>
                    <a:srcRect l="15375" t="58749" r="10126" b="24750"/>
                    <a:stretch>
                      <a:fillRect/>
                    </a:stretch>
                  </pic:blipFill>
                  <pic:spPr bwMode="auto">
                    <a:xfrm>
                      <a:off x="0" y="0"/>
                      <a:ext cx="4815205" cy="1045210"/>
                    </a:xfrm>
                    <a:prstGeom prst="rect">
                      <a:avLst/>
                    </a:prstGeom>
                    <a:noFill/>
                    <a:ln w="12700" cmpd="sng">
                      <a:solidFill>
                        <a:srgbClr val="000000"/>
                      </a:solidFill>
                      <a:miter lim="800000"/>
                      <a:headEnd/>
                      <a:tailEnd/>
                    </a:ln>
                    <a:effectLst/>
                  </pic:spPr>
                </pic:pic>
              </a:graphicData>
            </a:graphic>
          </wp:inline>
        </w:drawing>
      </w:r>
    </w:p>
    <w:p w14:paraId="7BBCE43F" w14:textId="77777777" w:rsidR="0013361B" w:rsidRPr="00BD3611" w:rsidRDefault="0013361B">
      <w:pPr>
        <w:pStyle w:val="NumberedSteps"/>
        <w:ind w:right="720"/>
        <w:rPr>
          <w:rFonts w:ascii="Tahoma" w:hAnsi="Tahoma" w:cs="Tahoma"/>
        </w:rPr>
      </w:pPr>
    </w:p>
    <w:p w14:paraId="7BBCE440" w14:textId="77777777" w:rsidR="00023FE7" w:rsidRPr="00BD3611" w:rsidRDefault="00023FE7">
      <w:pPr>
        <w:pStyle w:val="NumberedSteps"/>
        <w:ind w:right="720"/>
        <w:rPr>
          <w:rStyle w:val="BodyChar"/>
          <w:rFonts w:ascii="Tahoma" w:hAnsi="Tahoma"/>
          <w:bCs w:val="0"/>
          <w:sz w:val="18"/>
          <w:lang w:val="nl-NL"/>
        </w:rPr>
      </w:pPr>
      <w:r w:rsidRPr="00BD3611">
        <w:rPr>
          <w:rStyle w:val="BodyChar"/>
          <w:rFonts w:ascii="Tahoma" w:hAnsi="Tahoma" w:cs="Tahoma"/>
          <w:b/>
          <w:sz w:val="18"/>
          <w:szCs w:val="18"/>
          <w:lang w:val="nl-NL"/>
        </w:rPr>
        <w:t>Stap 4:</w:t>
      </w:r>
      <w:r w:rsidR="001F094E" w:rsidRPr="00BD3611">
        <w:rPr>
          <w:rStyle w:val="BodyChar"/>
          <w:rFonts w:ascii="Tahoma" w:hAnsi="Tahoma" w:cs="Tahoma"/>
          <w:b/>
          <w:sz w:val="18"/>
          <w:szCs w:val="18"/>
        </w:rPr>
        <w:t xml:space="preserve"> </w:t>
      </w:r>
      <w:r w:rsidR="00FB6AE8" w:rsidRPr="00BD3611">
        <w:rPr>
          <w:rFonts w:ascii="Tahoma" w:hAnsi="Tahoma" w:cs="Tahoma"/>
          <w:sz w:val="18"/>
          <w:lang w:val="nl-NL"/>
        </w:rPr>
        <w:t xml:space="preserve">Zie </w:t>
      </w:r>
      <w:r w:rsidR="00FB6AE8" w:rsidRPr="00BD3611">
        <w:rPr>
          <w:rStyle w:val="BodyChar"/>
          <w:rFonts w:ascii="Tahoma" w:hAnsi="Tahoma"/>
          <w:bCs w:val="0"/>
          <w:sz w:val="18"/>
          <w:lang w:val="nl-NL"/>
        </w:rPr>
        <w:t>de Bijlagen 5 en 6 voor meer informatie over Software Assurance Benefits en het aanschaffen en verlengen van Software Assurance.</w:t>
      </w:r>
    </w:p>
    <w:p w14:paraId="7BBCE441" w14:textId="77777777" w:rsidR="00023FE7" w:rsidRPr="00BD3611" w:rsidRDefault="00FB6AE8">
      <w:pPr>
        <w:pStyle w:val="Body"/>
        <w:ind w:right="720"/>
        <w:rPr>
          <w:rStyle w:val="BodyChar"/>
          <w:rFonts w:ascii="Tahoma" w:hAnsi="Tahoma"/>
          <w:sz w:val="18"/>
          <w:lang w:val="nl-NL"/>
        </w:rPr>
      </w:pPr>
      <w:r w:rsidRPr="00BD3611">
        <w:rPr>
          <w:rFonts w:ascii="Tahoma" w:hAnsi="Tahoma" w:cs="Tahoma"/>
          <w:b/>
          <w:sz w:val="18"/>
          <w:lang w:val="nl-NL"/>
        </w:rPr>
        <w:t>Opmerking:</w:t>
      </w:r>
      <w:r w:rsidR="001F094E" w:rsidRPr="00BD3611">
        <w:rPr>
          <w:rFonts w:ascii="Tahoma" w:hAnsi="Tahoma" w:cs="Tahoma"/>
          <w:sz w:val="18"/>
          <w:szCs w:val="18"/>
          <w:lang w:val="nl-NL"/>
        </w:rPr>
        <w:t xml:space="preserve"> </w:t>
      </w:r>
      <w:r w:rsidR="00023FE7" w:rsidRPr="00BD3611">
        <w:rPr>
          <w:rStyle w:val="BodyChar"/>
          <w:rFonts w:ascii="Tahoma" w:hAnsi="Tahoma"/>
          <w:sz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w:t>
      </w:r>
      <w:r w:rsidRPr="00BD3611">
        <w:rPr>
          <w:rStyle w:val="BodyChar"/>
          <w:rFonts w:ascii="Tahoma" w:hAnsi="Tahoma"/>
          <w:sz w:val="18"/>
          <w:lang w:val="nl-NL"/>
        </w:rPr>
        <w:t xml:space="preserve"> Klanten dienen contact op te nemen met hun reseller of Microsoft Account Manager voor meer informatie over de plaatselijke beschikbaarheid van specifieke software.</w:t>
      </w:r>
    </w:p>
    <w:p w14:paraId="7BBCE442" w14:textId="77777777" w:rsidR="00023FE7" w:rsidRPr="00BD3611" w:rsidRDefault="00023FE7">
      <w:pPr>
        <w:pStyle w:val="Body"/>
        <w:ind w:right="720"/>
        <w:rPr>
          <w:rFonts w:ascii="Tahoma" w:hAnsi="Tahoma" w:cs="Tahoma"/>
          <w:lang w:val="nl-NL"/>
        </w:rPr>
      </w:pPr>
    </w:p>
    <w:p w14:paraId="7BBCE443" w14:textId="77777777" w:rsidR="00023FE7" w:rsidRPr="00BD3611" w:rsidRDefault="00023FE7" w:rsidP="001F094E">
      <w:pPr>
        <w:pStyle w:val="Body"/>
        <w:ind w:right="720"/>
        <w:rPr>
          <w:rFonts w:ascii="Tahoma" w:hAnsi="Tahoma" w:cs="Tahoma"/>
          <w:sz w:val="18"/>
          <w:szCs w:val="18"/>
          <w:lang w:val="nl-NL"/>
        </w:rPr>
      </w:pPr>
      <w:r w:rsidRPr="00BD3611">
        <w:rPr>
          <w:rStyle w:val="BodyChar"/>
          <w:rFonts w:ascii="Tahoma" w:hAnsi="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Licensing-programma’s. Dit document bevindt zich op:</w:t>
      </w:r>
      <w:r w:rsidR="001F094E" w:rsidRPr="00BD3611">
        <w:rPr>
          <w:rStyle w:val="BodyChar"/>
          <w:rFonts w:ascii="Tahoma" w:hAnsi="Tahoma"/>
          <w:sz w:val="18"/>
          <w:szCs w:val="18"/>
          <w:lang w:val="nl-NL"/>
        </w:rPr>
        <w:t xml:space="preserve"> </w:t>
      </w:r>
      <w:hyperlink r:id="rId18" w:history="1">
        <w:r w:rsidR="00FB6AE8" w:rsidRPr="00BD3611">
          <w:rPr>
            <w:rStyle w:val="Hyperlink"/>
            <w:rFonts w:ascii="Tahoma" w:hAnsi="Tahoma"/>
            <w:color w:val="auto"/>
            <w:sz w:val="18"/>
            <w:szCs w:val="18"/>
            <w:u w:val="none"/>
            <w:lang w:val="nl-NL"/>
          </w:rPr>
          <w:t>http://www.microsoftvolumelicensing.com/userights/Default</w:t>
        </w:r>
        <w:r w:rsidR="00FB6AE8" w:rsidRPr="00BD3611">
          <w:rPr>
            <w:rStyle w:val="Hyperlink"/>
            <w:rFonts w:ascii="Tahoma" w:hAnsi="Tahoma" w:cs="Tahoma"/>
            <w:color w:val="auto"/>
            <w:sz w:val="18"/>
            <w:szCs w:val="18"/>
            <w:u w:val="none"/>
            <w:lang w:val="nl-NL"/>
          </w:rPr>
          <w:t>.aspx</w:t>
        </w:r>
      </w:hyperlink>
    </w:p>
    <w:p w14:paraId="7BBCE444" w14:textId="77777777" w:rsidR="00465757" w:rsidRPr="00BD3611" w:rsidRDefault="00465757" w:rsidP="00465757">
      <w:pPr>
        <w:rPr>
          <w:rFonts w:cs="Tahoma"/>
          <w:lang w:val="nl-NL"/>
        </w:rPr>
      </w:pPr>
    </w:p>
    <w:p w14:paraId="7BBCE445" w14:textId="77777777" w:rsidR="00465757" w:rsidRPr="00BD3611" w:rsidRDefault="00465757" w:rsidP="00B43BB5">
      <w:pPr>
        <w:rPr>
          <w:rFonts w:cs="Tahoma"/>
          <w:lang w:val="nl-NL"/>
        </w:rPr>
      </w:pPr>
    </w:p>
    <w:p w14:paraId="7BBCE446" w14:textId="77777777" w:rsidR="0014206D" w:rsidRPr="00BD3611" w:rsidRDefault="0014206D" w:rsidP="0086005F">
      <w:pPr>
        <w:pStyle w:val="TOC4"/>
        <w:rPr>
          <w:lang w:val="nl-NL"/>
        </w:rPr>
      </w:pPr>
      <w:bookmarkStart w:id="9" w:name="_Toc246850065"/>
      <w:bookmarkStart w:id="10" w:name="_Toc336337840"/>
      <w:bookmarkEnd w:id="9"/>
      <w:bookmarkEnd w:id="10"/>
    </w:p>
    <w:p w14:paraId="7BBCE447" w14:textId="77777777" w:rsidR="00572FB5" w:rsidRPr="00BD3611" w:rsidRDefault="00572FB5" w:rsidP="00572FB5">
      <w:pPr>
        <w:pageBreakBefore/>
        <w:rPr>
          <w:rFonts w:cs="Tahoma"/>
          <w:sz w:val="2"/>
          <w:szCs w:val="2"/>
          <w:lang w:val="nl-NL"/>
        </w:rPr>
      </w:pPr>
    </w:p>
    <w:p w14:paraId="7BBCE448" w14:textId="77777777" w:rsidR="00231C85" w:rsidRPr="00BD3611" w:rsidRDefault="00572FB5" w:rsidP="00CF5BDB">
      <w:pPr>
        <w:pStyle w:val="TOC1"/>
        <w:spacing w:before="120"/>
        <w:rPr>
          <w:rFonts w:ascii="Tahoma" w:eastAsiaTheme="minorEastAsia" w:hAnsi="Tahoma"/>
          <w:bCs/>
          <w:noProof/>
          <w:color w:val="auto"/>
          <w:sz w:val="22"/>
          <w:szCs w:val="22"/>
          <w:lang w:val="nb-NO" w:eastAsia="zh-CN"/>
        </w:rPr>
      </w:pPr>
      <w:r w:rsidRPr="00BD3611">
        <w:fldChar w:fldCharType="begin"/>
      </w:r>
      <w:r w:rsidRPr="00BD3611">
        <w:instrText xml:space="preserve"> TOC \o "1-2" \t "Heading 3,3,Heading 4,4,Product Names,2" </w:instrText>
      </w:r>
      <w:r w:rsidRPr="00BD3611">
        <w:fldChar w:fldCharType="separate"/>
      </w:r>
      <w:r w:rsidR="00231C85" w:rsidRPr="00BD3611">
        <w:rPr>
          <w:rFonts w:ascii="Tahoma" w:hAnsi="Tahoma"/>
          <w:bCs/>
          <w:noProof/>
          <w:sz w:val="22"/>
          <w:szCs w:val="22"/>
          <w:lang w:val="nb-NO"/>
        </w:rPr>
        <w:t>MICROSOFT</w:t>
      </w:r>
      <w:r w:rsidR="00231C85" w:rsidRPr="00BD3611">
        <w:rPr>
          <w:rFonts w:ascii="Tahoma" w:hAnsi="Tahoma"/>
          <w:bCs/>
          <w:noProof/>
          <w:sz w:val="22"/>
          <w:szCs w:val="22"/>
          <w:vertAlign w:val="superscript"/>
          <w:lang w:val="nb-NO"/>
        </w:rPr>
        <w:t>®</w:t>
      </w:r>
      <w:r w:rsidR="00231C85" w:rsidRPr="00BD3611">
        <w:rPr>
          <w:rFonts w:ascii="Tahoma" w:hAnsi="Tahoma"/>
          <w:bCs/>
          <w:noProof/>
          <w:sz w:val="22"/>
          <w:szCs w:val="22"/>
        </w:rPr>
        <w:tab/>
      </w:r>
      <w:r w:rsidR="00231C85" w:rsidRPr="00BD3611">
        <w:rPr>
          <w:rFonts w:ascii="Tahoma" w:hAnsi="Tahoma"/>
          <w:bCs/>
          <w:noProof/>
          <w:sz w:val="22"/>
          <w:szCs w:val="22"/>
        </w:rPr>
        <w:fldChar w:fldCharType="begin"/>
      </w:r>
      <w:r w:rsidR="00231C85" w:rsidRPr="00BD3611">
        <w:rPr>
          <w:rFonts w:ascii="Tahoma" w:hAnsi="Tahoma"/>
          <w:bCs/>
          <w:noProof/>
          <w:sz w:val="22"/>
          <w:szCs w:val="22"/>
        </w:rPr>
        <w:instrText xml:space="preserve"> PAGEREF _Toc340850460 \h </w:instrText>
      </w:r>
      <w:r w:rsidR="00231C85" w:rsidRPr="00BD3611">
        <w:rPr>
          <w:rFonts w:ascii="Tahoma" w:hAnsi="Tahoma"/>
          <w:bCs/>
          <w:noProof/>
          <w:sz w:val="22"/>
          <w:szCs w:val="22"/>
        </w:rPr>
      </w:r>
      <w:r w:rsidR="00231C85" w:rsidRPr="00BD3611">
        <w:rPr>
          <w:rFonts w:ascii="Tahoma" w:hAnsi="Tahoma"/>
          <w:bCs/>
          <w:noProof/>
          <w:sz w:val="22"/>
          <w:szCs w:val="22"/>
        </w:rPr>
        <w:fldChar w:fldCharType="separate"/>
      </w:r>
      <w:r w:rsidR="008420E6">
        <w:rPr>
          <w:rFonts w:ascii="Tahoma" w:hAnsi="Tahoma"/>
          <w:bCs/>
          <w:noProof/>
          <w:sz w:val="22"/>
          <w:szCs w:val="22"/>
        </w:rPr>
        <w:t>1</w:t>
      </w:r>
      <w:r w:rsidR="00231C85" w:rsidRPr="00BD3611">
        <w:rPr>
          <w:rFonts w:ascii="Tahoma" w:hAnsi="Tahoma"/>
          <w:bCs/>
          <w:noProof/>
          <w:sz w:val="22"/>
          <w:szCs w:val="22"/>
        </w:rPr>
        <w:fldChar w:fldCharType="end"/>
      </w:r>
    </w:p>
    <w:p w14:paraId="7BBCE449" w14:textId="77777777" w:rsidR="00231C85" w:rsidRPr="00BD3611" w:rsidRDefault="00231C85" w:rsidP="00CF5BDB">
      <w:pPr>
        <w:pStyle w:val="TOC1"/>
        <w:spacing w:before="120"/>
        <w:rPr>
          <w:rFonts w:ascii="Tahoma" w:eastAsiaTheme="minorEastAsia" w:hAnsi="Tahoma"/>
          <w:noProof/>
          <w:color w:val="auto"/>
          <w:sz w:val="22"/>
          <w:szCs w:val="22"/>
          <w:lang w:val="nb-NO" w:eastAsia="zh-CN"/>
        </w:rPr>
      </w:pPr>
      <w:r w:rsidRPr="00BD3611">
        <w:rPr>
          <w:rFonts w:ascii="Tahoma" w:hAnsi="Tahoma"/>
          <w:noProof/>
          <w:sz w:val="22"/>
          <w:szCs w:val="22"/>
        </w:rPr>
        <w:t>OVER DIT DOCUMENT</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_Toc340850461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2</w:t>
      </w:r>
      <w:r w:rsidRPr="00BD3611">
        <w:rPr>
          <w:rFonts w:ascii="Tahoma" w:hAnsi="Tahoma"/>
          <w:noProof/>
          <w:sz w:val="22"/>
          <w:szCs w:val="22"/>
        </w:rPr>
        <w:fldChar w:fldCharType="end"/>
      </w:r>
    </w:p>
    <w:p w14:paraId="7BBCE44A" w14:textId="77777777" w:rsidR="00231C85" w:rsidRPr="00BD3611" w:rsidRDefault="00231C85" w:rsidP="00CF5BDB">
      <w:pPr>
        <w:pStyle w:val="TOC1"/>
        <w:spacing w:before="120"/>
        <w:rPr>
          <w:rFonts w:ascii="Tahoma" w:eastAsiaTheme="minorEastAsia" w:hAnsi="Tahoma"/>
          <w:noProof/>
          <w:color w:val="auto"/>
          <w:sz w:val="22"/>
          <w:szCs w:val="22"/>
          <w:lang w:val="nb-NO" w:eastAsia="zh-CN"/>
        </w:rPr>
      </w:pPr>
      <w:r w:rsidRPr="00BD3611">
        <w:rPr>
          <w:rFonts w:ascii="Tahoma" w:hAnsi="Tahoma"/>
          <w:noProof/>
          <w:sz w:val="22"/>
          <w:szCs w:val="22"/>
        </w:rPr>
        <w:t>HET GEBRUIK VAN DE MICROSOFT-PRODUCT LIST</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_Toc340850462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2</w:t>
      </w:r>
      <w:r w:rsidRPr="00BD3611">
        <w:rPr>
          <w:rFonts w:ascii="Tahoma" w:hAnsi="Tahoma"/>
          <w:noProof/>
          <w:sz w:val="22"/>
          <w:szCs w:val="22"/>
        </w:rPr>
        <w:fldChar w:fldCharType="end"/>
      </w:r>
    </w:p>
    <w:p w14:paraId="7BBCE44B" w14:textId="77777777" w:rsidR="00231C85" w:rsidRPr="00BD3611" w:rsidRDefault="00231C85">
      <w:pPr>
        <w:pStyle w:val="TOC2"/>
        <w:rPr>
          <w:rFonts w:asciiTheme="minorHAnsi" w:eastAsiaTheme="minorEastAsia" w:hAnsiTheme="minorHAnsi" w:cstheme="minorBidi"/>
          <w:sz w:val="22"/>
          <w:szCs w:val="22"/>
          <w:lang w:val="nb-NO" w:eastAsia="zh-CN"/>
        </w:rPr>
      </w:pPr>
      <w:r w:rsidRPr="00BD3611">
        <w:rPr>
          <w:rFonts w:cs="Tahoma"/>
          <w:lang w:val="nb-NO"/>
        </w:rPr>
        <w:t>Verklaring van het schema</w:t>
      </w:r>
      <w:r w:rsidRPr="00BD3611">
        <w:rPr>
          <w:lang w:val="nb-NO"/>
        </w:rPr>
        <w:tab/>
      </w:r>
      <w:r w:rsidRPr="00BD3611">
        <w:fldChar w:fldCharType="begin"/>
      </w:r>
      <w:r w:rsidRPr="00BD3611">
        <w:rPr>
          <w:lang w:val="nb-NO"/>
        </w:rPr>
        <w:instrText xml:space="preserve"> PAGEREF _Toc340850463 \h </w:instrText>
      </w:r>
      <w:r w:rsidRPr="00BD3611">
        <w:fldChar w:fldCharType="separate"/>
      </w:r>
      <w:r w:rsidR="008420E6">
        <w:rPr>
          <w:lang w:val="nb-NO"/>
        </w:rPr>
        <w:t>14</w:t>
      </w:r>
      <w:r w:rsidRPr="00BD3611">
        <w:fldChar w:fldCharType="end"/>
      </w:r>
    </w:p>
    <w:p w14:paraId="7BBCE44C" w14:textId="77777777" w:rsidR="00231C85" w:rsidRPr="00BD3611" w:rsidRDefault="00231C85" w:rsidP="00CF5BDB">
      <w:pPr>
        <w:pStyle w:val="TOC1"/>
        <w:spacing w:before="120"/>
        <w:rPr>
          <w:rFonts w:ascii="Tahoma" w:eastAsiaTheme="minorEastAsia" w:hAnsi="Tahoma"/>
          <w:noProof/>
          <w:color w:val="auto"/>
          <w:sz w:val="22"/>
          <w:szCs w:val="22"/>
          <w:lang w:val="en-US" w:eastAsia="zh-CN"/>
        </w:rPr>
      </w:pPr>
      <w:r w:rsidRPr="00BD3611">
        <w:rPr>
          <w:rFonts w:ascii="Tahoma" w:hAnsi="Tahoma"/>
          <w:noProof/>
          <w:sz w:val="22"/>
          <w:szCs w:val="22"/>
        </w:rPr>
        <w:t>PRODUCT LIST</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_Toc340850464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16</w:t>
      </w:r>
      <w:r w:rsidRPr="00BD3611">
        <w:rPr>
          <w:rFonts w:ascii="Tahoma" w:hAnsi="Tahoma"/>
          <w:noProof/>
          <w:sz w:val="22"/>
          <w:szCs w:val="22"/>
        </w:rPr>
        <w:fldChar w:fldCharType="end"/>
      </w:r>
    </w:p>
    <w:p w14:paraId="7BBCE44D"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PRODUCTGROEP TOEPASSINGEN</w:t>
      </w:r>
      <w:r w:rsidRPr="00BD3611">
        <w:tab/>
      </w:r>
      <w:r w:rsidRPr="00BD3611">
        <w:fldChar w:fldCharType="begin"/>
      </w:r>
      <w:r w:rsidRPr="00BD3611">
        <w:instrText xml:space="preserve"> PAGEREF _Toc340850465 \h </w:instrText>
      </w:r>
      <w:r w:rsidRPr="00BD3611">
        <w:fldChar w:fldCharType="separate"/>
      </w:r>
      <w:r w:rsidR="008420E6">
        <w:t>16</w:t>
      </w:r>
      <w:r w:rsidRPr="00BD3611">
        <w:fldChar w:fldCharType="end"/>
      </w:r>
    </w:p>
    <w:p w14:paraId="7BBCE44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Access 2013</w:t>
      </w:r>
      <w:r w:rsidRPr="00BD3611">
        <w:tab/>
      </w:r>
      <w:r w:rsidRPr="00BD3611">
        <w:fldChar w:fldCharType="begin"/>
      </w:r>
      <w:r w:rsidRPr="00BD3611">
        <w:instrText xml:space="preserve"> PAGEREF _Toc340850466 \h </w:instrText>
      </w:r>
      <w:r w:rsidRPr="00BD3611">
        <w:fldChar w:fldCharType="separate"/>
      </w:r>
      <w:r w:rsidR="008420E6">
        <w:t>16</w:t>
      </w:r>
      <w:r w:rsidRPr="00BD3611">
        <w:fldChar w:fldCharType="end"/>
      </w:r>
    </w:p>
    <w:p w14:paraId="7BBCE44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AutoRoute 2013</w:t>
      </w:r>
      <w:r w:rsidRPr="00BD3611">
        <w:tab/>
      </w:r>
      <w:r w:rsidRPr="00BD3611">
        <w:fldChar w:fldCharType="begin"/>
      </w:r>
      <w:r w:rsidRPr="00BD3611">
        <w:instrText xml:space="preserve"> PAGEREF _Toc340850467 \h </w:instrText>
      </w:r>
      <w:r w:rsidRPr="00BD3611">
        <w:fldChar w:fldCharType="separate"/>
      </w:r>
      <w:r w:rsidR="008420E6">
        <w:t>16</w:t>
      </w:r>
      <w:r w:rsidRPr="00BD3611">
        <w:fldChar w:fldCharType="end"/>
      </w:r>
    </w:p>
    <w:p w14:paraId="7BBCE45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Bing Maps Desktop met Enhanced Content Pack</w:t>
      </w:r>
      <w:r w:rsidRPr="00BD3611">
        <w:tab/>
      </w:r>
      <w:r w:rsidRPr="00BD3611">
        <w:fldChar w:fldCharType="begin"/>
      </w:r>
      <w:r w:rsidRPr="00BD3611">
        <w:instrText xml:space="preserve"> PAGEREF _Toc340850468 \h </w:instrText>
      </w:r>
      <w:r w:rsidRPr="00BD3611">
        <w:fldChar w:fldCharType="separate"/>
      </w:r>
      <w:r w:rsidR="008420E6">
        <w:t>16</w:t>
      </w:r>
      <w:r w:rsidRPr="00BD3611">
        <w:fldChar w:fldCharType="end"/>
      </w:r>
    </w:p>
    <w:p w14:paraId="7BBCE45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Excel 2013</w:t>
      </w:r>
      <w:r w:rsidRPr="00BD3611">
        <w:tab/>
      </w:r>
      <w:r w:rsidRPr="00BD3611">
        <w:fldChar w:fldCharType="begin"/>
      </w:r>
      <w:r w:rsidRPr="00BD3611">
        <w:instrText xml:space="preserve"> PAGEREF _Toc340850469 \h </w:instrText>
      </w:r>
      <w:r w:rsidRPr="00BD3611">
        <w:fldChar w:fldCharType="separate"/>
      </w:r>
      <w:r w:rsidR="008420E6">
        <w:t>16</w:t>
      </w:r>
      <w:r w:rsidRPr="00BD3611">
        <w:fldChar w:fldCharType="end"/>
      </w:r>
    </w:p>
    <w:p w14:paraId="7BBCE45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Excel voor Mac 2011</w:t>
      </w:r>
      <w:r w:rsidRPr="00BD3611">
        <w:tab/>
      </w:r>
      <w:r w:rsidRPr="00BD3611">
        <w:fldChar w:fldCharType="begin"/>
      </w:r>
      <w:r w:rsidRPr="00BD3611">
        <w:instrText xml:space="preserve"> PAGEREF _Toc340850470 \h </w:instrText>
      </w:r>
      <w:r w:rsidRPr="00BD3611">
        <w:fldChar w:fldCharType="separate"/>
      </w:r>
      <w:r w:rsidR="008420E6">
        <w:t>16</w:t>
      </w:r>
      <w:r w:rsidRPr="00BD3611">
        <w:fldChar w:fldCharType="end"/>
      </w:r>
    </w:p>
    <w:p w14:paraId="7BBCE45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Expression Studio Web Professional 4</w:t>
      </w:r>
      <w:r w:rsidRPr="00BD3611">
        <w:tab/>
      </w:r>
      <w:r w:rsidRPr="00BD3611">
        <w:fldChar w:fldCharType="begin"/>
      </w:r>
      <w:r w:rsidRPr="00BD3611">
        <w:instrText xml:space="preserve"> PAGEREF _Toc340850471 \h </w:instrText>
      </w:r>
      <w:r w:rsidRPr="00BD3611">
        <w:fldChar w:fldCharType="separate"/>
      </w:r>
      <w:r w:rsidR="008420E6">
        <w:t>16</w:t>
      </w:r>
      <w:r w:rsidRPr="00BD3611">
        <w:fldChar w:fldCharType="end"/>
      </w:r>
    </w:p>
    <w:p w14:paraId="7BBCE45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Expression Studio Ultimate 4</w:t>
      </w:r>
      <w:r w:rsidRPr="00BD3611">
        <w:tab/>
      </w:r>
      <w:r w:rsidRPr="00BD3611">
        <w:fldChar w:fldCharType="begin"/>
      </w:r>
      <w:r w:rsidRPr="00BD3611">
        <w:instrText xml:space="preserve"> PAGEREF _Toc340850472 \h </w:instrText>
      </w:r>
      <w:r w:rsidRPr="00BD3611">
        <w:fldChar w:fldCharType="separate"/>
      </w:r>
      <w:r w:rsidR="008420E6">
        <w:t>16</w:t>
      </w:r>
      <w:r w:rsidRPr="00BD3611">
        <w:fldChar w:fldCharType="end"/>
      </w:r>
    </w:p>
    <w:p w14:paraId="7BBCE45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Expression Encoder Pro 4</w:t>
      </w:r>
      <w:r w:rsidRPr="00BD3611">
        <w:tab/>
      </w:r>
      <w:r w:rsidRPr="00BD3611">
        <w:fldChar w:fldCharType="begin"/>
      </w:r>
      <w:r w:rsidRPr="00BD3611">
        <w:instrText xml:space="preserve"> PAGEREF _Toc340850473 \h </w:instrText>
      </w:r>
      <w:r w:rsidRPr="00BD3611">
        <w:fldChar w:fldCharType="separate"/>
      </w:r>
      <w:r w:rsidR="008420E6">
        <w:t>16</w:t>
      </w:r>
      <w:r w:rsidRPr="00BD3611">
        <w:fldChar w:fldCharType="end"/>
      </w:r>
    </w:p>
    <w:p w14:paraId="7BBCE45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GeoSynther 3.0</w:t>
      </w:r>
      <w:r w:rsidRPr="00BD3611">
        <w:tab/>
      </w:r>
      <w:r w:rsidRPr="00BD3611">
        <w:fldChar w:fldCharType="begin"/>
      </w:r>
      <w:r w:rsidRPr="00BD3611">
        <w:instrText xml:space="preserve"> PAGEREF _Toc340850474 \h </w:instrText>
      </w:r>
      <w:r w:rsidRPr="00BD3611">
        <w:fldChar w:fldCharType="separate"/>
      </w:r>
      <w:r w:rsidR="008420E6">
        <w:t>16</w:t>
      </w:r>
      <w:r w:rsidRPr="00BD3611">
        <w:fldChar w:fldCharType="end"/>
      </w:r>
    </w:p>
    <w:p w14:paraId="7BBCE45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GeoSynth Viewer 3.0</w:t>
      </w:r>
      <w:r w:rsidRPr="00BD3611">
        <w:tab/>
      </w:r>
      <w:r w:rsidRPr="00BD3611">
        <w:fldChar w:fldCharType="begin"/>
      </w:r>
      <w:r w:rsidRPr="00BD3611">
        <w:instrText xml:space="preserve"> PAGEREF _Toc340850475 \h </w:instrText>
      </w:r>
      <w:r w:rsidRPr="00BD3611">
        <w:fldChar w:fldCharType="separate"/>
      </w:r>
      <w:r w:rsidR="008420E6">
        <w:t>16</w:t>
      </w:r>
      <w:r w:rsidRPr="00BD3611">
        <w:fldChar w:fldCharType="end"/>
      </w:r>
    </w:p>
    <w:p w14:paraId="7BBCE45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InfoPath</w:t>
      </w:r>
      <w:r w:rsidRPr="00BD3611">
        <w:rPr>
          <w:rFonts w:cs="Tahoma"/>
          <w:vertAlign w:val="superscript"/>
          <w:lang w:val="nl-NL"/>
        </w:rPr>
        <w:t>®</w:t>
      </w:r>
      <w:r w:rsidRPr="00BD3611">
        <w:rPr>
          <w:rFonts w:cs="Tahoma"/>
          <w:lang w:val="nl-NL"/>
        </w:rPr>
        <w:t xml:space="preserve"> 2013</w:t>
      </w:r>
      <w:r w:rsidRPr="00BD3611">
        <w:tab/>
      </w:r>
      <w:r w:rsidRPr="00BD3611">
        <w:fldChar w:fldCharType="begin"/>
      </w:r>
      <w:r w:rsidRPr="00BD3611">
        <w:instrText xml:space="preserve"> PAGEREF _Toc340850476 \h </w:instrText>
      </w:r>
      <w:r w:rsidRPr="00BD3611">
        <w:fldChar w:fldCharType="separate"/>
      </w:r>
      <w:r w:rsidR="008420E6">
        <w:t>16</w:t>
      </w:r>
      <w:r w:rsidRPr="00BD3611">
        <w:fldChar w:fldCharType="end"/>
      </w:r>
    </w:p>
    <w:p w14:paraId="7BBCE45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Lync 2013</w:t>
      </w:r>
      <w:r w:rsidRPr="00BD3611">
        <w:tab/>
      </w:r>
      <w:r w:rsidRPr="00BD3611">
        <w:fldChar w:fldCharType="begin"/>
      </w:r>
      <w:r w:rsidRPr="00BD3611">
        <w:instrText xml:space="preserve"> PAGEREF _Toc340850477 \h </w:instrText>
      </w:r>
      <w:r w:rsidRPr="00BD3611">
        <w:fldChar w:fldCharType="separate"/>
      </w:r>
      <w:r w:rsidR="008420E6">
        <w:t>16</w:t>
      </w:r>
      <w:r w:rsidRPr="00BD3611">
        <w:fldChar w:fldCharType="end"/>
      </w:r>
    </w:p>
    <w:p w14:paraId="7BBCE45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Lync voor Mac 2011</w:t>
      </w:r>
      <w:r w:rsidRPr="00BD3611">
        <w:tab/>
      </w:r>
      <w:r w:rsidRPr="00BD3611">
        <w:fldChar w:fldCharType="begin"/>
      </w:r>
      <w:r w:rsidRPr="00BD3611">
        <w:instrText xml:space="preserve"> PAGEREF _Toc340850478 \h </w:instrText>
      </w:r>
      <w:r w:rsidRPr="00BD3611">
        <w:fldChar w:fldCharType="separate"/>
      </w:r>
      <w:r w:rsidR="008420E6">
        <w:t>16</w:t>
      </w:r>
      <w:r w:rsidRPr="00BD3611">
        <w:fldChar w:fldCharType="end"/>
      </w:r>
    </w:p>
    <w:p w14:paraId="7BBCE45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MapPoint</w:t>
      </w:r>
      <w:r w:rsidRPr="00BD3611">
        <w:rPr>
          <w:rFonts w:cs="Tahoma"/>
          <w:vertAlign w:val="superscript"/>
          <w:lang w:val="nl-NL"/>
        </w:rPr>
        <w:t>®</w:t>
      </w:r>
      <w:r w:rsidRPr="00BD3611">
        <w:rPr>
          <w:rFonts w:cs="Tahoma"/>
          <w:lang w:val="nl-NL"/>
        </w:rPr>
        <w:t xml:space="preserve"> Fleet Edition 2013</w:t>
      </w:r>
      <w:r w:rsidRPr="00BD3611">
        <w:tab/>
      </w:r>
      <w:r w:rsidRPr="00BD3611">
        <w:fldChar w:fldCharType="begin"/>
      </w:r>
      <w:r w:rsidRPr="00BD3611">
        <w:instrText xml:space="preserve"> PAGEREF _Toc340850479 \h </w:instrText>
      </w:r>
      <w:r w:rsidRPr="00BD3611">
        <w:fldChar w:fldCharType="separate"/>
      </w:r>
      <w:r w:rsidR="008420E6">
        <w:t>16</w:t>
      </w:r>
      <w:r w:rsidRPr="00BD3611">
        <w:fldChar w:fldCharType="end"/>
      </w:r>
    </w:p>
    <w:p w14:paraId="7BBCE45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MapPoint</w:t>
      </w:r>
      <w:r w:rsidRPr="00BD3611">
        <w:rPr>
          <w:rFonts w:cs="Tahoma"/>
          <w:vertAlign w:val="superscript"/>
          <w:lang w:val="nl-NL"/>
        </w:rPr>
        <w:t>®</w:t>
      </w:r>
      <w:r w:rsidRPr="00BD3611">
        <w:rPr>
          <w:rFonts w:cs="Tahoma"/>
          <w:lang w:val="nl-NL"/>
        </w:rPr>
        <w:t xml:space="preserve"> 2013 voor Windows</w:t>
      </w:r>
      <w:r w:rsidRPr="00BD3611">
        <w:tab/>
      </w:r>
      <w:r w:rsidRPr="00BD3611">
        <w:fldChar w:fldCharType="begin"/>
      </w:r>
      <w:r w:rsidRPr="00BD3611">
        <w:instrText xml:space="preserve"> PAGEREF _Toc340850480 \h </w:instrText>
      </w:r>
      <w:r w:rsidRPr="00BD3611">
        <w:fldChar w:fldCharType="separate"/>
      </w:r>
      <w:r w:rsidR="008420E6">
        <w:t>16</w:t>
      </w:r>
      <w:r w:rsidRPr="00BD3611">
        <w:fldChar w:fldCharType="end"/>
      </w:r>
    </w:p>
    <w:p w14:paraId="7BBCE45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MSDN-besturingssystemen</w:t>
      </w:r>
      <w:r w:rsidRPr="00BD3611">
        <w:tab/>
      </w:r>
      <w:r w:rsidRPr="00BD3611">
        <w:fldChar w:fldCharType="begin"/>
      </w:r>
      <w:r w:rsidRPr="00BD3611">
        <w:instrText xml:space="preserve"> PAGEREF _Toc340850481 \h </w:instrText>
      </w:r>
      <w:r w:rsidRPr="00BD3611">
        <w:fldChar w:fldCharType="separate"/>
      </w:r>
      <w:r w:rsidR="008420E6">
        <w:t>16</w:t>
      </w:r>
      <w:r w:rsidRPr="00BD3611">
        <w:fldChar w:fldCharType="end"/>
      </w:r>
    </w:p>
    <w:p w14:paraId="7BBCE45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A2 (Gebruikers-SL)</w:t>
      </w:r>
      <w:r w:rsidRPr="00BD3611">
        <w:tab/>
      </w:r>
      <w:r w:rsidRPr="00BD3611">
        <w:fldChar w:fldCharType="begin"/>
      </w:r>
      <w:r w:rsidRPr="00BD3611">
        <w:instrText xml:space="preserve"> PAGEREF _Toc340850482 \h </w:instrText>
      </w:r>
      <w:r w:rsidRPr="00BD3611">
        <w:fldChar w:fldCharType="separate"/>
      </w:r>
      <w:r w:rsidR="008420E6">
        <w:t>16</w:t>
      </w:r>
      <w:r w:rsidRPr="00BD3611">
        <w:fldChar w:fldCharType="end"/>
      </w:r>
    </w:p>
    <w:p w14:paraId="7BBCE45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A3 (Gebruikers-SL)</w:t>
      </w:r>
      <w:r w:rsidRPr="00BD3611">
        <w:tab/>
      </w:r>
      <w:r w:rsidRPr="00BD3611">
        <w:fldChar w:fldCharType="begin"/>
      </w:r>
      <w:r w:rsidRPr="00BD3611">
        <w:instrText xml:space="preserve"> PAGEREF _Toc340850483 \h </w:instrText>
      </w:r>
      <w:r w:rsidRPr="00BD3611">
        <w:fldChar w:fldCharType="separate"/>
      </w:r>
      <w:r w:rsidR="008420E6">
        <w:t>16</w:t>
      </w:r>
      <w:r w:rsidRPr="00BD3611">
        <w:fldChar w:fldCharType="end"/>
      </w:r>
    </w:p>
    <w:p w14:paraId="7BBCE46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A4 (Gebruikers-SL)</w:t>
      </w:r>
      <w:r w:rsidRPr="00BD3611">
        <w:tab/>
      </w:r>
      <w:r w:rsidRPr="00BD3611">
        <w:fldChar w:fldCharType="begin"/>
      </w:r>
      <w:r w:rsidRPr="00BD3611">
        <w:instrText xml:space="preserve"> PAGEREF _Toc340850484 \h </w:instrText>
      </w:r>
      <w:r w:rsidRPr="00BD3611">
        <w:fldChar w:fldCharType="separate"/>
      </w:r>
      <w:r w:rsidR="008420E6">
        <w:t>16</w:t>
      </w:r>
      <w:r w:rsidRPr="00BD3611">
        <w:fldChar w:fldCharType="end"/>
      </w:r>
    </w:p>
    <w:p w14:paraId="7BBCE46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E2 (Gebruikers-SL)</w:t>
      </w:r>
      <w:r w:rsidRPr="00BD3611">
        <w:tab/>
      </w:r>
      <w:r w:rsidRPr="00BD3611">
        <w:fldChar w:fldCharType="begin"/>
      </w:r>
      <w:r w:rsidRPr="00BD3611">
        <w:instrText xml:space="preserve"> PAGEREF _Toc340850485 \h </w:instrText>
      </w:r>
      <w:r w:rsidRPr="00BD3611">
        <w:fldChar w:fldCharType="separate"/>
      </w:r>
      <w:r w:rsidR="008420E6">
        <w:t>16</w:t>
      </w:r>
      <w:r w:rsidRPr="00BD3611">
        <w:fldChar w:fldCharType="end"/>
      </w:r>
    </w:p>
    <w:p w14:paraId="7BBCE46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E3 (Gebruikers-SL)</w:t>
      </w:r>
      <w:r w:rsidRPr="00BD3611">
        <w:tab/>
      </w:r>
      <w:r w:rsidRPr="00BD3611">
        <w:fldChar w:fldCharType="begin"/>
      </w:r>
      <w:r w:rsidRPr="00BD3611">
        <w:instrText xml:space="preserve"> PAGEREF _Toc340850486 \h </w:instrText>
      </w:r>
      <w:r w:rsidRPr="00BD3611">
        <w:fldChar w:fldCharType="separate"/>
      </w:r>
      <w:r w:rsidR="008420E6">
        <w:t>16</w:t>
      </w:r>
      <w:r w:rsidRPr="00BD3611">
        <w:fldChar w:fldCharType="end"/>
      </w:r>
    </w:p>
    <w:p w14:paraId="7BBCE46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E4 (Gebruikers-SL)</w:t>
      </w:r>
      <w:r w:rsidRPr="00BD3611">
        <w:tab/>
      </w:r>
      <w:r w:rsidRPr="00BD3611">
        <w:fldChar w:fldCharType="begin"/>
      </w:r>
      <w:r w:rsidRPr="00BD3611">
        <w:instrText xml:space="preserve"> PAGEREF _Toc340850487 \h </w:instrText>
      </w:r>
      <w:r w:rsidRPr="00BD3611">
        <w:fldChar w:fldCharType="separate"/>
      </w:r>
      <w:r w:rsidR="008420E6">
        <w:t>16</w:t>
      </w:r>
      <w:r w:rsidRPr="00BD3611">
        <w:fldChar w:fldCharType="end"/>
      </w:r>
    </w:p>
    <w:p w14:paraId="7BBCE46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voor Thuisgebruik en Studenten RT 2013</w:t>
      </w:r>
      <w:r w:rsidRPr="00BD3611">
        <w:tab/>
      </w:r>
      <w:r w:rsidRPr="00BD3611">
        <w:fldChar w:fldCharType="begin"/>
      </w:r>
      <w:r w:rsidRPr="00BD3611">
        <w:instrText xml:space="preserve"> PAGEREF _Toc340850488 \h </w:instrText>
      </w:r>
      <w:r w:rsidRPr="00BD3611">
        <w:fldChar w:fldCharType="separate"/>
      </w:r>
      <w:r w:rsidR="008420E6">
        <w:t>16</w:t>
      </w:r>
      <w:r w:rsidRPr="00BD3611">
        <w:fldChar w:fldCharType="end"/>
      </w:r>
    </w:p>
    <w:p w14:paraId="7BBCE46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voor Mac Standard 2011</w:t>
      </w:r>
      <w:r w:rsidRPr="00BD3611">
        <w:tab/>
      </w:r>
      <w:r w:rsidRPr="00BD3611">
        <w:fldChar w:fldCharType="begin"/>
      </w:r>
      <w:r w:rsidRPr="00BD3611">
        <w:instrText xml:space="preserve"> PAGEREF _Toc340850489 \h </w:instrText>
      </w:r>
      <w:r w:rsidRPr="00BD3611">
        <w:fldChar w:fldCharType="separate"/>
      </w:r>
      <w:r w:rsidR="008420E6">
        <w:t>16</w:t>
      </w:r>
      <w:r w:rsidRPr="00BD3611">
        <w:fldChar w:fldCharType="end"/>
      </w:r>
    </w:p>
    <w:p w14:paraId="7BBCE46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Multi-Language Pack 2013</w:t>
      </w:r>
      <w:r w:rsidRPr="00BD3611">
        <w:tab/>
      </w:r>
      <w:r w:rsidRPr="00BD3611">
        <w:fldChar w:fldCharType="begin"/>
      </w:r>
      <w:r w:rsidRPr="00BD3611">
        <w:instrText xml:space="preserve"> PAGEREF _Toc340850490 \h </w:instrText>
      </w:r>
      <w:r w:rsidRPr="00BD3611">
        <w:fldChar w:fldCharType="separate"/>
      </w:r>
      <w:r w:rsidR="008420E6">
        <w:t>16</w:t>
      </w:r>
      <w:r w:rsidRPr="00BD3611">
        <w:fldChar w:fldCharType="end"/>
      </w:r>
    </w:p>
    <w:p w14:paraId="7BBCE46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Professional Plus 2013</w:t>
      </w:r>
      <w:r w:rsidRPr="00BD3611">
        <w:tab/>
      </w:r>
      <w:r w:rsidRPr="00BD3611">
        <w:fldChar w:fldCharType="begin"/>
      </w:r>
      <w:r w:rsidRPr="00BD3611">
        <w:instrText xml:space="preserve"> PAGEREF _Toc340850491 \h </w:instrText>
      </w:r>
      <w:r w:rsidRPr="00BD3611">
        <w:fldChar w:fldCharType="separate"/>
      </w:r>
      <w:r w:rsidR="008420E6">
        <w:t>16</w:t>
      </w:r>
      <w:r w:rsidRPr="00BD3611">
        <w:fldChar w:fldCharType="end"/>
      </w:r>
    </w:p>
    <w:p w14:paraId="7BBCE46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Office Standard 2013</w:t>
      </w:r>
      <w:r w:rsidRPr="00BD3611">
        <w:tab/>
      </w:r>
      <w:r w:rsidRPr="00BD3611">
        <w:fldChar w:fldCharType="begin"/>
      </w:r>
      <w:r w:rsidRPr="00BD3611">
        <w:instrText xml:space="preserve"> PAGEREF _Toc340850492 \h </w:instrText>
      </w:r>
      <w:r w:rsidRPr="00BD3611">
        <w:fldChar w:fldCharType="separate"/>
      </w:r>
      <w:r w:rsidR="008420E6">
        <w:t>16</w:t>
      </w:r>
      <w:r w:rsidRPr="00BD3611">
        <w:fldChar w:fldCharType="end"/>
      </w:r>
    </w:p>
    <w:p w14:paraId="7BBCE46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Professional Plus Subscription (Gebruikers-SL).</w:t>
      </w:r>
      <w:r w:rsidRPr="00BD3611">
        <w:tab/>
      </w:r>
      <w:r w:rsidRPr="00BD3611">
        <w:fldChar w:fldCharType="begin"/>
      </w:r>
      <w:r w:rsidRPr="00BD3611">
        <w:instrText xml:space="preserve"> PAGEREF _Toc340850493 \h </w:instrText>
      </w:r>
      <w:r w:rsidRPr="00BD3611">
        <w:fldChar w:fldCharType="separate"/>
      </w:r>
      <w:r w:rsidR="008420E6">
        <w:t>16</w:t>
      </w:r>
      <w:r w:rsidRPr="00BD3611">
        <w:fldChar w:fldCharType="end"/>
      </w:r>
    </w:p>
    <w:p w14:paraId="7BBCE46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Professional Plus Subscription A (Gebruikers-SL).</w:t>
      </w:r>
      <w:r w:rsidRPr="00BD3611">
        <w:tab/>
      </w:r>
      <w:r w:rsidRPr="00BD3611">
        <w:fldChar w:fldCharType="begin"/>
      </w:r>
      <w:r w:rsidRPr="00BD3611">
        <w:instrText xml:space="preserve"> PAGEREF _Toc340850494 \h </w:instrText>
      </w:r>
      <w:r w:rsidRPr="00BD3611">
        <w:fldChar w:fldCharType="separate"/>
      </w:r>
      <w:r w:rsidR="008420E6">
        <w:t>16</w:t>
      </w:r>
      <w:r w:rsidRPr="00BD3611">
        <w:fldChar w:fldCharType="end"/>
      </w:r>
    </w:p>
    <w:p w14:paraId="7BBCE46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Web Applications A (Gebruikers-SL)</w:t>
      </w:r>
      <w:r w:rsidRPr="00BD3611">
        <w:tab/>
      </w:r>
      <w:r w:rsidRPr="00BD3611">
        <w:fldChar w:fldCharType="begin"/>
      </w:r>
      <w:r w:rsidRPr="00BD3611">
        <w:instrText xml:space="preserve"> PAGEREF _Toc340850495 \h </w:instrText>
      </w:r>
      <w:r w:rsidRPr="00BD3611">
        <w:fldChar w:fldCharType="separate"/>
      </w:r>
      <w:r w:rsidR="008420E6">
        <w:t>16</w:t>
      </w:r>
      <w:r w:rsidRPr="00BD3611">
        <w:fldChar w:fldCharType="end"/>
      </w:r>
    </w:p>
    <w:p w14:paraId="7BBCE46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OneNote</w:t>
      </w:r>
      <w:r w:rsidRPr="00BD3611">
        <w:rPr>
          <w:rFonts w:cs="Tahoma"/>
          <w:vertAlign w:val="superscript"/>
          <w:lang w:val="nl-NL"/>
        </w:rPr>
        <w:t>®</w:t>
      </w:r>
      <w:r w:rsidRPr="00BD3611">
        <w:rPr>
          <w:rFonts w:cs="Tahoma"/>
          <w:lang w:val="nl-NL"/>
        </w:rPr>
        <w:t xml:space="preserve"> 2013</w:t>
      </w:r>
      <w:r w:rsidRPr="00BD3611">
        <w:tab/>
      </w:r>
      <w:r w:rsidRPr="00BD3611">
        <w:fldChar w:fldCharType="begin"/>
      </w:r>
      <w:r w:rsidRPr="00BD3611">
        <w:instrText xml:space="preserve"> PAGEREF _Toc340850496 \h </w:instrText>
      </w:r>
      <w:r w:rsidRPr="00BD3611">
        <w:fldChar w:fldCharType="separate"/>
      </w:r>
      <w:r w:rsidR="008420E6">
        <w:t>17</w:t>
      </w:r>
      <w:r w:rsidRPr="00BD3611">
        <w:fldChar w:fldCharType="end"/>
      </w:r>
    </w:p>
    <w:p w14:paraId="7BBCE46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Outlook</w:t>
      </w:r>
      <w:r w:rsidRPr="00BD3611">
        <w:rPr>
          <w:rFonts w:cs="Tahoma"/>
          <w:vertAlign w:val="superscript"/>
          <w:lang w:val="nl-NL"/>
        </w:rPr>
        <w:t>®</w:t>
      </w:r>
      <w:r w:rsidRPr="00BD3611">
        <w:rPr>
          <w:rFonts w:cs="Tahoma"/>
          <w:lang w:val="nl-NL"/>
        </w:rPr>
        <w:t xml:space="preserve"> 2013</w:t>
      </w:r>
      <w:r w:rsidRPr="00BD3611">
        <w:tab/>
      </w:r>
      <w:r w:rsidRPr="00BD3611">
        <w:fldChar w:fldCharType="begin"/>
      </w:r>
      <w:r w:rsidRPr="00BD3611">
        <w:instrText xml:space="preserve"> PAGEREF _Toc340850497 \h </w:instrText>
      </w:r>
      <w:r w:rsidRPr="00BD3611">
        <w:fldChar w:fldCharType="separate"/>
      </w:r>
      <w:r w:rsidR="008420E6">
        <w:t>17</w:t>
      </w:r>
      <w:r w:rsidRPr="00BD3611">
        <w:fldChar w:fldCharType="end"/>
      </w:r>
    </w:p>
    <w:p w14:paraId="7BBCE46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Outlook voor Mac 2011</w:t>
      </w:r>
      <w:r w:rsidRPr="00BD3611">
        <w:tab/>
      </w:r>
      <w:r w:rsidRPr="00BD3611">
        <w:fldChar w:fldCharType="begin"/>
      </w:r>
      <w:r w:rsidRPr="00BD3611">
        <w:instrText xml:space="preserve"> PAGEREF _Toc340850498 \h </w:instrText>
      </w:r>
      <w:r w:rsidRPr="00BD3611">
        <w:fldChar w:fldCharType="separate"/>
      </w:r>
      <w:r w:rsidR="008420E6">
        <w:t>17</w:t>
      </w:r>
      <w:r w:rsidRPr="00BD3611">
        <w:fldChar w:fldCharType="end"/>
      </w:r>
    </w:p>
    <w:p w14:paraId="7BBCE46F"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PowerPoint 2013</w:t>
      </w:r>
      <w:r w:rsidRPr="00BD3611">
        <w:tab/>
      </w:r>
      <w:r w:rsidRPr="00BD3611">
        <w:fldChar w:fldCharType="begin"/>
      </w:r>
      <w:r w:rsidRPr="00BD3611">
        <w:instrText xml:space="preserve"> PAGEREF _Toc340850499 \h </w:instrText>
      </w:r>
      <w:r w:rsidRPr="00BD3611">
        <w:fldChar w:fldCharType="separate"/>
      </w:r>
      <w:r w:rsidR="008420E6">
        <w:t>17</w:t>
      </w:r>
      <w:r w:rsidRPr="00BD3611">
        <w:fldChar w:fldCharType="end"/>
      </w:r>
    </w:p>
    <w:p w14:paraId="7BBCE470"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PowerPoint voor Mac 2011</w:t>
      </w:r>
      <w:r w:rsidRPr="00BD3611">
        <w:tab/>
      </w:r>
      <w:r w:rsidRPr="00BD3611">
        <w:fldChar w:fldCharType="begin"/>
      </w:r>
      <w:r w:rsidRPr="00BD3611">
        <w:instrText xml:space="preserve"> PAGEREF _Toc340850500 \h </w:instrText>
      </w:r>
      <w:r w:rsidRPr="00BD3611">
        <w:fldChar w:fldCharType="separate"/>
      </w:r>
      <w:r w:rsidR="008420E6">
        <w:t>17</w:t>
      </w:r>
      <w:r w:rsidRPr="00BD3611">
        <w:fldChar w:fldCharType="end"/>
      </w:r>
    </w:p>
    <w:p w14:paraId="7BBCE47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Project 2013 Standard</w:t>
      </w:r>
      <w:r w:rsidRPr="00BD3611">
        <w:tab/>
      </w:r>
      <w:r w:rsidRPr="00BD3611">
        <w:fldChar w:fldCharType="begin"/>
      </w:r>
      <w:r w:rsidRPr="00BD3611">
        <w:instrText xml:space="preserve"> PAGEREF _Toc340850501 \h </w:instrText>
      </w:r>
      <w:r w:rsidRPr="00BD3611">
        <w:fldChar w:fldCharType="separate"/>
      </w:r>
      <w:r w:rsidR="008420E6">
        <w:t>17</w:t>
      </w:r>
      <w:r w:rsidRPr="00BD3611">
        <w:fldChar w:fldCharType="end"/>
      </w:r>
    </w:p>
    <w:p w14:paraId="7BBCE47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Project 2013 Professional</w:t>
      </w:r>
      <w:r w:rsidRPr="00BD3611">
        <w:tab/>
      </w:r>
      <w:r w:rsidRPr="00BD3611">
        <w:fldChar w:fldCharType="begin"/>
      </w:r>
      <w:r w:rsidRPr="00BD3611">
        <w:instrText xml:space="preserve"> PAGEREF _Toc340850502 \h </w:instrText>
      </w:r>
      <w:r w:rsidRPr="00BD3611">
        <w:fldChar w:fldCharType="separate"/>
      </w:r>
      <w:r w:rsidR="008420E6">
        <w:t>17</w:t>
      </w:r>
      <w:r w:rsidRPr="00BD3611">
        <w:fldChar w:fldCharType="end"/>
      </w:r>
    </w:p>
    <w:p w14:paraId="7BBCE47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Publisher 2013</w:t>
      </w:r>
      <w:r w:rsidRPr="00BD3611">
        <w:tab/>
      </w:r>
      <w:r w:rsidRPr="00BD3611">
        <w:fldChar w:fldCharType="begin"/>
      </w:r>
      <w:r w:rsidRPr="00BD3611">
        <w:instrText xml:space="preserve"> PAGEREF _Toc340850503 \h </w:instrText>
      </w:r>
      <w:r w:rsidRPr="00BD3611">
        <w:fldChar w:fldCharType="separate"/>
      </w:r>
      <w:r w:rsidR="008420E6">
        <w:t>17</w:t>
      </w:r>
      <w:r w:rsidRPr="00BD3611">
        <w:fldChar w:fldCharType="end"/>
      </w:r>
    </w:p>
    <w:p w14:paraId="7BBCE47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Huurrechten voor Office Standard</w:t>
      </w:r>
      <w:r w:rsidRPr="00BD3611">
        <w:tab/>
      </w:r>
      <w:r w:rsidRPr="00BD3611">
        <w:fldChar w:fldCharType="begin"/>
      </w:r>
      <w:r w:rsidRPr="00BD3611">
        <w:instrText xml:space="preserve"> PAGEREF _Toc340850504 \h </w:instrText>
      </w:r>
      <w:r w:rsidRPr="00BD3611">
        <w:fldChar w:fldCharType="separate"/>
      </w:r>
      <w:r w:rsidR="008420E6">
        <w:t>17</w:t>
      </w:r>
      <w:r w:rsidRPr="00BD3611">
        <w:fldChar w:fldCharType="end"/>
      </w:r>
    </w:p>
    <w:p w14:paraId="7BBCE47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Huurrechten voor Office Professional Plus</w:t>
      </w:r>
      <w:r w:rsidRPr="00BD3611">
        <w:tab/>
      </w:r>
      <w:r w:rsidRPr="00BD3611">
        <w:fldChar w:fldCharType="begin"/>
      </w:r>
      <w:r w:rsidRPr="00BD3611">
        <w:instrText xml:space="preserve"> PAGEREF _Toc340850505 \h </w:instrText>
      </w:r>
      <w:r w:rsidRPr="00BD3611">
        <w:fldChar w:fldCharType="separate"/>
      </w:r>
      <w:r w:rsidR="008420E6">
        <w:t>17</w:t>
      </w:r>
      <w:r w:rsidRPr="00BD3611">
        <w:fldChar w:fldCharType="end"/>
      </w:r>
    </w:p>
    <w:p w14:paraId="7BBCE47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Streets and Trips 2013</w:t>
      </w:r>
      <w:r w:rsidRPr="00BD3611">
        <w:tab/>
      </w:r>
      <w:r w:rsidRPr="00BD3611">
        <w:fldChar w:fldCharType="begin"/>
      </w:r>
      <w:r w:rsidRPr="00BD3611">
        <w:instrText xml:space="preserve"> PAGEREF _Toc340850506 \h </w:instrText>
      </w:r>
      <w:r w:rsidRPr="00BD3611">
        <w:fldChar w:fldCharType="separate"/>
      </w:r>
      <w:r w:rsidR="008420E6">
        <w:t>17</w:t>
      </w:r>
      <w:r w:rsidRPr="00BD3611">
        <w:fldChar w:fldCharType="end"/>
      </w:r>
    </w:p>
    <w:p w14:paraId="7BBCE47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Visio</w:t>
      </w:r>
      <w:r w:rsidRPr="00BD3611">
        <w:rPr>
          <w:vertAlign w:val="superscript"/>
        </w:rPr>
        <w:t>®</w:t>
      </w:r>
      <w:r w:rsidRPr="00BD3611">
        <w:t xml:space="preserve"> 2013 Professional</w:t>
      </w:r>
      <w:r w:rsidRPr="00BD3611">
        <w:tab/>
      </w:r>
      <w:r w:rsidRPr="00BD3611">
        <w:fldChar w:fldCharType="begin"/>
      </w:r>
      <w:r w:rsidRPr="00BD3611">
        <w:instrText xml:space="preserve"> PAGEREF _Toc340850507 \h </w:instrText>
      </w:r>
      <w:r w:rsidRPr="00BD3611">
        <w:fldChar w:fldCharType="separate"/>
      </w:r>
      <w:r w:rsidR="008420E6">
        <w:t>17</w:t>
      </w:r>
      <w:r w:rsidRPr="00BD3611">
        <w:fldChar w:fldCharType="end"/>
      </w:r>
    </w:p>
    <w:p w14:paraId="7BBCE47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Visio</w:t>
      </w:r>
      <w:r w:rsidRPr="00BD3611">
        <w:rPr>
          <w:vertAlign w:val="superscript"/>
        </w:rPr>
        <w:t>®</w:t>
      </w:r>
      <w:r w:rsidRPr="00BD3611">
        <w:t xml:space="preserve"> 2013 Standard</w:t>
      </w:r>
      <w:r w:rsidRPr="00BD3611">
        <w:tab/>
      </w:r>
      <w:r w:rsidRPr="00BD3611">
        <w:fldChar w:fldCharType="begin"/>
      </w:r>
      <w:r w:rsidRPr="00BD3611">
        <w:instrText xml:space="preserve"> PAGEREF _Toc340850508 \h </w:instrText>
      </w:r>
      <w:r w:rsidRPr="00BD3611">
        <w:fldChar w:fldCharType="separate"/>
      </w:r>
      <w:r w:rsidR="008420E6">
        <w:t>17</w:t>
      </w:r>
      <w:r w:rsidRPr="00BD3611">
        <w:fldChar w:fldCharType="end"/>
      </w:r>
    </w:p>
    <w:p w14:paraId="7BBCE47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TechNet Plus Direct</w:t>
      </w:r>
      <w:r w:rsidRPr="00BD3611">
        <w:tab/>
      </w:r>
      <w:r w:rsidRPr="00BD3611">
        <w:fldChar w:fldCharType="begin"/>
      </w:r>
      <w:r w:rsidRPr="00BD3611">
        <w:instrText xml:space="preserve"> PAGEREF _Toc340850509 \h </w:instrText>
      </w:r>
      <w:r w:rsidRPr="00BD3611">
        <w:fldChar w:fldCharType="separate"/>
      </w:r>
      <w:r w:rsidR="008420E6">
        <w:t>17</w:t>
      </w:r>
      <w:r w:rsidRPr="00BD3611">
        <w:fldChar w:fldCharType="end"/>
      </w:r>
    </w:p>
    <w:p w14:paraId="7BBCE47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Visual Studio</w:t>
      </w:r>
      <w:r w:rsidRPr="00BD3611">
        <w:rPr>
          <w:rFonts w:cs="Tahoma"/>
          <w:vertAlign w:val="superscript"/>
          <w:lang w:val="nl-NL"/>
        </w:rPr>
        <w:t>®</w:t>
      </w:r>
      <w:r w:rsidRPr="00BD3611">
        <w:rPr>
          <w:rFonts w:cs="Tahoma"/>
          <w:lang w:val="nl-NL"/>
        </w:rPr>
        <w:t xml:space="preserve"> Professional 2012</w:t>
      </w:r>
      <w:r w:rsidRPr="00BD3611">
        <w:tab/>
      </w:r>
      <w:r w:rsidRPr="00BD3611">
        <w:fldChar w:fldCharType="begin"/>
      </w:r>
      <w:r w:rsidRPr="00BD3611">
        <w:instrText xml:space="preserve"> PAGEREF _Toc340850510 \h </w:instrText>
      </w:r>
      <w:r w:rsidRPr="00BD3611">
        <w:fldChar w:fldCharType="separate"/>
      </w:r>
      <w:r w:rsidR="008420E6">
        <w:t>17</w:t>
      </w:r>
      <w:r w:rsidRPr="00BD3611">
        <w:fldChar w:fldCharType="end"/>
      </w:r>
    </w:p>
    <w:p w14:paraId="7BBCE47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Visual Studio</w:t>
      </w:r>
      <w:r w:rsidRPr="00BD3611">
        <w:rPr>
          <w:rFonts w:cs="Tahoma"/>
          <w:vertAlign w:val="superscript"/>
          <w:lang w:val="nl-NL"/>
        </w:rPr>
        <w:t>®</w:t>
      </w:r>
      <w:r w:rsidRPr="00BD3611">
        <w:rPr>
          <w:rFonts w:cs="Tahoma"/>
          <w:lang w:val="nl-NL"/>
        </w:rPr>
        <w:t xml:space="preserve"> Professional 2012 met MSDN</w:t>
      </w:r>
      <w:r w:rsidRPr="00BD3611">
        <w:tab/>
      </w:r>
      <w:r w:rsidRPr="00BD3611">
        <w:fldChar w:fldCharType="begin"/>
      </w:r>
      <w:r w:rsidRPr="00BD3611">
        <w:instrText xml:space="preserve"> PAGEREF _Toc340850511 \h </w:instrText>
      </w:r>
      <w:r w:rsidRPr="00BD3611">
        <w:fldChar w:fldCharType="separate"/>
      </w:r>
      <w:r w:rsidR="008420E6">
        <w:t>17</w:t>
      </w:r>
      <w:r w:rsidRPr="00BD3611">
        <w:fldChar w:fldCharType="end"/>
      </w:r>
    </w:p>
    <w:p w14:paraId="7BBCE47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Visual Studio</w:t>
      </w:r>
      <w:r w:rsidRPr="00BD3611">
        <w:rPr>
          <w:rFonts w:cs="Tahoma"/>
          <w:vertAlign w:val="superscript"/>
          <w:lang w:val="nl-NL"/>
        </w:rPr>
        <w:t>®</w:t>
      </w:r>
      <w:r w:rsidRPr="00BD3611">
        <w:rPr>
          <w:rFonts w:cs="Tahoma"/>
          <w:lang w:val="nl-NL"/>
        </w:rPr>
        <w:t xml:space="preserve"> Premium 2012 met MSDN</w:t>
      </w:r>
      <w:r w:rsidRPr="00BD3611">
        <w:tab/>
      </w:r>
      <w:r w:rsidRPr="00BD3611">
        <w:fldChar w:fldCharType="begin"/>
      </w:r>
      <w:r w:rsidRPr="00BD3611">
        <w:instrText xml:space="preserve"> PAGEREF _Toc340850512 \h </w:instrText>
      </w:r>
      <w:r w:rsidRPr="00BD3611">
        <w:fldChar w:fldCharType="separate"/>
      </w:r>
      <w:r w:rsidR="008420E6">
        <w:t>17</w:t>
      </w:r>
      <w:r w:rsidRPr="00BD3611">
        <w:fldChar w:fldCharType="end"/>
      </w:r>
    </w:p>
    <w:p w14:paraId="7BBCE47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Visual Studio</w:t>
      </w:r>
      <w:r w:rsidRPr="00BD3611">
        <w:rPr>
          <w:rFonts w:cs="Tahoma"/>
          <w:vertAlign w:val="superscript"/>
          <w:lang w:val="nl-NL"/>
        </w:rPr>
        <w:t>®</w:t>
      </w:r>
      <w:r w:rsidRPr="00BD3611">
        <w:rPr>
          <w:rFonts w:cs="Tahoma"/>
          <w:lang w:val="nl-NL"/>
        </w:rPr>
        <w:t xml:space="preserve"> Ultimate 2012 met MSDN</w:t>
      </w:r>
      <w:r w:rsidRPr="00BD3611">
        <w:tab/>
      </w:r>
      <w:r w:rsidRPr="00BD3611">
        <w:fldChar w:fldCharType="begin"/>
      </w:r>
      <w:r w:rsidRPr="00BD3611">
        <w:instrText xml:space="preserve"> PAGEREF _Toc340850513 \h </w:instrText>
      </w:r>
      <w:r w:rsidRPr="00BD3611">
        <w:fldChar w:fldCharType="separate"/>
      </w:r>
      <w:r w:rsidR="008420E6">
        <w:t>17</w:t>
      </w:r>
      <w:r w:rsidRPr="00BD3611">
        <w:fldChar w:fldCharType="end"/>
      </w:r>
    </w:p>
    <w:p w14:paraId="7BBCE47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Visual Studio</w:t>
      </w:r>
      <w:r w:rsidRPr="00BD3611">
        <w:rPr>
          <w:rFonts w:cs="Tahoma"/>
          <w:vertAlign w:val="superscript"/>
          <w:lang w:val="nl-NL"/>
        </w:rPr>
        <w:t>®</w:t>
      </w:r>
      <w:r w:rsidRPr="00BD3611">
        <w:rPr>
          <w:rFonts w:cs="Tahoma"/>
          <w:lang w:val="nl-NL"/>
        </w:rPr>
        <w:t xml:space="preserve"> Test Professional 2012 met MSDN</w:t>
      </w:r>
      <w:r w:rsidRPr="00BD3611">
        <w:tab/>
      </w:r>
      <w:r w:rsidRPr="00BD3611">
        <w:fldChar w:fldCharType="begin"/>
      </w:r>
      <w:r w:rsidRPr="00BD3611">
        <w:instrText xml:space="preserve"> PAGEREF _Toc340850514 \h </w:instrText>
      </w:r>
      <w:r w:rsidRPr="00BD3611">
        <w:fldChar w:fldCharType="separate"/>
      </w:r>
      <w:r w:rsidR="008420E6">
        <w:t>17</w:t>
      </w:r>
      <w:r w:rsidRPr="00BD3611">
        <w:fldChar w:fldCharType="end"/>
      </w:r>
    </w:p>
    <w:p w14:paraId="7BBCE47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Word 2013</w:t>
      </w:r>
      <w:r w:rsidRPr="00BD3611">
        <w:tab/>
      </w:r>
      <w:r w:rsidRPr="00BD3611">
        <w:fldChar w:fldCharType="begin"/>
      </w:r>
      <w:r w:rsidRPr="00BD3611">
        <w:instrText xml:space="preserve"> PAGEREF _Toc340850515 \h </w:instrText>
      </w:r>
      <w:r w:rsidRPr="00BD3611">
        <w:fldChar w:fldCharType="separate"/>
      </w:r>
      <w:r w:rsidR="008420E6">
        <w:t>17</w:t>
      </w:r>
      <w:r w:rsidRPr="00BD3611">
        <w:fldChar w:fldCharType="end"/>
      </w:r>
    </w:p>
    <w:p w14:paraId="7BBCE48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lastRenderedPageBreak/>
        <w:t>Word voor Mac 2011</w:t>
      </w:r>
      <w:r w:rsidRPr="00BD3611">
        <w:tab/>
      </w:r>
      <w:r w:rsidRPr="00BD3611">
        <w:fldChar w:fldCharType="begin"/>
      </w:r>
      <w:r w:rsidRPr="00BD3611">
        <w:instrText xml:space="preserve"> PAGEREF _Toc340850516 \h </w:instrText>
      </w:r>
      <w:r w:rsidRPr="00BD3611">
        <w:fldChar w:fldCharType="separate"/>
      </w:r>
      <w:r w:rsidR="008420E6">
        <w:t>17</w:t>
      </w:r>
      <w:r w:rsidRPr="00BD3611">
        <w:fldChar w:fldCharType="end"/>
      </w:r>
    </w:p>
    <w:p w14:paraId="7BBCE481" w14:textId="77777777" w:rsidR="00231C85" w:rsidRPr="00BD3611" w:rsidRDefault="00231C85" w:rsidP="003A590C">
      <w:pPr>
        <w:pStyle w:val="TOC3"/>
        <w:keepNext/>
        <w:ind w:left="187" w:hanging="187"/>
        <w:rPr>
          <w:rFonts w:asciiTheme="minorHAnsi" w:eastAsiaTheme="minorEastAsia" w:hAnsiTheme="minorHAnsi" w:cstheme="minorBidi"/>
          <w:b/>
          <w:bCs w:val="0"/>
          <w:sz w:val="22"/>
          <w:szCs w:val="22"/>
          <w:lang w:val="en-US" w:eastAsia="zh-CN"/>
        </w:rPr>
      </w:pPr>
      <w:r w:rsidRPr="00BD3611">
        <w:rPr>
          <w:b/>
          <w:bCs w:val="0"/>
        </w:rPr>
        <w:t>PRODUCTGROEP SYSTEMEN</w:t>
      </w:r>
      <w:r w:rsidRPr="00BD3611">
        <w:rPr>
          <w:b/>
          <w:bCs w:val="0"/>
        </w:rPr>
        <w:tab/>
      </w:r>
      <w:r w:rsidRPr="00BD3611">
        <w:rPr>
          <w:b/>
          <w:bCs w:val="0"/>
        </w:rPr>
        <w:fldChar w:fldCharType="begin"/>
      </w:r>
      <w:r w:rsidRPr="00BD3611">
        <w:rPr>
          <w:b/>
          <w:bCs w:val="0"/>
        </w:rPr>
        <w:instrText xml:space="preserve"> PAGEREF _Toc340850517 \h </w:instrText>
      </w:r>
      <w:r w:rsidRPr="00BD3611">
        <w:rPr>
          <w:b/>
          <w:bCs w:val="0"/>
        </w:rPr>
      </w:r>
      <w:r w:rsidRPr="00BD3611">
        <w:rPr>
          <w:b/>
          <w:bCs w:val="0"/>
        </w:rPr>
        <w:fldChar w:fldCharType="separate"/>
      </w:r>
      <w:r w:rsidR="008420E6">
        <w:rPr>
          <w:b/>
          <w:bCs w:val="0"/>
        </w:rPr>
        <w:t>18</w:t>
      </w:r>
      <w:r w:rsidRPr="00BD3611">
        <w:rPr>
          <w:b/>
          <w:bCs w:val="0"/>
        </w:rPr>
        <w:fldChar w:fldCharType="end"/>
      </w:r>
    </w:p>
    <w:p w14:paraId="7BBCE48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Companion Abonnementslicentie</w:t>
      </w:r>
      <w:r w:rsidRPr="00BD3611">
        <w:tab/>
      </w:r>
      <w:r w:rsidRPr="00BD3611">
        <w:fldChar w:fldCharType="begin"/>
      </w:r>
      <w:r w:rsidRPr="00BD3611">
        <w:instrText xml:space="preserve"> PAGEREF _Toc340850518 \h </w:instrText>
      </w:r>
      <w:r w:rsidRPr="00BD3611">
        <w:fldChar w:fldCharType="separate"/>
      </w:r>
      <w:r w:rsidR="008420E6">
        <w:t>18</w:t>
      </w:r>
      <w:r w:rsidRPr="00BD3611">
        <w:fldChar w:fldCharType="end"/>
      </w:r>
    </w:p>
    <w:p w14:paraId="7BBCE48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Vista DVD Playback Pack</w:t>
      </w:r>
      <w:r w:rsidRPr="00BD3611">
        <w:tab/>
      </w:r>
      <w:r w:rsidRPr="00BD3611">
        <w:fldChar w:fldCharType="begin"/>
      </w:r>
      <w:r w:rsidRPr="00BD3611">
        <w:instrText xml:space="preserve"> PAGEREF _Toc340850519 \h </w:instrText>
      </w:r>
      <w:r w:rsidRPr="00BD3611">
        <w:fldChar w:fldCharType="separate"/>
      </w:r>
      <w:r w:rsidR="008420E6">
        <w:t>18</w:t>
      </w:r>
      <w:r w:rsidRPr="00BD3611">
        <w:fldChar w:fldCharType="end"/>
      </w:r>
    </w:p>
    <w:p w14:paraId="7BBCE48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Microsoft Desktop Optimization Pack voor Software Assurance</w:t>
      </w:r>
      <w:r w:rsidRPr="00BD3611">
        <w:tab/>
      </w:r>
      <w:r w:rsidRPr="00BD3611">
        <w:fldChar w:fldCharType="begin"/>
      </w:r>
      <w:r w:rsidRPr="00BD3611">
        <w:instrText xml:space="preserve"> PAGEREF _Toc340850520 \h </w:instrText>
      </w:r>
      <w:r w:rsidRPr="00BD3611">
        <w:fldChar w:fldCharType="separate"/>
      </w:r>
      <w:r w:rsidR="008420E6">
        <w:t>18</w:t>
      </w:r>
      <w:r w:rsidRPr="00BD3611">
        <w:fldChar w:fldCharType="end"/>
      </w:r>
    </w:p>
    <w:p w14:paraId="7BBCE48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Microsoft Desktop Optimization Pack 2012 voor Software Assurance</w:t>
      </w:r>
      <w:r w:rsidRPr="00BD3611">
        <w:tab/>
      </w:r>
      <w:r w:rsidRPr="00BD3611">
        <w:fldChar w:fldCharType="begin"/>
      </w:r>
      <w:r w:rsidRPr="00BD3611">
        <w:instrText xml:space="preserve"> PAGEREF _Toc340850521 \h </w:instrText>
      </w:r>
      <w:r w:rsidRPr="00BD3611">
        <w:fldChar w:fldCharType="separate"/>
      </w:r>
      <w:r w:rsidR="008420E6">
        <w:t>18</w:t>
      </w:r>
      <w:r w:rsidRPr="00BD3611">
        <w:fldChar w:fldCharType="end"/>
      </w:r>
    </w:p>
    <w:p w14:paraId="7BBCE48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Huurrechten voor Windows</w:t>
      </w:r>
      <w:r w:rsidRPr="00BD3611">
        <w:tab/>
      </w:r>
      <w:r w:rsidRPr="00BD3611">
        <w:fldChar w:fldCharType="begin"/>
      </w:r>
      <w:r w:rsidRPr="00BD3611">
        <w:instrText xml:space="preserve"> PAGEREF _Toc340850522 \h </w:instrText>
      </w:r>
      <w:r w:rsidRPr="00BD3611">
        <w:fldChar w:fldCharType="separate"/>
      </w:r>
      <w:r w:rsidR="008420E6">
        <w:t>18</w:t>
      </w:r>
      <w:r w:rsidRPr="00BD3611">
        <w:fldChar w:fldCharType="end"/>
      </w:r>
    </w:p>
    <w:p w14:paraId="7BBCE48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8 Enterprise Sideloading (100 Pack)</w:t>
      </w:r>
      <w:r w:rsidRPr="00BD3611">
        <w:tab/>
      </w:r>
      <w:r w:rsidRPr="00BD3611">
        <w:fldChar w:fldCharType="begin"/>
      </w:r>
      <w:r w:rsidRPr="00BD3611">
        <w:instrText xml:space="preserve"> PAGEREF _Toc340850523 \h </w:instrText>
      </w:r>
      <w:r w:rsidRPr="00BD3611">
        <w:fldChar w:fldCharType="separate"/>
      </w:r>
      <w:r w:rsidR="008420E6">
        <w:t>18</w:t>
      </w:r>
      <w:r w:rsidRPr="00BD3611">
        <w:fldChar w:fldCharType="end"/>
      </w:r>
    </w:p>
    <w:p w14:paraId="7BBCE48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w:t>
      </w:r>
      <w:r w:rsidRPr="00BD3611">
        <w:rPr>
          <w:rFonts w:cs="Tahoma"/>
          <w:vertAlign w:val="superscript"/>
          <w:lang w:val="nl-NL"/>
        </w:rPr>
        <w:t>®</w:t>
      </w:r>
      <w:r w:rsidRPr="00BD3611">
        <w:rPr>
          <w:rFonts w:cs="Tahoma"/>
          <w:lang w:val="nl-NL"/>
        </w:rPr>
        <w:t xml:space="preserve"> 7 Partners in Learning</w:t>
      </w:r>
      <w:r w:rsidRPr="00BD3611">
        <w:tab/>
      </w:r>
      <w:r w:rsidRPr="00BD3611">
        <w:fldChar w:fldCharType="begin"/>
      </w:r>
      <w:r w:rsidRPr="00BD3611">
        <w:instrText xml:space="preserve"> PAGEREF _Toc340850524 \h </w:instrText>
      </w:r>
      <w:r w:rsidRPr="00BD3611">
        <w:fldChar w:fldCharType="separate"/>
      </w:r>
      <w:r w:rsidR="008420E6">
        <w:t>18</w:t>
      </w:r>
      <w:r w:rsidRPr="00BD3611">
        <w:fldChar w:fldCharType="end"/>
      </w:r>
    </w:p>
    <w:p w14:paraId="7BBCE48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w:t>
      </w:r>
      <w:r w:rsidRPr="00BD3611">
        <w:rPr>
          <w:rFonts w:cs="Tahoma"/>
          <w:vertAlign w:val="superscript"/>
          <w:lang w:val="nl-NL"/>
        </w:rPr>
        <w:t>®</w:t>
      </w:r>
      <w:r w:rsidRPr="00BD3611">
        <w:rPr>
          <w:rFonts w:cs="Tahoma"/>
          <w:lang w:val="nl-NL"/>
        </w:rPr>
        <w:t xml:space="preserve"> 8 Pro</w:t>
      </w:r>
      <w:r w:rsidRPr="00BD3611">
        <w:tab/>
      </w:r>
      <w:r w:rsidRPr="00BD3611">
        <w:fldChar w:fldCharType="begin"/>
      </w:r>
      <w:r w:rsidRPr="00BD3611">
        <w:instrText xml:space="preserve"> PAGEREF _Toc340850525 \h </w:instrText>
      </w:r>
      <w:r w:rsidRPr="00BD3611">
        <w:fldChar w:fldCharType="separate"/>
      </w:r>
      <w:r w:rsidR="008420E6">
        <w:t>18</w:t>
      </w:r>
      <w:r w:rsidRPr="00BD3611">
        <w:fldChar w:fldCharType="end"/>
      </w:r>
    </w:p>
    <w:p w14:paraId="7BBCE48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w:t>
      </w:r>
      <w:r w:rsidRPr="00BD3611">
        <w:rPr>
          <w:rFonts w:cs="Tahoma"/>
          <w:vertAlign w:val="superscript"/>
          <w:lang w:val="nl-NL"/>
        </w:rPr>
        <w:t>®</w:t>
      </w:r>
      <w:r w:rsidRPr="00BD3611">
        <w:rPr>
          <w:rFonts w:cs="Tahoma"/>
          <w:lang w:val="nl-NL"/>
        </w:rPr>
        <w:t xml:space="preserve"> 8 Pro met MDOP</w:t>
      </w:r>
      <w:r w:rsidRPr="00BD3611">
        <w:tab/>
      </w:r>
      <w:r w:rsidRPr="00BD3611">
        <w:fldChar w:fldCharType="begin"/>
      </w:r>
      <w:r w:rsidRPr="00BD3611">
        <w:instrText xml:space="preserve"> PAGEREF _Toc340850526 \h </w:instrText>
      </w:r>
      <w:r w:rsidRPr="00BD3611">
        <w:fldChar w:fldCharType="separate"/>
      </w:r>
      <w:r w:rsidR="008420E6">
        <w:t>18</w:t>
      </w:r>
      <w:r w:rsidRPr="00BD3611">
        <w:fldChar w:fldCharType="end"/>
      </w:r>
    </w:p>
    <w:p w14:paraId="7BBCE48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Virtual Desktop Access (VDA)</w:t>
      </w:r>
      <w:r w:rsidRPr="00BD3611">
        <w:tab/>
      </w:r>
      <w:r w:rsidRPr="00BD3611">
        <w:fldChar w:fldCharType="begin"/>
      </w:r>
      <w:r w:rsidRPr="00BD3611">
        <w:instrText xml:space="preserve"> PAGEREF _Toc340850527 \h </w:instrText>
      </w:r>
      <w:r w:rsidRPr="00BD3611">
        <w:fldChar w:fldCharType="separate"/>
      </w:r>
      <w:r w:rsidR="008420E6">
        <w:t>18</w:t>
      </w:r>
      <w:r w:rsidRPr="00BD3611">
        <w:fldChar w:fldCharType="end"/>
      </w:r>
    </w:p>
    <w:p w14:paraId="7BBCE48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position w:val="-6"/>
          <w:lang w:val="nl-NL"/>
        </w:rPr>
        <w:t>Windows Intune (per Apparaat)</w:t>
      </w:r>
      <w:r w:rsidRPr="00BD3611">
        <w:tab/>
      </w:r>
      <w:r w:rsidRPr="00BD3611">
        <w:fldChar w:fldCharType="begin"/>
      </w:r>
      <w:r w:rsidRPr="00BD3611">
        <w:instrText xml:space="preserve"> PAGEREF _Toc340850528 \h </w:instrText>
      </w:r>
      <w:r w:rsidRPr="00BD3611">
        <w:fldChar w:fldCharType="separate"/>
      </w:r>
      <w:r w:rsidR="008420E6">
        <w:t>18</w:t>
      </w:r>
      <w:r w:rsidRPr="00BD3611">
        <w:fldChar w:fldCharType="end"/>
      </w:r>
    </w:p>
    <w:p w14:paraId="7BBCE48D" w14:textId="77777777" w:rsidR="00231C85" w:rsidRPr="00BD3611" w:rsidRDefault="00231C85" w:rsidP="003A590C">
      <w:pPr>
        <w:pStyle w:val="TOC3"/>
        <w:rPr>
          <w:rFonts w:eastAsiaTheme="minorEastAsia"/>
          <w:b/>
          <w:bCs w:val="0"/>
          <w:lang w:val="en-US" w:eastAsia="zh-CN"/>
        </w:rPr>
      </w:pPr>
      <w:r w:rsidRPr="00BD3611">
        <w:rPr>
          <w:b/>
          <w:bCs w:val="0"/>
        </w:rPr>
        <w:t>PRODUCTGROEP SERVERS</w:t>
      </w:r>
      <w:r w:rsidRPr="00BD3611">
        <w:rPr>
          <w:b/>
          <w:bCs w:val="0"/>
        </w:rPr>
        <w:tab/>
      </w:r>
      <w:r w:rsidRPr="00BD3611">
        <w:rPr>
          <w:b/>
          <w:bCs w:val="0"/>
        </w:rPr>
        <w:fldChar w:fldCharType="begin"/>
      </w:r>
      <w:r w:rsidRPr="00BD3611">
        <w:rPr>
          <w:b/>
          <w:bCs w:val="0"/>
        </w:rPr>
        <w:instrText xml:space="preserve"> PAGEREF _Toc340850529 \h </w:instrText>
      </w:r>
      <w:r w:rsidRPr="00BD3611">
        <w:rPr>
          <w:b/>
          <w:bCs w:val="0"/>
        </w:rPr>
      </w:r>
      <w:r w:rsidRPr="00BD3611">
        <w:rPr>
          <w:b/>
          <w:bCs w:val="0"/>
        </w:rPr>
        <w:fldChar w:fldCharType="separate"/>
      </w:r>
      <w:r w:rsidR="008420E6">
        <w:rPr>
          <w:b/>
          <w:bCs w:val="0"/>
        </w:rPr>
        <w:t>18</w:t>
      </w:r>
      <w:r w:rsidRPr="00BD3611">
        <w:rPr>
          <w:b/>
          <w:bCs w:val="0"/>
        </w:rPr>
        <w:fldChar w:fldCharType="end"/>
      </w:r>
    </w:p>
    <w:p w14:paraId="7BBCE48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Bing Maps Server</w:t>
      </w:r>
      <w:r w:rsidRPr="00BD3611">
        <w:tab/>
      </w:r>
      <w:r w:rsidRPr="00BD3611">
        <w:fldChar w:fldCharType="begin"/>
      </w:r>
      <w:r w:rsidRPr="00BD3611">
        <w:instrText xml:space="preserve"> PAGEREF _Toc340850530 \h </w:instrText>
      </w:r>
      <w:r w:rsidRPr="00BD3611">
        <w:fldChar w:fldCharType="separate"/>
      </w:r>
      <w:r w:rsidR="008420E6">
        <w:t>18</w:t>
      </w:r>
      <w:r w:rsidRPr="00BD3611">
        <w:fldChar w:fldCharType="end"/>
      </w:r>
    </w:p>
    <w:p w14:paraId="7BBCE48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CAL voor Bing Maps Server</w:t>
      </w:r>
      <w:r w:rsidRPr="00BD3611">
        <w:tab/>
      </w:r>
      <w:r w:rsidRPr="00BD3611">
        <w:fldChar w:fldCharType="begin"/>
      </w:r>
      <w:r w:rsidRPr="00BD3611">
        <w:instrText xml:space="preserve"> PAGEREF _Toc340850531 \h </w:instrText>
      </w:r>
      <w:r w:rsidRPr="00BD3611">
        <w:fldChar w:fldCharType="separate"/>
      </w:r>
      <w:r w:rsidR="008420E6">
        <w:t>18</w:t>
      </w:r>
      <w:r w:rsidRPr="00BD3611">
        <w:fldChar w:fldCharType="end"/>
      </w:r>
    </w:p>
    <w:p w14:paraId="7BBCE49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Bing Maps Server met Enhanced Content Pack</w:t>
      </w:r>
      <w:r w:rsidRPr="00BD3611">
        <w:tab/>
      </w:r>
      <w:r w:rsidRPr="00BD3611">
        <w:fldChar w:fldCharType="begin"/>
      </w:r>
      <w:r w:rsidRPr="00BD3611">
        <w:instrText xml:space="preserve"> PAGEREF _Toc340850532 \h </w:instrText>
      </w:r>
      <w:r w:rsidRPr="00BD3611">
        <w:fldChar w:fldCharType="separate"/>
      </w:r>
      <w:r w:rsidR="008420E6">
        <w:t>18</w:t>
      </w:r>
      <w:r w:rsidRPr="00BD3611">
        <w:fldChar w:fldCharType="end"/>
      </w:r>
    </w:p>
    <w:p w14:paraId="7BBCE49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CAL voor Bing Maps Server met Enhanced Content Pack</w:t>
      </w:r>
      <w:r w:rsidRPr="00BD3611">
        <w:tab/>
      </w:r>
      <w:r w:rsidRPr="00BD3611">
        <w:fldChar w:fldCharType="begin"/>
      </w:r>
      <w:r w:rsidRPr="00BD3611">
        <w:instrText xml:space="preserve"> PAGEREF _Toc340850533 \h </w:instrText>
      </w:r>
      <w:r w:rsidRPr="00BD3611">
        <w:fldChar w:fldCharType="separate"/>
      </w:r>
      <w:r w:rsidR="008420E6">
        <w:t>18</w:t>
      </w:r>
      <w:r w:rsidRPr="00BD3611">
        <w:fldChar w:fldCharType="end"/>
      </w:r>
    </w:p>
    <w:p w14:paraId="7BBCE49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Bing Maps Standard of Professional (Gebruikers-SL)</w:t>
      </w:r>
      <w:r w:rsidRPr="00BD3611">
        <w:tab/>
      </w:r>
      <w:r w:rsidRPr="00BD3611">
        <w:fldChar w:fldCharType="begin"/>
      </w:r>
      <w:r w:rsidRPr="00BD3611">
        <w:instrText xml:space="preserve"> PAGEREF _Toc340850534 \h </w:instrText>
      </w:r>
      <w:r w:rsidRPr="00BD3611">
        <w:fldChar w:fldCharType="separate"/>
      </w:r>
      <w:r w:rsidR="008420E6">
        <w:t>18</w:t>
      </w:r>
      <w:r w:rsidRPr="00BD3611">
        <w:fldChar w:fldCharType="end"/>
      </w:r>
    </w:p>
    <w:p w14:paraId="7BBCE49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Bing Maps Standard (Services-SL)</w:t>
      </w:r>
      <w:r w:rsidRPr="00BD3611">
        <w:tab/>
      </w:r>
      <w:r w:rsidRPr="00BD3611">
        <w:fldChar w:fldCharType="begin"/>
      </w:r>
      <w:r w:rsidRPr="00BD3611">
        <w:instrText xml:space="preserve"> PAGEREF _Toc340850535 \h </w:instrText>
      </w:r>
      <w:r w:rsidRPr="00BD3611">
        <w:fldChar w:fldCharType="separate"/>
      </w:r>
      <w:r w:rsidR="008420E6">
        <w:t>18</w:t>
      </w:r>
      <w:r w:rsidRPr="00BD3611">
        <w:fldChar w:fldCharType="end"/>
      </w:r>
    </w:p>
    <w:p w14:paraId="7BBCE49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Bing Maps Professional (Services-SL)</w:t>
      </w:r>
      <w:r w:rsidRPr="00BD3611">
        <w:tab/>
      </w:r>
      <w:r w:rsidRPr="00BD3611">
        <w:fldChar w:fldCharType="begin"/>
      </w:r>
      <w:r w:rsidRPr="00BD3611">
        <w:instrText xml:space="preserve"> PAGEREF _Toc340850536 \h </w:instrText>
      </w:r>
      <w:r w:rsidRPr="00BD3611">
        <w:fldChar w:fldCharType="separate"/>
      </w:r>
      <w:r w:rsidR="008420E6">
        <w:t>18</w:t>
      </w:r>
      <w:r w:rsidRPr="00BD3611">
        <w:fldChar w:fldCharType="end"/>
      </w:r>
    </w:p>
    <w:p w14:paraId="7BBCE495" w14:textId="77777777" w:rsidR="00231C85" w:rsidRPr="00BD3611" w:rsidRDefault="00231C85">
      <w:pPr>
        <w:pStyle w:val="TOC2"/>
        <w:rPr>
          <w:rFonts w:asciiTheme="minorHAnsi" w:eastAsiaTheme="minorEastAsia" w:hAnsiTheme="minorHAnsi" w:cstheme="minorBidi"/>
          <w:sz w:val="22"/>
          <w:szCs w:val="22"/>
          <w:lang w:val="nb-NO" w:eastAsia="zh-CN"/>
        </w:rPr>
      </w:pPr>
      <w:r w:rsidRPr="00BD3611">
        <w:rPr>
          <w:rFonts w:cs="Tahoma"/>
          <w:lang w:val="nl-NL"/>
        </w:rPr>
        <w:t>Bing Maps 25KTrx (Aanvullende SL)</w:t>
      </w:r>
      <w:r w:rsidRPr="00BD3611">
        <w:rPr>
          <w:lang w:val="nb-NO"/>
        </w:rPr>
        <w:tab/>
      </w:r>
      <w:r w:rsidRPr="00BD3611">
        <w:fldChar w:fldCharType="begin"/>
      </w:r>
      <w:r w:rsidRPr="00BD3611">
        <w:rPr>
          <w:lang w:val="nb-NO"/>
        </w:rPr>
        <w:instrText xml:space="preserve"> PAGEREF _Toc340850537 \h </w:instrText>
      </w:r>
      <w:r w:rsidRPr="00BD3611">
        <w:fldChar w:fldCharType="separate"/>
      </w:r>
      <w:r w:rsidR="008420E6">
        <w:rPr>
          <w:lang w:val="nb-NO"/>
        </w:rPr>
        <w:t>18</w:t>
      </w:r>
      <w:r w:rsidRPr="00BD3611">
        <w:fldChar w:fldCharType="end"/>
      </w:r>
    </w:p>
    <w:p w14:paraId="7BBCE496" w14:textId="77777777" w:rsidR="00231C85" w:rsidRPr="00BD3611" w:rsidRDefault="00231C85">
      <w:pPr>
        <w:pStyle w:val="TOC2"/>
        <w:rPr>
          <w:rFonts w:asciiTheme="minorHAnsi" w:eastAsiaTheme="minorEastAsia" w:hAnsiTheme="minorHAnsi" w:cstheme="minorBidi"/>
          <w:sz w:val="22"/>
          <w:szCs w:val="22"/>
          <w:lang w:val="nb-NO" w:eastAsia="zh-CN"/>
        </w:rPr>
      </w:pPr>
      <w:r w:rsidRPr="00BD3611">
        <w:rPr>
          <w:rFonts w:cs="Tahoma"/>
          <w:lang w:val="nl-NL"/>
        </w:rPr>
        <w:t>Bing Maps 250KTrx (Aanvullende SL)</w:t>
      </w:r>
      <w:r w:rsidRPr="00BD3611">
        <w:rPr>
          <w:lang w:val="nb-NO"/>
        </w:rPr>
        <w:tab/>
      </w:r>
      <w:r w:rsidRPr="00BD3611">
        <w:fldChar w:fldCharType="begin"/>
      </w:r>
      <w:r w:rsidRPr="00BD3611">
        <w:rPr>
          <w:lang w:val="nb-NO"/>
        </w:rPr>
        <w:instrText xml:space="preserve"> PAGEREF _Toc340850538 \h </w:instrText>
      </w:r>
      <w:r w:rsidRPr="00BD3611">
        <w:fldChar w:fldCharType="separate"/>
      </w:r>
      <w:r w:rsidR="008420E6">
        <w:rPr>
          <w:lang w:val="nb-NO"/>
        </w:rPr>
        <w:t>18</w:t>
      </w:r>
      <w:r w:rsidRPr="00BD3611">
        <w:fldChar w:fldCharType="end"/>
      </w:r>
    </w:p>
    <w:p w14:paraId="7BBCE49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Bing Maps Unlimited Trx (Aanvullende SL)</w:t>
      </w:r>
      <w:r w:rsidRPr="00BD3611">
        <w:tab/>
      </w:r>
      <w:r w:rsidRPr="00BD3611">
        <w:fldChar w:fldCharType="begin"/>
      </w:r>
      <w:r w:rsidRPr="00BD3611">
        <w:instrText xml:space="preserve"> PAGEREF _Toc340850539 \h </w:instrText>
      </w:r>
      <w:r w:rsidRPr="00BD3611">
        <w:fldChar w:fldCharType="separate"/>
      </w:r>
      <w:r w:rsidR="008420E6">
        <w:t>18</w:t>
      </w:r>
      <w:r w:rsidRPr="00BD3611">
        <w:fldChar w:fldCharType="end"/>
      </w:r>
    </w:p>
    <w:p w14:paraId="7BBCE49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BizTalk</w:t>
      </w:r>
      <w:r w:rsidRPr="00BD3611">
        <w:rPr>
          <w:rFonts w:cs="Tahoma"/>
          <w:vertAlign w:val="superscript"/>
          <w:lang w:val="nl-NL"/>
        </w:rPr>
        <w:t>®</w:t>
      </w:r>
      <w:r w:rsidRPr="00BD3611">
        <w:rPr>
          <w:rFonts w:cs="Tahoma"/>
          <w:lang w:val="nl-NL"/>
        </w:rPr>
        <w:t xml:space="preserve"> Server 2010 Branch Edition</w:t>
      </w:r>
      <w:r w:rsidRPr="00BD3611">
        <w:tab/>
      </w:r>
      <w:r w:rsidRPr="00BD3611">
        <w:fldChar w:fldCharType="begin"/>
      </w:r>
      <w:r w:rsidRPr="00BD3611">
        <w:instrText xml:space="preserve"> PAGEREF _Toc340850540 \h </w:instrText>
      </w:r>
      <w:r w:rsidRPr="00BD3611">
        <w:fldChar w:fldCharType="separate"/>
      </w:r>
      <w:r w:rsidR="008420E6">
        <w:t>18</w:t>
      </w:r>
      <w:r w:rsidRPr="00BD3611">
        <w:fldChar w:fldCharType="end"/>
      </w:r>
    </w:p>
    <w:p w14:paraId="7BBCE49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BizTalk</w:t>
      </w:r>
      <w:r w:rsidRPr="00BD3611">
        <w:rPr>
          <w:rFonts w:cs="Tahoma"/>
          <w:vertAlign w:val="superscript"/>
          <w:lang w:val="nl-NL"/>
        </w:rPr>
        <w:t>®</w:t>
      </w:r>
      <w:r w:rsidRPr="00BD3611">
        <w:rPr>
          <w:rFonts w:cs="Tahoma"/>
          <w:lang w:val="nl-NL"/>
        </w:rPr>
        <w:t xml:space="preserve"> Server 2010 Enterprise Edition</w:t>
      </w:r>
      <w:r w:rsidRPr="00BD3611">
        <w:tab/>
      </w:r>
      <w:r w:rsidRPr="00BD3611">
        <w:fldChar w:fldCharType="begin"/>
      </w:r>
      <w:r w:rsidRPr="00BD3611">
        <w:instrText xml:space="preserve"> PAGEREF _Toc340850541 \h </w:instrText>
      </w:r>
      <w:r w:rsidRPr="00BD3611">
        <w:fldChar w:fldCharType="separate"/>
      </w:r>
      <w:r w:rsidR="008420E6">
        <w:t>19</w:t>
      </w:r>
      <w:r w:rsidRPr="00BD3611">
        <w:fldChar w:fldCharType="end"/>
      </w:r>
    </w:p>
    <w:p w14:paraId="7BBCE49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BizTalk</w:t>
      </w:r>
      <w:r w:rsidRPr="00BD3611">
        <w:rPr>
          <w:rFonts w:cs="Tahoma"/>
          <w:vertAlign w:val="superscript"/>
          <w:lang w:val="nl-NL"/>
        </w:rPr>
        <w:t>®</w:t>
      </w:r>
      <w:r w:rsidRPr="00BD3611">
        <w:rPr>
          <w:rFonts w:cs="Tahoma"/>
          <w:lang w:val="nl-NL"/>
        </w:rPr>
        <w:t xml:space="preserve"> Server 2010 Enterprise RFID</w:t>
      </w:r>
      <w:r w:rsidRPr="00BD3611">
        <w:tab/>
      </w:r>
      <w:r w:rsidRPr="00BD3611">
        <w:fldChar w:fldCharType="begin"/>
      </w:r>
      <w:r w:rsidRPr="00BD3611">
        <w:instrText xml:space="preserve"> PAGEREF _Toc340850542 \h </w:instrText>
      </w:r>
      <w:r w:rsidRPr="00BD3611">
        <w:fldChar w:fldCharType="separate"/>
      </w:r>
      <w:r w:rsidR="008420E6">
        <w:t>19</w:t>
      </w:r>
      <w:r w:rsidRPr="00BD3611">
        <w:fldChar w:fldCharType="end"/>
      </w:r>
    </w:p>
    <w:p w14:paraId="7BBCE49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BizTalk</w:t>
      </w:r>
      <w:r w:rsidRPr="00BD3611">
        <w:rPr>
          <w:rFonts w:cs="Tahoma"/>
          <w:vertAlign w:val="superscript"/>
          <w:lang w:val="nl-NL"/>
        </w:rPr>
        <w:t>®</w:t>
      </w:r>
      <w:r w:rsidRPr="00BD3611">
        <w:rPr>
          <w:rFonts w:cs="Tahoma"/>
          <w:lang w:val="nl-NL"/>
        </w:rPr>
        <w:t xml:space="preserve"> Server 2010 Standard Edition</w:t>
      </w:r>
      <w:r w:rsidRPr="00BD3611">
        <w:tab/>
      </w:r>
      <w:r w:rsidRPr="00BD3611">
        <w:fldChar w:fldCharType="begin"/>
      </w:r>
      <w:r w:rsidRPr="00BD3611">
        <w:instrText xml:space="preserve"> PAGEREF _Toc340850543 \h </w:instrText>
      </w:r>
      <w:r w:rsidRPr="00BD3611">
        <w:fldChar w:fldCharType="separate"/>
      </w:r>
      <w:r w:rsidR="008420E6">
        <w:t>19</w:t>
      </w:r>
      <w:r w:rsidRPr="00BD3611">
        <w:fldChar w:fldCharType="end"/>
      </w:r>
    </w:p>
    <w:p w14:paraId="7BBCE49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BizTalk</w:t>
      </w:r>
      <w:r w:rsidRPr="00BD3611">
        <w:rPr>
          <w:rFonts w:cs="Tahoma"/>
          <w:vertAlign w:val="superscript"/>
          <w:lang w:val="nl-NL"/>
        </w:rPr>
        <w:t>®</w:t>
      </w:r>
      <w:r w:rsidRPr="00BD3611">
        <w:rPr>
          <w:rFonts w:cs="Tahoma"/>
          <w:lang w:val="nl-NL"/>
        </w:rPr>
        <w:t xml:space="preserve"> Server 2010 Branch IDC</w:t>
      </w:r>
      <w:r w:rsidRPr="00BD3611">
        <w:tab/>
      </w:r>
      <w:r w:rsidRPr="00BD3611">
        <w:fldChar w:fldCharType="begin"/>
      </w:r>
      <w:r w:rsidRPr="00BD3611">
        <w:instrText xml:space="preserve"> PAGEREF _Toc340850544 \h </w:instrText>
      </w:r>
      <w:r w:rsidRPr="00BD3611">
        <w:fldChar w:fldCharType="separate"/>
      </w:r>
      <w:r w:rsidR="008420E6">
        <w:t>19</w:t>
      </w:r>
      <w:r w:rsidRPr="00BD3611">
        <w:fldChar w:fldCharType="end"/>
      </w:r>
    </w:p>
    <w:p w14:paraId="7BBCE49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BizTalk</w:t>
      </w:r>
      <w:r w:rsidRPr="00BD3611">
        <w:rPr>
          <w:rFonts w:cs="Tahoma"/>
          <w:vertAlign w:val="superscript"/>
          <w:lang w:val="nl-NL"/>
        </w:rPr>
        <w:t>®</w:t>
      </w:r>
      <w:r w:rsidRPr="00BD3611">
        <w:rPr>
          <w:rFonts w:cs="Tahoma"/>
          <w:lang w:val="nl-NL"/>
        </w:rPr>
        <w:t xml:space="preserve"> Server 2010 Developer IDC</w:t>
      </w:r>
      <w:r w:rsidRPr="00BD3611">
        <w:tab/>
      </w:r>
      <w:r w:rsidRPr="00BD3611">
        <w:fldChar w:fldCharType="begin"/>
      </w:r>
      <w:r w:rsidRPr="00BD3611">
        <w:instrText xml:space="preserve"> PAGEREF _Toc340850545 \h </w:instrText>
      </w:r>
      <w:r w:rsidRPr="00BD3611">
        <w:fldChar w:fldCharType="separate"/>
      </w:r>
      <w:r w:rsidR="008420E6">
        <w:t>19</w:t>
      </w:r>
      <w:r w:rsidRPr="00BD3611">
        <w:fldChar w:fldCharType="end"/>
      </w:r>
    </w:p>
    <w:p w14:paraId="7BBCE49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Business Intelligence Appliance 2012</w:t>
      </w:r>
      <w:r w:rsidRPr="00BD3611">
        <w:tab/>
      </w:r>
      <w:r w:rsidRPr="00BD3611">
        <w:fldChar w:fldCharType="begin"/>
      </w:r>
      <w:r w:rsidRPr="00BD3611">
        <w:instrText xml:space="preserve"> PAGEREF _Toc340850546 \h </w:instrText>
      </w:r>
      <w:r w:rsidRPr="00BD3611">
        <w:fldChar w:fldCharType="separate"/>
      </w:r>
      <w:r w:rsidR="008420E6">
        <w:t>19</w:t>
      </w:r>
      <w:r w:rsidRPr="00BD3611">
        <w:fldChar w:fldCharType="end"/>
      </w:r>
    </w:p>
    <w:p w14:paraId="7BBCE49F"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Core CAL Suite voor Office 365 (Gebruiker en Apparaat)</w:t>
      </w:r>
      <w:r w:rsidRPr="00BD3611">
        <w:rPr>
          <w:lang w:val="fr-FR"/>
        </w:rPr>
        <w:tab/>
      </w:r>
      <w:r w:rsidRPr="00BD3611">
        <w:fldChar w:fldCharType="begin"/>
      </w:r>
      <w:r w:rsidRPr="00BD3611">
        <w:rPr>
          <w:lang w:val="fr-FR"/>
        </w:rPr>
        <w:instrText xml:space="preserve"> PAGEREF _Toc340850547 \h </w:instrText>
      </w:r>
      <w:r w:rsidRPr="00BD3611">
        <w:fldChar w:fldCharType="separate"/>
      </w:r>
      <w:r w:rsidR="008420E6">
        <w:rPr>
          <w:lang w:val="fr-FR"/>
        </w:rPr>
        <w:t>19</w:t>
      </w:r>
      <w:r w:rsidRPr="00BD3611">
        <w:fldChar w:fldCharType="end"/>
      </w:r>
    </w:p>
    <w:p w14:paraId="7BBCE4A0"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Core CAL Suite Bridge voor Office 365 en Windows</w:t>
      </w:r>
      <w:r w:rsidRPr="00BD3611">
        <w:rPr>
          <w:rFonts w:cs="Tahoma"/>
          <w:vertAlign w:val="superscript"/>
          <w:lang w:val="nl-NL"/>
        </w:rPr>
        <w:t>®</w:t>
      </w:r>
      <w:r w:rsidRPr="00BD3611">
        <w:rPr>
          <w:rFonts w:cs="Tahoma"/>
          <w:lang w:val="nl-NL"/>
        </w:rPr>
        <w:t xml:space="preserve"> Intune (Gebruiker en Apparaat)</w:t>
      </w:r>
      <w:r w:rsidRPr="00BD3611">
        <w:rPr>
          <w:lang w:val="fr-FR"/>
        </w:rPr>
        <w:tab/>
      </w:r>
      <w:r w:rsidRPr="00BD3611">
        <w:fldChar w:fldCharType="begin"/>
      </w:r>
      <w:r w:rsidRPr="00BD3611">
        <w:rPr>
          <w:lang w:val="fr-FR"/>
        </w:rPr>
        <w:instrText xml:space="preserve"> PAGEREF _Toc340850548 \h </w:instrText>
      </w:r>
      <w:r w:rsidRPr="00BD3611">
        <w:fldChar w:fldCharType="separate"/>
      </w:r>
      <w:r w:rsidR="008420E6">
        <w:rPr>
          <w:lang w:val="fr-FR"/>
        </w:rPr>
        <w:t>19</w:t>
      </w:r>
      <w:r w:rsidRPr="00BD3611">
        <w:fldChar w:fldCharType="end"/>
      </w:r>
    </w:p>
    <w:p w14:paraId="7BBCE4A1"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Core CAL Suite Bridge voor Windows</w:t>
      </w:r>
      <w:r w:rsidRPr="00BD3611">
        <w:rPr>
          <w:rFonts w:cs="Tahoma"/>
          <w:vertAlign w:val="superscript"/>
          <w:lang w:val="nl-NL"/>
        </w:rPr>
        <w:t>®</w:t>
      </w:r>
      <w:r w:rsidRPr="00BD3611">
        <w:rPr>
          <w:rFonts w:cs="Tahoma"/>
          <w:lang w:val="nl-NL"/>
        </w:rPr>
        <w:t xml:space="preserve"> Intune (Gebruiker en Apparaat)</w:t>
      </w:r>
      <w:r w:rsidRPr="00BD3611">
        <w:rPr>
          <w:lang w:val="fr-FR"/>
        </w:rPr>
        <w:tab/>
      </w:r>
      <w:r w:rsidRPr="00BD3611">
        <w:fldChar w:fldCharType="begin"/>
      </w:r>
      <w:r w:rsidRPr="00BD3611">
        <w:rPr>
          <w:lang w:val="fr-FR"/>
        </w:rPr>
        <w:instrText xml:space="preserve"> PAGEREF _Toc340850549 \h </w:instrText>
      </w:r>
      <w:r w:rsidRPr="00BD3611">
        <w:fldChar w:fldCharType="separate"/>
      </w:r>
      <w:r w:rsidR="008420E6">
        <w:rPr>
          <w:lang w:val="fr-FR"/>
        </w:rPr>
        <w:t>19</w:t>
      </w:r>
      <w:r w:rsidRPr="00BD3611">
        <w:fldChar w:fldCharType="end"/>
      </w:r>
    </w:p>
    <w:p w14:paraId="7BBCE4A2"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Core CAL Suite (Gebruiker en Apparaat)</w:t>
      </w:r>
      <w:r w:rsidRPr="00BD3611">
        <w:rPr>
          <w:lang w:val="fr-FR"/>
        </w:rPr>
        <w:tab/>
      </w:r>
      <w:r w:rsidRPr="00BD3611">
        <w:fldChar w:fldCharType="begin"/>
      </w:r>
      <w:r w:rsidRPr="00BD3611">
        <w:rPr>
          <w:lang w:val="fr-FR"/>
        </w:rPr>
        <w:instrText xml:space="preserve"> PAGEREF _Toc340850550 \h </w:instrText>
      </w:r>
      <w:r w:rsidRPr="00BD3611">
        <w:fldChar w:fldCharType="separate"/>
      </w:r>
      <w:r w:rsidR="008420E6">
        <w:rPr>
          <w:lang w:val="fr-FR"/>
        </w:rPr>
        <w:t>19</w:t>
      </w:r>
      <w:r w:rsidRPr="00BD3611">
        <w:fldChar w:fldCharType="end"/>
      </w:r>
    </w:p>
    <w:p w14:paraId="7BBCE4A3"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Core Infrastructure Server Suite Standard</w:t>
      </w:r>
      <w:r w:rsidRPr="00BD3611">
        <w:rPr>
          <w:lang w:val="fr-FR"/>
        </w:rPr>
        <w:tab/>
      </w:r>
      <w:r w:rsidRPr="00BD3611">
        <w:fldChar w:fldCharType="begin"/>
      </w:r>
      <w:r w:rsidRPr="00BD3611">
        <w:rPr>
          <w:lang w:val="fr-FR"/>
        </w:rPr>
        <w:instrText xml:space="preserve"> PAGEREF _Toc340850551 \h </w:instrText>
      </w:r>
      <w:r w:rsidRPr="00BD3611">
        <w:fldChar w:fldCharType="separate"/>
      </w:r>
      <w:r w:rsidR="008420E6">
        <w:rPr>
          <w:lang w:val="fr-FR"/>
        </w:rPr>
        <w:t>19</w:t>
      </w:r>
      <w:r w:rsidRPr="00BD3611">
        <w:fldChar w:fldCharType="end"/>
      </w:r>
    </w:p>
    <w:p w14:paraId="7BBCE4A4"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Core Infrastructure Server Suite Enterprise</w:t>
      </w:r>
      <w:r w:rsidRPr="00BD3611">
        <w:rPr>
          <w:lang w:val="fr-FR"/>
        </w:rPr>
        <w:tab/>
      </w:r>
      <w:r w:rsidRPr="00BD3611">
        <w:fldChar w:fldCharType="begin"/>
      </w:r>
      <w:r w:rsidRPr="00BD3611">
        <w:rPr>
          <w:lang w:val="fr-FR"/>
        </w:rPr>
        <w:instrText xml:space="preserve"> PAGEREF _Toc340850552 \h </w:instrText>
      </w:r>
      <w:r w:rsidRPr="00BD3611">
        <w:fldChar w:fldCharType="separate"/>
      </w:r>
      <w:r w:rsidR="008420E6">
        <w:rPr>
          <w:lang w:val="fr-FR"/>
        </w:rPr>
        <w:t>19</w:t>
      </w:r>
      <w:r w:rsidRPr="00BD3611">
        <w:fldChar w:fldCharType="end"/>
      </w:r>
    </w:p>
    <w:p w14:paraId="7BBCE4A5"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Core Infrastructure Server Suite Datacenter</w:t>
      </w:r>
      <w:r w:rsidRPr="00BD3611">
        <w:rPr>
          <w:lang w:val="fr-FR"/>
        </w:rPr>
        <w:tab/>
      </w:r>
      <w:r w:rsidRPr="00BD3611">
        <w:fldChar w:fldCharType="begin"/>
      </w:r>
      <w:r w:rsidRPr="00BD3611">
        <w:rPr>
          <w:lang w:val="fr-FR"/>
        </w:rPr>
        <w:instrText xml:space="preserve"> PAGEREF _Toc340850553 \h </w:instrText>
      </w:r>
      <w:r w:rsidRPr="00BD3611">
        <w:fldChar w:fldCharType="separate"/>
      </w:r>
      <w:r w:rsidR="008420E6">
        <w:rPr>
          <w:lang w:val="fr-FR"/>
        </w:rPr>
        <w:t>19</w:t>
      </w:r>
      <w:r w:rsidRPr="00BD3611">
        <w:fldChar w:fldCharType="end"/>
      </w:r>
    </w:p>
    <w:p w14:paraId="7BBCE4A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Data Warehouse Appliance 2012</w:t>
      </w:r>
      <w:r w:rsidRPr="00BD3611">
        <w:tab/>
      </w:r>
      <w:r w:rsidRPr="00BD3611">
        <w:fldChar w:fldCharType="begin"/>
      </w:r>
      <w:r w:rsidRPr="00BD3611">
        <w:instrText xml:space="preserve"> PAGEREF _Toc340850554 \h </w:instrText>
      </w:r>
      <w:r w:rsidRPr="00BD3611">
        <w:fldChar w:fldCharType="separate"/>
      </w:r>
      <w:r w:rsidR="008420E6">
        <w:t>19</w:t>
      </w:r>
      <w:r w:rsidRPr="00BD3611">
        <w:fldChar w:fldCharType="end"/>
      </w:r>
    </w:p>
    <w:p w14:paraId="7BBCE4A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olor w:val="000000"/>
          <w:lang w:val="nl-NL"/>
        </w:rPr>
        <w:t>Dynamics CRM Online Extra Storage</w:t>
      </w:r>
      <w:r w:rsidRPr="00BD3611">
        <w:tab/>
      </w:r>
      <w:r w:rsidRPr="00BD3611">
        <w:fldChar w:fldCharType="begin"/>
      </w:r>
      <w:r w:rsidRPr="00BD3611">
        <w:instrText xml:space="preserve"> PAGEREF _Toc340850555 \h </w:instrText>
      </w:r>
      <w:r w:rsidRPr="00BD3611">
        <w:fldChar w:fldCharType="separate"/>
      </w:r>
      <w:r w:rsidR="008420E6">
        <w:t>19</w:t>
      </w:r>
      <w:r w:rsidRPr="00BD3611">
        <w:fldChar w:fldCharType="end"/>
      </w:r>
    </w:p>
    <w:p w14:paraId="7BBCE4A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olor w:val="000000"/>
          <w:lang w:val="nl-NL"/>
        </w:rPr>
        <w:t>Dynamics CRM Online per Gebruiker</w:t>
      </w:r>
      <w:r w:rsidRPr="00BD3611">
        <w:tab/>
      </w:r>
      <w:r w:rsidRPr="00BD3611">
        <w:fldChar w:fldCharType="begin"/>
      </w:r>
      <w:r w:rsidRPr="00BD3611">
        <w:instrText xml:space="preserve"> PAGEREF _Toc340850556 \h </w:instrText>
      </w:r>
      <w:r w:rsidRPr="00BD3611">
        <w:fldChar w:fldCharType="separate"/>
      </w:r>
      <w:r w:rsidR="008420E6">
        <w:t>19</w:t>
      </w:r>
      <w:r w:rsidRPr="00BD3611">
        <w:fldChar w:fldCharType="end"/>
      </w:r>
    </w:p>
    <w:p w14:paraId="7BBCE4A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olor w:val="000000"/>
          <w:lang w:val="nl-NL"/>
        </w:rPr>
        <w:t>Dynamics CRM Online voor SA</w:t>
      </w:r>
      <w:r w:rsidRPr="00BD3611">
        <w:tab/>
      </w:r>
      <w:r w:rsidRPr="00BD3611">
        <w:fldChar w:fldCharType="begin"/>
      </w:r>
      <w:r w:rsidRPr="00BD3611">
        <w:instrText xml:space="preserve"> PAGEREF _Toc340850557 \h </w:instrText>
      </w:r>
      <w:r w:rsidRPr="00BD3611">
        <w:fldChar w:fldCharType="separate"/>
      </w:r>
      <w:r w:rsidR="008420E6">
        <w:t>19</w:t>
      </w:r>
      <w:r w:rsidRPr="00BD3611">
        <w:fldChar w:fldCharType="end"/>
      </w:r>
    </w:p>
    <w:p w14:paraId="7BBCE4A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Enterprise CAL Suite voor Office 365 (Gebruiker en Apparaat)</w:t>
      </w:r>
      <w:r w:rsidRPr="00BD3611">
        <w:tab/>
      </w:r>
      <w:r w:rsidRPr="00BD3611">
        <w:fldChar w:fldCharType="begin"/>
      </w:r>
      <w:r w:rsidRPr="00BD3611">
        <w:instrText xml:space="preserve"> PAGEREF _Toc340850558 \h </w:instrText>
      </w:r>
      <w:r w:rsidRPr="00BD3611">
        <w:fldChar w:fldCharType="separate"/>
      </w:r>
      <w:r w:rsidR="008420E6">
        <w:t>19</w:t>
      </w:r>
      <w:r w:rsidRPr="00BD3611">
        <w:fldChar w:fldCharType="end"/>
      </w:r>
    </w:p>
    <w:p w14:paraId="7BBCE4A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Enterprise CAL Suite Bridge voor Office 365 en Windows</w:t>
      </w:r>
      <w:r w:rsidRPr="00BD3611">
        <w:rPr>
          <w:rFonts w:cs="Tahoma"/>
          <w:vertAlign w:val="superscript"/>
          <w:lang w:val="nl-NL"/>
        </w:rPr>
        <w:t>®</w:t>
      </w:r>
      <w:r w:rsidRPr="00BD3611">
        <w:rPr>
          <w:rFonts w:cs="Tahoma"/>
          <w:lang w:val="nl-NL"/>
        </w:rPr>
        <w:t xml:space="preserve"> Intune (Gebruiker en Apparaat)</w:t>
      </w:r>
      <w:r w:rsidRPr="00BD3611">
        <w:tab/>
      </w:r>
      <w:r w:rsidRPr="00BD3611">
        <w:fldChar w:fldCharType="begin"/>
      </w:r>
      <w:r w:rsidRPr="00BD3611">
        <w:instrText xml:space="preserve"> PAGEREF _Toc340850559 \h </w:instrText>
      </w:r>
      <w:r w:rsidRPr="00BD3611">
        <w:fldChar w:fldCharType="separate"/>
      </w:r>
      <w:r w:rsidR="008420E6">
        <w:t>19</w:t>
      </w:r>
      <w:r w:rsidRPr="00BD3611">
        <w:fldChar w:fldCharType="end"/>
      </w:r>
    </w:p>
    <w:p w14:paraId="7BBCE4AC"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Enterprise CAL Suite Bridge voor Windows</w:t>
      </w:r>
      <w:r w:rsidRPr="00BD3611">
        <w:rPr>
          <w:rFonts w:cs="Tahoma"/>
          <w:vertAlign w:val="superscript"/>
          <w:lang w:val="nl-NL"/>
        </w:rPr>
        <w:t>®</w:t>
      </w:r>
      <w:r w:rsidRPr="00BD3611">
        <w:rPr>
          <w:rFonts w:cs="Tahoma"/>
          <w:lang w:val="nl-NL"/>
        </w:rPr>
        <w:t xml:space="preserve"> Intune (Gebruiker en Apparaat)</w:t>
      </w:r>
      <w:r w:rsidRPr="00BD3611">
        <w:rPr>
          <w:lang w:val="fr-FR"/>
        </w:rPr>
        <w:tab/>
      </w:r>
      <w:r w:rsidRPr="00BD3611">
        <w:fldChar w:fldCharType="begin"/>
      </w:r>
      <w:r w:rsidRPr="00BD3611">
        <w:rPr>
          <w:lang w:val="fr-FR"/>
        </w:rPr>
        <w:instrText xml:space="preserve"> PAGEREF _Toc340850560 \h </w:instrText>
      </w:r>
      <w:r w:rsidRPr="00BD3611">
        <w:fldChar w:fldCharType="separate"/>
      </w:r>
      <w:r w:rsidR="008420E6">
        <w:rPr>
          <w:lang w:val="fr-FR"/>
        </w:rPr>
        <w:t>19</w:t>
      </w:r>
      <w:r w:rsidRPr="00BD3611">
        <w:fldChar w:fldCharType="end"/>
      </w:r>
    </w:p>
    <w:p w14:paraId="7BBCE4AD"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Enterprise CAL Suite (Gebruiker en Apparaat)</w:t>
      </w:r>
      <w:r w:rsidRPr="00BD3611">
        <w:rPr>
          <w:lang w:val="fr-FR"/>
        </w:rPr>
        <w:tab/>
      </w:r>
      <w:r w:rsidRPr="00BD3611">
        <w:fldChar w:fldCharType="begin"/>
      </w:r>
      <w:r w:rsidRPr="00BD3611">
        <w:rPr>
          <w:lang w:val="fr-FR"/>
        </w:rPr>
        <w:instrText xml:space="preserve"> PAGEREF _Toc340850561 \h </w:instrText>
      </w:r>
      <w:r w:rsidRPr="00BD3611">
        <w:fldChar w:fldCharType="separate"/>
      </w:r>
      <w:r w:rsidR="008420E6">
        <w:rPr>
          <w:lang w:val="fr-FR"/>
        </w:rPr>
        <w:t>19</w:t>
      </w:r>
      <w:r w:rsidRPr="00BD3611">
        <w:fldChar w:fldCharType="end"/>
      </w:r>
    </w:p>
    <w:p w14:paraId="7BBCE4AE"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position w:val="-6"/>
          <w:lang w:val="nl-NL"/>
        </w:rPr>
        <w:t>Exchange Enterprise CAL met Diensten 2013</w:t>
      </w:r>
      <w:r w:rsidRPr="00BD3611">
        <w:rPr>
          <w:lang w:val="fr-FR"/>
        </w:rPr>
        <w:tab/>
      </w:r>
      <w:r w:rsidRPr="00BD3611">
        <w:fldChar w:fldCharType="begin"/>
      </w:r>
      <w:r w:rsidRPr="00BD3611">
        <w:rPr>
          <w:lang w:val="fr-FR"/>
        </w:rPr>
        <w:instrText xml:space="preserve"> PAGEREF _Toc340850562 \h </w:instrText>
      </w:r>
      <w:r w:rsidRPr="00BD3611">
        <w:fldChar w:fldCharType="separate"/>
      </w:r>
      <w:r w:rsidR="008420E6">
        <w:rPr>
          <w:lang w:val="fr-FR"/>
        </w:rPr>
        <w:t>19</w:t>
      </w:r>
      <w:r w:rsidRPr="00BD3611">
        <w:fldChar w:fldCharType="end"/>
      </w:r>
    </w:p>
    <w:p w14:paraId="7BBCE4AF"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Exchange Enterprise CAL zonder Diensten 2013</w:t>
      </w:r>
      <w:r w:rsidRPr="00BD3611">
        <w:rPr>
          <w:lang w:val="de-DE"/>
        </w:rPr>
        <w:tab/>
      </w:r>
      <w:r w:rsidRPr="00BD3611">
        <w:fldChar w:fldCharType="begin"/>
      </w:r>
      <w:r w:rsidRPr="00BD3611">
        <w:rPr>
          <w:lang w:val="de-DE"/>
        </w:rPr>
        <w:instrText xml:space="preserve"> PAGEREF _Toc340850563 \h </w:instrText>
      </w:r>
      <w:r w:rsidRPr="00BD3611">
        <w:fldChar w:fldCharType="separate"/>
      </w:r>
      <w:r w:rsidR="008420E6">
        <w:rPr>
          <w:lang w:val="de-DE"/>
        </w:rPr>
        <w:t>19</w:t>
      </w:r>
      <w:r w:rsidRPr="00BD3611">
        <w:fldChar w:fldCharType="end"/>
      </w:r>
    </w:p>
    <w:p w14:paraId="7BBCE4B0"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Exchange Online Archiving</w:t>
      </w:r>
      <w:r w:rsidRPr="00BD3611">
        <w:rPr>
          <w:lang w:val="de-DE"/>
        </w:rPr>
        <w:tab/>
      </w:r>
      <w:r w:rsidRPr="00BD3611">
        <w:fldChar w:fldCharType="begin"/>
      </w:r>
      <w:r w:rsidRPr="00BD3611">
        <w:rPr>
          <w:lang w:val="de-DE"/>
        </w:rPr>
        <w:instrText xml:space="preserve"> PAGEREF _Toc340850564 \h </w:instrText>
      </w:r>
      <w:r w:rsidRPr="00BD3611">
        <w:fldChar w:fldCharType="separate"/>
      </w:r>
      <w:r w:rsidR="008420E6">
        <w:rPr>
          <w:lang w:val="de-DE"/>
        </w:rPr>
        <w:t>19</w:t>
      </w:r>
      <w:r w:rsidRPr="00BD3611">
        <w:fldChar w:fldCharType="end"/>
      </w:r>
    </w:p>
    <w:p w14:paraId="7BBCE4B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Exchange Online Archiving for Exchange Server A (Gebruikers-SL)</w:t>
      </w:r>
      <w:r w:rsidRPr="00BD3611">
        <w:tab/>
      </w:r>
      <w:r w:rsidRPr="00BD3611">
        <w:fldChar w:fldCharType="begin"/>
      </w:r>
      <w:r w:rsidRPr="00BD3611">
        <w:instrText xml:space="preserve"> PAGEREF _Toc340850565 \h </w:instrText>
      </w:r>
      <w:r w:rsidRPr="00BD3611">
        <w:fldChar w:fldCharType="separate"/>
      </w:r>
      <w:r w:rsidR="008420E6">
        <w:t>19</w:t>
      </w:r>
      <w:r w:rsidRPr="00BD3611">
        <w:fldChar w:fldCharType="end"/>
      </w:r>
    </w:p>
    <w:p w14:paraId="7BBCE4B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Hosted Archive (Gebruikers SL)</w:t>
      </w:r>
      <w:r w:rsidRPr="00BD3611">
        <w:tab/>
      </w:r>
      <w:r w:rsidRPr="00BD3611">
        <w:fldChar w:fldCharType="begin"/>
      </w:r>
      <w:r w:rsidRPr="00BD3611">
        <w:instrText xml:space="preserve"> PAGEREF _Toc340850566 \h </w:instrText>
      </w:r>
      <w:r w:rsidRPr="00BD3611">
        <w:fldChar w:fldCharType="separate"/>
      </w:r>
      <w:r w:rsidR="008420E6">
        <w:t>19</w:t>
      </w:r>
      <w:r w:rsidRPr="00BD3611">
        <w:fldChar w:fldCharType="end"/>
      </w:r>
    </w:p>
    <w:p w14:paraId="7BBCE4B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Hosted Archive Extra Storage (Gebruikers-SL)</w:t>
      </w:r>
      <w:r w:rsidRPr="00BD3611">
        <w:tab/>
      </w:r>
      <w:r w:rsidRPr="00BD3611">
        <w:fldChar w:fldCharType="begin"/>
      </w:r>
      <w:r w:rsidRPr="00BD3611">
        <w:instrText xml:space="preserve"> PAGEREF _Toc340850567 \h </w:instrText>
      </w:r>
      <w:r w:rsidRPr="00BD3611">
        <w:fldChar w:fldCharType="separate"/>
      </w:r>
      <w:r w:rsidR="008420E6">
        <w:t>19</w:t>
      </w:r>
      <w:r w:rsidRPr="00BD3611">
        <w:fldChar w:fldCharType="end"/>
      </w:r>
    </w:p>
    <w:p w14:paraId="7BBCE4B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Hosted Encryption (Gebruikers SL)</w:t>
      </w:r>
      <w:r w:rsidRPr="00BD3611">
        <w:tab/>
      </w:r>
      <w:r w:rsidRPr="00BD3611">
        <w:fldChar w:fldCharType="begin"/>
      </w:r>
      <w:r w:rsidRPr="00BD3611">
        <w:instrText xml:space="preserve"> PAGEREF _Toc340850568 \h </w:instrText>
      </w:r>
      <w:r w:rsidRPr="00BD3611">
        <w:fldChar w:fldCharType="separate"/>
      </w:r>
      <w:r w:rsidR="008420E6">
        <w:t>19</w:t>
      </w:r>
      <w:r w:rsidRPr="00BD3611">
        <w:fldChar w:fldCharType="end"/>
      </w:r>
    </w:p>
    <w:p w14:paraId="7BBCE4B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Online Kiosk (Gebruikers-SL)</w:t>
      </w:r>
      <w:r w:rsidRPr="00BD3611">
        <w:tab/>
      </w:r>
      <w:r w:rsidRPr="00BD3611">
        <w:fldChar w:fldCharType="begin"/>
      </w:r>
      <w:r w:rsidRPr="00BD3611">
        <w:instrText xml:space="preserve"> PAGEREF _Toc340850569 \h </w:instrText>
      </w:r>
      <w:r w:rsidRPr="00BD3611">
        <w:fldChar w:fldCharType="separate"/>
      </w:r>
      <w:r w:rsidR="008420E6">
        <w:t>19</w:t>
      </w:r>
      <w:r w:rsidRPr="00BD3611">
        <w:fldChar w:fldCharType="end"/>
      </w:r>
    </w:p>
    <w:p w14:paraId="7BBCE4B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Online Plan 1 (Gebruikers-SL)</w:t>
      </w:r>
      <w:r w:rsidRPr="00BD3611">
        <w:tab/>
      </w:r>
      <w:r w:rsidRPr="00BD3611">
        <w:fldChar w:fldCharType="begin"/>
      </w:r>
      <w:r w:rsidRPr="00BD3611">
        <w:instrText xml:space="preserve"> PAGEREF _Toc340850570 \h </w:instrText>
      </w:r>
      <w:r w:rsidRPr="00BD3611">
        <w:fldChar w:fldCharType="separate"/>
      </w:r>
      <w:r w:rsidR="008420E6">
        <w:t>19</w:t>
      </w:r>
      <w:r w:rsidRPr="00BD3611">
        <w:fldChar w:fldCharType="end"/>
      </w:r>
    </w:p>
    <w:p w14:paraId="7BBCE4B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Online Plan 2 (Gebruikers-SL)</w:t>
      </w:r>
      <w:r w:rsidRPr="00BD3611">
        <w:tab/>
      </w:r>
      <w:r w:rsidRPr="00BD3611">
        <w:fldChar w:fldCharType="begin"/>
      </w:r>
      <w:r w:rsidRPr="00BD3611">
        <w:instrText xml:space="preserve"> PAGEREF _Toc340850571 \h </w:instrText>
      </w:r>
      <w:r w:rsidRPr="00BD3611">
        <w:fldChar w:fldCharType="separate"/>
      </w:r>
      <w:r w:rsidR="008420E6">
        <w:t>20</w:t>
      </w:r>
      <w:r w:rsidRPr="00BD3611">
        <w:fldChar w:fldCharType="end"/>
      </w:r>
    </w:p>
    <w:p w14:paraId="7BBCE4B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Exchange Online Plan 1A voor Alumni (Gebruikers-SL)</w:t>
      </w:r>
      <w:r w:rsidRPr="00BD3611">
        <w:tab/>
      </w:r>
      <w:r w:rsidRPr="00BD3611">
        <w:fldChar w:fldCharType="begin"/>
      </w:r>
      <w:r w:rsidRPr="00BD3611">
        <w:instrText xml:space="preserve"> PAGEREF _Toc340850572 \h </w:instrText>
      </w:r>
      <w:r w:rsidRPr="00BD3611">
        <w:fldChar w:fldCharType="separate"/>
      </w:r>
      <w:r w:rsidR="008420E6">
        <w:t>20</w:t>
      </w:r>
      <w:r w:rsidRPr="00BD3611">
        <w:fldChar w:fldCharType="end"/>
      </w:r>
    </w:p>
    <w:p w14:paraId="7BBCE4B9"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Exchange Online Plan 2A (Gebruikers SL)</w:t>
      </w:r>
      <w:r w:rsidRPr="00BD3611">
        <w:tab/>
      </w:r>
      <w:r w:rsidRPr="00BD3611">
        <w:fldChar w:fldCharType="begin"/>
      </w:r>
      <w:r w:rsidRPr="00BD3611">
        <w:instrText xml:space="preserve"> PAGEREF _Toc340850573 \h </w:instrText>
      </w:r>
      <w:r w:rsidRPr="00BD3611">
        <w:fldChar w:fldCharType="separate"/>
      </w:r>
      <w:r w:rsidR="008420E6">
        <w:t>20</w:t>
      </w:r>
      <w:r w:rsidRPr="00BD3611">
        <w:fldChar w:fldCharType="end"/>
      </w:r>
    </w:p>
    <w:p w14:paraId="7BBCE4B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position w:val="-6"/>
          <w:lang w:val="nl-NL"/>
        </w:rPr>
        <w:lastRenderedPageBreak/>
        <w:t>Exchange Server Enterprise 2013</w:t>
      </w:r>
      <w:r w:rsidRPr="00BD3611">
        <w:tab/>
      </w:r>
      <w:r w:rsidRPr="00BD3611">
        <w:fldChar w:fldCharType="begin"/>
      </w:r>
      <w:r w:rsidRPr="00BD3611">
        <w:instrText xml:space="preserve"> PAGEREF _Toc340850574 \h </w:instrText>
      </w:r>
      <w:r w:rsidRPr="00BD3611">
        <w:fldChar w:fldCharType="separate"/>
      </w:r>
      <w:r w:rsidR="008420E6">
        <w:t>20</w:t>
      </w:r>
      <w:r w:rsidRPr="00BD3611">
        <w:fldChar w:fldCharType="end"/>
      </w:r>
    </w:p>
    <w:p w14:paraId="7BBCE4BB" w14:textId="77777777" w:rsidR="00231C85" w:rsidRPr="00BD3611" w:rsidRDefault="00231C85">
      <w:pPr>
        <w:pStyle w:val="TOC2"/>
        <w:rPr>
          <w:rFonts w:cs="Tahoma"/>
          <w:position w:val="-6"/>
          <w:lang w:val="nl-NL"/>
        </w:rPr>
      </w:pPr>
      <w:r w:rsidRPr="00BD3611">
        <w:rPr>
          <w:rFonts w:cs="Tahoma"/>
          <w:position w:val="-6"/>
          <w:lang w:val="nl-NL"/>
        </w:rPr>
        <w:t>Exchange Server Standard 2013</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_Toc340850575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20</w:t>
      </w:r>
      <w:r w:rsidRPr="00BD3611">
        <w:rPr>
          <w:rFonts w:cs="Tahoma"/>
          <w:position w:val="-6"/>
          <w:lang w:val="nl-NL"/>
        </w:rPr>
        <w:fldChar w:fldCharType="end"/>
      </w:r>
    </w:p>
    <w:p w14:paraId="7BBCE4B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Server 2007 Standard voor Small Business</w:t>
      </w:r>
      <w:r w:rsidRPr="00BD3611">
        <w:tab/>
      </w:r>
      <w:r w:rsidRPr="00BD3611">
        <w:fldChar w:fldCharType="begin"/>
      </w:r>
      <w:r w:rsidRPr="00BD3611">
        <w:instrText xml:space="preserve"> PAGEREF _Toc340850576 \h </w:instrText>
      </w:r>
      <w:r w:rsidRPr="00BD3611">
        <w:fldChar w:fldCharType="separate"/>
      </w:r>
      <w:r w:rsidR="008420E6">
        <w:t>20</w:t>
      </w:r>
      <w:r w:rsidRPr="00BD3611">
        <w:fldChar w:fldCharType="end"/>
      </w:r>
    </w:p>
    <w:p w14:paraId="7BBCE4B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Exchange Server 2007 Standard voor Small Business CAL</w:t>
      </w:r>
      <w:r w:rsidRPr="00BD3611">
        <w:tab/>
      </w:r>
      <w:r w:rsidRPr="00BD3611">
        <w:fldChar w:fldCharType="begin"/>
      </w:r>
      <w:r w:rsidRPr="00BD3611">
        <w:instrText xml:space="preserve"> PAGEREF _Toc340850577 \h </w:instrText>
      </w:r>
      <w:r w:rsidRPr="00BD3611">
        <w:fldChar w:fldCharType="separate"/>
      </w:r>
      <w:r w:rsidR="008420E6">
        <w:t>20</w:t>
      </w:r>
      <w:r w:rsidRPr="00BD3611">
        <w:fldChar w:fldCharType="end"/>
      </w:r>
    </w:p>
    <w:p w14:paraId="7BBCE4B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CAL voor Exchange Server 2010 Standard (Apparaat en Gebruiker)</w:t>
      </w:r>
      <w:r w:rsidRPr="00BD3611">
        <w:tab/>
      </w:r>
      <w:r w:rsidRPr="00BD3611">
        <w:fldChar w:fldCharType="begin"/>
      </w:r>
      <w:r w:rsidRPr="00BD3611">
        <w:instrText xml:space="preserve"> PAGEREF _Toc340850578 \h </w:instrText>
      </w:r>
      <w:r w:rsidRPr="00BD3611">
        <w:fldChar w:fldCharType="separate"/>
      </w:r>
      <w:r w:rsidR="008420E6">
        <w:t>20</w:t>
      </w:r>
      <w:r w:rsidRPr="00BD3611">
        <w:fldChar w:fldCharType="end"/>
      </w:r>
    </w:p>
    <w:p w14:paraId="7BBCE4B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Endpoint Protection</w:t>
      </w:r>
      <w:r w:rsidRPr="00BD3611">
        <w:tab/>
      </w:r>
      <w:r w:rsidRPr="00BD3611">
        <w:fldChar w:fldCharType="begin"/>
      </w:r>
      <w:r w:rsidRPr="00BD3611">
        <w:instrText xml:space="preserve"> PAGEREF _Toc340850579 \h </w:instrText>
      </w:r>
      <w:r w:rsidRPr="00BD3611">
        <w:fldChar w:fldCharType="separate"/>
      </w:r>
      <w:r w:rsidR="008420E6">
        <w:t>20</w:t>
      </w:r>
      <w:r w:rsidRPr="00BD3611">
        <w:fldChar w:fldCharType="end"/>
      </w:r>
    </w:p>
    <w:p w14:paraId="7BBCE4C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CAL voor Forefront Identity Manager 2010 R2 (alleen voor Gebruikers)</w:t>
      </w:r>
      <w:r w:rsidRPr="00BD3611">
        <w:tab/>
      </w:r>
      <w:r w:rsidRPr="00BD3611">
        <w:fldChar w:fldCharType="begin"/>
      </w:r>
      <w:r w:rsidRPr="00BD3611">
        <w:instrText xml:space="preserve"> PAGEREF _Toc340850580 \h </w:instrText>
      </w:r>
      <w:r w:rsidRPr="00BD3611">
        <w:fldChar w:fldCharType="separate"/>
      </w:r>
      <w:r w:rsidR="008420E6">
        <w:t>20</w:t>
      </w:r>
      <w:r w:rsidRPr="00BD3611">
        <w:fldChar w:fldCharType="end"/>
      </w:r>
    </w:p>
    <w:p w14:paraId="7BBCE4C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Identity Manager 2010 R2 External Connector</w:t>
      </w:r>
      <w:r w:rsidRPr="00BD3611">
        <w:tab/>
      </w:r>
      <w:r w:rsidRPr="00BD3611">
        <w:fldChar w:fldCharType="begin"/>
      </w:r>
      <w:r w:rsidRPr="00BD3611">
        <w:instrText xml:space="preserve"> PAGEREF _Toc340850581 \h </w:instrText>
      </w:r>
      <w:r w:rsidRPr="00BD3611">
        <w:fldChar w:fldCharType="separate"/>
      </w:r>
      <w:r w:rsidR="008420E6">
        <w:t>20</w:t>
      </w:r>
      <w:r w:rsidRPr="00BD3611">
        <w:fldChar w:fldCharType="end"/>
      </w:r>
    </w:p>
    <w:p w14:paraId="7BBCE4C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Identity Manager 2010 R2 Server</w:t>
      </w:r>
      <w:r w:rsidRPr="00BD3611">
        <w:tab/>
      </w:r>
      <w:r w:rsidRPr="00BD3611">
        <w:fldChar w:fldCharType="begin"/>
      </w:r>
      <w:r w:rsidRPr="00BD3611">
        <w:instrText xml:space="preserve"> PAGEREF _Toc340850582 \h </w:instrText>
      </w:r>
      <w:r w:rsidRPr="00BD3611">
        <w:fldChar w:fldCharType="separate"/>
      </w:r>
      <w:r w:rsidR="008420E6">
        <w:t>20</w:t>
      </w:r>
      <w:r w:rsidRPr="00BD3611">
        <w:fldChar w:fldCharType="end"/>
      </w:r>
    </w:p>
    <w:p w14:paraId="7BBCE4C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Identity Manager 2010 R2 – Windows Live Edition</w:t>
      </w:r>
      <w:r w:rsidRPr="00BD3611">
        <w:tab/>
      </w:r>
      <w:r w:rsidRPr="00BD3611">
        <w:fldChar w:fldCharType="begin"/>
      </w:r>
      <w:r w:rsidRPr="00BD3611">
        <w:instrText xml:space="preserve"> PAGEREF _Toc340850583 \h </w:instrText>
      </w:r>
      <w:r w:rsidRPr="00BD3611">
        <w:fldChar w:fldCharType="separate"/>
      </w:r>
      <w:r w:rsidR="008420E6">
        <w:t>20</w:t>
      </w:r>
      <w:r w:rsidRPr="00BD3611">
        <w:fldChar w:fldCharType="end"/>
      </w:r>
    </w:p>
    <w:p w14:paraId="7BBCE4C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Online Protection for Exchange (Apparaat- en Gebruikers-SL)</w:t>
      </w:r>
      <w:r w:rsidRPr="00BD3611">
        <w:tab/>
      </w:r>
      <w:r w:rsidRPr="00BD3611">
        <w:fldChar w:fldCharType="begin"/>
      </w:r>
      <w:r w:rsidRPr="00BD3611">
        <w:instrText xml:space="preserve"> PAGEREF _Toc340850584 \h </w:instrText>
      </w:r>
      <w:r w:rsidRPr="00BD3611">
        <w:fldChar w:fldCharType="separate"/>
      </w:r>
      <w:r w:rsidR="008420E6">
        <w:t>20</w:t>
      </w:r>
      <w:r w:rsidRPr="00BD3611">
        <w:fldChar w:fldCharType="end"/>
      </w:r>
    </w:p>
    <w:p w14:paraId="7BBCE4C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Protection 2010 for Exchange Server (Apparaat- en Gebruikers-SL)</w:t>
      </w:r>
      <w:r w:rsidRPr="00BD3611">
        <w:tab/>
      </w:r>
      <w:r w:rsidRPr="00BD3611">
        <w:fldChar w:fldCharType="begin"/>
      </w:r>
      <w:r w:rsidRPr="00BD3611">
        <w:instrText xml:space="preserve"> PAGEREF _Toc340850585 \h </w:instrText>
      </w:r>
      <w:r w:rsidRPr="00BD3611">
        <w:fldChar w:fldCharType="separate"/>
      </w:r>
      <w:r w:rsidR="008420E6">
        <w:t>20</w:t>
      </w:r>
      <w:r w:rsidRPr="00BD3611">
        <w:fldChar w:fldCharType="end"/>
      </w:r>
    </w:p>
    <w:p w14:paraId="7BBCE4C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Protection Suite (Apparaat- en Gebruikers-SL)</w:t>
      </w:r>
      <w:r w:rsidRPr="00BD3611">
        <w:tab/>
      </w:r>
      <w:r w:rsidRPr="00BD3611">
        <w:fldChar w:fldCharType="begin"/>
      </w:r>
      <w:r w:rsidRPr="00BD3611">
        <w:instrText xml:space="preserve"> PAGEREF _Toc340850586 \h </w:instrText>
      </w:r>
      <w:r w:rsidRPr="00BD3611">
        <w:fldChar w:fldCharType="separate"/>
      </w:r>
      <w:r w:rsidR="008420E6">
        <w:t>20</w:t>
      </w:r>
      <w:r w:rsidRPr="00BD3611">
        <w:fldChar w:fldCharType="end"/>
      </w:r>
    </w:p>
    <w:p w14:paraId="7BBCE4C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Security for Office Communications Server (Apparaat en Gebruikers-SL)</w:t>
      </w:r>
      <w:r w:rsidRPr="00BD3611">
        <w:tab/>
      </w:r>
      <w:r w:rsidRPr="00BD3611">
        <w:fldChar w:fldCharType="begin"/>
      </w:r>
      <w:r w:rsidRPr="00BD3611">
        <w:instrText xml:space="preserve"> PAGEREF _Toc340850587 \h </w:instrText>
      </w:r>
      <w:r w:rsidRPr="00BD3611">
        <w:fldChar w:fldCharType="separate"/>
      </w:r>
      <w:r w:rsidR="008420E6">
        <w:t>20</w:t>
      </w:r>
      <w:r w:rsidRPr="00BD3611">
        <w:fldChar w:fldCharType="end"/>
      </w:r>
    </w:p>
    <w:p w14:paraId="7BBCE4C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Protection 2010 for SharePoint (Apparaat en Gebruikers-SL)</w:t>
      </w:r>
      <w:r w:rsidRPr="00BD3611">
        <w:tab/>
      </w:r>
      <w:r w:rsidRPr="00BD3611">
        <w:fldChar w:fldCharType="begin"/>
      </w:r>
      <w:r w:rsidRPr="00BD3611">
        <w:instrText xml:space="preserve"> PAGEREF _Toc340850588 \h </w:instrText>
      </w:r>
      <w:r w:rsidRPr="00BD3611">
        <w:fldChar w:fldCharType="separate"/>
      </w:r>
      <w:r w:rsidR="008420E6">
        <w:t>20</w:t>
      </w:r>
      <w:r w:rsidRPr="00BD3611">
        <w:fldChar w:fldCharType="end"/>
      </w:r>
    </w:p>
    <w:p w14:paraId="7BBCE4C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Protection 2010 for SharePoint for Internet Sites (Aanvullende SL)</w:t>
      </w:r>
      <w:r w:rsidRPr="00BD3611">
        <w:tab/>
      </w:r>
      <w:r w:rsidRPr="00BD3611">
        <w:fldChar w:fldCharType="begin"/>
      </w:r>
      <w:r w:rsidRPr="00BD3611">
        <w:instrText xml:space="preserve"> PAGEREF _Toc340850589 \h </w:instrText>
      </w:r>
      <w:r w:rsidRPr="00BD3611">
        <w:fldChar w:fldCharType="separate"/>
      </w:r>
      <w:r w:rsidR="008420E6">
        <w:t>20</w:t>
      </w:r>
      <w:r w:rsidRPr="00BD3611">
        <w:fldChar w:fldCharType="end"/>
      </w:r>
    </w:p>
    <w:p w14:paraId="7BBCE4C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Threat Management Gateway Web Protection Services</w:t>
      </w:r>
      <w:r w:rsidRPr="00BD3611">
        <w:tab/>
      </w:r>
      <w:r w:rsidRPr="00BD3611">
        <w:fldChar w:fldCharType="begin"/>
      </w:r>
      <w:r w:rsidRPr="00BD3611">
        <w:instrText xml:space="preserve"> PAGEREF _Toc340850590 \h </w:instrText>
      </w:r>
      <w:r w:rsidRPr="00BD3611">
        <w:fldChar w:fldCharType="separate"/>
      </w:r>
      <w:r w:rsidR="008420E6">
        <w:t>20</w:t>
      </w:r>
      <w:r w:rsidRPr="00BD3611">
        <w:fldChar w:fldCharType="end"/>
      </w:r>
    </w:p>
    <w:p w14:paraId="7BBCE4C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Unified Access Gateway Server 2010</w:t>
      </w:r>
      <w:r w:rsidRPr="00BD3611">
        <w:tab/>
      </w:r>
      <w:r w:rsidRPr="00BD3611">
        <w:fldChar w:fldCharType="begin"/>
      </w:r>
      <w:r w:rsidRPr="00BD3611">
        <w:instrText xml:space="preserve"> PAGEREF _Toc340850591 \h </w:instrText>
      </w:r>
      <w:r w:rsidRPr="00BD3611">
        <w:fldChar w:fldCharType="separate"/>
      </w:r>
      <w:r w:rsidR="008420E6">
        <w:t>20</w:t>
      </w:r>
      <w:r w:rsidRPr="00BD3611">
        <w:fldChar w:fldCharType="end"/>
      </w:r>
    </w:p>
    <w:p w14:paraId="7BBCE4C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Unified Access Gateway External Connector 2010</w:t>
      </w:r>
      <w:r w:rsidRPr="00BD3611">
        <w:tab/>
      </w:r>
      <w:r w:rsidRPr="00BD3611">
        <w:fldChar w:fldCharType="begin"/>
      </w:r>
      <w:r w:rsidRPr="00BD3611">
        <w:instrText xml:space="preserve"> PAGEREF _Toc340850592 \h </w:instrText>
      </w:r>
      <w:r w:rsidRPr="00BD3611">
        <w:fldChar w:fldCharType="separate"/>
      </w:r>
      <w:r w:rsidR="008420E6">
        <w:t>20</w:t>
      </w:r>
      <w:r w:rsidRPr="00BD3611">
        <w:fldChar w:fldCharType="end"/>
      </w:r>
    </w:p>
    <w:p w14:paraId="7BBCE4C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Unified Access Gateway 2010 CAL</w:t>
      </w:r>
      <w:r w:rsidRPr="00BD3611">
        <w:tab/>
      </w:r>
      <w:r w:rsidRPr="00BD3611">
        <w:fldChar w:fldCharType="begin"/>
      </w:r>
      <w:r w:rsidRPr="00BD3611">
        <w:instrText xml:space="preserve"> PAGEREF _Toc340850593 \h </w:instrText>
      </w:r>
      <w:r w:rsidRPr="00BD3611">
        <w:fldChar w:fldCharType="separate"/>
      </w:r>
      <w:r w:rsidR="008420E6">
        <w:t>20</w:t>
      </w:r>
      <w:r w:rsidRPr="00BD3611">
        <w:fldChar w:fldCharType="end"/>
      </w:r>
    </w:p>
    <w:p w14:paraId="7BBCE4C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Unified Access Gateway 2010 CAL (10k pakket)</w:t>
      </w:r>
      <w:r w:rsidRPr="00BD3611">
        <w:tab/>
      </w:r>
      <w:r w:rsidRPr="00BD3611">
        <w:fldChar w:fldCharType="begin"/>
      </w:r>
      <w:r w:rsidRPr="00BD3611">
        <w:instrText xml:space="preserve"> PAGEREF _Toc340850594 \h </w:instrText>
      </w:r>
      <w:r w:rsidRPr="00BD3611">
        <w:fldChar w:fldCharType="separate"/>
      </w:r>
      <w:r w:rsidR="008420E6">
        <w:t>20</w:t>
      </w:r>
      <w:r w:rsidRPr="00BD3611">
        <w:fldChar w:fldCharType="end"/>
      </w:r>
    </w:p>
    <w:p w14:paraId="7BBCE4C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GeoSynth Server</w:t>
      </w:r>
      <w:r w:rsidRPr="00BD3611">
        <w:tab/>
      </w:r>
      <w:r w:rsidRPr="00BD3611">
        <w:fldChar w:fldCharType="begin"/>
      </w:r>
      <w:r w:rsidRPr="00BD3611">
        <w:instrText xml:space="preserve"> PAGEREF _Toc340850595 \h </w:instrText>
      </w:r>
      <w:r w:rsidRPr="00BD3611">
        <w:fldChar w:fldCharType="separate"/>
      </w:r>
      <w:r w:rsidR="008420E6">
        <w:t>20</w:t>
      </w:r>
      <w:r w:rsidRPr="00BD3611">
        <w:fldChar w:fldCharType="end"/>
      </w:r>
    </w:p>
    <w:p w14:paraId="7BBCE4D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HPC Pack 2008 R2 Enterprise</w:t>
      </w:r>
      <w:r w:rsidRPr="00BD3611">
        <w:tab/>
      </w:r>
      <w:r w:rsidRPr="00BD3611">
        <w:fldChar w:fldCharType="begin"/>
      </w:r>
      <w:r w:rsidRPr="00BD3611">
        <w:instrText xml:space="preserve"> PAGEREF _Toc340850596 \h </w:instrText>
      </w:r>
      <w:r w:rsidRPr="00BD3611">
        <w:fldChar w:fldCharType="separate"/>
      </w:r>
      <w:r w:rsidR="008420E6">
        <w:t>20</w:t>
      </w:r>
      <w:r w:rsidRPr="00BD3611">
        <w:fldChar w:fldCharType="end"/>
      </w:r>
    </w:p>
    <w:p w14:paraId="7BBCE4D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HPC Pack 2008 R2 voor Workstation</w:t>
      </w:r>
      <w:r w:rsidRPr="00BD3611">
        <w:tab/>
      </w:r>
      <w:r w:rsidRPr="00BD3611">
        <w:fldChar w:fldCharType="begin"/>
      </w:r>
      <w:r w:rsidRPr="00BD3611">
        <w:instrText xml:space="preserve"> PAGEREF _Toc340850597 \h </w:instrText>
      </w:r>
      <w:r w:rsidRPr="00BD3611">
        <w:fldChar w:fldCharType="separate"/>
      </w:r>
      <w:r w:rsidR="008420E6">
        <w:t>21</w:t>
      </w:r>
      <w:r w:rsidRPr="00BD3611">
        <w:fldChar w:fldCharType="end"/>
      </w:r>
    </w:p>
    <w:p w14:paraId="7BBCE4D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Learning Solutions Combination E-Reference Library (Gebruikers-SL)</w:t>
      </w:r>
      <w:r w:rsidRPr="00BD3611">
        <w:tab/>
      </w:r>
      <w:r w:rsidRPr="00BD3611">
        <w:fldChar w:fldCharType="begin"/>
      </w:r>
      <w:r w:rsidRPr="00BD3611">
        <w:instrText xml:space="preserve"> PAGEREF _Toc340850598 \h </w:instrText>
      </w:r>
      <w:r w:rsidRPr="00BD3611">
        <w:fldChar w:fldCharType="separate"/>
      </w:r>
      <w:r w:rsidR="008420E6">
        <w:t>21</w:t>
      </w:r>
      <w:r w:rsidRPr="00BD3611">
        <w:fldChar w:fldCharType="end"/>
      </w:r>
    </w:p>
    <w:p w14:paraId="7BBCE4D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Learning Solutions IT Academy (Services SL)</w:t>
      </w:r>
      <w:r w:rsidRPr="00BD3611">
        <w:tab/>
      </w:r>
      <w:r w:rsidRPr="00BD3611">
        <w:fldChar w:fldCharType="begin"/>
      </w:r>
      <w:r w:rsidRPr="00BD3611">
        <w:instrText xml:space="preserve"> PAGEREF _Toc340850599 \h </w:instrText>
      </w:r>
      <w:r w:rsidRPr="00BD3611">
        <w:fldChar w:fldCharType="separate"/>
      </w:r>
      <w:r w:rsidR="008420E6">
        <w:t>21</w:t>
      </w:r>
      <w:r w:rsidRPr="00BD3611">
        <w:fldChar w:fldCharType="end"/>
      </w:r>
    </w:p>
    <w:p w14:paraId="7BBCE4D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Learning Solutions MCP 1 Exam Vouchers/Maand (Services-SL)</w:t>
      </w:r>
      <w:r w:rsidRPr="00BD3611">
        <w:tab/>
      </w:r>
      <w:r w:rsidRPr="00BD3611">
        <w:fldChar w:fldCharType="begin"/>
      </w:r>
      <w:r w:rsidRPr="00BD3611">
        <w:instrText xml:space="preserve"> PAGEREF _Toc340850600 \h </w:instrText>
      </w:r>
      <w:r w:rsidRPr="00BD3611">
        <w:fldChar w:fldCharType="separate"/>
      </w:r>
      <w:r w:rsidR="008420E6">
        <w:t>21</w:t>
      </w:r>
      <w:r w:rsidRPr="00BD3611">
        <w:fldChar w:fldCharType="end"/>
      </w:r>
    </w:p>
    <w:p w14:paraId="7BBCE4D5"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Lync Online Plan 1 (Gebruikers-SL)</w:t>
      </w:r>
      <w:r w:rsidRPr="00BD3611">
        <w:rPr>
          <w:lang w:val="de-DE"/>
        </w:rPr>
        <w:tab/>
      </w:r>
      <w:r w:rsidRPr="00BD3611">
        <w:fldChar w:fldCharType="begin"/>
      </w:r>
      <w:r w:rsidRPr="00BD3611">
        <w:rPr>
          <w:lang w:val="de-DE"/>
        </w:rPr>
        <w:instrText xml:space="preserve"> PAGEREF _Toc340850601 \h </w:instrText>
      </w:r>
      <w:r w:rsidRPr="00BD3611">
        <w:fldChar w:fldCharType="separate"/>
      </w:r>
      <w:r w:rsidR="008420E6">
        <w:rPr>
          <w:lang w:val="de-DE"/>
        </w:rPr>
        <w:t>21</w:t>
      </w:r>
      <w:r w:rsidRPr="00BD3611">
        <w:fldChar w:fldCharType="end"/>
      </w:r>
    </w:p>
    <w:p w14:paraId="7BBCE4D6"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Lync Online Plan 2 (Gebruikers-SL)</w:t>
      </w:r>
      <w:r w:rsidRPr="00BD3611">
        <w:rPr>
          <w:lang w:val="de-DE"/>
        </w:rPr>
        <w:tab/>
      </w:r>
      <w:r w:rsidRPr="00BD3611">
        <w:fldChar w:fldCharType="begin"/>
      </w:r>
      <w:r w:rsidRPr="00BD3611">
        <w:rPr>
          <w:lang w:val="de-DE"/>
        </w:rPr>
        <w:instrText xml:space="preserve"> PAGEREF _Toc340850602 \h </w:instrText>
      </w:r>
      <w:r w:rsidRPr="00BD3611">
        <w:fldChar w:fldCharType="separate"/>
      </w:r>
      <w:r w:rsidR="008420E6">
        <w:rPr>
          <w:lang w:val="de-DE"/>
        </w:rPr>
        <w:t>21</w:t>
      </w:r>
      <w:r w:rsidRPr="00BD3611">
        <w:fldChar w:fldCharType="end"/>
      </w:r>
    </w:p>
    <w:p w14:paraId="7BBCE4D7"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Lync Online Plan 3 (Gebruikers-SL)</w:t>
      </w:r>
      <w:r w:rsidRPr="00BD3611">
        <w:rPr>
          <w:lang w:val="de-DE"/>
        </w:rPr>
        <w:tab/>
      </w:r>
      <w:r w:rsidRPr="00BD3611">
        <w:fldChar w:fldCharType="begin"/>
      </w:r>
      <w:r w:rsidRPr="00BD3611">
        <w:rPr>
          <w:lang w:val="de-DE"/>
        </w:rPr>
        <w:instrText xml:space="preserve"> PAGEREF _Toc340850603 \h </w:instrText>
      </w:r>
      <w:r w:rsidRPr="00BD3611">
        <w:fldChar w:fldCharType="separate"/>
      </w:r>
      <w:r w:rsidR="008420E6">
        <w:rPr>
          <w:lang w:val="de-DE"/>
        </w:rPr>
        <w:t>21</w:t>
      </w:r>
      <w:r w:rsidRPr="00BD3611">
        <w:fldChar w:fldCharType="end"/>
      </w:r>
    </w:p>
    <w:p w14:paraId="7BBCE4D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Lync Online Plan 3A (Gebruikers-SL)</w:t>
      </w:r>
      <w:r w:rsidRPr="00BD3611">
        <w:tab/>
      </w:r>
      <w:r w:rsidRPr="00BD3611">
        <w:fldChar w:fldCharType="begin"/>
      </w:r>
      <w:r w:rsidRPr="00BD3611">
        <w:instrText xml:space="preserve"> PAGEREF _Toc340850604 \h </w:instrText>
      </w:r>
      <w:r w:rsidRPr="00BD3611">
        <w:fldChar w:fldCharType="separate"/>
      </w:r>
      <w:r w:rsidR="008420E6">
        <w:t>21</w:t>
      </w:r>
      <w:r w:rsidRPr="00BD3611">
        <w:fldChar w:fldCharType="end"/>
      </w:r>
    </w:p>
    <w:p w14:paraId="7BBCE4D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Lync Server 2013</w:t>
      </w:r>
      <w:r w:rsidRPr="00BD3611">
        <w:tab/>
      </w:r>
      <w:r w:rsidRPr="00BD3611">
        <w:fldChar w:fldCharType="begin"/>
      </w:r>
      <w:r w:rsidRPr="00BD3611">
        <w:instrText xml:space="preserve"> PAGEREF _Toc340850605 \h </w:instrText>
      </w:r>
      <w:r w:rsidRPr="00BD3611">
        <w:fldChar w:fldCharType="separate"/>
      </w:r>
      <w:r w:rsidR="008420E6">
        <w:t>21</w:t>
      </w:r>
      <w:r w:rsidRPr="00BD3611">
        <w:fldChar w:fldCharType="end"/>
      </w:r>
    </w:p>
    <w:p w14:paraId="7BBCE4DA"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Lync Server Enterprise CAL 2013</w:t>
      </w:r>
      <w:r w:rsidRPr="00BD3611">
        <w:rPr>
          <w:lang w:val="fr-FR"/>
        </w:rPr>
        <w:tab/>
      </w:r>
      <w:r w:rsidRPr="00BD3611">
        <w:fldChar w:fldCharType="begin"/>
      </w:r>
      <w:r w:rsidRPr="00BD3611">
        <w:rPr>
          <w:lang w:val="fr-FR"/>
        </w:rPr>
        <w:instrText xml:space="preserve"> PAGEREF _Toc340850606 \h </w:instrText>
      </w:r>
      <w:r w:rsidRPr="00BD3611">
        <w:fldChar w:fldCharType="separate"/>
      </w:r>
      <w:r w:rsidR="008420E6">
        <w:rPr>
          <w:lang w:val="fr-FR"/>
        </w:rPr>
        <w:t>21</w:t>
      </w:r>
      <w:r w:rsidRPr="00BD3611">
        <w:fldChar w:fldCharType="end"/>
      </w:r>
    </w:p>
    <w:p w14:paraId="7BBCE4DB"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Lync Server Plus CAL 2013</w:t>
      </w:r>
      <w:r w:rsidRPr="00BD3611">
        <w:rPr>
          <w:lang w:val="fr-FR"/>
        </w:rPr>
        <w:tab/>
      </w:r>
      <w:r w:rsidRPr="00BD3611">
        <w:fldChar w:fldCharType="begin"/>
      </w:r>
      <w:r w:rsidRPr="00BD3611">
        <w:rPr>
          <w:lang w:val="fr-FR"/>
        </w:rPr>
        <w:instrText xml:space="preserve"> PAGEREF _Toc340850607 \h </w:instrText>
      </w:r>
      <w:r w:rsidRPr="00BD3611">
        <w:fldChar w:fldCharType="separate"/>
      </w:r>
      <w:r w:rsidR="008420E6">
        <w:rPr>
          <w:lang w:val="fr-FR"/>
        </w:rPr>
        <w:t>21</w:t>
      </w:r>
      <w:r w:rsidRPr="00BD3611">
        <w:fldChar w:fldCharType="end"/>
      </w:r>
    </w:p>
    <w:p w14:paraId="7BBCE4DC"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Lync Server Standard CAL 2013</w:t>
      </w:r>
      <w:r w:rsidRPr="00BD3611">
        <w:rPr>
          <w:lang w:val="fr-FR"/>
        </w:rPr>
        <w:tab/>
      </w:r>
      <w:r w:rsidRPr="00BD3611">
        <w:fldChar w:fldCharType="begin"/>
      </w:r>
      <w:r w:rsidRPr="00BD3611">
        <w:rPr>
          <w:lang w:val="fr-FR"/>
        </w:rPr>
        <w:instrText xml:space="preserve"> PAGEREF _Toc340850608 \h </w:instrText>
      </w:r>
      <w:r w:rsidRPr="00BD3611">
        <w:fldChar w:fldCharType="separate"/>
      </w:r>
      <w:r w:rsidR="008420E6">
        <w:rPr>
          <w:lang w:val="fr-FR"/>
        </w:rPr>
        <w:t>21</w:t>
      </w:r>
      <w:r w:rsidRPr="00BD3611">
        <w:fldChar w:fldCharType="end"/>
      </w:r>
    </w:p>
    <w:p w14:paraId="7BBCE4DD"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Aanvullende Enterprise CAL voor Microsoft Dynamics AX 2012 (Gebruiker en Apparaat)</w:t>
      </w:r>
      <w:r w:rsidRPr="00BD3611">
        <w:rPr>
          <w:lang w:val="fr-FR"/>
        </w:rPr>
        <w:tab/>
      </w:r>
      <w:r w:rsidRPr="00BD3611">
        <w:fldChar w:fldCharType="begin"/>
      </w:r>
      <w:r w:rsidRPr="00BD3611">
        <w:rPr>
          <w:lang w:val="fr-FR"/>
        </w:rPr>
        <w:instrText xml:space="preserve"> PAGEREF _Toc340850609 \h </w:instrText>
      </w:r>
      <w:r w:rsidRPr="00BD3611">
        <w:fldChar w:fldCharType="separate"/>
      </w:r>
      <w:r w:rsidR="008420E6">
        <w:rPr>
          <w:lang w:val="fr-FR"/>
        </w:rPr>
        <w:t>21</w:t>
      </w:r>
      <w:r w:rsidRPr="00BD3611">
        <w:fldChar w:fldCharType="end"/>
      </w:r>
    </w:p>
    <w:p w14:paraId="7BBCE4DE"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Enterprise CAL voor Microsoft Dynamics AX 2012 (Gebruiker en Apparaat)</w:t>
      </w:r>
      <w:r w:rsidRPr="00BD3611">
        <w:rPr>
          <w:lang w:val="fr-FR"/>
        </w:rPr>
        <w:tab/>
      </w:r>
      <w:r w:rsidRPr="00BD3611">
        <w:fldChar w:fldCharType="begin"/>
      </w:r>
      <w:r w:rsidRPr="00BD3611">
        <w:rPr>
          <w:lang w:val="fr-FR"/>
        </w:rPr>
        <w:instrText xml:space="preserve"> PAGEREF _Toc340850610 \h </w:instrText>
      </w:r>
      <w:r w:rsidRPr="00BD3611">
        <w:fldChar w:fldCharType="separate"/>
      </w:r>
      <w:r w:rsidR="008420E6">
        <w:rPr>
          <w:lang w:val="fr-FR"/>
        </w:rPr>
        <w:t>21</w:t>
      </w:r>
      <w:r w:rsidRPr="00BD3611">
        <w:fldChar w:fldCharType="end"/>
      </w:r>
    </w:p>
    <w:p w14:paraId="7BBCE4DF"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Aanvullende Functional Enterprise CAL voor Microsoft Dynamics AX 2012 (Gebruiker en Apparaat)</w:t>
      </w:r>
      <w:r w:rsidRPr="00BD3611">
        <w:rPr>
          <w:lang w:val="fr-FR"/>
        </w:rPr>
        <w:tab/>
      </w:r>
      <w:r w:rsidRPr="00BD3611">
        <w:fldChar w:fldCharType="begin"/>
      </w:r>
      <w:r w:rsidRPr="00BD3611">
        <w:rPr>
          <w:lang w:val="fr-FR"/>
        </w:rPr>
        <w:instrText xml:space="preserve"> PAGEREF _Toc340850611 \h </w:instrText>
      </w:r>
      <w:r w:rsidRPr="00BD3611">
        <w:fldChar w:fldCharType="separate"/>
      </w:r>
      <w:r w:rsidR="008420E6">
        <w:rPr>
          <w:lang w:val="fr-FR"/>
        </w:rPr>
        <w:t>21</w:t>
      </w:r>
      <w:r w:rsidRPr="00BD3611">
        <w:fldChar w:fldCharType="end"/>
      </w:r>
    </w:p>
    <w:p w14:paraId="7BBCE4E0"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Functional Enterprise CAL voor Microsoft Dynamics AX 2012 (Gebruiker en Apparaat)</w:t>
      </w:r>
      <w:r w:rsidRPr="00BD3611">
        <w:rPr>
          <w:lang w:val="fr-FR"/>
        </w:rPr>
        <w:tab/>
      </w:r>
      <w:r w:rsidRPr="00BD3611">
        <w:fldChar w:fldCharType="begin"/>
      </w:r>
      <w:r w:rsidRPr="00BD3611">
        <w:rPr>
          <w:lang w:val="fr-FR"/>
        </w:rPr>
        <w:instrText xml:space="preserve"> PAGEREF _Toc340850612 \h </w:instrText>
      </w:r>
      <w:r w:rsidRPr="00BD3611">
        <w:fldChar w:fldCharType="separate"/>
      </w:r>
      <w:r w:rsidR="008420E6">
        <w:rPr>
          <w:lang w:val="fr-FR"/>
        </w:rPr>
        <w:t>21</w:t>
      </w:r>
      <w:r w:rsidRPr="00BD3611">
        <w:fldChar w:fldCharType="end"/>
      </w:r>
    </w:p>
    <w:p w14:paraId="7BBCE4E1"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Self-Serve CAL voor Microsoft Dynamics AX 2012 (Gebruiker &amp; Apparaat)</w:t>
      </w:r>
      <w:r w:rsidRPr="00BD3611">
        <w:rPr>
          <w:lang w:val="fr-FR"/>
        </w:rPr>
        <w:tab/>
      </w:r>
      <w:r w:rsidRPr="00BD3611">
        <w:fldChar w:fldCharType="begin"/>
      </w:r>
      <w:r w:rsidRPr="00BD3611">
        <w:rPr>
          <w:lang w:val="fr-FR"/>
        </w:rPr>
        <w:instrText xml:space="preserve"> PAGEREF _Toc340850613 \h </w:instrText>
      </w:r>
      <w:r w:rsidRPr="00BD3611">
        <w:fldChar w:fldCharType="separate"/>
      </w:r>
      <w:r w:rsidR="008420E6">
        <w:rPr>
          <w:lang w:val="fr-FR"/>
        </w:rPr>
        <w:t>21</w:t>
      </w:r>
      <w:r w:rsidRPr="00BD3611">
        <w:fldChar w:fldCharType="end"/>
      </w:r>
    </w:p>
    <w:p w14:paraId="7BBCE4E2"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Microsoft Dynamics AX 2012 Server</w:t>
      </w:r>
      <w:r w:rsidRPr="00BD3611">
        <w:rPr>
          <w:lang w:val="fr-FR"/>
        </w:rPr>
        <w:tab/>
      </w:r>
      <w:r w:rsidRPr="00BD3611">
        <w:fldChar w:fldCharType="begin"/>
      </w:r>
      <w:r w:rsidRPr="00BD3611">
        <w:rPr>
          <w:lang w:val="fr-FR"/>
        </w:rPr>
        <w:instrText xml:space="preserve"> PAGEREF _Toc340850614 \h </w:instrText>
      </w:r>
      <w:r w:rsidRPr="00BD3611">
        <w:fldChar w:fldCharType="separate"/>
      </w:r>
      <w:r w:rsidR="008420E6">
        <w:rPr>
          <w:lang w:val="fr-FR"/>
        </w:rPr>
        <w:t>21</w:t>
      </w:r>
      <w:r w:rsidRPr="00BD3611">
        <w:fldChar w:fldCharType="end"/>
      </w:r>
    </w:p>
    <w:p w14:paraId="7BBCE4E3"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Aanvullende Task CAL voor Microsoft Dynamics AX 2012 (Gebruiker en Apparaat)</w:t>
      </w:r>
      <w:r w:rsidRPr="00BD3611">
        <w:rPr>
          <w:lang w:val="fr-FR"/>
        </w:rPr>
        <w:tab/>
      </w:r>
      <w:r w:rsidRPr="00BD3611">
        <w:fldChar w:fldCharType="begin"/>
      </w:r>
      <w:r w:rsidRPr="00BD3611">
        <w:rPr>
          <w:lang w:val="fr-FR"/>
        </w:rPr>
        <w:instrText xml:space="preserve"> PAGEREF _Toc340850615 \h </w:instrText>
      </w:r>
      <w:r w:rsidRPr="00BD3611">
        <w:fldChar w:fldCharType="separate"/>
      </w:r>
      <w:r w:rsidR="008420E6">
        <w:rPr>
          <w:lang w:val="fr-FR"/>
        </w:rPr>
        <w:t>21</w:t>
      </w:r>
      <w:r w:rsidRPr="00BD3611">
        <w:fldChar w:fldCharType="end"/>
      </w:r>
    </w:p>
    <w:p w14:paraId="7BBCE4E4"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Task CAL voor Microsoft Dynamics AX 2012 (Gebruiker en Apparaat)</w:t>
      </w:r>
      <w:r w:rsidRPr="00BD3611">
        <w:rPr>
          <w:lang w:val="fr-FR"/>
        </w:rPr>
        <w:tab/>
      </w:r>
      <w:r w:rsidRPr="00BD3611">
        <w:fldChar w:fldCharType="begin"/>
      </w:r>
      <w:r w:rsidRPr="00BD3611">
        <w:rPr>
          <w:lang w:val="fr-FR"/>
        </w:rPr>
        <w:instrText xml:space="preserve"> PAGEREF _Toc340850616 \h </w:instrText>
      </w:r>
      <w:r w:rsidRPr="00BD3611">
        <w:fldChar w:fldCharType="separate"/>
      </w:r>
      <w:r w:rsidR="008420E6">
        <w:rPr>
          <w:lang w:val="fr-FR"/>
        </w:rPr>
        <w:t>21</w:t>
      </w:r>
      <w:r w:rsidRPr="00BD3611">
        <w:fldChar w:fldCharType="end"/>
      </w:r>
    </w:p>
    <w:p w14:paraId="7BBCE4E5"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Microsoft Dynamics CRM 2011 CAL (Gebruiker en Apparaat)</w:t>
      </w:r>
      <w:r w:rsidRPr="00BD3611">
        <w:rPr>
          <w:lang w:val="fr-FR"/>
        </w:rPr>
        <w:tab/>
      </w:r>
      <w:r w:rsidRPr="00BD3611">
        <w:fldChar w:fldCharType="begin"/>
      </w:r>
      <w:r w:rsidRPr="00BD3611">
        <w:rPr>
          <w:lang w:val="fr-FR"/>
        </w:rPr>
        <w:instrText xml:space="preserve"> PAGEREF _Toc340850617 \h </w:instrText>
      </w:r>
      <w:r w:rsidRPr="00BD3611">
        <w:fldChar w:fldCharType="separate"/>
      </w:r>
      <w:r w:rsidR="008420E6">
        <w:rPr>
          <w:lang w:val="fr-FR"/>
        </w:rPr>
        <w:t>21</w:t>
      </w:r>
      <w:r w:rsidRPr="00BD3611">
        <w:fldChar w:fldCharType="end"/>
      </w:r>
    </w:p>
    <w:p w14:paraId="7BBCE4E6"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Microsoft Dynamics CRM 2011 Employee Self Service CAL (Gebruiker en Apparaat)</w:t>
      </w:r>
      <w:r w:rsidRPr="00BD3611">
        <w:rPr>
          <w:lang w:val="fr-FR"/>
        </w:rPr>
        <w:tab/>
      </w:r>
      <w:r w:rsidRPr="00BD3611">
        <w:fldChar w:fldCharType="begin"/>
      </w:r>
      <w:r w:rsidRPr="00BD3611">
        <w:rPr>
          <w:lang w:val="fr-FR"/>
        </w:rPr>
        <w:instrText xml:space="preserve"> PAGEREF _Toc340850618 \h </w:instrText>
      </w:r>
      <w:r w:rsidRPr="00BD3611">
        <w:fldChar w:fldCharType="separate"/>
      </w:r>
      <w:r w:rsidR="008420E6">
        <w:rPr>
          <w:lang w:val="fr-FR"/>
        </w:rPr>
        <w:t>21</w:t>
      </w:r>
      <w:r w:rsidRPr="00BD3611">
        <w:fldChar w:fldCharType="end"/>
      </w:r>
    </w:p>
    <w:p w14:paraId="7BBCE4E7"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Microsoft Dynamics CRM 2011 External Connector</w:t>
      </w:r>
      <w:r w:rsidRPr="00BD3611">
        <w:rPr>
          <w:lang w:val="fr-FR"/>
        </w:rPr>
        <w:tab/>
      </w:r>
      <w:r w:rsidRPr="00BD3611">
        <w:fldChar w:fldCharType="begin"/>
      </w:r>
      <w:r w:rsidRPr="00BD3611">
        <w:rPr>
          <w:lang w:val="fr-FR"/>
        </w:rPr>
        <w:instrText xml:space="preserve"> PAGEREF _Toc340850619 \h </w:instrText>
      </w:r>
      <w:r w:rsidRPr="00BD3611">
        <w:fldChar w:fldCharType="separate"/>
      </w:r>
      <w:r w:rsidR="008420E6">
        <w:rPr>
          <w:lang w:val="fr-FR"/>
        </w:rPr>
        <w:t>21</w:t>
      </w:r>
      <w:r w:rsidRPr="00BD3611">
        <w:fldChar w:fldCharType="end"/>
      </w:r>
    </w:p>
    <w:p w14:paraId="7BBCE4E8"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Microsoft Dynamics CRM 2011 aanvullende CAL voor volledig gebruik (Gebruiker en Apparaat)</w:t>
      </w:r>
      <w:r w:rsidRPr="00BD3611">
        <w:rPr>
          <w:lang w:val="fr-FR"/>
        </w:rPr>
        <w:tab/>
      </w:r>
      <w:r w:rsidRPr="00BD3611">
        <w:fldChar w:fldCharType="begin"/>
      </w:r>
      <w:r w:rsidRPr="00BD3611">
        <w:rPr>
          <w:lang w:val="fr-FR"/>
        </w:rPr>
        <w:instrText xml:space="preserve"> PAGEREF _Toc340850620 \h </w:instrText>
      </w:r>
      <w:r w:rsidRPr="00BD3611">
        <w:fldChar w:fldCharType="separate"/>
      </w:r>
      <w:r w:rsidR="008420E6">
        <w:rPr>
          <w:lang w:val="fr-FR"/>
        </w:rPr>
        <w:t>21</w:t>
      </w:r>
      <w:r w:rsidRPr="00BD3611">
        <w:fldChar w:fldCharType="end"/>
      </w:r>
    </w:p>
    <w:p w14:paraId="7BBCE4E9"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Microsoft Dynamics CRM 2011 beperkte CAL (Gebruiker en Apparaat)</w:t>
      </w:r>
      <w:r w:rsidRPr="00BD3611">
        <w:rPr>
          <w:lang w:val="fr-FR"/>
        </w:rPr>
        <w:tab/>
      </w:r>
      <w:r w:rsidRPr="00BD3611">
        <w:fldChar w:fldCharType="begin"/>
      </w:r>
      <w:r w:rsidRPr="00BD3611">
        <w:rPr>
          <w:lang w:val="fr-FR"/>
        </w:rPr>
        <w:instrText xml:space="preserve"> PAGEREF _Toc340850621 \h </w:instrText>
      </w:r>
      <w:r w:rsidRPr="00BD3611">
        <w:fldChar w:fldCharType="separate"/>
      </w:r>
      <w:r w:rsidR="008420E6">
        <w:rPr>
          <w:lang w:val="fr-FR"/>
        </w:rPr>
        <w:t>21</w:t>
      </w:r>
      <w:r w:rsidRPr="00BD3611">
        <w:fldChar w:fldCharType="end"/>
      </w:r>
    </w:p>
    <w:p w14:paraId="7BBCE4EA"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Microsoft Dynamics CRM 2011 aanvullende CAL voor beperkt gebruik (Gebruiker en Apparaat)</w:t>
      </w:r>
      <w:r w:rsidRPr="00BD3611">
        <w:rPr>
          <w:lang w:val="fr-FR"/>
        </w:rPr>
        <w:tab/>
      </w:r>
      <w:r w:rsidRPr="00BD3611">
        <w:fldChar w:fldCharType="begin"/>
      </w:r>
      <w:r w:rsidRPr="00BD3611">
        <w:rPr>
          <w:lang w:val="fr-FR"/>
        </w:rPr>
        <w:instrText xml:space="preserve"> PAGEREF _Toc340850622 \h </w:instrText>
      </w:r>
      <w:r w:rsidRPr="00BD3611">
        <w:fldChar w:fldCharType="separate"/>
      </w:r>
      <w:r w:rsidR="008420E6">
        <w:rPr>
          <w:lang w:val="fr-FR"/>
        </w:rPr>
        <w:t>21</w:t>
      </w:r>
      <w:r w:rsidRPr="00BD3611">
        <w:fldChar w:fldCharType="end"/>
      </w:r>
    </w:p>
    <w:p w14:paraId="7BBCE4E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Microsoft Dynamics CRM Server 2011</w:t>
      </w:r>
      <w:r w:rsidRPr="00BD3611">
        <w:tab/>
      </w:r>
      <w:r w:rsidRPr="00BD3611">
        <w:fldChar w:fldCharType="begin"/>
      </w:r>
      <w:r w:rsidRPr="00BD3611">
        <w:instrText xml:space="preserve"> PAGEREF _Toc340850623 \h </w:instrText>
      </w:r>
      <w:r w:rsidRPr="00BD3611">
        <w:fldChar w:fldCharType="separate"/>
      </w:r>
      <w:r w:rsidR="008420E6">
        <w:t>21</w:t>
      </w:r>
      <w:r w:rsidRPr="00BD3611">
        <w:fldChar w:fldCharType="end"/>
      </w:r>
    </w:p>
    <w:p w14:paraId="7BBCE4E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Microsoft Dynamics CRM Workgroup Server 2011</w:t>
      </w:r>
      <w:r w:rsidRPr="00BD3611">
        <w:tab/>
      </w:r>
      <w:r w:rsidRPr="00BD3611">
        <w:fldChar w:fldCharType="begin"/>
      </w:r>
      <w:r w:rsidRPr="00BD3611">
        <w:instrText xml:space="preserve"> PAGEREF _Toc340850624 \h </w:instrText>
      </w:r>
      <w:r w:rsidRPr="00BD3611">
        <w:fldChar w:fldCharType="separate"/>
      </w:r>
      <w:r w:rsidR="008420E6">
        <w:t>22</w:t>
      </w:r>
      <w:r w:rsidRPr="00BD3611">
        <w:fldChar w:fldCharType="end"/>
      </w:r>
    </w:p>
    <w:p w14:paraId="7BBCE4E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Microsoft Translator API</w:t>
      </w:r>
      <w:r w:rsidRPr="00BD3611">
        <w:tab/>
      </w:r>
      <w:r w:rsidRPr="00BD3611">
        <w:fldChar w:fldCharType="begin"/>
      </w:r>
      <w:r w:rsidRPr="00BD3611">
        <w:instrText xml:space="preserve"> PAGEREF _Toc340850625 \h </w:instrText>
      </w:r>
      <w:r w:rsidRPr="00BD3611">
        <w:fldChar w:fldCharType="separate"/>
      </w:r>
      <w:r w:rsidR="008420E6">
        <w:t>22</w:t>
      </w:r>
      <w:r w:rsidRPr="00BD3611">
        <w:fldChar w:fldCharType="end"/>
      </w:r>
    </w:p>
    <w:p w14:paraId="7BBCE4E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A2 (Gebruikers-SL)</w:t>
      </w:r>
      <w:r w:rsidRPr="00BD3611">
        <w:tab/>
      </w:r>
      <w:r w:rsidRPr="00BD3611">
        <w:fldChar w:fldCharType="begin"/>
      </w:r>
      <w:r w:rsidRPr="00BD3611">
        <w:instrText xml:space="preserve"> PAGEREF _Toc340850626 \h </w:instrText>
      </w:r>
      <w:r w:rsidRPr="00BD3611">
        <w:fldChar w:fldCharType="separate"/>
      </w:r>
      <w:r w:rsidR="008420E6">
        <w:t>22</w:t>
      </w:r>
      <w:r w:rsidRPr="00BD3611">
        <w:fldChar w:fldCharType="end"/>
      </w:r>
    </w:p>
    <w:p w14:paraId="7BBCE4E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A3 (Gebruikers-SL)</w:t>
      </w:r>
      <w:r w:rsidRPr="00BD3611">
        <w:tab/>
      </w:r>
      <w:r w:rsidRPr="00BD3611">
        <w:fldChar w:fldCharType="begin"/>
      </w:r>
      <w:r w:rsidRPr="00BD3611">
        <w:instrText xml:space="preserve"> PAGEREF _Toc340850627 \h </w:instrText>
      </w:r>
      <w:r w:rsidRPr="00BD3611">
        <w:fldChar w:fldCharType="separate"/>
      </w:r>
      <w:r w:rsidR="008420E6">
        <w:t>22</w:t>
      </w:r>
      <w:r w:rsidRPr="00BD3611">
        <w:fldChar w:fldCharType="end"/>
      </w:r>
    </w:p>
    <w:p w14:paraId="7BBCE4F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A4 (Gebruikers-SL)</w:t>
      </w:r>
      <w:r w:rsidRPr="00BD3611">
        <w:tab/>
      </w:r>
      <w:r w:rsidRPr="00BD3611">
        <w:fldChar w:fldCharType="begin"/>
      </w:r>
      <w:r w:rsidRPr="00BD3611">
        <w:instrText xml:space="preserve"> PAGEREF _Toc340850628 \h </w:instrText>
      </w:r>
      <w:r w:rsidRPr="00BD3611">
        <w:fldChar w:fldCharType="separate"/>
      </w:r>
      <w:r w:rsidR="008420E6">
        <w:t>22</w:t>
      </w:r>
      <w:r w:rsidRPr="00BD3611">
        <w:fldChar w:fldCharType="end"/>
      </w:r>
    </w:p>
    <w:p w14:paraId="7BBCE4F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E1 (Gebruikers-SL)</w:t>
      </w:r>
      <w:r w:rsidRPr="00BD3611">
        <w:tab/>
      </w:r>
      <w:r w:rsidRPr="00BD3611">
        <w:fldChar w:fldCharType="begin"/>
      </w:r>
      <w:r w:rsidRPr="00BD3611">
        <w:instrText xml:space="preserve"> PAGEREF _Toc340850629 \h </w:instrText>
      </w:r>
      <w:r w:rsidRPr="00BD3611">
        <w:fldChar w:fldCharType="separate"/>
      </w:r>
      <w:r w:rsidR="008420E6">
        <w:t>22</w:t>
      </w:r>
      <w:r w:rsidRPr="00BD3611">
        <w:fldChar w:fldCharType="end"/>
      </w:r>
    </w:p>
    <w:p w14:paraId="7BBCE4F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E2 – E4 (Gebruikers-SL)</w:t>
      </w:r>
      <w:r w:rsidRPr="00BD3611">
        <w:tab/>
      </w:r>
      <w:r w:rsidRPr="00BD3611">
        <w:fldChar w:fldCharType="begin"/>
      </w:r>
      <w:r w:rsidRPr="00BD3611">
        <w:instrText xml:space="preserve"> PAGEREF _Toc340850630 \h </w:instrText>
      </w:r>
      <w:r w:rsidRPr="00BD3611">
        <w:fldChar w:fldCharType="separate"/>
      </w:r>
      <w:r w:rsidR="008420E6">
        <w:t>22</w:t>
      </w:r>
      <w:r w:rsidRPr="00BD3611">
        <w:fldChar w:fldCharType="end"/>
      </w:r>
    </w:p>
    <w:p w14:paraId="7BBCE4F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G1 – G4 (Gebruikers-SL)</w:t>
      </w:r>
      <w:r w:rsidRPr="00BD3611">
        <w:tab/>
      </w:r>
      <w:r w:rsidRPr="00BD3611">
        <w:fldChar w:fldCharType="begin"/>
      </w:r>
      <w:r w:rsidRPr="00BD3611">
        <w:instrText xml:space="preserve"> PAGEREF _Toc340850631 \h </w:instrText>
      </w:r>
      <w:r w:rsidRPr="00BD3611">
        <w:fldChar w:fldCharType="separate"/>
      </w:r>
      <w:r w:rsidR="008420E6">
        <w:t>22</w:t>
      </w:r>
      <w:r w:rsidRPr="00BD3611">
        <w:fldChar w:fldCharType="end"/>
      </w:r>
    </w:p>
    <w:p w14:paraId="7BBCE4F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365 Plan K1 (Gebruikers-SL)</w:t>
      </w:r>
      <w:r w:rsidRPr="00BD3611">
        <w:tab/>
      </w:r>
      <w:r w:rsidRPr="00BD3611">
        <w:fldChar w:fldCharType="begin"/>
      </w:r>
      <w:r w:rsidRPr="00BD3611">
        <w:instrText xml:space="preserve"> PAGEREF _Toc340850632 \h </w:instrText>
      </w:r>
      <w:r w:rsidRPr="00BD3611">
        <w:fldChar w:fldCharType="separate"/>
      </w:r>
      <w:r w:rsidR="008420E6">
        <w:t>22</w:t>
      </w:r>
      <w:r w:rsidRPr="00BD3611">
        <w:fldChar w:fldCharType="end"/>
      </w:r>
    </w:p>
    <w:p w14:paraId="7BBCE4F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lastRenderedPageBreak/>
        <w:t>Office 365 Plan K2 (Gebruikers-SL)</w:t>
      </w:r>
      <w:r w:rsidRPr="00BD3611">
        <w:tab/>
      </w:r>
      <w:r w:rsidRPr="00BD3611">
        <w:fldChar w:fldCharType="begin"/>
      </w:r>
      <w:r w:rsidRPr="00BD3611">
        <w:instrText xml:space="preserve"> PAGEREF _Toc340850633 \h </w:instrText>
      </w:r>
      <w:r w:rsidRPr="00BD3611">
        <w:fldChar w:fldCharType="separate"/>
      </w:r>
      <w:r w:rsidR="008420E6">
        <w:t>22</w:t>
      </w:r>
      <w:r w:rsidRPr="00BD3611">
        <w:fldChar w:fldCharType="end"/>
      </w:r>
    </w:p>
    <w:p w14:paraId="7BBCE4F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Web Applications met SharePoint Plan 2A (Gebruikers-SL)</w:t>
      </w:r>
      <w:r w:rsidRPr="00BD3611">
        <w:tab/>
      </w:r>
      <w:r w:rsidRPr="00BD3611">
        <w:fldChar w:fldCharType="begin"/>
      </w:r>
      <w:r w:rsidRPr="00BD3611">
        <w:instrText xml:space="preserve"> PAGEREF _Toc340850634 \h </w:instrText>
      </w:r>
      <w:r w:rsidRPr="00BD3611">
        <w:fldChar w:fldCharType="separate"/>
      </w:r>
      <w:r w:rsidR="008420E6">
        <w:t>22</w:t>
      </w:r>
      <w:r w:rsidRPr="00BD3611">
        <w:fldChar w:fldCharType="end"/>
      </w:r>
    </w:p>
    <w:p w14:paraId="7BBCE4F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Project Server 2013</w:t>
      </w:r>
      <w:r w:rsidRPr="00BD3611">
        <w:tab/>
      </w:r>
      <w:r w:rsidRPr="00BD3611">
        <w:fldChar w:fldCharType="begin"/>
      </w:r>
      <w:r w:rsidRPr="00BD3611">
        <w:instrText xml:space="preserve"> PAGEREF _Toc340850635 \h </w:instrText>
      </w:r>
      <w:r w:rsidRPr="00BD3611">
        <w:fldChar w:fldCharType="separate"/>
      </w:r>
      <w:r w:rsidR="008420E6">
        <w:t>22</w:t>
      </w:r>
      <w:r w:rsidRPr="00BD3611">
        <w:fldChar w:fldCharType="end"/>
      </w:r>
    </w:p>
    <w:p w14:paraId="7BBCE4F8" w14:textId="77777777" w:rsidR="00231C85" w:rsidRPr="00BD3611" w:rsidRDefault="00231C85">
      <w:pPr>
        <w:pStyle w:val="TOC2"/>
        <w:rPr>
          <w:rFonts w:cs="Tahoma"/>
          <w:position w:val="-6"/>
          <w:lang w:val="nl-NL"/>
        </w:rPr>
      </w:pPr>
      <w:r w:rsidRPr="00BD3611">
        <w:rPr>
          <w:rFonts w:cs="Tahoma"/>
          <w:position w:val="-6"/>
          <w:lang w:val="nl-NL"/>
        </w:rPr>
        <w:t>Project Server CAL 2013</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_Toc340850636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4F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SharePoint™ Online Extra Storage 1GB (Aanvullende SL)</w:t>
      </w:r>
      <w:r w:rsidRPr="00BD3611">
        <w:tab/>
      </w:r>
      <w:r w:rsidRPr="00BD3611">
        <w:fldChar w:fldCharType="begin"/>
      </w:r>
      <w:r w:rsidRPr="00BD3611">
        <w:instrText xml:space="preserve"> PAGEREF _Toc340850637 \h </w:instrText>
      </w:r>
      <w:r w:rsidRPr="00BD3611">
        <w:fldChar w:fldCharType="separate"/>
      </w:r>
      <w:r w:rsidR="008420E6">
        <w:t>22</w:t>
      </w:r>
      <w:r w:rsidRPr="00BD3611">
        <w:fldChar w:fldCharType="end"/>
      </w:r>
    </w:p>
    <w:p w14:paraId="7BBCE4F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SharePoint™ Online Extra Storage 1GB A (Aanvullende SL)</w:t>
      </w:r>
      <w:r w:rsidRPr="00BD3611">
        <w:tab/>
      </w:r>
      <w:r w:rsidRPr="00BD3611">
        <w:fldChar w:fldCharType="begin"/>
      </w:r>
      <w:r w:rsidRPr="00BD3611">
        <w:instrText xml:space="preserve"> PAGEREF _Toc340850638 \h </w:instrText>
      </w:r>
      <w:r w:rsidRPr="00BD3611">
        <w:fldChar w:fldCharType="separate"/>
      </w:r>
      <w:r w:rsidR="008420E6">
        <w:t>22</w:t>
      </w:r>
      <w:r w:rsidRPr="00BD3611">
        <w:fldChar w:fldCharType="end"/>
      </w:r>
    </w:p>
    <w:p w14:paraId="7BBCE4F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SharePoint™ Online Plan 1  (Gebruikers-SL)</w:t>
      </w:r>
      <w:r w:rsidRPr="00BD3611">
        <w:tab/>
      </w:r>
      <w:r w:rsidRPr="00BD3611">
        <w:fldChar w:fldCharType="begin"/>
      </w:r>
      <w:r w:rsidRPr="00BD3611">
        <w:instrText xml:space="preserve"> PAGEREF _Toc340850639 \h </w:instrText>
      </w:r>
      <w:r w:rsidRPr="00BD3611">
        <w:fldChar w:fldCharType="separate"/>
      </w:r>
      <w:r w:rsidR="008420E6">
        <w:t>22</w:t>
      </w:r>
      <w:r w:rsidRPr="00BD3611">
        <w:fldChar w:fldCharType="end"/>
      </w:r>
    </w:p>
    <w:p w14:paraId="7BBCE4F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SharePoint™ Online Plan 2  (Gebruikers-SL)</w:t>
      </w:r>
      <w:r w:rsidRPr="00BD3611">
        <w:tab/>
      </w:r>
      <w:r w:rsidRPr="00BD3611">
        <w:fldChar w:fldCharType="begin"/>
      </w:r>
      <w:r w:rsidRPr="00BD3611">
        <w:instrText xml:space="preserve"> PAGEREF _Toc340850640 \h </w:instrText>
      </w:r>
      <w:r w:rsidRPr="00BD3611">
        <w:fldChar w:fldCharType="separate"/>
      </w:r>
      <w:r w:rsidR="008420E6">
        <w:t>22</w:t>
      </w:r>
      <w:r w:rsidRPr="00BD3611">
        <w:fldChar w:fldCharType="end"/>
      </w:r>
    </w:p>
    <w:p w14:paraId="7BBCE4F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SharePoint™ Server 2013</w:t>
      </w:r>
      <w:r w:rsidRPr="00BD3611">
        <w:tab/>
      </w:r>
      <w:r w:rsidRPr="00BD3611">
        <w:fldChar w:fldCharType="begin"/>
      </w:r>
      <w:r w:rsidRPr="00BD3611">
        <w:instrText xml:space="preserve"> PAGEREF _Toc340850641 \h </w:instrText>
      </w:r>
      <w:r w:rsidRPr="00BD3611">
        <w:fldChar w:fldCharType="separate"/>
      </w:r>
      <w:r w:rsidR="008420E6">
        <w:t>22</w:t>
      </w:r>
      <w:r w:rsidRPr="00BD3611">
        <w:fldChar w:fldCharType="end"/>
      </w:r>
    </w:p>
    <w:p w14:paraId="7BBCE4FE" w14:textId="77777777" w:rsidR="00231C85" w:rsidRPr="00BD3611" w:rsidRDefault="00231C85">
      <w:pPr>
        <w:pStyle w:val="TOC2"/>
        <w:rPr>
          <w:rFonts w:cs="Tahoma"/>
          <w:position w:val="-6"/>
          <w:lang w:val="nl-NL"/>
        </w:rPr>
      </w:pPr>
      <w:r w:rsidRPr="00BD3611">
        <w:rPr>
          <w:rFonts w:cs="Tahoma"/>
          <w:position w:val="-6"/>
          <w:lang w:val="nl-NL"/>
        </w:rPr>
        <w:t>SharePoint™ Server Enterprise CAL 2013</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_Toc340850642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4FF" w14:textId="77777777" w:rsidR="00231C85" w:rsidRPr="00BD3611" w:rsidRDefault="00231C85">
      <w:pPr>
        <w:pStyle w:val="TOC2"/>
        <w:rPr>
          <w:rFonts w:cs="Tahoma"/>
          <w:position w:val="-6"/>
          <w:lang w:val="nl-NL"/>
        </w:rPr>
      </w:pPr>
      <w:r w:rsidRPr="00BD3611">
        <w:rPr>
          <w:rFonts w:cs="Tahoma"/>
          <w:position w:val="-6"/>
          <w:lang w:val="nl-NL"/>
        </w:rPr>
        <w:t>SharePoint™ Server Standard CAL 2013</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_Toc340850643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0"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 xml:space="preserve">® </w:t>
      </w:r>
      <w:r w:rsidRPr="00BD3611">
        <w:rPr>
          <w:rFonts w:cs="Tahoma"/>
          <w:position w:val="-6"/>
          <w:lang w:val="nl-NL"/>
        </w:rPr>
        <w:t>2008 R2 Datacenter, licentie voor 1 processor</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_Toc340850644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1"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2008 R2 Parallel Data Warehouse</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_Toc340850645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2"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2008 R2 Parallel Data Warehouse Developer</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_Toc340850646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3"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2008 R2 Small Business</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_Toc340850647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4" w14:textId="77777777" w:rsidR="00231C85" w:rsidRPr="00BD3611" w:rsidRDefault="00231C85">
      <w:pPr>
        <w:pStyle w:val="TOC2"/>
        <w:rPr>
          <w:rFonts w:cs="Tahoma"/>
          <w:position w:val="-6"/>
          <w:lang w:val="nl-NL"/>
        </w:rPr>
      </w:pPr>
      <w:r w:rsidRPr="00BD3611">
        <w:rPr>
          <w:rFonts w:cs="Tahoma"/>
          <w:position w:val="-6"/>
          <w:lang w:val="nl-NL"/>
        </w:rPr>
        <w:t>CAL voor SQL Server</w:t>
      </w:r>
      <w:r w:rsidRPr="00BD3611">
        <w:rPr>
          <w:rFonts w:cs="Tahoma"/>
          <w:position w:val="-6"/>
          <w:vertAlign w:val="superscript"/>
          <w:lang w:val="nl-NL"/>
        </w:rPr>
        <w:t>®</w:t>
      </w:r>
      <w:r w:rsidRPr="00BD3611">
        <w:rPr>
          <w:rFonts w:cs="Tahoma"/>
          <w:position w:val="-6"/>
          <w:lang w:val="nl-NL"/>
        </w:rPr>
        <w:t xml:space="preserve"> 2008 R2 Small Business</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_Toc340850648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5"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2008 R2 Web per Processor</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_Toc340850649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6" w14:textId="77777777" w:rsidR="00231C85" w:rsidRPr="00BD3611" w:rsidRDefault="00231C85">
      <w:pPr>
        <w:pStyle w:val="TOC2"/>
        <w:rPr>
          <w:rFonts w:cs="Tahoma"/>
          <w:position w:val="-6"/>
          <w:lang w:val="nl-NL"/>
        </w:rPr>
      </w:pPr>
      <w:r w:rsidRPr="00BD3611">
        <w:rPr>
          <w:rFonts w:cs="Tahoma"/>
          <w:position w:val="-6"/>
          <w:lang w:val="nl-NL"/>
        </w:rPr>
        <w:t>CAL voor SQL Server</w:t>
      </w:r>
      <w:r w:rsidRPr="00BD3611">
        <w:rPr>
          <w:rFonts w:cs="Tahoma"/>
          <w:position w:val="-6"/>
          <w:vertAlign w:val="superscript"/>
          <w:lang w:val="nl-NL"/>
        </w:rPr>
        <w:t>®</w:t>
      </w:r>
      <w:r w:rsidRPr="00BD3611">
        <w:rPr>
          <w:rFonts w:cs="Tahoma"/>
          <w:position w:val="-6"/>
          <w:lang w:val="nl-NL"/>
        </w:rPr>
        <w:t xml:space="preserve"> 2008 R2 Workgroup</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_Toc340850650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7"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2008 R2 Workgroup, licentie voor 1 processor</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_Toc340850651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8"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2008 R2 Workgroup (Aanvullende licentie voor 5 clients)</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_Toc340850652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9"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2012 Business Intelligence</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_Toc340850653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A"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2012 CAL (Apparaat- en Gebruikers-SL)</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_Toc340850654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22</w:t>
      </w:r>
      <w:r w:rsidRPr="00BD3611">
        <w:rPr>
          <w:rFonts w:cs="Tahoma"/>
          <w:position w:val="-6"/>
          <w:lang w:val="nl-NL"/>
        </w:rPr>
        <w:fldChar w:fldCharType="end"/>
      </w:r>
    </w:p>
    <w:p w14:paraId="7BBCE50B"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2012 Developer</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_Toc340850655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23</w:t>
      </w:r>
      <w:r w:rsidRPr="00BD3611">
        <w:rPr>
          <w:rFonts w:cs="Tahoma"/>
          <w:position w:val="-6"/>
          <w:lang w:val="nl-NL"/>
        </w:rPr>
        <w:fldChar w:fldCharType="end"/>
      </w:r>
    </w:p>
    <w:p w14:paraId="7BBCE50C"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2012 Enterprise</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_Toc340850656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23</w:t>
      </w:r>
      <w:r w:rsidRPr="00BD3611">
        <w:rPr>
          <w:rFonts w:cs="Tahoma"/>
          <w:position w:val="-6"/>
          <w:lang w:val="nl-NL"/>
        </w:rPr>
        <w:fldChar w:fldCharType="end"/>
      </w:r>
    </w:p>
    <w:p w14:paraId="7BBCE50D"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2012 Enterprise Core (2 Core-licenties)</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_Toc340850657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23</w:t>
      </w:r>
      <w:r w:rsidRPr="00BD3611">
        <w:rPr>
          <w:rFonts w:cs="Tahoma"/>
          <w:position w:val="-6"/>
          <w:lang w:val="nl-NL"/>
        </w:rPr>
        <w:fldChar w:fldCharType="end"/>
      </w:r>
    </w:p>
    <w:p w14:paraId="7BBCE50E"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2012 Standard</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_Toc340850658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23</w:t>
      </w:r>
      <w:r w:rsidRPr="00BD3611">
        <w:rPr>
          <w:rFonts w:cs="Tahoma"/>
          <w:position w:val="-6"/>
          <w:lang w:val="nl-NL"/>
        </w:rPr>
        <w:fldChar w:fldCharType="end"/>
      </w:r>
    </w:p>
    <w:p w14:paraId="7BBCE50F" w14:textId="77777777" w:rsidR="00231C85" w:rsidRPr="00BD3611" w:rsidRDefault="00231C85">
      <w:pPr>
        <w:pStyle w:val="TOC2"/>
        <w:rPr>
          <w:rFonts w:cs="Tahoma"/>
          <w:position w:val="-6"/>
          <w:lang w:val="nl-NL"/>
        </w:rPr>
      </w:pPr>
      <w:r w:rsidRPr="00BD3611">
        <w:rPr>
          <w:rFonts w:cs="Tahoma"/>
          <w:position w:val="-6"/>
          <w:lang w:val="nl-NL"/>
        </w:rPr>
        <w:t>SQL Server</w:t>
      </w:r>
      <w:r w:rsidRPr="00BD3611">
        <w:rPr>
          <w:rFonts w:cs="Tahoma"/>
          <w:position w:val="-6"/>
          <w:vertAlign w:val="superscript"/>
          <w:lang w:val="nl-NL"/>
        </w:rPr>
        <w:t>®</w:t>
      </w:r>
      <w:r w:rsidRPr="00BD3611">
        <w:rPr>
          <w:rFonts w:cs="Tahoma"/>
          <w:position w:val="-6"/>
          <w:lang w:val="nl-NL"/>
        </w:rPr>
        <w:t xml:space="preserve"> 2012 Standard Core (2 Core-licenties)</w:t>
      </w:r>
      <w:r w:rsidRPr="00BD3611">
        <w:rPr>
          <w:rFonts w:cs="Tahoma"/>
          <w:position w:val="-6"/>
          <w:lang w:val="nl-NL"/>
        </w:rPr>
        <w:tab/>
      </w:r>
      <w:r w:rsidRPr="00BD3611">
        <w:rPr>
          <w:rFonts w:cs="Tahoma"/>
          <w:position w:val="-6"/>
          <w:lang w:val="nl-NL"/>
        </w:rPr>
        <w:fldChar w:fldCharType="begin"/>
      </w:r>
      <w:r w:rsidRPr="00BD3611">
        <w:rPr>
          <w:rFonts w:cs="Tahoma"/>
          <w:position w:val="-6"/>
          <w:lang w:val="nl-NL"/>
        </w:rPr>
        <w:instrText xml:space="preserve"> PAGEREF _Toc340850659 \h </w:instrText>
      </w:r>
      <w:r w:rsidRPr="00BD3611">
        <w:rPr>
          <w:rFonts w:cs="Tahoma"/>
          <w:position w:val="-6"/>
          <w:lang w:val="nl-NL"/>
        </w:rPr>
      </w:r>
      <w:r w:rsidRPr="00BD3611">
        <w:rPr>
          <w:rFonts w:cs="Tahoma"/>
          <w:position w:val="-6"/>
          <w:lang w:val="nl-NL"/>
        </w:rPr>
        <w:fldChar w:fldCharType="separate"/>
      </w:r>
      <w:r w:rsidR="008420E6">
        <w:rPr>
          <w:rFonts w:cs="Tahoma"/>
          <w:position w:val="-6"/>
          <w:lang w:val="nl-NL"/>
        </w:rPr>
        <w:t>23</w:t>
      </w:r>
      <w:r w:rsidRPr="00BD3611">
        <w:rPr>
          <w:rFonts w:cs="Tahoma"/>
          <w:position w:val="-6"/>
          <w:lang w:val="nl-NL"/>
        </w:rPr>
        <w:fldChar w:fldCharType="end"/>
      </w:r>
    </w:p>
    <w:p w14:paraId="7BBCE51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Configuration Manager 2007 R3</w:t>
      </w:r>
      <w:r w:rsidRPr="00BD3611">
        <w:tab/>
      </w:r>
      <w:r w:rsidRPr="00BD3611">
        <w:fldChar w:fldCharType="begin"/>
      </w:r>
      <w:r w:rsidRPr="00BD3611">
        <w:instrText xml:space="preserve"> PAGEREF _Toc340850660 \h </w:instrText>
      </w:r>
      <w:r w:rsidRPr="00BD3611">
        <w:fldChar w:fldCharType="separate"/>
      </w:r>
      <w:r w:rsidR="008420E6">
        <w:t>23</w:t>
      </w:r>
      <w:r w:rsidRPr="00BD3611">
        <w:fldChar w:fldCharType="end"/>
      </w:r>
    </w:p>
    <w:p w14:paraId="7BBCE51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Enterprise Serverbeheerlicentie voor System Center Configuration Manager 2007 R3</w:t>
      </w:r>
      <w:r w:rsidRPr="00BD3611">
        <w:tab/>
      </w:r>
      <w:r w:rsidRPr="00BD3611">
        <w:fldChar w:fldCharType="begin"/>
      </w:r>
      <w:r w:rsidRPr="00BD3611">
        <w:instrText xml:space="preserve"> PAGEREF _Toc340850661 \h </w:instrText>
      </w:r>
      <w:r w:rsidRPr="00BD3611">
        <w:fldChar w:fldCharType="separate"/>
      </w:r>
      <w:r w:rsidR="008420E6">
        <w:t>23</w:t>
      </w:r>
      <w:r w:rsidRPr="00BD3611">
        <w:fldChar w:fldCharType="end"/>
      </w:r>
    </w:p>
    <w:p w14:paraId="7BBCE51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Standard Serverbeheerlicentie (Standard Server-ML) voor System Center Configuration Manager 2007 R3</w:t>
      </w:r>
      <w:r w:rsidRPr="00BD3611">
        <w:tab/>
      </w:r>
      <w:r w:rsidRPr="00BD3611">
        <w:fldChar w:fldCharType="begin"/>
      </w:r>
      <w:r w:rsidRPr="00BD3611">
        <w:instrText xml:space="preserve"> PAGEREF _Toc340850662 \h </w:instrText>
      </w:r>
      <w:r w:rsidRPr="00BD3611">
        <w:fldChar w:fldCharType="separate"/>
      </w:r>
      <w:r w:rsidR="008420E6">
        <w:t>23</w:t>
      </w:r>
      <w:r w:rsidRPr="00BD3611">
        <w:fldChar w:fldCharType="end"/>
      </w:r>
    </w:p>
    <w:p w14:paraId="7BBCE51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Configuration Manager 2007 R3 met SQL Server 2008-technologie</w:t>
      </w:r>
      <w:r w:rsidRPr="00BD3611">
        <w:tab/>
      </w:r>
      <w:r w:rsidRPr="00BD3611">
        <w:fldChar w:fldCharType="begin"/>
      </w:r>
      <w:r w:rsidRPr="00BD3611">
        <w:instrText xml:space="preserve"> PAGEREF _Toc340850663 \h </w:instrText>
      </w:r>
      <w:r w:rsidRPr="00BD3611">
        <w:fldChar w:fldCharType="separate"/>
      </w:r>
      <w:r w:rsidR="008420E6">
        <w:t>23</w:t>
      </w:r>
      <w:r w:rsidRPr="00BD3611">
        <w:fldChar w:fldCharType="end"/>
      </w:r>
    </w:p>
    <w:p w14:paraId="7BBCE51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voor System Center Data Protection Manager 2010 per Gebruiker</w:t>
      </w:r>
      <w:r w:rsidRPr="00BD3611">
        <w:tab/>
      </w:r>
      <w:r w:rsidRPr="00BD3611">
        <w:fldChar w:fldCharType="begin"/>
      </w:r>
      <w:r w:rsidRPr="00BD3611">
        <w:instrText xml:space="preserve"> PAGEREF _Toc340850664 \h </w:instrText>
      </w:r>
      <w:r w:rsidRPr="00BD3611">
        <w:fldChar w:fldCharType="separate"/>
      </w:r>
      <w:r w:rsidR="008420E6">
        <w:t>23</w:t>
      </w:r>
      <w:r w:rsidRPr="00BD3611">
        <w:fldChar w:fldCharType="end"/>
      </w:r>
    </w:p>
    <w:p w14:paraId="7BBCE51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voor System Center Data Protection Manager 2010 per OSE</w:t>
      </w:r>
      <w:r w:rsidRPr="00BD3611">
        <w:tab/>
      </w:r>
      <w:r w:rsidRPr="00BD3611">
        <w:fldChar w:fldCharType="begin"/>
      </w:r>
      <w:r w:rsidRPr="00BD3611">
        <w:instrText xml:space="preserve"> PAGEREF _Toc340850665 \h </w:instrText>
      </w:r>
      <w:r w:rsidRPr="00BD3611">
        <w:fldChar w:fldCharType="separate"/>
      </w:r>
      <w:r w:rsidR="008420E6">
        <w:t>23</w:t>
      </w:r>
      <w:r w:rsidRPr="00BD3611">
        <w:fldChar w:fldCharType="end"/>
      </w:r>
    </w:p>
    <w:p w14:paraId="7BBCE51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Enterprise Serverbeheerlicentie voor System Center Data Protection Manager 2010</w:t>
      </w:r>
      <w:r w:rsidRPr="00BD3611">
        <w:tab/>
      </w:r>
      <w:r w:rsidRPr="00BD3611">
        <w:fldChar w:fldCharType="begin"/>
      </w:r>
      <w:r w:rsidRPr="00BD3611">
        <w:instrText xml:space="preserve"> PAGEREF _Toc340850666 \h </w:instrText>
      </w:r>
      <w:r w:rsidRPr="00BD3611">
        <w:fldChar w:fldCharType="separate"/>
      </w:r>
      <w:r w:rsidR="008420E6">
        <w:t>23</w:t>
      </w:r>
      <w:r w:rsidRPr="00BD3611">
        <w:fldChar w:fldCharType="end"/>
      </w:r>
    </w:p>
    <w:p w14:paraId="7BBCE51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Standard Serverbeheerlicentie voor System Center Data Protection Manager 2010</w:t>
      </w:r>
      <w:r w:rsidRPr="00BD3611">
        <w:tab/>
      </w:r>
      <w:r w:rsidRPr="00BD3611">
        <w:fldChar w:fldCharType="begin"/>
      </w:r>
      <w:r w:rsidRPr="00BD3611">
        <w:instrText xml:space="preserve"> PAGEREF _Toc340850667 \h </w:instrText>
      </w:r>
      <w:r w:rsidRPr="00BD3611">
        <w:fldChar w:fldCharType="separate"/>
      </w:r>
      <w:r w:rsidR="008420E6">
        <w:t>23</w:t>
      </w:r>
      <w:r w:rsidRPr="00BD3611">
        <w:fldChar w:fldCharType="end"/>
      </w:r>
    </w:p>
    <w:p w14:paraId="7BBCE51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Essentials 2010</w:t>
      </w:r>
      <w:r w:rsidRPr="00BD3611">
        <w:tab/>
      </w:r>
      <w:r w:rsidRPr="00BD3611">
        <w:fldChar w:fldCharType="begin"/>
      </w:r>
      <w:r w:rsidRPr="00BD3611">
        <w:instrText xml:space="preserve"> PAGEREF _Toc340850668 \h </w:instrText>
      </w:r>
      <w:r w:rsidRPr="00BD3611">
        <w:fldChar w:fldCharType="separate"/>
      </w:r>
      <w:r w:rsidR="008420E6">
        <w:t>23</w:t>
      </w:r>
      <w:r w:rsidRPr="00BD3611">
        <w:fldChar w:fldCharType="end"/>
      </w:r>
    </w:p>
    <w:p w14:paraId="7BBCE51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Client-ML voor System Center Essentials 2010</w:t>
      </w:r>
      <w:r w:rsidRPr="00BD3611">
        <w:tab/>
      </w:r>
      <w:r w:rsidRPr="00BD3611">
        <w:fldChar w:fldCharType="begin"/>
      </w:r>
      <w:r w:rsidRPr="00BD3611">
        <w:instrText xml:space="preserve"> PAGEREF _Toc340850669 \h </w:instrText>
      </w:r>
      <w:r w:rsidRPr="00BD3611">
        <w:fldChar w:fldCharType="separate"/>
      </w:r>
      <w:r w:rsidR="008420E6">
        <w:t>23</w:t>
      </w:r>
      <w:r w:rsidRPr="00BD3611">
        <w:fldChar w:fldCharType="end"/>
      </w:r>
    </w:p>
    <w:p w14:paraId="7BBCE51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Server-ML voor System Center Essentials 2010</w:t>
      </w:r>
      <w:r w:rsidRPr="00BD3611">
        <w:tab/>
      </w:r>
      <w:r w:rsidRPr="00BD3611">
        <w:fldChar w:fldCharType="begin"/>
      </w:r>
      <w:r w:rsidRPr="00BD3611">
        <w:instrText xml:space="preserve"> PAGEREF _Toc340850670 \h </w:instrText>
      </w:r>
      <w:r w:rsidRPr="00BD3611">
        <w:fldChar w:fldCharType="separate"/>
      </w:r>
      <w:r w:rsidR="008420E6">
        <w:t>23</w:t>
      </w:r>
      <w:r w:rsidRPr="00BD3611">
        <w:fldChar w:fldCharType="end"/>
      </w:r>
    </w:p>
    <w:p w14:paraId="7BBCE51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Essentials 2010 met SQL Server 2008-technologie</w:t>
      </w:r>
      <w:r w:rsidRPr="00BD3611">
        <w:tab/>
      </w:r>
      <w:r w:rsidRPr="00BD3611">
        <w:fldChar w:fldCharType="begin"/>
      </w:r>
      <w:r w:rsidRPr="00BD3611">
        <w:instrText xml:space="preserve"> PAGEREF _Toc340850671 \h </w:instrText>
      </w:r>
      <w:r w:rsidRPr="00BD3611">
        <w:fldChar w:fldCharType="separate"/>
      </w:r>
      <w:r w:rsidR="008420E6">
        <w:t>23</w:t>
      </w:r>
      <w:r w:rsidRPr="00BD3611">
        <w:fldChar w:fldCharType="end"/>
      </w:r>
    </w:p>
    <w:p w14:paraId="7BBCE51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Clientbeheerlicentiesuite voor System Center Essentials Plus 2010</w:t>
      </w:r>
      <w:r w:rsidRPr="00BD3611">
        <w:tab/>
      </w:r>
      <w:r w:rsidRPr="00BD3611">
        <w:fldChar w:fldCharType="begin"/>
      </w:r>
      <w:r w:rsidRPr="00BD3611">
        <w:instrText xml:space="preserve"> PAGEREF _Toc340850672 \h </w:instrText>
      </w:r>
      <w:r w:rsidRPr="00BD3611">
        <w:fldChar w:fldCharType="separate"/>
      </w:r>
      <w:r w:rsidR="008420E6">
        <w:t>23</w:t>
      </w:r>
      <w:r w:rsidRPr="00BD3611">
        <w:fldChar w:fldCharType="end"/>
      </w:r>
    </w:p>
    <w:p w14:paraId="7BBCE51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Serverbeheerlicentiesuite voor System Center Essentials Plus 2010</w:t>
      </w:r>
      <w:r w:rsidRPr="00BD3611">
        <w:tab/>
      </w:r>
      <w:r w:rsidRPr="00BD3611">
        <w:fldChar w:fldCharType="begin"/>
      </w:r>
      <w:r w:rsidRPr="00BD3611">
        <w:instrText xml:space="preserve"> PAGEREF _Toc340850673 \h </w:instrText>
      </w:r>
      <w:r w:rsidRPr="00BD3611">
        <w:fldChar w:fldCharType="separate"/>
      </w:r>
      <w:r w:rsidR="008420E6">
        <w:t>23</w:t>
      </w:r>
      <w:r w:rsidRPr="00BD3611">
        <w:fldChar w:fldCharType="end"/>
      </w:r>
    </w:p>
    <w:p w14:paraId="7BBCE51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Operations Manager 2007 R2</w:t>
      </w:r>
      <w:r w:rsidRPr="00BD3611">
        <w:tab/>
      </w:r>
      <w:r w:rsidRPr="00BD3611">
        <w:fldChar w:fldCharType="begin"/>
      </w:r>
      <w:r w:rsidRPr="00BD3611">
        <w:instrText xml:space="preserve"> PAGEREF _Toc340850674 \h </w:instrText>
      </w:r>
      <w:r w:rsidRPr="00BD3611">
        <w:fldChar w:fldCharType="separate"/>
      </w:r>
      <w:r w:rsidR="008420E6">
        <w:t>23</w:t>
      </w:r>
      <w:r w:rsidRPr="00BD3611">
        <w:fldChar w:fldCharType="end"/>
      </w:r>
    </w:p>
    <w:p w14:paraId="7BBCE51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Operations Manager 2007 R2 met SQL Server 2008-technologie</w:t>
      </w:r>
      <w:r w:rsidRPr="00BD3611">
        <w:tab/>
      </w:r>
      <w:r w:rsidRPr="00BD3611">
        <w:fldChar w:fldCharType="begin"/>
      </w:r>
      <w:r w:rsidRPr="00BD3611">
        <w:instrText xml:space="preserve"> PAGEREF _Toc340850675 \h </w:instrText>
      </w:r>
      <w:r w:rsidRPr="00BD3611">
        <w:fldChar w:fldCharType="separate"/>
      </w:r>
      <w:r w:rsidR="008420E6">
        <w:t>23</w:t>
      </w:r>
      <w:r w:rsidRPr="00BD3611">
        <w:fldChar w:fldCharType="end"/>
      </w:r>
    </w:p>
    <w:p w14:paraId="7BBCE52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Standard Serverbeheerlicentie voor System Center Operations Manager 2007 R2</w:t>
      </w:r>
      <w:r w:rsidRPr="00BD3611">
        <w:tab/>
      </w:r>
      <w:r w:rsidRPr="00BD3611">
        <w:fldChar w:fldCharType="begin"/>
      </w:r>
      <w:r w:rsidRPr="00BD3611">
        <w:instrText xml:space="preserve"> PAGEREF _Toc340850676 \h </w:instrText>
      </w:r>
      <w:r w:rsidRPr="00BD3611">
        <w:fldChar w:fldCharType="separate"/>
      </w:r>
      <w:r w:rsidR="008420E6">
        <w:t>23</w:t>
      </w:r>
      <w:r w:rsidRPr="00BD3611">
        <w:fldChar w:fldCharType="end"/>
      </w:r>
    </w:p>
    <w:p w14:paraId="7BBCE52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Enterprise Serverbeheerlicentie voor System Center Operations Manager 2007 R2</w:t>
      </w:r>
      <w:r w:rsidRPr="00BD3611">
        <w:tab/>
      </w:r>
      <w:r w:rsidRPr="00BD3611">
        <w:fldChar w:fldCharType="begin"/>
      </w:r>
      <w:r w:rsidRPr="00BD3611">
        <w:instrText xml:space="preserve"> PAGEREF _Toc340850677 \h </w:instrText>
      </w:r>
      <w:r w:rsidRPr="00BD3611">
        <w:fldChar w:fldCharType="separate"/>
      </w:r>
      <w:r w:rsidR="008420E6">
        <w:t>23</w:t>
      </w:r>
      <w:r w:rsidRPr="00BD3611">
        <w:fldChar w:fldCharType="end"/>
      </w:r>
    </w:p>
    <w:p w14:paraId="7BBCE52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per OSE voor System Center Operations Manager 2007 R2</w:t>
      </w:r>
      <w:r w:rsidRPr="00BD3611">
        <w:tab/>
      </w:r>
      <w:r w:rsidRPr="00BD3611">
        <w:fldChar w:fldCharType="begin"/>
      </w:r>
      <w:r w:rsidRPr="00BD3611">
        <w:instrText xml:space="preserve"> PAGEREF _Toc340850678 \h </w:instrText>
      </w:r>
      <w:r w:rsidRPr="00BD3611">
        <w:fldChar w:fldCharType="separate"/>
      </w:r>
      <w:r w:rsidR="008420E6">
        <w:t>24</w:t>
      </w:r>
      <w:r w:rsidRPr="00BD3611">
        <w:fldChar w:fldCharType="end"/>
      </w:r>
    </w:p>
    <w:p w14:paraId="7BBCE52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per Gebruiker voor System Center Operations Manager 2007 R2</w:t>
      </w:r>
      <w:r w:rsidRPr="00BD3611">
        <w:tab/>
      </w:r>
      <w:r w:rsidRPr="00BD3611">
        <w:fldChar w:fldCharType="begin"/>
      </w:r>
      <w:r w:rsidRPr="00BD3611">
        <w:instrText xml:space="preserve"> PAGEREF _Toc340850679 \h </w:instrText>
      </w:r>
      <w:r w:rsidRPr="00BD3611">
        <w:fldChar w:fldCharType="separate"/>
      </w:r>
      <w:r w:rsidR="008420E6">
        <w:t>24</w:t>
      </w:r>
      <w:r w:rsidRPr="00BD3611">
        <w:fldChar w:fldCharType="end"/>
      </w:r>
    </w:p>
    <w:p w14:paraId="7BBCE52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Reporting Manager 2006</w:t>
      </w:r>
      <w:r w:rsidRPr="00BD3611">
        <w:tab/>
      </w:r>
      <w:r w:rsidRPr="00BD3611">
        <w:fldChar w:fldCharType="begin"/>
      </w:r>
      <w:r w:rsidRPr="00BD3611">
        <w:instrText xml:space="preserve"> PAGEREF _Toc340850680 \h </w:instrText>
      </w:r>
      <w:r w:rsidRPr="00BD3611">
        <w:fldChar w:fldCharType="separate"/>
      </w:r>
      <w:r w:rsidR="008420E6">
        <w:t>24</w:t>
      </w:r>
      <w:r w:rsidRPr="00BD3611">
        <w:fldChar w:fldCharType="end"/>
      </w:r>
    </w:p>
    <w:p w14:paraId="7BBCE52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Server Management Suite Enterprise</w:t>
      </w:r>
      <w:r w:rsidRPr="00BD3611">
        <w:tab/>
      </w:r>
      <w:r w:rsidRPr="00BD3611">
        <w:fldChar w:fldCharType="begin"/>
      </w:r>
      <w:r w:rsidRPr="00BD3611">
        <w:instrText xml:space="preserve"> PAGEREF _Toc340850681 \h </w:instrText>
      </w:r>
      <w:r w:rsidRPr="00BD3611">
        <w:fldChar w:fldCharType="separate"/>
      </w:r>
      <w:r w:rsidR="008420E6">
        <w:t>24</w:t>
      </w:r>
      <w:r w:rsidRPr="00BD3611">
        <w:fldChar w:fldCharType="end"/>
      </w:r>
    </w:p>
    <w:p w14:paraId="7BBCE526" w14:textId="77777777" w:rsidR="00231C85" w:rsidRPr="00BD3611" w:rsidRDefault="00231C85" w:rsidP="00C75199">
      <w:pPr>
        <w:pStyle w:val="TOC2"/>
        <w:rPr>
          <w:rFonts w:cs="Tahoma"/>
          <w:lang w:val="nl-NL"/>
        </w:rPr>
      </w:pPr>
      <w:r w:rsidRPr="00BD3611">
        <w:rPr>
          <w:rFonts w:cs="Tahoma"/>
          <w:lang w:val="nl-NL"/>
        </w:rPr>
        <w:t>System Center Server Management Suite Datacenter</w:t>
      </w:r>
      <w:r w:rsidRPr="00BD3611">
        <w:rPr>
          <w:rFonts w:cs="Tahoma"/>
          <w:lang w:val="nl-NL"/>
        </w:rPr>
        <w:tab/>
      </w:r>
      <w:r w:rsidRPr="00BD3611">
        <w:rPr>
          <w:rFonts w:cs="Tahoma"/>
          <w:lang w:val="nl-NL"/>
        </w:rPr>
        <w:fldChar w:fldCharType="begin"/>
      </w:r>
      <w:r w:rsidRPr="00BD3611">
        <w:rPr>
          <w:rFonts w:cs="Tahoma"/>
          <w:lang w:val="nl-NL"/>
        </w:rPr>
        <w:instrText xml:space="preserve"> PAGEREF _Toc340850682 \h </w:instrText>
      </w:r>
      <w:r w:rsidRPr="00BD3611">
        <w:rPr>
          <w:rFonts w:cs="Tahoma"/>
          <w:lang w:val="nl-NL"/>
        </w:rPr>
      </w:r>
      <w:r w:rsidRPr="00BD3611">
        <w:rPr>
          <w:rFonts w:cs="Tahoma"/>
          <w:lang w:val="nl-NL"/>
        </w:rPr>
        <w:fldChar w:fldCharType="separate"/>
      </w:r>
      <w:r w:rsidR="008420E6">
        <w:rPr>
          <w:rFonts w:cs="Tahoma"/>
          <w:lang w:val="nl-NL"/>
        </w:rPr>
        <w:t>24</w:t>
      </w:r>
      <w:r w:rsidRPr="00BD3611">
        <w:rPr>
          <w:rFonts w:cs="Tahoma"/>
          <w:lang w:val="nl-NL"/>
        </w:rPr>
        <w:fldChar w:fldCharType="end"/>
      </w:r>
    </w:p>
    <w:p w14:paraId="7BBCE527"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t>System Center Service Manager 2010</w:t>
      </w:r>
      <w:r w:rsidRPr="00BD3611">
        <w:tab/>
      </w:r>
      <w:r w:rsidRPr="00BD3611">
        <w:fldChar w:fldCharType="begin"/>
      </w:r>
      <w:r w:rsidRPr="00BD3611">
        <w:instrText xml:space="preserve"> PAGEREF _Toc340850683 \h </w:instrText>
      </w:r>
      <w:r w:rsidRPr="00BD3611">
        <w:fldChar w:fldCharType="separate"/>
      </w:r>
      <w:r w:rsidR="008420E6">
        <w:t>24</w:t>
      </w:r>
      <w:r w:rsidRPr="00BD3611">
        <w:fldChar w:fldCharType="end"/>
      </w:r>
    </w:p>
    <w:p w14:paraId="7BBCE528"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t>System Center Service Manager 2010 met SQL Server 2008-technologie</w:t>
      </w:r>
      <w:r w:rsidRPr="00BD3611">
        <w:tab/>
      </w:r>
      <w:r w:rsidRPr="00BD3611">
        <w:fldChar w:fldCharType="begin"/>
      </w:r>
      <w:r w:rsidRPr="00BD3611">
        <w:instrText xml:space="preserve"> PAGEREF _Toc340850684 \h </w:instrText>
      </w:r>
      <w:r w:rsidRPr="00BD3611">
        <w:fldChar w:fldCharType="separate"/>
      </w:r>
      <w:r w:rsidR="008420E6">
        <w:t>24</w:t>
      </w:r>
      <w:r w:rsidRPr="00BD3611">
        <w:fldChar w:fldCharType="end"/>
      </w:r>
    </w:p>
    <w:p w14:paraId="7BBCE529"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t>Clientbeheerlicentie (Client-ML) voor System Center Service Manager 2010 per OSE</w:t>
      </w:r>
      <w:r w:rsidRPr="00BD3611">
        <w:tab/>
      </w:r>
      <w:r w:rsidRPr="00BD3611">
        <w:fldChar w:fldCharType="begin"/>
      </w:r>
      <w:r w:rsidRPr="00BD3611">
        <w:instrText xml:space="preserve"> PAGEREF _Toc340850685 \h </w:instrText>
      </w:r>
      <w:r w:rsidRPr="00BD3611">
        <w:fldChar w:fldCharType="separate"/>
      </w:r>
      <w:r w:rsidR="008420E6">
        <w:t>24</w:t>
      </w:r>
      <w:r w:rsidRPr="00BD3611">
        <w:fldChar w:fldCharType="end"/>
      </w:r>
    </w:p>
    <w:p w14:paraId="7BBCE52A"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t>Clientbeheerlicentie (Client-ML) voor System Center Service Manager 2010 per Gebruiker</w:t>
      </w:r>
      <w:r w:rsidRPr="00BD3611">
        <w:tab/>
      </w:r>
      <w:r w:rsidRPr="00BD3611">
        <w:fldChar w:fldCharType="begin"/>
      </w:r>
      <w:r w:rsidRPr="00BD3611">
        <w:instrText xml:space="preserve"> PAGEREF _Toc340850686 \h </w:instrText>
      </w:r>
      <w:r w:rsidRPr="00BD3611">
        <w:fldChar w:fldCharType="separate"/>
      </w:r>
      <w:r w:rsidR="008420E6">
        <w:t>24</w:t>
      </w:r>
      <w:r w:rsidRPr="00BD3611">
        <w:fldChar w:fldCharType="end"/>
      </w:r>
    </w:p>
    <w:p w14:paraId="7BBCE52B"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t>Serverbeheerlicentie (Server-ML) voor System Center Service Manager 2010 per OSE</w:t>
      </w:r>
      <w:r w:rsidRPr="00BD3611">
        <w:tab/>
      </w:r>
      <w:r w:rsidRPr="00BD3611">
        <w:fldChar w:fldCharType="begin"/>
      </w:r>
      <w:r w:rsidRPr="00BD3611">
        <w:instrText xml:space="preserve"> PAGEREF _Toc340850687 \h </w:instrText>
      </w:r>
      <w:r w:rsidRPr="00BD3611">
        <w:fldChar w:fldCharType="separate"/>
      </w:r>
      <w:r w:rsidR="008420E6">
        <w:t>24</w:t>
      </w:r>
      <w:r w:rsidRPr="00BD3611">
        <w:fldChar w:fldCharType="end"/>
      </w:r>
    </w:p>
    <w:p w14:paraId="7BBCE52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voor System Center Virtual Machine Manager 2008 R2 per OSE</w:t>
      </w:r>
      <w:r w:rsidRPr="00BD3611">
        <w:tab/>
      </w:r>
      <w:r w:rsidRPr="00BD3611">
        <w:fldChar w:fldCharType="begin"/>
      </w:r>
      <w:r w:rsidRPr="00BD3611">
        <w:instrText xml:space="preserve"> PAGEREF _Toc340850688 \h </w:instrText>
      </w:r>
      <w:r w:rsidRPr="00BD3611">
        <w:fldChar w:fldCharType="separate"/>
      </w:r>
      <w:r w:rsidR="008420E6">
        <w:t>24</w:t>
      </w:r>
      <w:r w:rsidRPr="00BD3611">
        <w:fldChar w:fldCharType="end"/>
      </w:r>
    </w:p>
    <w:p w14:paraId="7BBCE52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voor System Center Virtual Machine Manager 2008 R2 per Gebruiker</w:t>
      </w:r>
      <w:r w:rsidRPr="00BD3611">
        <w:tab/>
      </w:r>
      <w:r w:rsidRPr="00BD3611">
        <w:fldChar w:fldCharType="begin"/>
      </w:r>
      <w:r w:rsidRPr="00BD3611">
        <w:instrText xml:space="preserve"> PAGEREF _Toc340850689 \h </w:instrText>
      </w:r>
      <w:r w:rsidRPr="00BD3611">
        <w:fldChar w:fldCharType="separate"/>
      </w:r>
      <w:r w:rsidR="008420E6">
        <w:t>24</w:t>
      </w:r>
      <w:r w:rsidRPr="00BD3611">
        <w:fldChar w:fldCharType="end"/>
      </w:r>
    </w:p>
    <w:p w14:paraId="7BBCE52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olor w:val="000000"/>
          <w:lang w:val="nl-NL"/>
        </w:rPr>
        <w:t>Serverbeheerlicentie voor System Center Virtual Machine Manager 2008 R2 Enterprise</w:t>
      </w:r>
      <w:r w:rsidRPr="00BD3611">
        <w:tab/>
      </w:r>
      <w:r w:rsidRPr="00BD3611">
        <w:fldChar w:fldCharType="begin"/>
      </w:r>
      <w:r w:rsidRPr="00BD3611">
        <w:instrText xml:space="preserve"> PAGEREF _Toc340850690 \h </w:instrText>
      </w:r>
      <w:r w:rsidRPr="00BD3611">
        <w:fldChar w:fldCharType="separate"/>
      </w:r>
      <w:r w:rsidR="008420E6">
        <w:t>24</w:t>
      </w:r>
      <w:r w:rsidRPr="00BD3611">
        <w:fldChar w:fldCharType="end"/>
      </w:r>
    </w:p>
    <w:p w14:paraId="7BBCE52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Virtual Machine Manager 2008 R2 Workgroup Edition</w:t>
      </w:r>
      <w:r w:rsidRPr="00BD3611">
        <w:tab/>
      </w:r>
      <w:r w:rsidRPr="00BD3611">
        <w:fldChar w:fldCharType="begin"/>
      </w:r>
      <w:r w:rsidRPr="00BD3611">
        <w:instrText xml:space="preserve"> PAGEREF _Toc340850691 \h </w:instrText>
      </w:r>
      <w:r w:rsidRPr="00BD3611">
        <w:fldChar w:fldCharType="separate"/>
      </w:r>
      <w:r w:rsidR="008420E6">
        <w:t>24</w:t>
      </w:r>
      <w:r w:rsidRPr="00BD3611">
        <w:fldChar w:fldCharType="end"/>
      </w:r>
    </w:p>
    <w:p w14:paraId="7BBCE53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lastRenderedPageBreak/>
        <w:t>System Center 2012 Client Management Suite (Client ML) per OSE</w:t>
      </w:r>
      <w:r w:rsidRPr="00BD3611">
        <w:tab/>
      </w:r>
      <w:r w:rsidRPr="00BD3611">
        <w:fldChar w:fldCharType="begin"/>
      </w:r>
      <w:r w:rsidRPr="00BD3611">
        <w:instrText xml:space="preserve"> PAGEREF _Toc340850692 \h </w:instrText>
      </w:r>
      <w:r w:rsidRPr="00BD3611">
        <w:fldChar w:fldCharType="separate"/>
      </w:r>
      <w:r w:rsidR="008420E6">
        <w:t>24</w:t>
      </w:r>
      <w:r w:rsidRPr="00BD3611">
        <w:fldChar w:fldCharType="end"/>
      </w:r>
    </w:p>
    <w:p w14:paraId="7BBCE53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2012 Client Management Suite (Client-ML) per Gebruiker</w:t>
      </w:r>
      <w:r w:rsidRPr="00BD3611">
        <w:tab/>
      </w:r>
      <w:r w:rsidRPr="00BD3611">
        <w:fldChar w:fldCharType="begin"/>
      </w:r>
      <w:r w:rsidRPr="00BD3611">
        <w:instrText xml:space="preserve"> PAGEREF _Toc340850693 \h </w:instrText>
      </w:r>
      <w:r w:rsidRPr="00BD3611">
        <w:fldChar w:fldCharType="separate"/>
      </w:r>
      <w:r w:rsidR="008420E6">
        <w:t>24</w:t>
      </w:r>
      <w:r w:rsidRPr="00BD3611">
        <w:fldChar w:fldCharType="end"/>
      </w:r>
    </w:p>
    <w:p w14:paraId="7BBCE53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(Client-ML) voor System Center 2012 Configuration Manager (alleen studenten)</w:t>
      </w:r>
      <w:r w:rsidRPr="00BD3611">
        <w:tab/>
      </w:r>
      <w:r w:rsidRPr="00BD3611">
        <w:fldChar w:fldCharType="begin"/>
      </w:r>
      <w:r w:rsidRPr="00BD3611">
        <w:instrText xml:space="preserve"> PAGEREF _Toc340850694 \h </w:instrText>
      </w:r>
      <w:r w:rsidRPr="00BD3611">
        <w:fldChar w:fldCharType="separate"/>
      </w:r>
      <w:r w:rsidR="008420E6">
        <w:t>24</w:t>
      </w:r>
      <w:r w:rsidRPr="00BD3611">
        <w:fldChar w:fldCharType="end"/>
      </w:r>
    </w:p>
    <w:p w14:paraId="7BBCE53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per OSE voor System Center 2012 Configuration Manager</w:t>
      </w:r>
      <w:r w:rsidRPr="00BD3611">
        <w:tab/>
      </w:r>
      <w:r w:rsidRPr="00BD3611">
        <w:fldChar w:fldCharType="begin"/>
      </w:r>
      <w:r w:rsidRPr="00BD3611">
        <w:instrText xml:space="preserve"> PAGEREF _Toc340850695 \h </w:instrText>
      </w:r>
      <w:r w:rsidRPr="00BD3611">
        <w:fldChar w:fldCharType="separate"/>
      </w:r>
      <w:r w:rsidR="008420E6">
        <w:t>24</w:t>
      </w:r>
      <w:r w:rsidRPr="00BD3611">
        <w:fldChar w:fldCharType="end"/>
      </w:r>
    </w:p>
    <w:p w14:paraId="7BBCE53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Clientbeheerlicentie voor System Center 2012 Configuration Manager per Gebruiker</w:t>
      </w:r>
      <w:r w:rsidRPr="00BD3611">
        <w:tab/>
      </w:r>
      <w:r w:rsidRPr="00BD3611">
        <w:fldChar w:fldCharType="begin"/>
      </w:r>
      <w:r w:rsidRPr="00BD3611">
        <w:instrText xml:space="preserve"> PAGEREF _Toc340850696 \h </w:instrText>
      </w:r>
      <w:r w:rsidRPr="00BD3611">
        <w:fldChar w:fldCharType="separate"/>
      </w:r>
      <w:r w:rsidR="008420E6">
        <w:t>24</w:t>
      </w:r>
      <w:r w:rsidRPr="00BD3611">
        <w:fldChar w:fldCharType="end"/>
      </w:r>
    </w:p>
    <w:p w14:paraId="7BBCE53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Serverbeheerlicentie voor System Center 2012 Datacenter (2 processors)</w:t>
      </w:r>
      <w:r w:rsidRPr="00BD3611">
        <w:tab/>
      </w:r>
      <w:r w:rsidRPr="00BD3611">
        <w:fldChar w:fldCharType="begin"/>
      </w:r>
      <w:r w:rsidRPr="00BD3611">
        <w:instrText xml:space="preserve"> PAGEREF _Toc340850697 \h </w:instrText>
      </w:r>
      <w:r w:rsidRPr="00BD3611">
        <w:fldChar w:fldCharType="separate"/>
      </w:r>
      <w:r w:rsidR="008420E6">
        <w:t>24</w:t>
      </w:r>
      <w:r w:rsidRPr="00BD3611">
        <w:fldChar w:fldCharType="end"/>
      </w:r>
    </w:p>
    <w:p w14:paraId="7BBCE53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System Center 2012 Endpoint Protection</w:t>
      </w:r>
      <w:r w:rsidRPr="00BD3611">
        <w:tab/>
      </w:r>
      <w:r w:rsidRPr="00BD3611">
        <w:fldChar w:fldCharType="begin"/>
      </w:r>
      <w:r w:rsidRPr="00BD3611">
        <w:instrText xml:space="preserve"> PAGEREF _Toc340850698 \h </w:instrText>
      </w:r>
      <w:r w:rsidRPr="00BD3611">
        <w:fldChar w:fldCharType="separate"/>
      </w:r>
      <w:r w:rsidR="008420E6">
        <w:t>24</w:t>
      </w:r>
      <w:r w:rsidRPr="00BD3611">
        <w:fldChar w:fldCharType="end"/>
      </w:r>
    </w:p>
    <w:p w14:paraId="7BBCE53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Standard Serverbeheerlicentie voor System Center 2012 (2 processors)</w:t>
      </w:r>
      <w:r w:rsidRPr="00BD3611">
        <w:tab/>
      </w:r>
      <w:r w:rsidRPr="00BD3611">
        <w:fldChar w:fldCharType="begin"/>
      </w:r>
      <w:r w:rsidRPr="00BD3611">
        <w:instrText xml:space="preserve"> PAGEREF _Toc340850699 \h </w:instrText>
      </w:r>
      <w:r w:rsidRPr="00BD3611">
        <w:fldChar w:fldCharType="separate"/>
      </w:r>
      <w:r w:rsidR="008420E6">
        <w:t>24</w:t>
      </w:r>
      <w:r w:rsidRPr="00BD3611">
        <w:fldChar w:fldCharType="end"/>
      </w:r>
    </w:p>
    <w:p w14:paraId="7BBCE53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TechNet Plus één gebruiker</w:t>
      </w:r>
      <w:r w:rsidRPr="00BD3611">
        <w:tab/>
      </w:r>
      <w:r w:rsidRPr="00BD3611">
        <w:fldChar w:fldCharType="begin"/>
      </w:r>
      <w:r w:rsidRPr="00BD3611">
        <w:instrText xml:space="preserve"> PAGEREF _Toc340850700 \h </w:instrText>
      </w:r>
      <w:r w:rsidRPr="00BD3611">
        <w:fldChar w:fldCharType="separate"/>
      </w:r>
      <w:r w:rsidR="008420E6">
        <w:t>25</w:t>
      </w:r>
      <w:r w:rsidRPr="00BD3611">
        <w:fldChar w:fldCharType="end"/>
      </w:r>
    </w:p>
    <w:p w14:paraId="7BBCE539"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VDI Suite</w:t>
      </w:r>
      <w:r w:rsidRPr="00BD3611">
        <w:rPr>
          <w:lang w:val="fr-FR"/>
        </w:rPr>
        <w:tab/>
      </w:r>
      <w:r w:rsidRPr="00BD3611">
        <w:fldChar w:fldCharType="begin"/>
      </w:r>
      <w:r w:rsidRPr="00BD3611">
        <w:rPr>
          <w:lang w:val="fr-FR"/>
        </w:rPr>
        <w:instrText xml:space="preserve"> PAGEREF _Toc340850701 \h </w:instrText>
      </w:r>
      <w:r w:rsidRPr="00BD3611">
        <w:fldChar w:fldCharType="separate"/>
      </w:r>
      <w:r w:rsidR="008420E6">
        <w:rPr>
          <w:lang w:val="fr-FR"/>
        </w:rPr>
        <w:t>25</w:t>
      </w:r>
      <w:r w:rsidRPr="00BD3611">
        <w:fldChar w:fldCharType="end"/>
      </w:r>
    </w:p>
    <w:p w14:paraId="7BBCE53A"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VDI Suite met MDOP</w:t>
      </w:r>
      <w:r w:rsidRPr="00BD3611">
        <w:rPr>
          <w:lang w:val="fr-FR"/>
        </w:rPr>
        <w:tab/>
      </w:r>
      <w:r w:rsidRPr="00BD3611">
        <w:fldChar w:fldCharType="begin"/>
      </w:r>
      <w:r w:rsidRPr="00BD3611">
        <w:rPr>
          <w:lang w:val="fr-FR"/>
        </w:rPr>
        <w:instrText xml:space="preserve"> PAGEREF _Toc340850702 \h </w:instrText>
      </w:r>
      <w:r w:rsidRPr="00BD3611">
        <w:fldChar w:fldCharType="separate"/>
      </w:r>
      <w:r w:rsidR="008420E6">
        <w:rPr>
          <w:lang w:val="fr-FR"/>
        </w:rPr>
        <w:t>25</w:t>
      </w:r>
      <w:r w:rsidRPr="00BD3611">
        <w:fldChar w:fldCharType="end"/>
      </w:r>
    </w:p>
    <w:p w14:paraId="7BBCE53B"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VDI Standard Suite</w:t>
      </w:r>
      <w:r w:rsidRPr="00BD3611">
        <w:rPr>
          <w:lang w:val="fr-FR"/>
        </w:rPr>
        <w:tab/>
      </w:r>
      <w:r w:rsidRPr="00BD3611">
        <w:fldChar w:fldCharType="begin"/>
      </w:r>
      <w:r w:rsidRPr="00BD3611">
        <w:rPr>
          <w:lang w:val="fr-FR"/>
        </w:rPr>
        <w:instrText xml:space="preserve"> PAGEREF _Toc340850703 \h </w:instrText>
      </w:r>
      <w:r w:rsidRPr="00BD3611">
        <w:fldChar w:fldCharType="separate"/>
      </w:r>
      <w:r w:rsidR="008420E6">
        <w:rPr>
          <w:lang w:val="fr-FR"/>
        </w:rPr>
        <w:t>25</w:t>
      </w:r>
      <w:r w:rsidRPr="00BD3611">
        <w:fldChar w:fldCharType="end"/>
      </w:r>
    </w:p>
    <w:p w14:paraId="7BBCE53C"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VDI Standard Suite met MDOP</w:t>
      </w:r>
      <w:r w:rsidRPr="00BD3611">
        <w:rPr>
          <w:lang w:val="fr-FR"/>
        </w:rPr>
        <w:tab/>
      </w:r>
      <w:r w:rsidRPr="00BD3611">
        <w:fldChar w:fldCharType="begin"/>
      </w:r>
      <w:r w:rsidRPr="00BD3611">
        <w:rPr>
          <w:lang w:val="fr-FR"/>
        </w:rPr>
        <w:instrText xml:space="preserve"> PAGEREF _Toc340850704 \h </w:instrText>
      </w:r>
      <w:r w:rsidRPr="00BD3611">
        <w:fldChar w:fldCharType="separate"/>
      </w:r>
      <w:r w:rsidR="008420E6">
        <w:rPr>
          <w:lang w:val="fr-FR"/>
        </w:rPr>
        <w:t>25</w:t>
      </w:r>
      <w:r w:rsidRPr="00BD3611">
        <w:fldChar w:fldCharType="end"/>
      </w:r>
    </w:p>
    <w:p w14:paraId="7BBCE53D"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VDI Premium Suite</w:t>
      </w:r>
      <w:r w:rsidRPr="00BD3611">
        <w:rPr>
          <w:lang w:val="fr-FR"/>
        </w:rPr>
        <w:tab/>
      </w:r>
      <w:r w:rsidRPr="00BD3611">
        <w:fldChar w:fldCharType="begin"/>
      </w:r>
      <w:r w:rsidRPr="00BD3611">
        <w:rPr>
          <w:lang w:val="fr-FR"/>
        </w:rPr>
        <w:instrText xml:space="preserve"> PAGEREF _Toc340850705 \h </w:instrText>
      </w:r>
      <w:r w:rsidRPr="00BD3611">
        <w:fldChar w:fldCharType="separate"/>
      </w:r>
      <w:r w:rsidR="008420E6">
        <w:rPr>
          <w:lang w:val="fr-FR"/>
        </w:rPr>
        <w:t>25</w:t>
      </w:r>
      <w:r w:rsidRPr="00BD3611">
        <w:fldChar w:fldCharType="end"/>
      </w:r>
    </w:p>
    <w:p w14:paraId="7BBCE53E"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VDI Premium Suite met MDOP</w:t>
      </w:r>
      <w:r w:rsidRPr="00BD3611">
        <w:rPr>
          <w:lang w:val="fr-FR"/>
        </w:rPr>
        <w:tab/>
      </w:r>
      <w:r w:rsidRPr="00BD3611">
        <w:fldChar w:fldCharType="begin"/>
      </w:r>
      <w:r w:rsidRPr="00BD3611">
        <w:rPr>
          <w:lang w:val="fr-FR"/>
        </w:rPr>
        <w:instrText xml:space="preserve"> PAGEREF _Toc340850706 \h </w:instrText>
      </w:r>
      <w:r w:rsidRPr="00BD3611">
        <w:fldChar w:fldCharType="separate"/>
      </w:r>
      <w:r w:rsidR="008420E6">
        <w:rPr>
          <w:lang w:val="fr-FR"/>
        </w:rPr>
        <w:t>25</w:t>
      </w:r>
      <w:r w:rsidRPr="00BD3611">
        <w:fldChar w:fldCharType="end"/>
      </w:r>
    </w:p>
    <w:p w14:paraId="7BBCE53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Virtual Server 2005 R2 Enterprise Edition</w:t>
      </w:r>
      <w:r w:rsidRPr="00BD3611">
        <w:tab/>
      </w:r>
      <w:r w:rsidRPr="00BD3611">
        <w:fldChar w:fldCharType="begin"/>
      </w:r>
      <w:r w:rsidRPr="00BD3611">
        <w:instrText xml:space="preserve"> PAGEREF _Toc340850707 \h </w:instrText>
      </w:r>
      <w:r w:rsidRPr="00BD3611">
        <w:fldChar w:fldCharType="separate"/>
      </w:r>
      <w:r w:rsidR="008420E6">
        <w:t>25</w:t>
      </w:r>
      <w:r w:rsidRPr="00BD3611">
        <w:fldChar w:fldCharType="end"/>
      </w:r>
    </w:p>
    <w:p w14:paraId="7BBCE54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Visual Studio</w:t>
      </w:r>
      <w:r w:rsidRPr="00BD3611">
        <w:rPr>
          <w:rFonts w:cs="Tahoma"/>
          <w:vertAlign w:val="superscript"/>
          <w:lang w:val="nl-NL"/>
        </w:rPr>
        <w:t>®</w:t>
      </w:r>
      <w:r w:rsidRPr="00BD3611">
        <w:rPr>
          <w:rFonts w:cs="Tahoma"/>
          <w:lang w:val="nl-NL"/>
        </w:rPr>
        <w:t xml:space="preserve"> Team Foundation Server 2012 met SQL Server 2012-technologie</w:t>
      </w:r>
      <w:r w:rsidRPr="00BD3611">
        <w:tab/>
      </w:r>
      <w:r w:rsidRPr="00BD3611">
        <w:fldChar w:fldCharType="begin"/>
      </w:r>
      <w:r w:rsidRPr="00BD3611">
        <w:instrText xml:space="preserve"> PAGEREF _Toc340850708 \h </w:instrText>
      </w:r>
      <w:r w:rsidRPr="00BD3611">
        <w:fldChar w:fldCharType="separate"/>
      </w:r>
      <w:r w:rsidR="008420E6">
        <w:t>25</w:t>
      </w:r>
      <w:r w:rsidRPr="00BD3611">
        <w:fldChar w:fldCharType="end"/>
      </w:r>
    </w:p>
    <w:p w14:paraId="7BBCE54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Apparaat-CAL voor Visual Studio</w:t>
      </w:r>
      <w:r w:rsidRPr="00BD3611">
        <w:rPr>
          <w:rFonts w:cs="Tahoma"/>
          <w:vertAlign w:val="superscript"/>
          <w:lang w:val="nl-NL"/>
        </w:rPr>
        <w:t>®</w:t>
      </w:r>
      <w:r w:rsidRPr="00BD3611">
        <w:rPr>
          <w:rFonts w:cs="Tahoma"/>
          <w:lang w:val="nl-NL"/>
        </w:rPr>
        <w:t xml:space="preserve"> Team Foundation Server 2012</w:t>
      </w:r>
      <w:r w:rsidRPr="00BD3611">
        <w:tab/>
      </w:r>
      <w:r w:rsidRPr="00BD3611">
        <w:fldChar w:fldCharType="begin"/>
      </w:r>
      <w:r w:rsidRPr="00BD3611">
        <w:instrText xml:space="preserve"> PAGEREF _Toc340850709 \h </w:instrText>
      </w:r>
      <w:r w:rsidRPr="00BD3611">
        <w:fldChar w:fldCharType="separate"/>
      </w:r>
      <w:r w:rsidR="008420E6">
        <w:t>25</w:t>
      </w:r>
      <w:r w:rsidRPr="00BD3611">
        <w:fldChar w:fldCharType="end"/>
      </w:r>
    </w:p>
    <w:p w14:paraId="7BBCE54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Gebruikers-CAL voor Visual Studio</w:t>
      </w:r>
      <w:r w:rsidRPr="00BD3611">
        <w:rPr>
          <w:rFonts w:cs="Tahoma"/>
          <w:vertAlign w:val="superscript"/>
          <w:lang w:val="nl-NL"/>
        </w:rPr>
        <w:t>®</w:t>
      </w:r>
      <w:r w:rsidRPr="00BD3611">
        <w:rPr>
          <w:rFonts w:cs="Tahoma"/>
          <w:lang w:val="nl-NL"/>
        </w:rPr>
        <w:t xml:space="preserve"> Team Foundation Server 2012</w:t>
      </w:r>
      <w:r w:rsidRPr="00BD3611">
        <w:tab/>
      </w:r>
      <w:r w:rsidRPr="00BD3611">
        <w:fldChar w:fldCharType="begin"/>
      </w:r>
      <w:r w:rsidRPr="00BD3611">
        <w:instrText xml:space="preserve"> PAGEREF _Toc340850710 \h </w:instrText>
      </w:r>
      <w:r w:rsidRPr="00BD3611">
        <w:fldChar w:fldCharType="separate"/>
      </w:r>
      <w:r w:rsidR="008420E6">
        <w:t>25</w:t>
      </w:r>
      <w:r w:rsidRPr="00BD3611">
        <w:fldChar w:fldCharType="end"/>
      </w:r>
    </w:p>
    <w:p w14:paraId="7BBCE54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External Connector-licentie voor Visual Studio</w:t>
      </w:r>
      <w:r w:rsidRPr="00BD3611">
        <w:rPr>
          <w:rFonts w:cs="Tahoma"/>
          <w:vertAlign w:val="superscript"/>
          <w:lang w:val="nl-NL"/>
        </w:rPr>
        <w:t>®</w:t>
      </w:r>
      <w:r w:rsidRPr="00BD3611">
        <w:rPr>
          <w:rFonts w:cs="Tahoma"/>
          <w:lang w:val="nl-NL"/>
        </w:rPr>
        <w:t xml:space="preserve"> Team Foundation Server 2012</w:t>
      </w:r>
      <w:r w:rsidRPr="00BD3611">
        <w:tab/>
      </w:r>
      <w:r w:rsidRPr="00BD3611">
        <w:fldChar w:fldCharType="begin"/>
      </w:r>
      <w:r w:rsidRPr="00BD3611">
        <w:instrText xml:space="preserve"> PAGEREF _Toc340850711 \h </w:instrText>
      </w:r>
      <w:r w:rsidRPr="00BD3611">
        <w:fldChar w:fldCharType="separate"/>
      </w:r>
      <w:r w:rsidR="008420E6">
        <w:t>25</w:t>
      </w:r>
      <w:r w:rsidRPr="00BD3611">
        <w:fldChar w:fldCharType="end"/>
      </w:r>
    </w:p>
    <w:p w14:paraId="7BBCE54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 xml:space="preserve">Web Antimalware Subscription for Forefront Threat Management Gateway Medium Business Edition </w:t>
      </w:r>
      <w:r w:rsidR="00614E86" w:rsidRPr="00BD3611">
        <w:rPr>
          <w:rFonts w:cs="Tahoma"/>
          <w:lang w:val="nl-NL"/>
        </w:rPr>
        <w:br/>
      </w:r>
      <w:r w:rsidRPr="00BD3611">
        <w:rPr>
          <w:rFonts w:cs="Tahoma"/>
          <w:lang w:val="nl-NL"/>
        </w:rPr>
        <w:t>(Apparaat en Gebruiker)</w:t>
      </w:r>
      <w:r w:rsidRPr="00BD3611">
        <w:tab/>
      </w:r>
      <w:r w:rsidRPr="00BD3611">
        <w:fldChar w:fldCharType="begin"/>
      </w:r>
      <w:r w:rsidRPr="00BD3611">
        <w:instrText xml:space="preserve"> PAGEREF _Toc340850712 \h </w:instrText>
      </w:r>
      <w:r w:rsidRPr="00BD3611">
        <w:fldChar w:fldCharType="separate"/>
      </w:r>
      <w:r w:rsidR="008420E6">
        <w:t>25</w:t>
      </w:r>
      <w:r w:rsidRPr="00BD3611">
        <w:fldChar w:fldCharType="end"/>
      </w:r>
    </w:p>
    <w:p w14:paraId="7BBCE54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Azure Services</w:t>
      </w:r>
      <w:r w:rsidRPr="00BD3611">
        <w:tab/>
      </w:r>
      <w:r w:rsidRPr="00BD3611">
        <w:fldChar w:fldCharType="begin"/>
      </w:r>
      <w:r w:rsidRPr="00BD3611">
        <w:instrText xml:space="preserve"> PAGEREF _Toc340850713 \h </w:instrText>
      </w:r>
      <w:r w:rsidRPr="00BD3611">
        <w:fldChar w:fldCharType="separate"/>
      </w:r>
      <w:r w:rsidR="008420E6">
        <w:t>25</w:t>
      </w:r>
      <w:r w:rsidRPr="00BD3611">
        <w:fldChar w:fldCharType="end"/>
      </w:r>
    </w:p>
    <w:p w14:paraId="7BBCE54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w:t>
      </w:r>
      <w:r w:rsidRPr="00BD3611">
        <w:rPr>
          <w:rFonts w:cs="Tahoma"/>
          <w:vertAlign w:val="superscript"/>
          <w:lang w:val="nl-NL"/>
        </w:rPr>
        <w:t>®</w:t>
      </w:r>
      <w:r w:rsidRPr="00BD3611">
        <w:rPr>
          <w:rFonts w:cs="Tahoma"/>
          <w:lang w:val="nl-NL"/>
        </w:rPr>
        <w:t xml:space="preserve"> Embedded Device Manager 2011</w:t>
      </w:r>
      <w:r w:rsidRPr="00BD3611">
        <w:tab/>
      </w:r>
      <w:r w:rsidRPr="00BD3611">
        <w:fldChar w:fldCharType="begin"/>
      </w:r>
      <w:r w:rsidRPr="00BD3611">
        <w:instrText xml:space="preserve"> PAGEREF _Toc340850714 \h </w:instrText>
      </w:r>
      <w:r w:rsidRPr="00BD3611">
        <w:fldChar w:fldCharType="separate"/>
      </w:r>
      <w:r w:rsidR="008420E6">
        <w:t>25</w:t>
      </w:r>
      <w:r w:rsidRPr="00BD3611">
        <w:fldChar w:fldCharType="end"/>
      </w:r>
    </w:p>
    <w:p w14:paraId="7BBCE54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w:t>
      </w:r>
      <w:r w:rsidRPr="00BD3611">
        <w:rPr>
          <w:rFonts w:cs="Tahoma"/>
          <w:vertAlign w:val="superscript"/>
          <w:lang w:val="nl-NL"/>
        </w:rPr>
        <w:t>®</w:t>
      </w:r>
      <w:r w:rsidRPr="00BD3611">
        <w:rPr>
          <w:rFonts w:cs="Tahoma"/>
          <w:lang w:val="nl-NL"/>
        </w:rPr>
        <w:t xml:space="preserve"> Embedded Device Manager 2011 Clientbeheerlicentie per OSE</w:t>
      </w:r>
      <w:r w:rsidRPr="00BD3611">
        <w:tab/>
      </w:r>
      <w:r w:rsidRPr="00BD3611">
        <w:fldChar w:fldCharType="begin"/>
      </w:r>
      <w:r w:rsidRPr="00BD3611">
        <w:instrText xml:space="preserve"> PAGEREF _Toc340850715 \h </w:instrText>
      </w:r>
      <w:r w:rsidRPr="00BD3611">
        <w:fldChar w:fldCharType="separate"/>
      </w:r>
      <w:r w:rsidR="008420E6">
        <w:t>25</w:t>
      </w:r>
      <w:r w:rsidRPr="00BD3611">
        <w:fldChar w:fldCharType="end"/>
      </w:r>
    </w:p>
    <w:p w14:paraId="7BBCE54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w:t>
      </w:r>
      <w:r w:rsidRPr="00BD3611">
        <w:rPr>
          <w:rFonts w:cs="Tahoma"/>
          <w:vertAlign w:val="superscript"/>
          <w:lang w:val="nl-NL"/>
        </w:rPr>
        <w:t>®</w:t>
      </w:r>
      <w:r w:rsidRPr="00BD3611">
        <w:rPr>
          <w:rFonts w:cs="Tahoma"/>
          <w:lang w:val="nl-NL"/>
        </w:rPr>
        <w:t xml:space="preserve"> Embedded Device Manager 2011 Clientbeheerlicentie per gebruiker</w:t>
      </w:r>
      <w:r w:rsidRPr="00BD3611">
        <w:tab/>
      </w:r>
      <w:r w:rsidRPr="00BD3611">
        <w:fldChar w:fldCharType="begin"/>
      </w:r>
      <w:r w:rsidRPr="00BD3611">
        <w:instrText xml:space="preserve"> PAGEREF _Toc340850716 \h </w:instrText>
      </w:r>
      <w:r w:rsidRPr="00BD3611">
        <w:fldChar w:fldCharType="separate"/>
      </w:r>
      <w:r w:rsidR="008420E6">
        <w:t>25</w:t>
      </w:r>
      <w:r w:rsidRPr="00BD3611">
        <w:fldChar w:fldCharType="end"/>
      </w:r>
    </w:p>
    <w:p w14:paraId="7BBCE54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w:t>
      </w:r>
      <w:r w:rsidRPr="00BD3611">
        <w:rPr>
          <w:rFonts w:cs="Tahoma"/>
          <w:vertAlign w:val="superscript"/>
          <w:lang w:val="nl-NL"/>
        </w:rPr>
        <w:t>®</w:t>
      </w:r>
      <w:r w:rsidRPr="00BD3611">
        <w:rPr>
          <w:rFonts w:cs="Tahoma"/>
          <w:lang w:val="nl-NL"/>
        </w:rPr>
        <w:t xml:space="preserve"> Embedded Device Manager 2011 met SQL Server</w:t>
      </w:r>
      <w:r w:rsidRPr="00BD3611">
        <w:rPr>
          <w:rFonts w:cs="Tahoma"/>
          <w:vertAlign w:val="superscript"/>
          <w:lang w:val="nl-NL"/>
        </w:rPr>
        <w:t>®</w:t>
      </w:r>
      <w:r w:rsidRPr="00BD3611">
        <w:rPr>
          <w:rFonts w:cs="Tahoma"/>
          <w:lang w:val="nl-NL"/>
        </w:rPr>
        <w:t xml:space="preserve"> 2008-technologie</w:t>
      </w:r>
      <w:r w:rsidRPr="00BD3611">
        <w:tab/>
      </w:r>
      <w:r w:rsidRPr="00BD3611">
        <w:fldChar w:fldCharType="begin"/>
      </w:r>
      <w:r w:rsidRPr="00BD3611">
        <w:instrText xml:space="preserve"> PAGEREF _Toc340850717 \h </w:instrText>
      </w:r>
      <w:r w:rsidRPr="00BD3611">
        <w:fldChar w:fldCharType="separate"/>
      </w:r>
      <w:r w:rsidR="008420E6">
        <w:t>25</w:t>
      </w:r>
      <w:r w:rsidRPr="00BD3611">
        <w:fldChar w:fldCharType="end"/>
      </w:r>
    </w:p>
    <w:p w14:paraId="7BBCE54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Standard</w:t>
      </w:r>
      <w:r w:rsidRPr="00BD3611">
        <w:tab/>
      </w:r>
      <w:r w:rsidRPr="00BD3611">
        <w:fldChar w:fldCharType="begin"/>
      </w:r>
      <w:r w:rsidRPr="00BD3611">
        <w:instrText xml:space="preserve"> PAGEREF _Toc340850718 \h </w:instrText>
      </w:r>
      <w:r w:rsidRPr="00BD3611">
        <w:fldChar w:fldCharType="separate"/>
      </w:r>
      <w:r w:rsidR="008420E6">
        <w:t>25</w:t>
      </w:r>
      <w:r w:rsidRPr="00BD3611">
        <w:fldChar w:fldCharType="end"/>
      </w:r>
    </w:p>
    <w:p w14:paraId="7BBCE54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CAL Suite</w:t>
      </w:r>
      <w:r w:rsidRPr="00BD3611">
        <w:tab/>
      </w:r>
      <w:r w:rsidRPr="00BD3611">
        <w:fldChar w:fldCharType="begin"/>
      </w:r>
      <w:r w:rsidRPr="00BD3611">
        <w:instrText xml:space="preserve"> PAGEREF _Toc340850719 \h </w:instrText>
      </w:r>
      <w:r w:rsidRPr="00BD3611">
        <w:fldChar w:fldCharType="separate"/>
      </w:r>
      <w:r w:rsidR="008420E6">
        <w:t>25</w:t>
      </w:r>
      <w:r w:rsidRPr="00BD3611">
        <w:fldChar w:fldCharType="end"/>
      </w:r>
    </w:p>
    <w:p w14:paraId="7BBCE54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CAL Suite (5 clients)</w:t>
      </w:r>
      <w:r w:rsidRPr="00BD3611">
        <w:tab/>
      </w:r>
      <w:r w:rsidRPr="00BD3611">
        <w:fldChar w:fldCharType="begin"/>
      </w:r>
      <w:r w:rsidRPr="00BD3611">
        <w:instrText xml:space="preserve"> PAGEREF _Toc340850720 \h </w:instrText>
      </w:r>
      <w:r w:rsidRPr="00BD3611">
        <w:fldChar w:fldCharType="separate"/>
      </w:r>
      <w:r w:rsidR="008420E6">
        <w:t>25</w:t>
      </w:r>
      <w:r w:rsidRPr="00BD3611">
        <w:fldChar w:fldCharType="end"/>
      </w:r>
    </w:p>
    <w:p w14:paraId="7BBCE54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olor w:val="000000"/>
          <w:lang w:val="nl-NL"/>
        </w:rPr>
        <w:t>Windows Essential Business Server 2008 CAL Suite (20 clients)</w:t>
      </w:r>
      <w:r w:rsidRPr="00BD3611">
        <w:tab/>
      </w:r>
      <w:r w:rsidRPr="00BD3611">
        <w:fldChar w:fldCharType="begin"/>
      </w:r>
      <w:r w:rsidRPr="00BD3611">
        <w:instrText xml:space="preserve"> PAGEREF _Toc340850721 \h </w:instrText>
      </w:r>
      <w:r w:rsidRPr="00BD3611">
        <w:fldChar w:fldCharType="separate"/>
      </w:r>
      <w:r w:rsidR="008420E6">
        <w:t>25</w:t>
      </w:r>
      <w:r w:rsidRPr="00BD3611">
        <w:fldChar w:fldCharType="end"/>
      </w:r>
    </w:p>
    <w:p w14:paraId="7BBCE54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CAL Suite (50 clients)</w:t>
      </w:r>
      <w:r w:rsidRPr="00BD3611">
        <w:tab/>
      </w:r>
      <w:r w:rsidRPr="00BD3611">
        <w:fldChar w:fldCharType="begin"/>
      </w:r>
      <w:r w:rsidRPr="00BD3611">
        <w:instrText xml:space="preserve"> PAGEREF _Toc340850722 \h </w:instrText>
      </w:r>
      <w:r w:rsidRPr="00BD3611">
        <w:fldChar w:fldCharType="separate"/>
      </w:r>
      <w:r w:rsidR="008420E6">
        <w:t>25</w:t>
      </w:r>
      <w:r w:rsidRPr="00BD3611">
        <w:fldChar w:fldCharType="end"/>
      </w:r>
    </w:p>
    <w:p w14:paraId="7BBCE54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Premium</w:t>
      </w:r>
      <w:r w:rsidRPr="00BD3611">
        <w:tab/>
      </w:r>
      <w:r w:rsidRPr="00BD3611">
        <w:fldChar w:fldCharType="begin"/>
      </w:r>
      <w:r w:rsidRPr="00BD3611">
        <w:instrText xml:space="preserve"> PAGEREF _Toc340850723 \h </w:instrText>
      </w:r>
      <w:r w:rsidRPr="00BD3611">
        <w:fldChar w:fldCharType="separate"/>
      </w:r>
      <w:r w:rsidR="008420E6">
        <w:t>25</w:t>
      </w:r>
      <w:r w:rsidRPr="00BD3611">
        <w:fldChar w:fldCharType="end"/>
      </w:r>
    </w:p>
    <w:p w14:paraId="7BBCE55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CAL Suite voor Premium Gebruikers of Apparaten</w:t>
      </w:r>
      <w:r w:rsidRPr="00BD3611">
        <w:tab/>
      </w:r>
      <w:r w:rsidRPr="00BD3611">
        <w:fldChar w:fldCharType="begin"/>
      </w:r>
      <w:r w:rsidRPr="00BD3611">
        <w:instrText xml:space="preserve"> PAGEREF _Toc340850724 \h </w:instrText>
      </w:r>
      <w:r w:rsidRPr="00BD3611">
        <w:fldChar w:fldCharType="separate"/>
      </w:r>
      <w:r w:rsidR="008420E6">
        <w:t>25</w:t>
      </w:r>
      <w:r w:rsidRPr="00BD3611">
        <w:fldChar w:fldCharType="end"/>
      </w:r>
    </w:p>
    <w:p w14:paraId="7BBCE55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CAL Suite voor Premium Gebruikers of Apparaten (5 clients)</w:t>
      </w:r>
      <w:r w:rsidRPr="00BD3611">
        <w:tab/>
      </w:r>
      <w:r w:rsidRPr="00BD3611">
        <w:fldChar w:fldCharType="begin"/>
      </w:r>
      <w:r w:rsidRPr="00BD3611">
        <w:instrText xml:space="preserve"> PAGEREF _Toc340850725 \h </w:instrText>
      </w:r>
      <w:r w:rsidRPr="00BD3611">
        <w:fldChar w:fldCharType="separate"/>
      </w:r>
      <w:r w:rsidR="008420E6">
        <w:t>25</w:t>
      </w:r>
      <w:r w:rsidRPr="00BD3611">
        <w:fldChar w:fldCharType="end"/>
      </w:r>
    </w:p>
    <w:p w14:paraId="7BBCE55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CAL Suite voor Premium Gebruikers of Apparaten (20 clients)</w:t>
      </w:r>
      <w:r w:rsidRPr="00BD3611">
        <w:tab/>
      </w:r>
      <w:r w:rsidRPr="00BD3611">
        <w:fldChar w:fldCharType="begin"/>
      </w:r>
      <w:r w:rsidRPr="00BD3611">
        <w:instrText xml:space="preserve"> PAGEREF _Toc340850726 \h </w:instrText>
      </w:r>
      <w:r w:rsidRPr="00BD3611">
        <w:fldChar w:fldCharType="separate"/>
      </w:r>
      <w:r w:rsidR="008420E6">
        <w:t>26</w:t>
      </w:r>
      <w:r w:rsidRPr="00BD3611">
        <w:fldChar w:fldCharType="end"/>
      </w:r>
    </w:p>
    <w:p w14:paraId="7BBCE55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Essential Business Server 2008 CAL Suite voor Premium Gebruikers of Apparaten (50 clients)</w:t>
      </w:r>
      <w:r w:rsidRPr="00BD3611">
        <w:tab/>
      </w:r>
      <w:r w:rsidRPr="00BD3611">
        <w:fldChar w:fldCharType="begin"/>
      </w:r>
      <w:r w:rsidRPr="00BD3611">
        <w:instrText xml:space="preserve"> PAGEREF _Toc340850727 \h </w:instrText>
      </w:r>
      <w:r w:rsidRPr="00BD3611">
        <w:fldChar w:fldCharType="separate"/>
      </w:r>
      <w:r w:rsidR="008420E6">
        <w:t>26</w:t>
      </w:r>
      <w:r w:rsidRPr="00BD3611">
        <w:fldChar w:fldCharType="end"/>
      </w:r>
    </w:p>
    <w:p w14:paraId="7BBCE55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HPC Server 2008 R2 Suite</w:t>
      </w:r>
      <w:r w:rsidRPr="00BD3611">
        <w:tab/>
      </w:r>
      <w:r w:rsidRPr="00BD3611">
        <w:fldChar w:fldCharType="begin"/>
      </w:r>
      <w:r w:rsidRPr="00BD3611">
        <w:instrText xml:space="preserve"> PAGEREF _Toc340850728 \h </w:instrText>
      </w:r>
      <w:r w:rsidRPr="00BD3611">
        <w:fldChar w:fldCharType="separate"/>
      </w:r>
      <w:r w:rsidR="008420E6">
        <w:t>26</w:t>
      </w:r>
      <w:r w:rsidRPr="00BD3611">
        <w:fldChar w:fldCharType="end"/>
      </w:r>
    </w:p>
    <w:p w14:paraId="7BBCE55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Intune Add-on (per Apparaat)</w:t>
      </w:r>
      <w:r w:rsidRPr="00BD3611">
        <w:tab/>
      </w:r>
      <w:r w:rsidRPr="00BD3611">
        <w:fldChar w:fldCharType="begin"/>
      </w:r>
      <w:r w:rsidRPr="00BD3611">
        <w:instrText xml:space="preserve"> PAGEREF _Toc340850729 \h </w:instrText>
      </w:r>
      <w:r w:rsidRPr="00BD3611">
        <w:fldChar w:fldCharType="separate"/>
      </w:r>
      <w:r w:rsidR="008420E6">
        <w:t>26</w:t>
      </w:r>
      <w:r w:rsidRPr="00BD3611">
        <w:fldChar w:fldCharType="end"/>
      </w:r>
    </w:p>
    <w:p w14:paraId="7BBCE55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Intune (per Apparaat)</w:t>
      </w:r>
      <w:r w:rsidRPr="00BD3611">
        <w:tab/>
      </w:r>
      <w:r w:rsidRPr="00BD3611">
        <w:fldChar w:fldCharType="begin"/>
      </w:r>
      <w:r w:rsidRPr="00BD3611">
        <w:instrText xml:space="preserve"> PAGEREF _Toc340850730 \h </w:instrText>
      </w:r>
      <w:r w:rsidRPr="00BD3611">
        <w:fldChar w:fldCharType="separate"/>
      </w:r>
      <w:r w:rsidR="008420E6">
        <w:t>26</w:t>
      </w:r>
      <w:r w:rsidRPr="00BD3611">
        <w:fldChar w:fldCharType="end"/>
      </w:r>
    </w:p>
    <w:p w14:paraId="7BBCE55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 xml:space="preserve">Windows Intune Add-on voor System Center Configuration Manager en System Center Endpoint Protection </w:t>
      </w:r>
      <w:r w:rsidR="00614E86" w:rsidRPr="00BD3611">
        <w:rPr>
          <w:rFonts w:cs="Tahoma"/>
          <w:lang w:val="nl-NL"/>
        </w:rPr>
        <w:br/>
      </w:r>
      <w:r w:rsidRPr="00BD3611">
        <w:rPr>
          <w:rFonts w:cs="Tahoma"/>
          <w:lang w:val="nl-NL"/>
        </w:rPr>
        <w:t>(per gebruiker)</w:t>
      </w:r>
      <w:r w:rsidRPr="00BD3611">
        <w:tab/>
      </w:r>
      <w:r w:rsidRPr="00BD3611">
        <w:fldChar w:fldCharType="begin"/>
      </w:r>
      <w:r w:rsidRPr="00BD3611">
        <w:instrText xml:space="preserve"> PAGEREF _Toc340850731 \h </w:instrText>
      </w:r>
      <w:r w:rsidRPr="00BD3611">
        <w:fldChar w:fldCharType="separate"/>
      </w:r>
      <w:r w:rsidR="008420E6">
        <w:t>26</w:t>
      </w:r>
      <w:r w:rsidRPr="00BD3611">
        <w:fldChar w:fldCharType="end"/>
      </w:r>
    </w:p>
    <w:p w14:paraId="7BBCE55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Intune (per gebruiker)</w:t>
      </w:r>
      <w:r w:rsidRPr="00BD3611">
        <w:tab/>
      </w:r>
      <w:r w:rsidRPr="00BD3611">
        <w:fldChar w:fldCharType="begin"/>
      </w:r>
      <w:r w:rsidRPr="00BD3611">
        <w:instrText xml:space="preserve"> PAGEREF _Toc340850732 \h </w:instrText>
      </w:r>
      <w:r w:rsidRPr="00BD3611">
        <w:fldChar w:fldCharType="separate"/>
      </w:r>
      <w:r w:rsidR="008420E6">
        <w:t>26</w:t>
      </w:r>
      <w:r w:rsidRPr="00BD3611">
        <w:fldChar w:fldCharType="end"/>
      </w:r>
    </w:p>
    <w:p w14:paraId="7BBCE55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Intune Extra Storage 1 GB</w:t>
      </w:r>
      <w:r w:rsidRPr="00BD3611">
        <w:tab/>
      </w:r>
      <w:r w:rsidRPr="00BD3611">
        <w:fldChar w:fldCharType="begin"/>
      </w:r>
      <w:r w:rsidRPr="00BD3611">
        <w:instrText xml:space="preserve"> PAGEREF _Toc340850733 \h </w:instrText>
      </w:r>
      <w:r w:rsidRPr="00BD3611">
        <w:fldChar w:fldCharType="separate"/>
      </w:r>
      <w:r w:rsidR="008420E6">
        <w:t>26</w:t>
      </w:r>
      <w:r w:rsidRPr="00BD3611">
        <w:fldChar w:fldCharType="end"/>
      </w:r>
    </w:p>
    <w:p w14:paraId="7BBCE55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Intune USL</w:t>
      </w:r>
      <w:r w:rsidRPr="00BD3611">
        <w:tab/>
      </w:r>
      <w:r w:rsidRPr="00BD3611">
        <w:fldChar w:fldCharType="begin"/>
      </w:r>
      <w:r w:rsidRPr="00BD3611">
        <w:instrText xml:space="preserve"> PAGEREF _Toc340850734 \h </w:instrText>
      </w:r>
      <w:r w:rsidRPr="00BD3611">
        <w:fldChar w:fldCharType="separate"/>
      </w:r>
      <w:r w:rsidR="008420E6">
        <w:t>26</w:t>
      </w:r>
      <w:r w:rsidRPr="00BD3611">
        <w:fldChar w:fldCharType="end"/>
      </w:r>
    </w:p>
    <w:p w14:paraId="7BBCE55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Intune USL Add-On</w:t>
      </w:r>
      <w:r w:rsidRPr="00BD3611">
        <w:tab/>
      </w:r>
      <w:r w:rsidRPr="00BD3611">
        <w:fldChar w:fldCharType="begin"/>
      </w:r>
      <w:r w:rsidRPr="00BD3611">
        <w:instrText xml:space="preserve"> PAGEREF _Toc340850735 \h </w:instrText>
      </w:r>
      <w:r w:rsidRPr="00BD3611">
        <w:fldChar w:fldCharType="separate"/>
      </w:r>
      <w:r w:rsidR="008420E6">
        <w:t>26</w:t>
      </w:r>
      <w:r w:rsidRPr="00BD3611">
        <w:fldChar w:fldCharType="end"/>
      </w:r>
    </w:p>
    <w:p w14:paraId="7BBCE55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Intune USL Add-On Extra Storage 1 GB</w:t>
      </w:r>
      <w:r w:rsidRPr="00BD3611">
        <w:tab/>
      </w:r>
      <w:r w:rsidRPr="00BD3611">
        <w:fldChar w:fldCharType="begin"/>
      </w:r>
      <w:r w:rsidRPr="00BD3611">
        <w:instrText xml:space="preserve"> PAGEREF _Toc340850736 \h </w:instrText>
      </w:r>
      <w:r w:rsidRPr="00BD3611">
        <w:fldChar w:fldCharType="separate"/>
      </w:r>
      <w:r w:rsidR="008420E6">
        <w:t>26</w:t>
      </w:r>
      <w:r w:rsidRPr="00BD3611">
        <w:fldChar w:fldCharType="end"/>
      </w:r>
    </w:p>
    <w:p w14:paraId="7BBCE55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MultiPoint Server 2012 Standard</w:t>
      </w:r>
      <w:r w:rsidRPr="00BD3611">
        <w:tab/>
      </w:r>
      <w:r w:rsidRPr="00BD3611">
        <w:fldChar w:fldCharType="begin"/>
      </w:r>
      <w:r w:rsidRPr="00BD3611">
        <w:instrText xml:space="preserve"> PAGEREF _Toc340850737 \h </w:instrText>
      </w:r>
      <w:r w:rsidRPr="00BD3611">
        <w:fldChar w:fldCharType="separate"/>
      </w:r>
      <w:r w:rsidR="008420E6">
        <w:t>26</w:t>
      </w:r>
      <w:r w:rsidRPr="00BD3611">
        <w:fldChar w:fldCharType="end"/>
      </w:r>
    </w:p>
    <w:p w14:paraId="7BBCE55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MultiPoint Server 2012 Premium</w:t>
      </w:r>
      <w:r w:rsidRPr="00BD3611">
        <w:tab/>
      </w:r>
      <w:r w:rsidRPr="00BD3611">
        <w:fldChar w:fldCharType="begin"/>
      </w:r>
      <w:r w:rsidRPr="00BD3611">
        <w:instrText xml:space="preserve"> PAGEREF _Toc340850738 \h </w:instrText>
      </w:r>
      <w:r w:rsidRPr="00BD3611">
        <w:fldChar w:fldCharType="separate"/>
      </w:r>
      <w:r w:rsidR="008420E6">
        <w:t>26</w:t>
      </w:r>
      <w:r w:rsidRPr="00BD3611">
        <w:fldChar w:fldCharType="end"/>
      </w:r>
    </w:p>
    <w:p w14:paraId="7BBCE55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MultiPoint Server 2012 CAL</w:t>
      </w:r>
      <w:r w:rsidRPr="00BD3611">
        <w:tab/>
      </w:r>
      <w:r w:rsidRPr="00BD3611">
        <w:fldChar w:fldCharType="begin"/>
      </w:r>
      <w:r w:rsidRPr="00BD3611">
        <w:instrText xml:space="preserve"> PAGEREF _Toc340850739 \h </w:instrText>
      </w:r>
      <w:r w:rsidRPr="00BD3611">
        <w:fldChar w:fldCharType="separate"/>
      </w:r>
      <w:r w:rsidR="008420E6">
        <w:t>26</w:t>
      </w:r>
      <w:r w:rsidRPr="00BD3611">
        <w:fldChar w:fldCharType="end"/>
      </w:r>
    </w:p>
    <w:p w14:paraId="7BBCE56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MultiPoint Server 2012 CAL met Windows Server 2012 CAL</w:t>
      </w:r>
      <w:r w:rsidRPr="00BD3611">
        <w:tab/>
      </w:r>
      <w:r w:rsidRPr="00BD3611">
        <w:fldChar w:fldCharType="begin"/>
      </w:r>
      <w:r w:rsidRPr="00BD3611">
        <w:instrText xml:space="preserve"> PAGEREF _Toc340850740 \h </w:instrText>
      </w:r>
      <w:r w:rsidRPr="00BD3611">
        <w:fldChar w:fldCharType="separate"/>
      </w:r>
      <w:r w:rsidR="008420E6">
        <w:t>26</w:t>
      </w:r>
      <w:r w:rsidRPr="00BD3611">
        <w:fldChar w:fldCharType="end"/>
      </w:r>
    </w:p>
    <w:p w14:paraId="7BBCE56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MultiPoint Server 2012 Premium met Windows MultiPoint Server 2012 (CAL) (5 clients)</w:t>
      </w:r>
      <w:r w:rsidRPr="00BD3611">
        <w:tab/>
      </w:r>
      <w:r w:rsidRPr="00BD3611">
        <w:fldChar w:fldCharType="begin"/>
      </w:r>
      <w:r w:rsidRPr="00BD3611">
        <w:instrText xml:space="preserve"> PAGEREF _Toc340850741 \h </w:instrText>
      </w:r>
      <w:r w:rsidRPr="00BD3611">
        <w:fldChar w:fldCharType="separate"/>
      </w:r>
      <w:r w:rsidR="008420E6">
        <w:t>26</w:t>
      </w:r>
      <w:r w:rsidRPr="00BD3611">
        <w:fldChar w:fldCharType="end"/>
      </w:r>
    </w:p>
    <w:p w14:paraId="7BBCE56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 xml:space="preserve">Windows MultiPoint Server 2012 Premium met Windows MultiPoint Server 2012 (CAL) (5 clients) </w:t>
      </w:r>
      <w:r w:rsidR="00614E86" w:rsidRPr="00BD3611">
        <w:rPr>
          <w:rFonts w:cs="Tahoma"/>
          <w:lang w:val="nl-NL"/>
        </w:rPr>
        <w:br/>
      </w:r>
      <w:r w:rsidRPr="00BD3611">
        <w:rPr>
          <w:rFonts w:cs="Tahoma"/>
          <w:lang w:val="nl-NL"/>
        </w:rPr>
        <w:t>met Windows Server 2012 CAL (5 clients)</w:t>
      </w:r>
      <w:r w:rsidRPr="00BD3611">
        <w:tab/>
      </w:r>
      <w:r w:rsidRPr="00BD3611">
        <w:fldChar w:fldCharType="begin"/>
      </w:r>
      <w:r w:rsidRPr="00BD3611">
        <w:instrText xml:space="preserve"> PAGEREF _Toc340850742 \h </w:instrText>
      </w:r>
      <w:r w:rsidRPr="00BD3611">
        <w:fldChar w:fldCharType="separate"/>
      </w:r>
      <w:r w:rsidR="008420E6">
        <w:t>26</w:t>
      </w:r>
      <w:r w:rsidRPr="00BD3611">
        <w:fldChar w:fldCharType="end"/>
      </w:r>
    </w:p>
    <w:p w14:paraId="7BBCE56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2008 R2 HPC Edition</w:t>
      </w:r>
      <w:r w:rsidRPr="00BD3611">
        <w:tab/>
      </w:r>
      <w:r w:rsidRPr="00BD3611">
        <w:fldChar w:fldCharType="begin"/>
      </w:r>
      <w:r w:rsidRPr="00BD3611">
        <w:instrText xml:space="preserve"> PAGEREF _Toc340850743 \h </w:instrText>
      </w:r>
      <w:r w:rsidRPr="00BD3611">
        <w:fldChar w:fldCharType="separate"/>
      </w:r>
      <w:r w:rsidR="008420E6">
        <w:t>26</w:t>
      </w:r>
      <w:r w:rsidRPr="00BD3611">
        <w:fldChar w:fldCharType="end"/>
      </w:r>
    </w:p>
    <w:p w14:paraId="7BBCE56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2008 R2 Enterprise</w:t>
      </w:r>
      <w:r w:rsidRPr="00BD3611">
        <w:tab/>
      </w:r>
      <w:r w:rsidRPr="00BD3611">
        <w:fldChar w:fldCharType="begin"/>
      </w:r>
      <w:r w:rsidRPr="00BD3611">
        <w:instrText xml:space="preserve"> PAGEREF _Toc340850744 \h </w:instrText>
      </w:r>
      <w:r w:rsidRPr="00BD3611">
        <w:fldChar w:fldCharType="separate"/>
      </w:r>
      <w:r w:rsidR="008420E6">
        <w:t>26</w:t>
      </w:r>
      <w:r w:rsidRPr="00BD3611">
        <w:fldChar w:fldCharType="end"/>
      </w:r>
    </w:p>
    <w:p w14:paraId="7BBCE56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2008 R2 voor Itanium-systemen</w:t>
      </w:r>
      <w:r w:rsidRPr="00BD3611">
        <w:tab/>
      </w:r>
      <w:r w:rsidRPr="00BD3611">
        <w:fldChar w:fldCharType="begin"/>
      </w:r>
      <w:r w:rsidRPr="00BD3611">
        <w:instrText xml:space="preserve"> PAGEREF _Toc340850745 \h </w:instrText>
      </w:r>
      <w:r w:rsidRPr="00BD3611">
        <w:fldChar w:fldCharType="separate"/>
      </w:r>
      <w:r w:rsidR="008420E6">
        <w:t>26</w:t>
      </w:r>
      <w:r w:rsidRPr="00BD3611">
        <w:fldChar w:fldCharType="end"/>
      </w:r>
    </w:p>
    <w:p w14:paraId="7BBCE56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CAL voor Windows Server™ 2012 (Apparaat en Gebruiker)</w:t>
      </w:r>
      <w:r w:rsidRPr="00BD3611">
        <w:tab/>
      </w:r>
      <w:r w:rsidRPr="00BD3611">
        <w:fldChar w:fldCharType="begin"/>
      </w:r>
      <w:r w:rsidRPr="00BD3611">
        <w:instrText xml:space="preserve"> PAGEREF _Toc340850746 \h </w:instrText>
      </w:r>
      <w:r w:rsidRPr="00BD3611">
        <w:fldChar w:fldCharType="separate"/>
      </w:r>
      <w:r w:rsidR="008420E6">
        <w:t>26</w:t>
      </w:r>
      <w:r w:rsidRPr="00BD3611">
        <w:fldChar w:fldCharType="end"/>
      </w:r>
    </w:p>
    <w:p w14:paraId="7BBCE56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2012 Datacenter</w:t>
      </w:r>
      <w:r w:rsidRPr="00BD3611">
        <w:tab/>
      </w:r>
      <w:r w:rsidRPr="00BD3611">
        <w:fldChar w:fldCharType="begin"/>
      </w:r>
      <w:r w:rsidRPr="00BD3611">
        <w:instrText xml:space="preserve"> PAGEREF _Toc340850747 \h </w:instrText>
      </w:r>
      <w:r w:rsidRPr="00BD3611">
        <w:fldChar w:fldCharType="separate"/>
      </w:r>
      <w:r w:rsidR="008420E6">
        <w:t>26</w:t>
      </w:r>
      <w:r w:rsidRPr="00BD3611">
        <w:fldChar w:fldCharType="end"/>
      </w:r>
    </w:p>
    <w:p w14:paraId="7BBCE56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lastRenderedPageBreak/>
        <w:t>Windows Server™ 2012 Standard</w:t>
      </w:r>
      <w:r w:rsidRPr="00BD3611">
        <w:tab/>
      </w:r>
      <w:r w:rsidRPr="00BD3611">
        <w:fldChar w:fldCharType="begin"/>
      </w:r>
      <w:r w:rsidRPr="00BD3611">
        <w:instrText xml:space="preserve"> PAGEREF _Toc340850748 \h </w:instrText>
      </w:r>
      <w:r w:rsidRPr="00BD3611">
        <w:fldChar w:fldCharType="separate"/>
      </w:r>
      <w:r w:rsidR="008420E6">
        <w:t>26</w:t>
      </w:r>
      <w:r w:rsidRPr="00BD3611">
        <w:fldChar w:fldCharType="end"/>
      </w:r>
    </w:p>
    <w:p w14:paraId="7BBCE56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External Connector</w:t>
      </w:r>
      <w:r w:rsidRPr="00BD3611">
        <w:tab/>
      </w:r>
      <w:r w:rsidRPr="00BD3611">
        <w:fldChar w:fldCharType="begin"/>
      </w:r>
      <w:r w:rsidRPr="00BD3611">
        <w:instrText xml:space="preserve"> PAGEREF _Toc340850749 \h </w:instrText>
      </w:r>
      <w:r w:rsidRPr="00BD3611">
        <w:fldChar w:fldCharType="separate"/>
      </w:r>
      <w:r w:rsidR="008420E6">
        <w:t>26</w:t>
      </w:r>
      <w:r w:rsidRPr="00BD3611">
        <w:fldChar w:fldCharType="end"/>
      </w:r>
    </w:p>
    <w:p w14:paraId="7BBCE56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2012 Remote Desktop Services CAL</w:t>
      </w:r>
      <w:r w:rsidRPr="00BD3611">
        <w:tab/>
      </w:r>
      <w:r w:rsidRPr="00BD3611">
        <w:fldChar w:fldCharType="begin"/>
      </w:r>
      <w:r w:rsidRPr="00BD3611">
        <w:instrText xml:space="preserve"> PAGEREF _Toc340850750 \h </w:instrText>
      </w:r>
      <w:r w:rsidRPr="00BD3611">
        <w:fldChar w:fldCharType="separate"/>
      </w:r>
      <w:r w:rsidR="008420E6">
        <w:t>26</w:t>
      </w:r>
      <w:r w:rsidRPr="00BD3611">
        <w:fldChar w:fldCharType="end"/>
      </w:r>
    </w:p>
    <w:p w14:paraId="7BBCE56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2012 Remote Desktop Services External Connector</w:t>
      </w:r>
      <w:r w:rsidRPr="00BD3611">
        <w:tab/>
      </w:r>
      <w:r w:rsidRPr="00BD3611">
        <w:fldChar w:fldCharType="begin"/>
      </w:r>
      <w:r w:rsidRPr="00BD3611">
        <w:instrText xml:space="preserve"> PAGEREF _Toc340850751 \h </w:instrText>
      </w:r>
      <w:r w:rsidRPr="00BD3611">
        <w:fldChar w:fldCharType="separate"/>
      </w:r>
      <w:r w:rsidR="008420E6">
        <w:t>26</w:t>
      </w:r>
      <w:r w:rsidRPr="00BD3611">
        <w:fldChar w:fldCharType="end"/>
      </w:r>
    </w:p>
    <w:p w14:paraId="7BBCE56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 2012 Active Directory Rights Management Services CAL</w:t>
      </w:r>
      <w:r w:rsidRPr="00BD3611">
        <w:tab/>
      </w:r>
      <w:r w:rsidRPr="00BD3611">
        <w:fldChar w:fldCharType="begin"/>
      </w:r>
      <w:r w:rsidRPr="00BD3611">
        <w:instrText xml:space="preserve"> PAGEREF _Toc340850752 \h </w:instrText>
      </w:r>
      <w:r w:rsidRPr="00BD3611">
        <w:fldChar w:fldCharType="separate"/>
      </w:r>
      <w:r w:rsidR="008420E6">
        <w:t>26</w:t>
      </w:r>
      <w:r w:rsidRPr="00BD3611">
        <w:fldChar w:fldCharType="end"/>
      </w:r>
    </w:p>
    <w:p w14:paraId="7BBCE56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Server™Active Directory Rights Management Services External Connector</w:t>
      </w:r>
      <w:r w:rsidRPr="00BD3611">
        <w:tab/>
      </w:r>
      <w:r w:rsidRPr="00BD3611">
        <w:fldChar w:fldCharType="begin"/>
      </w:r>
      <w:r w:rsidRPr="00BD3611">
        <w:instrText xml:space="preserve"> PAGEREF _Toc340850753 \h </w:instrText>
      </w:r>
      <w:r w:rsidRPr="00BD3611">
        <w:fldChar w:fldCharType="separate"/>
      </w:r>
      <w:r w:rsidR="008420E6">
        <w:t>27</w:t>
      </w:r>
      <w:r w:rsidRPr="00BD3611">
        <w:fldChar w:fldCharType="end"/>
      </w:r>
    </w:p>
    <w:p w14:paraId="7BBCE56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Apparaat-CAL voor Windows Server™ 2008 voor Windows Essential Server Solutions (5 clients)</w:t>
      </w:r>
      <w:r w:rsidRPr="00BD3611">
        <w:tab/>
      </w:r>
      <w:r w:rsidRPr="00BD3611">
        <w:fldChar w:fldCharType="begin"/>
      </w:r>
      <w:r w:rsidRPr="00BD3611">
        <w:instrText xml:space="preserve"> PAGEREF _Toc340850754 \h </w:instrText>
      </w:r>
      <w:r w:rsidRPr="00BD3611">
        <w:fldChar w:fldCharType="separate"/>
      </w:r>
      <w:r w:rsidR="008420E6">
        <w:t>27</w:t>
      </w:r>
      <w:r w:rsidRPr="00BD3611">
        <w:fldChar w:fldCharType="end"/>
      </w:r>
    </w:p>
    <w:p w14:paraId="7BBCE56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Gebruikers-CAL voor Windows Server™ 2008 voor Windows Essential Server Solutions (5 clients)</w:t>
      </w:r>
      <w:r w:rsidRPr="00BD3611">
        <w:tab/>
      </w:r>
      <w:r w:rsidRPr="00BD3611">
        <w:fldChar w:fldCharType="begin"/>
      </w:r>
      <w:r w:rsidRPr="00BD3611">
        <w:instrText xml:space="preserve"> PAGEREF _Toc340850755 \h </w:instrText>
      </w:r>
      <w:r w:rsidRPr="00BD3611">
        <w:fldChar w:fldCharType="separate"/>
      </w:r>
      <w:r w:rsidR="008420E6">
        <w:t>27</w:t>
      </w:r>
      <w:r w:rsidRPr="00BD3611">
        <w:fldChar w:fldCharType="end"/>
      </w:r>
    </w:p>
    <w:p w14:paraId="7BBCE57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Web Server 2008 R2</w:t>
      </w:r>
      <w:r w:rsidRPr="00BD3611">
        <w:tab/>
      </w:r>
      <w:r w:rsidRPr="00BD3611">
        <w:fldChar w:fldCharType="begin"/>
      </w:r>
      <w:r w:rsidRPr="00BD3611">
        <w:instrText xml:space="preserve"> PAGEREF _Toc340850756 \h </w:instrText>
      </w:r>
      <w:r w:rsidRPr="00BD3611">
        <w:fldChar w:fldCharType="separate"/>
      </w:r>
      <w:r w:rsidR="008420E6">
        <w:t>27</w:t>
      </w:r>
      <w:r w:rsidRPr="00BD3611">
        <w:fldChar w:fldCharType="end"/>
      </w:r>
    </w:p>
    <w:p w14:paraId="7BBCE57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2008 Premium</w:t>
      </w:r>
      <w:r w:rsidRPr="00BD3611">
        <w:tab/>
      </w:r>
      <w:r w:rsidRPr="00BD3611">
        <w:fldChar w:fldCharType="begin"/>
      </w:r>
      <w:r w:rsidRPr="00BD3611">
        <w:instrText xml:space="preserve"> PAGEREF _Toc340850757 \h </w:instrText>
      </w:r>
      <w:r w:rsidRPr="00BD3611">
        <w:fldChar w:fldCharType="separate"/>
      </w:r>
      <w:r w:rsidR="008420E6">
        <w:t>27</w:t>
      </w:r>
      <w:r w:rsidRPr="00BD3611">
        <w:fldChar w:fldCharType="end"/>
      </w:r>
    </w:p>
    <w:p w14:paraId="7BBCE57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2008 CAL Suite voor Premium Gebruikers of Apparaten</w:t>
      </w:r>
      <w:r w:rsidRPr="00BD3611">
        <w:tab/>
      </w:r>
      <w:r w:rsidRPr="00BD3611">
        <w:fldChar w:fldCharType="begin"/>
      </w:r>
      <w:r w:rsidRPr="00BD3611">
        <w:instrText xml:space="preserve"> PAGEREF _Toc340850758 \h </w:instrText>
      </w:r>
      <w:r w:rsidRPr="00BD3611">
        <w:fldChar w:fldCharType="separate"/>
      </w:r>
      <w:r w:rsidR="008420E6">
        <w:t>27</w:t>
      </w:r>
      <w:r w:rsidRPr="00BD3611">
        <w:fldChar w:fldCharType="end"/>
      </w:r>
    </w:p>
    <w:p w14:paraId="7BBCE57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2008 CAL Suite voor Premium Gebruikers of Apparaten (5 clients)</w:t>
      </w:r>
      <w:r w:rsidRPr="00BD3611">
        <w:tab/>
      </w:r>
      <w:r w:rsidRPr="00BD3611">
        <w:fldChar w:fldCharType="begin"/>
      </w:r>
      <w:r w:rsidRPr="00BD3611">
        <w:instrText xml:space="preserve"> PAGEREF _Toc340850759 \h </w:instrText>
      </w:r>
      <w:r w:rsidRPr="00BD3611">
        <w:fldChar w:fldCharType="separate"/>
      </w:r>
      <w:r w:rsidR="008420E6">
        <w:t>27</w:t>
      </w:r>
      <w:r w:rsidRPr="00BD3611">
        <w:fldChar w:fldCharType="end"/>
      </w:r>
    </w:p>
    <w:p w14:paraId="7BBCE57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2008 CAL Suite voor Premium Gebruikers of Apparaten (20 clients)</w:t>
      </w:r>
      <w:r w:rsidRPr="00BD3611">
        <w:tab/>
      </w:r>
      <w:r w:rsidRPr="00BD3611">
        <w:fldChar w:fldCharType="begin"/>
      </w:r>
      <w:r w:rsidRPr="00BD3611">
        <w:instrText xml:space="preserve"> PAGEREF _Toc340850760 \h </w:instrText>
      </w:r>
      <w:r w:rsidRPr="00BD3611">
        <w:fldChar w:fldCharType="separate"/>
      </w:r>
      <w:r w:rsidR="008420E6">
        <w:t>27</w:t>
      </w:r>
      <w:r w:rsidRPr="00BD3611">
        <w:fldChar w:fldCharType="end"/>
      </w:r>
    </w:p>
    <w:p w14:paraId="7BBCE57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Standard (5 clients)</w:t>
      </w:r>
      <w:r w:rsidRPr="00BD3611">
        <w:tab/>
      </w:r>
      <w:r w:rsidRPr="00BD3611">
        <w:fldChar w:fldCharType="begin"/>
      </w:r>
      <w:r w:rsidRPr="00BD3611">
        <w:instrText xml:space="preserve"> PAGEREF _Toc340850761 \h </w:instrText>
      </w:r>
      <w:r w:rsidRPr="00BD3611">
        <w:fldChar w:fldCharType="separate"/>
      </w:r>
      <w:r w:rsidR="008420E6">
        <w:t>27</w:t>
      </w:r>
      <w:r w:rsidRPr="00BD3611">
        <w:fldChar w:fldCharType="end"/>
      </w:r>
    </w:p>
    <w:p w14:paraId="7BBCE57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CAL Suite (1 client)</w:t>
      </w:r>
      <w:r w:rsidRPr="00BD3611">
        <w:tab/>
      </w:r>
      <w:r w:rsidRPr="00BD3611">
        <w:fldChar w:fldCharType="begin"/>
      </w:r>
      <w:r w:rsidRPr="00BD3611">
        <w:instrText xml:space="preserve"> PAGEREF _Toc340850762 \h </w:instrText>
      </w:r>
      <w:r w:rsidRPr="00BD3611">
        <w:fldChar w:fldCharType="separate"/>
      </w:r>
      <w:r w:rsidR="008420E6">
        <w:t>27</w:t>
      </w:r>
      <w:r w:rsidRPr="00BD3611">
        <w:fldChar w:fldCharType="end"/>
      </w:r>
    </w:p>
    <w:p w14:paraId="7BBCE57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CAL Suite (5 clients)</w:t>
      </w:r>
      <w:r w:rsidRPr="00BD3611">
        <w:tab/>
      </w:r>
      <w:r w:rsidRPr="00BD3611">
        <w:fldChar w:fldCharType="begin"/>
      </w:r>
      <w:r w:rsidRPr="00BD3611">
        <w:instrText xml:space="preserve"> PAGEREF _Toc340850763 \h </w:instrText>
      </w:r>
      <w:r w:rsidRPr="00BD3611">
        <w:fldChar w:fldCharType="separate"/>
      </w:r>
      <w:r w:rsidR="008420E6">
        <w:t>27</w:t>
      </w:r>
      <w:r w:rsidRPr="00BD3611">
        <w:fldChar w:fldCharType="end"/>
      </w:r>
    </w:p>
    <w:p w14:paraId="7BBCE57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CAL Suite (20 clients)</w:t>
      </w:r>
      <w:r w:rsidRPr="00BD3611">
        <w:tab/>
      </w:r>
      <w:r w:rsidRPr="00BD3611">
        <w:fldChar w:fldCharType="begin"/>
      </w:r>
      <w:r w:rsidRPr="00BD3611">
        <w:instrText xml:space="preserve"> PAGEREF _Toc340850764 \h </w:instrText>
      </w:r>
      <w:r w:rsidRPr="00BD3611">
        <w:fldChar w:fldCharType="separate"/>
      </w:r>
      <w:r w:rsidR="008420E6">
        <w:t>27</w:t>
      </w:r>
      <w:r w:rsidRPr="00BD3611">
        <w:fldChar w:fldCharType="end"/>
      </w:r>
    </w:p>
    <w:p w14:paraId="7BBCE57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Premium Add-on (5 clients)</w:t>
      </w:r>
      <w:r w:rsidRPr="00BD3611">
        <w:tab/>
      </w:r>
      <w:r w:rsidRPr="00BD3611">
        <w:fldChar w:fldCharType="begin"/>
      </w:r>
      <w:r w:rsidRPr="00BD3611">
        <w:instrText xml:space="preserve"> PAGEREF _Toc340850765 \h </w:instrText>
      </w:r>
      <w:r w:rsidRPr="00BD3611">
        <w:fldChar w:fldCharType="separate"/>
      </w:r>
      <w:r w:rsidR="008420E6">
        <w:t>27</w:t>
      </w:r>
      <w:r w:rsidRPr="00BD3611">
        <w:fldChar w:fldCharType="end"/>
      </w:r>
    </w:p>
    <w:p w14:paraId="7BBCE57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Premium Add-on CAL Suite</w:t>
      </w:r>
      <w:r w:rsidRPr="00BD3611">
        <w:tab/>
      </w:r>
      <w:r w:rsidRPr="00BD3611">
        <w:fldChar w:fldCharType="begin"/>
      </w:r>
      <w:r w:rsidRPr="00BD3611">
        <w:instrText xml:space="preserve"> PAGEREF _Toc340850766 \h </w:instrText>
      </w:r>
      <w:r w:rsidRPr="00BD3611">
        <w:fldChar w:fldCharType="separate"/>
      </w:r>
      <w:r w:rsidR="008420E6">
        <w:t>27</w:t>
      </w:r>
      <w:r w:rsidRPr="00BD3611">
        <w:fldChar w:fldCharType="end"/>
      </w:r>
    </w:p>
    <w:p w14:paraId="7BBCE57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Premium Add-on CAL Suite (5 clients)</w:t>
      </w:r>
      <w:r w:rsidRPr="00BD3611">
        <w:tab/>
      </w:r>
      <w:r w:rsidRPr="00BD3611">
        <w:fldChar w:fldCharType="begin"/>
      </w:r>
      <w:r w:rsidRPr="00BD3611">
        <w:instrText xml:space="preserve"> PAGEREF _Toc340850767 \h </w:instrText>
      </w:r>
      <w:r w:rsidRPr="00BD3611">
        <w:fldChar w:fldCharType="separate"/>
      </w:r>
      <w:r w:rsidR="008420E6">
        <w:t>27</w:t>
      </w:r>
      <w:r w:rsidRPr="00BD3611">
        <w:fldChar w:fldCharType="end"/>
      </w:r>
    </w:p>
    <w:p w14:paraId="7BBCE57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Premium Add-on CAL Suite (20 clients)</w:t>
      </w:r>
      <w:r w:rsidRPr="00BD3611">
        <w:tab/>
      </w:r>
      <w:r w:rsidRPr="00BD3611">
        <w:fldChar w:fldCharType="begin"/>
      </w:r>
      <w:r w:rsidRPr="00BD3611">
        <w:instrText xml:space="preserve"> PAGEREF _Toc340850768 \h </w:instrText>
      </w:r>
      <w:r w:rsidRPr="00BD3611">
        <w:fldChar w:fldCharType="separate"/>
      </w:r>
      <w:r w:rsidR="008420E6">
        <w:t>27</w:t>
      </w:r>
      <w:r w:rsidRPr="00BD3611">
        <w:fldChar w:fldCharType="end"/>
      </w:r>
    </w:p>
    <w:p w14:paraId="7BBCE57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Microsoft Windows Server Essentials 2012</w:t>
      </w:r>
      <w:r w:rsidRPr="00BD3611">
        <w:tab/>
      </w:r>
      <w:r w:rsidRPr="00BD3611">
        <w:fldChar w:fldCharType="begin"/>
      </w:r>
      <w:r w:rsidRPr="00BD3611">
        <w:instrText xml:space="preserve"> PAGEREF _Toc340850769 \h </w:instrText>
      </w:r>
      <w:r w:rsidRPr="00BD3611">
        <w:fldChar w:fldCharType="separate"/>
      </w:r>
      <w:r w:rsidR="008420E6">
        <w:t>27</w:t>
      </w:r>
      <w:r w:rsidRPr="00BD3611">
        <w:fldChar w:fldCharType="end"/>
      </w:r>
    </w:p>
    <w:p w14:paraId="7BBCE57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Windows Small Business Server 2011 Essentials</w:t>
      </w:r>
      <w:r w:rsidRPr="00BD3611">
        <w:tab/>
      </w:r>
      <w:r w:rsidRPr="00BD3611">
        <w:fldChar w:fldCharType="begin"/>
      </w:r>
      <w:r w:rsidRPr="00BD3611">
        <w:instrText xml:space="preserve"> PAGEREF _Toc340850770 \h </w:instrText>
      </w:r>
      <w:r w:rsidRPr="00BD3611">
        <w:fldChar w:fldCharType="separate"/>
      </w:r>
      <w:r w:rsidR="008420E6">
        <w:t>27</w:t>
      </w:r>
      <w:r w:rsidRPr="00BD3611">
        <w:fldChar w:fldCharType="end"/>
      </w:r>
    </w:p>
    <w:p w14:paraId="7BBCE57F" w14:textId="77777777" w:rsidR="00231C85" w:rsidRPr="00BD3611" w:rsidRDefault="00EE14F2" w:rsidP="00FF0C1E">
      <w:pPr>
        <w:pStyle w:val="TOC1"/>
        <w:spacing w:before="120"/>
        <w:rPr>
          <w:rFonts w:ascii="Tahoma" w:eastAsiaTheme="minorEastAsia" w:hAnsi="Tahoma"/>
          <w:noProof/>
          <w:color w:val="auto"/>
          <w:sz w:val="22"/>
          <w:szCs w:val="22"/>
          <w:lang w:val="de-DE" w:eastAsia="zh-CN"/>
        </w:rPr>
      </w:pPr>
      <w:r w:rsidRPr="00BD3611">
        <w:rPr>
          <w:rFonts w:ascii="Tahoma" w:hAnsi="Tahoma"/>
          <w:noProof/>
          <w:sz w:val="22"/>
          <w:szCs w:val="22"/>
        </w:rPr>
        <w:t>SECTIE 1 – WIJZIGINGEN IN DE PRODUCT LIST OVER DE LAATSTE 12 MAANDEN</w:t>
      </w:r>
      <w:r w:rsidR="00231C85" w:rsidRPr="00BD3611">
        <w:rPr>
          <w:rFonts w:ascii="Tahoma" w:hAnsi="Tahoma"/>
          <w:noProof/>
          <w:sz w:val="22"/>
          <w:szCs w:val="22"/>
        </w:rPr>
        <w:tab/>
      </w:r>
      <w:hyperlink w:anchor="_SECTIE_1_–" w:history="1">
        <w:r w:rsidR="00FF0C1E" w:rsidRPr="00BD3611">
          <w:rPr>
            <w:rStyle w:val="Hyperlink"/>
            <w:rFonts w:ascii="Tahoma" w:hAnsi="Tahoma" w:cs="Tahoma"/>
            <w:noProof/>
            <w:sz w:val="22"/>
            <w:szCs w:val="22"/>
          </w:rPr>
          <w:t>27</w:t>
        </w:r>
      </w:hyperlink>
    </w:p>
    <w:p w14:paraId="7BBCE580"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DECEMBER 2012</w:t>
      </w:r>
      <w:r w:rsidRPr="00BD3611">
        <w:rPr>
          <w:lang w:val="de-DE"/>
        </w:rPr>
        <w:tab/>
      </w:r>
      <w:r w:rsidRPr="00BD3611">
        <w:fldChar w:fldCharType="begin"/>
      </w:r>
      <w:r w:rsidRPr="00BD3611">
        <w:rPr>
          <w:lang w:val="de-DE"/>
        </w:rPr>
        <w:instrText xml:space="preserve"> PAGEREF _Toc340850772 \h </w:instrText>
      </w:r>
      <w:r w:rsidRPr="00BD3611">
        <w:fldChar w:fldCharType="separate"/>
      </w:r>
      <w:r w:rsidR="008420E6">
        <w:rPr>
          <w:lang w:val="de-DE"/>
        </w:rPr>
        <w:t>28</w:t>
      </w:r>
      <w:r w:rsidRPr="00BD3611">
        <w:fldChar w:fldCharType="end"/>
      </w:r>
    </w:p>
    <w:p w14:paraId="7BBCE581"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NOVEMBER 2012</w:t>
      </w:r>
      <w:r w:rsidRPr="00BD3611">
        <w:rPr>
          <w:lang w:val="de-DE"/>
        </w:rPr>
        <w:tab/>
      </w:r>
      <w:r w:rsidRPr="00BD3611">
        <w:fldChar w:fldCharType="begin"/>
      </w:r>
      <w:r w:rsidRPr="00BD3611">
        <w:rPr>
          <w:lang w:val="de-DE"/>
        </w:rPr>
        <w:instrText xml:space="preserve"> PAGEREF _Toc340850773 \h </w:instrText>
      </w:r>
      <w:r w:rsidRPr="00BD3611">
        <w:fldChar w:fldCharType="separate"/>
      </w:r>
      <w:r w:rsidR="008420E6">
        <w:rPr>
          <w:lang w:val="de-DE"/>
        </w:rPr>
        <w:t>30</w:t>
      </w:r>
      <w:r w:rsidRPr="00BD3611">
        <w:fldChar w:fldCharType="end"/>
      </w:r>
    </w:p>
    <w:p w14:paraId="7BBCE582"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OKTOBER 2012</w:t>
      </w:r>
      <w:r w:rsidRPr="00BD3611">
        <w:rPr>
          <w:lang w:val="de-DE"/>
        </w:rPr>
        <w:tab/>
      </w:r>
      <w:r w:rsidRPr="00BD3611">
        <w:fldChar w:fldCharType="begin"/>
      </w:r>
      <w:r w:rsidRPr="00BD3611">
        <w:rPr>
          <w:lang w:val="de-DE"/>
        </w:rPr>
        <w:instrText xml:space="preserve"> PAGEREF _Toc340850774 \h </w:instrText>
      </w:r>
      <w:r w:rsidRPr="00BD3611">
        <w:fldChar w:fldCharType="separate"/>
      </w:r>
      <w:r w:rsidR="008420E6">
        <w:rPr>
          <w:lang w:val="de-DE"/>
        </w:rPr>
        <w:t>30</w:t>
      </w:r>
      <w:r w:rsidRPr="00BD3611">
        <w:fldChar w:fldCharType="end"/>
      </w:r>
    </w:p>
    <w:p w14:paraId="7BBCE583"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SEPTEMBER 2012</w:t>
      </w:r>
      <w:r w:rsidRPr="00BD3611">
        <w:rPr>
          <w:lang w:val="de-DE"/>
        </w:rPr>
        <w:tab/>
      </w:r>
      <w:r w:rsidRPr="00BD3611">
        <w:fldChar w:fldCharType="begin"/>
      </w:r>
      <w:r w:rsidRPr="00BD3611">
        <w:rPr>
          <w:lang w:val="de-DE"/>
        </w:rPr>
        <w:instrText xml:space="preserve"> PAGEREF _Toc340850775 \h </w:instrText>
      </w:r>
      <w:r w:rsidRPr="00BD3611">
        <w:fldChar w:fldCharType="separate"/>
      </w:r>
      <w:r w:rsidR="008420E6">
        <w:rPr>
          <w:lang w:val="de-DE"/>
        </w:rPr>
        <w:t>31</w:t>
      </w:r>
      <w:r w:rsidRPr="00BD3611">
        <w:fldChar w:fldCharType="end"/>
      </w:r>
    </w:p>
    <w:p w14:paraId="7BBCE584"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AUGUSTUS 2012</w:t>
      </w:r>
      <w:r w:rsidRPr="00BD3611">
        <w:rPr>
          <w:lang w:val="de-DE"/>
        </w:rPr>
        <w:tab/>
      </w:r>
      <w:r w:rsidRPr="00BD3611">
        <w:fldChar w:fldCharType="begin"/>
      </w:r>
      <w:r w:rsidRPr="00BD3611">
        <w:rPr>
          <w:lang w:val="de-DE"/>
        </w:rPr>
        <w:instrText xml:space="preserve"> PAGEREF _Toc340850776 \h </w:instrText>
      </w:r>
      <w:r w:rsidRPr="00BD3611">
        <w:fldChar w:fldCharType="separate"/>
      </w:r>
      <w:r w:rsidR="008420E6">
        <w:rPr>
          <w:lang w:val="de-DE"/>
        </w:rPr>
        <w:t>32</w:t>
      </w:r>
      <w:r w:rsidRPr="00BD3611">
        <w:fldChar w:fldCharType="end"/>
      </w:r>
    </w:p>
    <w:p w14:paraId="7BBCE585"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JULI 2012</w:t>
      </w:r>
      <w:r w:rsidRPr="00BD3611">
        <w:rPr>
          <w:lang w:val="de-DE"/>
        </w:rPr>
        <w:tab/>
      </w:r>
      <w:r w:rsidRPr="00BD3611">
        <w:fldChar w:fldCharType="begin"/>
      </w:r>
      <w:r w:rsidRPr="00BD3611">
        <w:rPr>
          <w:lang w:val="de-DE"/>
        </w:rPr>
        <w:instrText xml:space="preserve"> PAGEREF _Toc340850777 \h </w:instrText>
      </w:r>
      <w:r w:rsidRPr="00BD3611">
        <w:fldChar w:fldCharType="separate"/>
      </w:r>
      <w:r w:rsidR="008420E6">
        <w:rPr>
          <w:lang w:val="de-DE"/>
        </w:rPr>
        <w:t>32</w:t>
      </w:r>
      <w:r w:rsidRPr="00BD3611">
        <w:fldChar w:fldCharType="end"/>
      </w:r>
    </w:p>
    <w:p w14:paraId="7BBCE586"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JUNI 2012</w:t>
      </w:r>
      <w:r w:rsidRPr="00BD3611">
        <w:rPr>
          <w:lang w:val="de-DE"/>
        </w:rPr>
        <w:tab/>
      </w:r>
      <w:r w:rsidRPr="00BD3611">
        <w:fldChar w:fldCharType="begin"/>
      </w:r>
      <w:r w:rsidRPr="00BD3611">
        <w:rPr>
          <w:lang w:val="de-DE"/>
        </w:rPr>
        <w:instrText xml:space="preserve"> PAGEREF _Toc340850778 \h </w:instrText>
      </w:r>
      <w:r w:rsidRPr="00BD3611">
        <w:fldChar w:fldCharType="separate"/>
      </w:r>
      <w:r w:rsidR="008420E6">
        <w:rPr>
          <w:lang w:val="de-DE"/>
        </w:rPr>
        <w:t>33</w:t>
      </w:r>
      <w:r w:rsidRPr="00BD3611">
        <w:fldChar w:fldCharType="end"/>
      </w:r>
    </w:p>
    <w:p w14:paraId="7BBCE587"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MAY 2012</w:t>
      </w:r>
      <w:r w:rsidRPr="00BD3611">
        <w:rPr>
          <w:lang w:val="de-DE"/>
        </w:rPr>
        <w:tab/>
      </w:r>
      <w:r w:rsidRPr="00BD3611">
        <w:fldChar w:fldCharType="begin"/>
      </w:r>
      <w:r w:rsidRPr="00BD3611">
        <w:rPr>
          <w:lang w:val="de-DE"/>
        </w:rPr>
        <w:instrText xml:space="preserve"> PAGEREF _Toc340850779 \h </w:instrText>
      </w:r>
      <w:r w:rsidRPr="00BD3611">
        <w:fldChar w:fldCharType="separate"/>
      </w:r>
      <w:r w:rsidR="008420E6">
        <w:rPr>
          <w:lang w:val="de-DE"/>
        </w:rPr>
        <w:t>33</w:t>
      </w:r>
      <w:r w:rsidRPr="00BD3611">
        <w:fldChar w:fldCharType="end"/>
      </w:r>
    </w:p>
    <w:p w14:paraId="7BBCE588"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APRIL 2012</w:t>
      </w:r>
      <w:r w:rsidRPr="00BD3611">
        <w:rPr>
          <w:lang w:val="de-DE"/>
        </w:rPr>
        <w:tab/>
      </w:r>
      <w:r w:rsidRPr="00BD3611">
        <w:fldChar w:fldCharType="begin"/>
      </w:r>
      <w:r w:rsidRPr="00BD3611">
        <w:rPr>
          <w:lang w:val="de-DE"/>
        </w:rPr>
        <w:instrText xml:space="preserve"> PAGEREF _Toc340850780 \h </w:instrText>
      </w:r>
      <w:r w:rsidRPr="00BD3611">
        <w:fldChar w:fldCharType="separate"/>
      </w:r>
      <w:r w:rsidR="008420E6">
        <w:rPr>
          <w:lang w:val="de-DE"/>
        </w:rPr>
        <w:t>33</w:t>
      </w:r>
      <w:r w:rsidRPr="00BD3611">
        <w:fldChar w:fldCharType="end"/>
      </w:r>
    </w:p>
    <w:p w14:paraId="7BBCE589"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WIJZIGINGEN MAART 2012</w:t>
      </w:r>
      <w:r w:rsidRPr="00BD3611">
        <w:rPr>
          <w:lang w:val="de-DE"/>
        </w:rPr>
        <w:tab/>
      </w:r>
      <w:r w:rsidRPr="00BD3611">
        <w:fldChar w:fldCharType="begin"/>
      </w:r>
      <w:r w:rsidRPr="00BD3611">
        <w:rPr>
          <w:lang w:val="de-DE"/>
        </w:rPr>
        <w:instrText xml:space="preserve"> PAGEREF _Toc340850781 \h </w:instrText>
      </w:r>
      <w:r w:rsidRPr="00BD3611">
        <w:fldChar w:fldCharType="separate"/>
      </w:r>
      <w:r w:rsidR="008420E6">
        <w:rPr>
          <w:lang w:val="de-DE"/>
        </w:rPr>
        <w:t>34</w:t>
      </w:r>
      <w:r w:rsidRPr="00BD3611">
        <w:fldChar w:fldCharType="end"/>
      </w:r>
    </w:p>
    <w:p w14:paraId="7BBCE58A" w14:textId="77777777" w:rsidR="00231C85" w:rsidRPr="00BD3611" w:rsidRDefault="00231C85" w:rsidP="003A590C">
      <w:pPr>
        <w:pStyle w:val="TOC3"/>
        <w:rPr>
          <w:rFonts w:asciiTheme="minorHAnsi" w:eastAsiaTheme="minorEastAsia" w:hAnsiTheme="minorHAnsi" w:cstheme="minorBidi"/>
          <w:sz w:val="22"/>
          <w:szCs w:val="22"/>
          <w:lang w:val="de-DE" w:eastAsia="zh-CN"/>
        </w:rPr>
      </w:pPr>
      <w:r w:rsidRPr="00BD3611">
        <w:t>WIJZIGINGEN FEBRUARI 2012</w:t>
      </w:r>
      <w:r w:rsidRPr="00BD3611">
        <w:tab/>
      </w:r>
      <w:r w:rsidRPr="00BD3611">
        <w:fldChar w:fldCharType="begin"/>
      </w:r>
      <w:r w:rsidRPr="00BD3611">
        <w:instrText xml:space="preserve"> PAGEREF _Toc340850782 \h </w:instrText>
      </w:r>
      <w:r w:rsidRPr="00BD3611">
        <w:fldChar w:fldCharType="separate"/>
      </w:r>
      <w:r w:rsidR="008420E6">
        <w:t>34</w:t>
      </w:r>
      <w:r w:rsidRPr="00BD3611">
        <w:fldChar w:fldCharType="end"/>
      </w:r>
    </w:p>
    <w:p w14:paraId="7BBCE58B" w14:textId="77777777" w:rsidR="00231C85" w:rsidRPr="00BD3611" w:rsidRDefault="00231C85" w:rsidP="003A590C">
      <w:pPr>
        <w:pStyle w:val="TOC3"/>
        <w:rPr>
          <w:rFonts w:asciiTheme="minorHAnsi" w:eastAsiaTheme="minorEastAsia" w:hAnsiTheme="minorHAnsi" w:cstheme="minorBidi"/>
          <w:sz w:val="22"/>
          <w:szCs w:val="22"/>
          <w:lang w:val="de-DE" w:eastAsia="zh-CN"/>
        </w:rPr>
      </w:pPr>
      <w:r w:rsidRPr="00BD3611">
        <w:t>WIJZIGINGEN JANUARI 2012</w:t>
      </w:r>
      <w:r w:rsidRPr="00BD3611">
        <w:tab/>
      </w:r>
      <w:r w:rsidRPr="00BD3611">
        <w:fldChar w:fldCharType="begin"/>
      </w:r>
      <w:r w:rsidRPr="00BD3611">
        <w:instrText xml:space="preserve"> PAGEREF _Toc340850783 \h </w:instrText>
      </w:r>
      <w:r w:rsidRPr="00BD3611">
        <w:fldChar w:fldCharType="separate"/>
      </w:r>
      <w:r w:rsidR="008420E6">
        <w:t>34</w:t>
      </w:r>
      <w:r w:rsidRPr="00BD3611">
        <w:fldChar w:fldCharType="end"/>
      </w:r>
    </w:p>
    <w:p w14:paraId="7BBCE58C" w14:textId="77777777" w:rsidR="00231C85" w:rsidRPr="00BD3611" w:rsidRDefault="00231C85" w:rsidP="00EE14F2">
      <w:pPr>
        <w:pStyle w:val="TOC1"/>
        <w:spacing w:before="120"/>
        <w:rPr>
          <w:rFonts w:ascii="Tahoma" w:eastAsiaTheme="minorEastAsia" w:hAnsi="Tahoma"/>
          <w:noProof/>
          <w:color w:val="auto"/>
          <w:sz w:val="22"/>
          <w:szCs w:val="22"/>
          <w:lang w:val="fr-FR" w:eastAsia="zh-CN"/>
        </w:rPr>
      </w:pPr>
      <w:r w:rsidRPr="00BD3611">
        <w:rPr>
          <w:rFonts w:ascii="Tahoma" w:hAnsi="Tahoma"/>
          <w:noProof/>
          <w:sz w:val="22"/>
          <w:szCs w:val="22"/>
        </w:rPr>
        <w:t xml:space="preserve">SECTIE 2 – </w:t>
      </w:r>
      <w:r w:rsidR="00EE14F2" w:rsidRPr="00BD3611">
        <w:rPr>
          <w:rFonts w:ascii="Tahoma" w:hAnsi="Tahoma"/>
          <w:noProof/>
          <w:sz w:val="22"/>
          <w:szCs w:val="22"/>
        </w:rPr>
        <w:t>PRODUCTPROMOTIES</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_Toc340850784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36</w:t>
      </w:r>
      <w:r w:rsidRPr="00BD3611">
        <w:rPr>
          <w:rFonts w:ascii="Tahoma" w:hAnsi="Tahoma"/>
          <w:noProof/>
          <w:sz w:val="22"/>
          <w:szCs w:val="22"/>
        </w:rPr>
        <w:fldChar w:fldCharType="end"/>
      </w:r>
    </w:p>
    <w:p w14:paraId="7BBCE58D"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fr-FR"/>
        </w:rPr>
        <w:t>Exchange Server Standard-promotie</w:t>
      </w:r>
      <w:r w:rsidRPr="00BD3611">
        <w:rPr>
          <w:lang w:val="fr-FR"/>
        </w:rPr>
        <w:tab/>
      </w:r>
      <w:r w:rsidRPr="00BD3611">
        <w:fldChar w:fldCharType="begin"/>
      </w:r>
      <w:r w:rsidRPr="00BD3611">
        <w:rPr>
          <w:lang w:val="fr-FR"/>
        </w:rPr>
        <w:instrText xml:space="preserve"> PAGEREF _Toc340850785 \h </w:instrText>
      </w:r>
      <w:r w:rsidRPr="00BD3611">
        <w:fldChar w:fldCharType="separate"/>
      </w:r>
      <w:r w:rsidR="008420E6">
        <w:rPr>
          <w:lang w:val="fr-FR"/>
        </w:rPr>
        <w:t>36</w:t>
      </w:r>
      <w:r w:rsidRPr="00BD3611">
        <w:fldChar w:fldCharType="end"/>
      </w:r>
    </w:p>
    <w:p w14:paraId="7BBCE58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SQL Server Parallel Data Warehouse</w:t>
      </w:r>
      <w:r w:rsidRPr="00BD3611">
        <w:tab/>
      </w:r>
      <w:r w:rsidRPr="00BD3611">
        <w:fldChar w:fldCharType="begin"/>
      </w:r>
      <w:r w:rsidRPr="00BD3611">
        <w:instrText xml:space="preserve"> PAGEREF _Toc340850786 \h </w:instrText>
      </w:r>
      <w:r w:rsidRPr="00BD3611">
        <w:fldChar w:fldCharType="separate"/>
      </w:r>
      <w:r w:rsidR="008420E6">
        <w:t>36</w:t>
      </w:r>
      <w:r w:rsidRPr="00BD3611">
        <w:fldChar w:fldCharType="end"/>
      </w:r>
    </w:p>
    <w:p w14:paraId="7BBCE58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rPr>
        <w:t>Windows Server Datacenter Step Up-promotie</w:t>
      </w:r>
      <w:r w:rsidRPr="00BD3611">
        <w:tab/>
      </w:r>
      <w:r w:rsidRPr="00BD3611">
        <w:fldChar w:fldCharType="begin"/>
      </w:r>
      <w:r w:rsidRPr="00BD3611">
        <w:instrText xml:space="preserve"> PAGEREF _Toc340850787 \h </w:instrText>
      </w:r>
      <w:r w:rsidRPr="00BD3611">
        <w:fldChar w:fldCharType="separate"/>
      </w:r>
      <w:r w:rsidR="008420E6">
        <w:t>36</w:t>
      </w:r>
      <w:r w:rsidRPr="00BD3611">
        <w:fldChar w:fldCharType="end"/>
      </w:r>
    </w:p>
    <w:p w14:paraId="7BBCE59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Forefront Online Protection for Exchange</w:t>
      </w:r>
      <w:r w:rsidRPr="00BD3611">
        <w:tab/>
      </w:r>
      <w:r w:rsidRPr="00BD3611">
        <w:fldChar w:fldCharType="begin"/>
      </w:r>
      <w:r w:rsidRPr="00BD3611">
        <w:instrText xml:space="preserve"> PAGEREF _Toc340850788 \h </w:instrText>
      </w:r>
      <w:r w:rsidRPr="00BD3611">
        <w:fldChar w:fldCharType="separate"/>
      </w:r>
      <w:r w:rsidR="008420E6">
        <w:t>36</w:t>
      </w:r>
      <w:r w:rsidRPr="00BD3611">
        <w:fldChar w:fldCharType="end"/>
      </w:r>
    </w:p>
    <w:p w14:paraId="7BBCE59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rPr>
        <w:t>30% korting bij upgrade naar Visual Studio Premium met MSDN</w:t>
      </w:r>
      <w:r w:rsidRPr="00BD3611">
        <w:tab/>
      </w:r>
      <w:r w:rsidRPr="00BD3611">
        <w:fldChar w:fldCharType="begin"/>
      </w:r>
      <w:r w:rsidRPr="00BD3611">
        <w:instrText xml:space="preserve"> PAGEREF _Toc340850789 \h </w:instrText>
      </w:r>
      <w:r w:rsidRPr="00BD3611">
        <w:fldChar w:fldCharType="separate"/>
      </w:r>
      <w:r w:rsidR="008420E6">
        <w:t>36</w:t>
      </w:r>
      <w:r w:rsidRPr="00BD3611">
        <w:fldChar w:fldCharType="end"/>
      </w:r>
    </w:p>
    <w:p w14:paraId="7BBCE592"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Opwaarderen naar Windows 8 met SA</w:t>
      </w:r>
      <w:r w:rsidRPr="00BD3611">
        <w:tab/>
      </w:r>
      <w:r w:rsidRPr="00BD3611">
        <w:fldChar w:fldCharType="begin"/>
      </w:r>
      <w:r w:rsidRPr="00BD3611">
        <w:instrText xml:space="preserve"> PAGEREF _Toc340850790 \h </w:instrText>
      </w:r>
      <w:r w:rsidRPr="00BD3611">
        <w:fldChar w:fldCharType="separate"/>
      </w:r>
      <w:r w:rsidR="008420E6">
        <w:t>36</w:t>
      </w:r>
      <w:r w:rsidRPr="00BD3611">
        <w:fldChar w:fldCharType="end"/>
      </w:r>
    </w:p>
    <w:p w14:paraId="7BBCE59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15% korting op Opwaarderingen van Project/Visio</w:t>
      </w:r>
      <w:r w:rsidRPr="00BD3611">
        <w:tab/>
      </w:r>
      <w:r w:rsidRPr="00BD3611">
        <w:fldChar w:fldCharType="begin"/>
      </w:r>
      <w:r w:rsidRPr="00BD3611">
        <w:instrText xml:space="preserve"> PAGEREF _Toc340850791 \h </w:instrText>
      </w:r>
      <w:r w:rsidRPr="00BD3611">
        <w:fldChar w:fldCharType="separate"/>
      </w:r>
      <w:r w:rsidR="008420E6">
        <w:t>36</w:t>
      </w:r>
      <w:r w:rsidRPr="00BD3611">
        <w:fldChar w:fldCharType="end"/>
      </w:r>
    </w:p>
    <w:p w14:paraId="7BBCE59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55% korting op Project Server CAL voor bedrijfsomvattende aankoop</w:t>
      </w:r>
      <w:r w:rsidRPr="00BD3611">
        <w:tab/>
      </w:r>
      <w:r w:rsidRPr="00BD3611">
        <w:fldChar w:fldCharType="begin"/>
      </w:r>
      <w:r w:rsidRPr="00BD3611">
        <w:instrText xml:space="preserve"> PAGEREF _Toc340850792 \h </w:instrText>
      </w:r>
      <w:r w:rsidRPr="00BD3611">
        <w:fldChar w:fldCharType="separate"/>
      </w:r>
      <w:r w:rsidR="008420E6">
        <w:t>37</w:t>
      </w:r>
      <w:r w:rsidRPr="00BD3611">
        <w:fldChar w:fldCharType="end"/>
      </w:r>
    </w:p>
    <w:p w14:paraId="7BBCE595" w14:textId="77777777" w:rsidR="00231C85" w:rsidRPr="00BD3611" w:rsidRDefault="00231C85" w:rsidP="00EE14F2">
      <w:pPr>
        <w:pStyle w:val="TOC1"/>
        <w:spacing w:before="120"/>
        <w:rPr>
          <w:rFonts w:ascii="Tahoma" w:eastAsiaTheme="minorEastAsia" w:hAnsi="Tahoma"/>
          <w:noProof/>
          <w:color w:val="auto"/>
          <w:sz w:val="22"/>
          <w:szCs w:val="22"/>
          <w:lang w:val="en-US" w:eastAsia="zh-CN"/>
        </w:rPr>
      </w:pPr>
      <w:r w:rsidRPr="00BD3611">
        <w:rPr>
          <w:rFonts w:ascii="Tahoma" w:hAnsi="Tahoma"/>
          <w:noProof/>
          <w:sz w:val="22"/>
          <w:szCs w:val="22"/>
        </w:rPr>
        <w:t>SECTIE 3 – VOORWAARDEN VOLUME  LICENSING-PROGRAMMA</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_Toc340850793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38</w:t>
      </w:r>
      <w:r w:rsidRPr="00BD3611">
        <w:rPr>
          <w:rFonts w:ascii="Tahoma" w:hAnsi="Tahoma"/>
          <w:noProof/>
          <w:sz w:val="22"/>
          <w:szCs w:val="22"/>
        </w:rPr>
        <w:fldChar w:fldCharType="end"/>
      </w:r>
    </w:p>
    <w:p w14:paraId="7BBCE59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Toepasselijke Volume Licensing-programma’s</w:t>
      </w:r>
      <w:r w:rsidRPr="00BD3611">
        <w:tab/>
      </w:r>
      <w:r w:rsidRPr="00BD3611">
        <w:fldChar w:fldCharType="begin"/>
      </w:r>
      <w:r w:rsidRPr="00BD3611">
        <w:instrText xml:space="preserve"> PAGEREF _Toc340850794 \h </w:instrText>
      </w:r>
      <w:r w:rsidRPr="00BD3611">
        <w:fldChar w:fldCharType="separate"/>
      </w:r>
      <w:r w:rsidR="008420E6">
        <w:t>38</w:t>
      </w:r>
      <w:r w:rsidRPr="00BD3611">
        <w:fldChar w:fldCharType="end"/>
      </w:r>
    </w:p>
    <w:p w14:paraId="7BBCE59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Punten en minimale bestellingen</w:t>
      </w:r>
      <w:r w:rsidRPr="00BD3611">
        <w:tab/>
      </w:r>
      <w:r w:rsidRPr="00BD3611">
        <w:fldChar w:fldCharType="begin"/>
      </w:r>
      <w:r w:rsidRPr="00BD3611">
        <w:instrText xml:space="preserve"> PAGEREF _Toc340850795 \h </w:instrText>
      </w:r>
      <w:r w:rsidRPr="00BD3611">
        <w:fldChar w:fldCharType="separate"/>
      </w:r>
      <w:r w:rsidR="008420E6">
        <w:t>38</w:t>
      </w:r>
      <w:r w:rsidRPr="00BD3611">
        <w:fldChar w:fldCharType="end"/>
      </w:r>
    </w:p>
    <w:p w14:paraId="7BBCE598"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Minimale bestellingsvereisten</w:t>
      </w:r>
      <w:r w:rsidRPr="00BD3611">
        <w:tab/>
      </w:r>
      <w:r w:rsidRPr="00BD3611">
        <w:fldChar w:fldCharType="begin"/>
      </w:r>
      <w:r w:rsidRPr="00BD3611">
        <w:instrText xml:space="preserve"> PAGEREF _Toc340850796 \h </w:instrText>
      </w:r>
      <w:r w:rsidRPr="00BD3611">
        <w:fldChar w:fldCharType="separate"/>
      </w:r>
      <w:r w:rsidR="008420E6">
        <w:t>38</w:t>
      </w:r>
      <w:r w:rsidRPr="00BD3611">
        <w:fldChar w:fldCharType="end"/>
      </w:r>
    </w:p>
    <w:p w14:paraId="7BBCE599"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Platforms</w:t>
      </w:r>
      <w:r w:rsidRPr="00BD3611">
        <w:tab/>
      </w:r>
      <w:r w:rsidRPr="00BD3611">
        <w:fldChar w:fldCharType="begin"/>
      </w:r>
      <w:r w:rsidRPr="00BD3611">
        <w:instrText xml:space="preserve"> PAGEREF _Toc340850797 \h </w:instrText>
      </w:r>
      <w:r w:rsidRPr="00BD3611">
        <w:fldChar w:fldCharType="separate"/>
      </w:r>
      <w:r w:rsidR="008420E6">
        <w:t>41</w:t>
      </w:r>
      <w:r w:rsidRPr="00BD3611">
        <w:fldChar w:fldCharType="end"/>
      </w:r>
    </w:p>
    <w:p w14:paraId="7BBCE59A"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Definitie van Beheer voor Kwalificerende Apparaten</w:t>
      </w:r>
      <w:r w:rsidRPr="00BD3611">
        <w:tab/>
      </w:r>
      <w:r w:rsidRPr="00BD3611">
        <w:fldChar w:fldCharType="begin"/>
      </w:r>
      <w:r w:rsidRPr="00BD3611">
        <w:instrText xml:space="preserve"> PAGEREF _Toc340850798 \h </w:instrText>
      </w:r>
      <w:r w:rsidRPr="00BD3611">
        <w:fldChar w:fldCharType="separate"/>
      </w:r>
      <w:r w:rsidR="008420E6">
        <w:t>42</w:t>
      </w:r>
      <w:r w:rsidRPr="00BD3611">
        <w:fldChar w:fldCharType="end"/>
      </w:r>
    </w:p>
    <w:p w14:paraId="7BBCE59B"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Producten die in aanmerking komen voor Up to Date (UTD)-kortingen</w:t>
      </w:r>
      <w:r w:rsidRPr="00BD3611">
        <w:tab/>
      </w:r>
      <w:r w:rsidRPr="00BD3611">
        <w:fldChar w:fldCharType="begin"/>
      </w:r>
      <w:r w:rsidRPr="00BD3611">
        <w:instrText xml:space="preserve"> PAGEREF _Toc340850799 \h </w:instrText>
      </w:r>
      <w:r w:rsidRPr="00BD3611">
        <w:fldChar w:fldCharType="separate"/>
      </w:r>
      <w:r w:rsidR="008420E6">
        <w:t>43</w:t>
      </w:r>
      <w:r w:rsidRPr="00BD3611">
        <w:fldChar w:fldCharType="end"/>
      </w:r>
    </w:p>
    <w:p w14:paraId="7BBCE59C" w14:textId="77777777" w:rsidR="00231C85" w:rsidRPr="00BD3611" w:rsidRDefault="00231C85">
      <w:pPr>
        <w:pStyle w:val="TOC2"/>
        <w:rPr>
          <w:rFonts w:asciiTheme="minorHAnsi" w:eastAsiaTheme="minorEastAsia" w:hAnsiTheme="minorHAnsi" w:cstheme="minorBidi"/>
          <w:sz w:val="22"/>
          <w:szCs w:val="22"/>
          <w:lang w:val="nb-NO" w:eastAsia="zh-CN"/>
        </w:rPr>
      </w:pPr>
      <w:r w:rsidRPr="00BD3611">
        <w:rPr>
          <w:rFonts w:cs="Tahoma"/>
          <w:lang w:val="nl-NL"/>
        </w:rPr>
        <w:t>Bijgewerkte voorwaarden voor de Enterprise Overeenkomst en het Subscription Overeenkomst-programma</w:t>
      </w:r>
      <w:r w:rsidRPr="00BD3611">
        <w:rPr>
          <w:lang w:val="nb-NO"/>
        </w:rPr>
        <w:tab/>
      </w:r>
      <w:r w:rsidRPr="00BD3611">
        <w:fldChar w:fldCharType="begin"/>
      </w:r>
      <w:r w:rsidRPr="00BD3611">
        <w:rPr>
          <w:lang w:val="nb-NO"/>
        </w:rPr>
        <w:instrText xml:space="preserve"> PAGEREF _Toc340850800 \h </w:instrText>
      </w:r>
      <w:r w:rsidRPr="00BD3611">
        <w:fldChar w:fldCharType="separate"/>
      </w:r>
      <w:r w:rsidR="008420E6">
        <w:rPr>
          <w:lang w:val="nb-NO"/>
        </w:rPr>
        <w:t>44</w:t>
      </w:r>
      <w:r w:rsidRPr="00BD3611">
        <w:fldChar w:fldCharType="end"/>
      </w:r>
    </w:p>
    <w:p w14:paraId="7BBCE59D" w14:textId="77777777" w:rsidR="00231C85" w:rsidRPr="00BD3611" w:rsidRDefault="00231C85">
      <w:pPr>
        <w:pStyle w:val="TOC2"/>
        <w:rPr>
          <w:rFonts w:asciiTheme="minorHAnsi" w:eastAsiaTheme="minorEastAsia" w:hAnsiTheme="minorHAnsi" w:cstheme="minorBidi"/>
          <w:sz w:val="22"/>
          <w:szCs w:val="22"/>
          <w:lang w:val="nb-NO" w:eastAsia="zh-CN"/>
        </w:rPr>
      </w:pPr>
      <w:r w:rsidRPr="00BD3611">
        <w:rPr>
          <w:rFonts w:cs="Tahoma"/>
          <w:lang w:val="nl-NL"/>
        </w:rPr>
        <w:t>Voortzetting van Dienst door verlenging van de looptijd</w:t>
      </w:r>
      <w:r w:rsidRPr="00BD3611">
        <w:rPr>
          <w:lang w:val="nb-NO"/>
        </w:rPr>
        <w:tab/>
      </w:r>
      <w:r w:rsidRPr="00BD3611">
        <w:fldChar w:fldCharType="begin"/>
      </w:r>
      <w:r w:rsidRPr="00BD3611">
        <w:rPr>
          <w:lang w:val="nb-NO"/>
        </w:rPr>
        <w:instrText xml:space="preserve"> PAGEREF _Toc340850801 \h </w:instrText>
      </w:r>
      <w:r w:rsidRPr="00BD3611">
        <w:fldChar w:fldCharType="separate"/>
      </w:r>
      <w:r w:rsidR="008420E6">
        <w:rPr>
          <w:lang w:val="nb-NO"/>
        </w:rPr>
        <w:t>46</w:t>
      </w:r>
      <w:r w:rsidRPr="00BD3611">
        <w:fldChar w:fldCharType="end"/>
      </w:r>
    </w:p>
    <w:p w14:paraId="7BBCE59E" w14:textId="77777777" w:rsidR="00231C85" w:rsidRPr="00BD3611" w:rsidRDefault="00231C85" w:rsidP="005325B7">
      <w:pPr>
        <w:pStyle w:val="TOC1"/>
        <w:keepNext/>
        <w:keepLines/>
        <w:spacing w:before="120"/>
        <w:rPr>
          <w:rFonts w:ascii="Tahoma" w:eastAsiaTheme="minorEastAsia" w:hAnsi="Tahoma"/>
          <w:noProof/>
          <w:color w:val="auto"/>
          <w:sz w:val="22"/>
          <w:szCs w:val="22"/>
          <w:lang w:val="fr-FR" w:eastAsia="zh-CN"/>
        </w:rPr>
      </w:pPr>
      <w:r w:rsidRPr="00BD3611">
        <w:rPr>
          <w:rFonts w:ascii="Tahoma" w:hAnsi="Tahoma"/>
          <w:noProof/>
          <w:sz w:val="22"/>
          <w:szCs w:val="22"/>
        </w:rPr>
        <w:lastRenderedPageBreak/>
        <w:t xml:space="preserve">SECTIE 4 – </w:t>
      </w:r>
      <w:r w:rsidR="00EE14F2" w:rsidRPr="00BD3611">
        <w:rPr>
          <w:rFonts w:ascii="Tahoma" w:hAnsi="Tahoma"/>
          <w:noProof/>
          <w:sz w:val="22"/>
          <w:szCs w:val="22"/>
        </w:rPr>
        <w:t>LICENTIETYPEN EN KOSTEN</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_Toc340850802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48</w:t>
      </w:r>
      <w:r w:rsidRPr="00BD3611">
        <w:rPr>
          <w:rFonts w:ascii="Tahoma" w:hAnsi="Tahoma"/>
          <w:noProof/>
          <w:sz w:val="22"/>
          <w:szCs w:val="22"/>
        </w:rPr>
        <w:fldChar w:fldCharType="end"/>
      </w:r>
    </w:p>
    <w:p w14:paraId="7BBCE59F" w14:textId="77777777" w:rsidR="00231C85" w:rsidRPr="00BD3611" w:rsidRDefault="00231C85" w:rsidP="005325B7">
      <w:pPr>
        <w:pStyle w:val="TOC2"/>
        <w:keepNext/>
        <w:keepLines/>
        <w:rPr>
          <w:rFonts w:asciiTheme="minorHAnsi" w:eastAsiaTheme="minorEastAsia" w:hAnsiTheme="minorHAnsi" w:cstheme="minorBidi"/>
          <w:sz w:val="22"/>
          <w:szCs w:val="22"/>
          <w:lang w:val="fr-FR" w:eastAsia="zh-CN"/>
        </w:rPr>
      </w:pPr>
      <w:r w:rsidRPr="00BD3611">
        <w:rPr>
          <w:rFonts w:cs="Tahoma"/>
          <w:lang w:val="nl-NL"/>
        </w:rPr>
        <w:t>Kosten</w:t>
      </w:r>
      <w:r w:rsidRPr="00BD3611">
        <w:rPr>
          <w:lang w:val="fr-FR"/>
        </w:rPr>
        <w:tab/>
      </w:r>
      <w:r w:rsidRPr="00BD3611">
        <w:fldChar w:fldCharType="begin"/>
      </w:r>
      <w:r w:rsidRPr="00BD3611">
        <w:rPr>
          <w:lang w:val="fr-FR"/>
        </w:rPr>
        <w:instrText xml:space="preserve"> PAGEREF _Toc340850803 \h </w:instrText>
      </w:r>
      <w:r w:rsidRPr="00BD3611">
        <w:fldChar w:fldCharType="separate"/>
      </w:r>
      <w:r w:rsidR="008420E6">
        <w:rPr>
          <w:lang w:val="fr-FR"/>
        </w:rPr>
        <w:t>48</w:t>
      </w:r>
      <w:r w:rsidRPr="00BD3611">
        <w:fldChar w:fldCharType="end"/>
      </w:r>
    </w:p>
    <w:p w14:paraId="7BBCE5A0" w14:textId="77777777" w:rsidR="00231C85" w:rsidRPr="00BD3611" w:rsidRDefault="00231C85" w:rsidP="003A24A7">
      <w:pPr>
        <w:pStyle w:val="TOC2"/>
        <w:rPr>
          <w:rFonts w:asciiTheme="minorHAnsi" w:eastAsiaTheme="minorEastAsia" w:hAnsiTheme="minorHAnsi" w:cstheme="minorBidi"/>
          <w:sz w:val="22"/>
          <w:szCs w:val="22"/>
          <w:lang w:val="fr-FR" w:eastAsia="zh-CN"/>
        </w:rPr>
      </w:pPr>
      <w:r w:rsidRPr="00BD3611">
        <w:rPr>
          <w:rFonts w:cs="Tahoma"/>
          <w:lang w:val="nl-NL"/>
        </w:rPr>
        <w:t>Licentie</w:t>
      </w:r>
      <w:r w:rsidRPr="00BD3611">
        <w:rPr>
          <w:lang w:val="fr-FR"/>
        </w:rPr>
        <w:tab/>
      </w:r>
      <w:r w:rsidRPr="00BD3611">
        <w:fldChar w:fldCharType="begin"/>
      </w:r>
      <w:r w:rsidRPr="00BD3611">
        <w:rPr>
          <w:lang w:val="fr-FR"/>
        </w:rPr>
        <w:instrText xml:space="preserve"> PAGEREF _Toc340850804 \h </w:instrText>
      </w:r>
      <w:r w:rsidRPr="00BD3611">
        <w:fldChar w:fldCharType="separate"/>
      </w:r>
      <w:r w:rsidR="008420E6">
        <w:rPr>
          <w:lang w:val="fr-FR"/>
        </w:rPr>
        <w:t>48</w:t>
      </w:r>
      <w:r w:rsidRPr="00BD3611">
        <w:fldChar w:fldCharType="end"/>
      </w:r>
    </w:p>
    <w:p w14:paraId="7BBCE5A1"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Licentie en Software Assurance</w:t>
      </w:r>
      <w:r w:rsidRPr="00BD3611">
        <w:rPr>
          <w:lang w:val="fr-FR"/>
        </w:rPr>
        <w:tab/>
      </w:r>
      <w:r w:rsidRPr="00BD3611">
        <w:fldChar w:fldCharType="begin"/>
      </w:r>
      <w:r w:rsidRPr="00BD3611">
        <w:rPr>
          <w:lang w:val="fr-FR"/>
        </w:rPr>
        <w:instrText xml:space="preserve"> PAGEREF _Toc340850805 \h </w:instrText>
      </w:r>
      <w:r w:rsidRPr="00BD3611">
        <w:fldChar w:fldCharType="separate"/>
      </w:r>
      <w:r w:rsidR="008420E6">
        <w:rPr>
          <w:lang w:val="fr-FR"/>
        </w:rPr>
        <w:t>48</w:t>
      </w:r>
      <w:r w:rsidRPr="00BD3611">
        <w:fldChar w:fldCharType="end"/>
      </w:r>
    </w:p>
    <w:p w14:paraId="7BBCE5A2"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lang w:val="nl-NL"/>
        </w:rPr>
        <w:t>Software Assurance</w:t>
      </w:r>
      <w:r w:rsidRPr="00BD3611">
        <w:rPr>
          <w:lang w:val="fr-FR"/>
        </w:rPr>
        <w:tab/>
      </w:r>
      <w:r w:rsidRPr="00BD3611">
        <w:fldChar w:fldCharType="begin"/>
      </w:r>
      <w:r w:rsidRPr="00BD3611">
        <w:rPr>
          <w:lang w:val="fr-FR"/>
        </w:rPr>
        <w:instrText xml:space="preserve"> PAGEREF _Toc340850806 \h </w:instrText>
      </w:r>
      <w:r w:rsidRPr="00BD3611">
        <w:fldChar w:fldCharType="separate"/>
      </w:r>
      <w:r w:rsidR="008420E6">
        <w:rPr>
          <w:lang w:val="fr-FR"/>
        </w:rPr>
        <w:t>49</w:t>
      </w:r>
      <w:r w:rsidRPr="00BD3611">
        <w:fldChar w:fldCharType="end"/>
      </w:r>
    </w:p>
    <w:p w14:paraId="7BBCE5A3"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Opwaarderingslicenties</w:t>
      </w:r>
      <w:r w:rsidRPr="00BD3611">
        <w:tab/>
      </w:r>
      <w:r w:rsidRPr="00BD3611">
        <w:fldChar w:fldCharType="begin"/>
      </w:r>
      <w:r w:rsidRPr="00BD3611">
        <w:instrText xml:space="preserve"> PAGEREF _Toc340850807 \h </w:instrText>
      </w:r>
      <w:r w:rsidRPr="00BD3611">
        <w:fldChar w:fldCharType="separate"/>
      </w:r>
      <w:r w:rsidR="008420E6">
        <w:t>50</w:t>
      </w:r>
      <w:r w:rsidRPr="00BD3611">
        <w:fldChar w:fldCharType="end"/>
      </w:r>
    </w:p>
    <w:p w14:paraId="7BBCE5A4"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Abonnementslicenties</w:t>
      </w:r>
      <w:r w:rsidRPr="00BD3611">
        <w:tab/>
      </w:r>
      <w:r w:rsidRPr="00BD3611">
        <w:fldChar w:fldCharType="begin"/>
      </w:r>
      <w:r w:rsidRPr="00BD3611">
        <w:instrText xml:space="preserve"> PAGEREF _Toc340850808 \h </w:instrText>
      </w:r>
      <w:r w:rsidRPr="00BD3611">
        <w:fldChar w:fldCharType="separate"/>
      </w:r>
      <w:r w:rsidR="008420E6">
        <w:t>50</w:t>
      </w:r>
      <w:r w:rsidRPr="00BD3611">
        <w:fldChar w:fldCharType="end"/>
      </w:r>
    </w:p>
    <w:p w14:paraId="7BBCE5A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Upgrade</w:t>
      </w:r>
      <w:r w:rsidRPr="00BD3611">
        <w:tab/>
      </w:r>
      <w:r w:rsidRPr="00BD3611">
        <w:fldChar w:fldCharType="begin"/>
      </w:r>
      <w:r w:rsidRPr="00BD3611">
        <w:instrText xml:space="preserve"> PAGEREF _Toc340850809 \h </w:instrText>
      </w:r>
      <w:r w:rsidRPr="00BD3611">
        <w:fldChar w:fldCharType="separate"/>
      </w:r>
      <w:r w:rsidR="008420E6">
        <w:t>51</w:t>
      </w:r>
      <w:r w:rsidRPr="00BD3611">
        <w:fldChar w:fldCharType="end"/>
      </w:r>
    </w:p>
    <w:p w14:paraId="7BBCE5A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Upgrade en Software Assurance</w:t>
      </w:r>
      <w:r w:rsidRPr="00BD3611">
        <w:tab/>
      </w:r>
      <w:r w:rsidRPr="00BD3611">
        <w:fldChar w:fldCharType="begin"/>
      </w:r>
      <w:r w:rsidRPr="00BD3611">
        <w:instrText xml:space="preserve"> PAGEREF _Toc340850810 \h </w:instrText>
      </w:r>
      <w:r w:rsidRPr="00BD3611">
        <w:fldChar w:fldCharType="separate"/>
      </w:r>
      <w:r w:rsidR="008420E6">
        <w:t>51</w:t>
      </w:r>
      <w:r w:rsidRPr="00BD3611">
        <w:fldChar w:fldCharType="end"/>
      </w:r>
    </w:p>
    <w:p w14:paraId="7BBCE5A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Work at Home-licenties</w:t>
      </w:r>
      <w:r w:rsidRPr="00BD3611">
        <w:tab/>
      </w:r>
      <w:r w:rsidRPr="00BD3611">
        <w:fldChar w:fldCharType="begin"/>
      </w:r>
      <w:r w:rsidRPr="00BD3611">
        <w:instrText xml:space="preserve"> PAGEREF _Toc340850811 \h </w:instrText>
      </w:r>
      <w:r w:rsidRPr="00BD3611">
        <w:fldChar w:fldCharType="separate"/>
      </w:r>
      <w:r w:rsidR="008420E6">
        <w:t>51</w:t>
      </w:r>
      <w:r w:rsidRPr="00BD3611">
        <w:fldChar w:fldCharType="end"/>
      </w:r>
    </w:p>
    <w:p w14:paraId="7BBCE5A8" w14:textId="77777777" w:rsidR="00231C85" w:rsidRPr="00BD3611" w:rsidRDefault="00231C85" w:rsidP="002D7C69">
      <w:pPr>
        <w:pStyle w:val="TOC1"/>
        <w:spacing w:before="120"/>
        <w:rPr>
          <w:rFonts w:ascii="Tahoma" w:eastAsiaTheme="minorEastAsia" w:hAnsi="Tahoma"/>
          <w:noProof/>
          <w:color w:val="auto"/>
          <w:sz w:val="22"/>
          <w:szCs w:val="22"/>
          <w:lang w:val="en-US" w:eastAsia="zh-CN"/>
        </w:rPr>
      </w:pPr>
      <w:r w:rsidRPr="00BD3611">
        <w:rPr>
          <w:rFonts w:ascii="Tahoma" w:hAnsi="Tahoma"/>
          <w:noProof/>
          <w:sz w:val="22"/>
          <w:szCs w:val="22"/>
        </w:rPr>
        <w:t xml:space="preserve">SECTIE 5 – </w:t>
      </w:r>
      <w:r w:rsidR="002D7C69" w:rsidRPr="00BD3611">
        <w:rPr>
          <w:rFonts w:ascii="Tahoma" w:hAnsi="Tahoma"/>
          <w:noProof/>
          <w:sz w:val="22"/>
          <w:szCs w:val="22"/>
        </w:rPr>
        <w:t>PRIJZEN EN BETALINGSVOORWAARDEN VOOR ONLINE DIENSTEN</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_Toc340850812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52</w:t>
      </w:r>
      <w:r w:rsidRPr="00BD3611">
        <w:rPr>
          <w:rFonts w:ascii="Tahoma" w:hAnsi="Tahoma"/>
          <w:noProof/>
          <w:sz w:val="22"/>
          <w:szCs w:val="22"/>
        </w:rPr>
        <w:fldChar w:fldCharType="end"/>
      </w:r>
    </w:p>
    <w:p w14:paraId="7BBCE5A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Looptijd van abonnement op online diensten</w:t>
      </w:r>
      <w:r w:rsidRPr="00BD3611">
        <w:tab/>
      </w:r>
      <w:r w:rsidRPr="00BD3611">
        <w:fldChar w:fldCharType="begin"/>
      </w:r>
      <w:r w:rsidRPr="00BD3611">
        <w:instrText xml:space="preserve"> PAGEREF _Toc340850813 \h </w:instrText>
      </w:r>
      <w:r w:rsidRPr="00BD3611">
        <w:fldChar w:fldCharType="separate"/>
      </w:r>
      <w:r w:rsidR="008420E6">
        <w:t>52</w:t>
      </w:r>
      <w:r w:rsidRPr="00BD3611">
        <w:fldChar w:fldCharType="end"/>
      </w:r>
    </w:p>
    <w:p w14:paraId="7BBCE5A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Aanschaf en automatische verlenging van online diensten</w:t>
      </w:r>
      <w:r w:rsidRPr="00BD3611">
        <w:tab/>
      </w:r>
      <w:r w:rsidRPr="00BD3611">
        <w:fldChar w:fldCharType="begin"/>
      </w:r>
      <w:r w:rsidRPr="00BD3611">
        <w:instrText xml:space="preserve"> PAGEREF _Toc340850814 \h </w:instrText>
      </w:r>
      <w:r w:rsidRPr="00BD3611">
        <w:fldChar w:fldCharType="separate"/>
      </w:r>
      <w:r w:rsidR="008420E6">
        <w:t>53</w:t>
      </w:r>
      <w:r w:rsidRPr="00BD3611">
        <w:fldChar w:fldCharType="end"/>
      </w:r>
    </w:p>
    <w:p w14:paraId="7BBCE5A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De verlengings- en automatische verlengingsstatus beheren</w:t>
      </w:r>
      <w:r w:rsidRPr="00BD3611">
        <w:tab/>
      </w:r>
      <w:r w:rsidRPr="00BD3611">
        <w:fldChar w:fldCharType="begin"/>
      </w:r>
      <w:r w:rsidRPr="00BD3611">
        <w:instrText xml:space="preserve"> PAGEREF _Toc340850815 \h </w:instrText>
      </w:r>
      <w:r w:rsidRPr="00BD3611">
        <w:fldChar w:fldCharType="separate"/>
      </w:r>
      <w:r w:rsidR="008420E6">
        <w:t>53</w:t>
      </w:r>
      <w:r w:rsidRPr="00BD3611">
        <w:fldChar w:fldCharType="end"/>
      </w:r>
    </w:p>
    <w:p w14:paraId="7BBCE5A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Annulering online diensten</w:t>
      </w:r>
      <w:r w:rsidRPr="00BD3611">
        <w:tab/>
      </w:r>
      <w:r w:rsidRPr="00BD3611">
        <w:fldChar w:fldCharType="begin"/>
      </w:r>
      <w:r w:rsidRPr="00BD3611">
        <w:instrText xml:space="preserve"> PAGEREF _Toc340850816 \h </w:instrText>
      </w:r>
      <w:r w:rsidRPr="00BD3611">
        <w:fldChar w:fldCharType="separate"/>
      </w:r>
      <w:r w:rsidR="008420E6">
        <w:t>54</w:t>
      </w:r>
      <w:r w:rsidRPr="00BD3611">
        <w:fldChar w:fldCharType="end"/>
      </w:r>
    </w:p>
    <w:p w14:paraId="7BBCE5A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Betalingstermijnopties voor online diensten</w:t>
      </w:r>
      <w:r w:rsidRPr="00BD3611">
        <w:tab/>
      </w:r>
      <w:r w:rsidRPr="00BD3611">
        <w:fldChar w:fldCharType="begin"/>
      </w:r>
      <w:r w:rsidRPr="00BD3611">
        <w:instrText xml:space="preserve"> PAGEREF _Toc340850817 \h </w:instrText>
      </w:r>
      <w:r w:rsidRPr="00BD3611">
        <w:fldChar w:fldCharType="separate"/>
      </w:r>
      <w:r w:rsidR="008420E6">
        <w:t>54</w:t>
      </w:r>
      <w:r w:rsidRPr="00BD3611">
        <w:fldChar w:fldCharType="end"/>
      </w:r>
    </w:p>
    <w:p w14:paraId="7BBCE5A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Minimale aankoopvereisten voor online diensten in Volume Licensing</w:t>
      </w:r>
      <w:r w:rsidRPr="00BD3611">
        <w:tab/>
      </w:r>
      <w:r w:rsidRPr="00BD3611">
        <w:fldChar w:fldCharType="begin"/>
      </w:r>
      <w:r w:rsidRPr="00BD3611">
        <w:instrText xml:space="preserve"> PAGEREF _Toc340850818 \h </w:instrText>
      </w:r>
      <w:r w:rsidRPr="00BD3611">
        <w:fldChar w:fldCharType="separate"/>
      </w:r>
      <w:r w:rsidR="008420E6">
        <w:t>54</w:t>
      </w:r>
      <w:r w:rsidRPr="00BD3611">
        <w:fldChar w:fldCharType="end"/>
      </w:r>
    </w:p>
    <w:p w14:paraId="7BBCE5AF"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Windows Azure Services</w:t>
      </w:r>
      <w:r w:rsidRPr="00BD3611">
        <w:tab/>
      </w:r>
      <w:r w:rsidRPr="00BD3611">
        <w:fldChar w:fldCharType="begin"/>
      </w:r>
      <w:r w:rsidRPr="00BD3611">
        <w:instrText xml:space="preserve"> PAGEREF _Toc340850819 \h </w:instrText>
      </w:r>
      <w:r w:rsidRPr="00BD3611">
        <w:fldChar w:fldCharType="separate"/>
      </w:r>
      <w:r w:rsidR="008420E6">
        <w:t>54</w:t>
      </w:r>
      <w:r w:rsidRPr="00BD3611">
        <w:fldChar w:fldCharType="end"/>
      </w:r>
    </w:p>
    <w:p w14:paraId="7BBCE5B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Plaatselijke beschikbaarheid van Online Diensten</w:t>
      </w:r>
      <w:r w:rsidRPr="00BD3611">
        <w:tab/>
      </w:r>
      <w:r w:rsidRPr="00BD3611">
        <w:fldChar w:fldCharType="begin"/>
      </w:r>
      <w:r w:rsidRPr="00BD3611">
        <w:instrText xml:space="preserve"> PAGEREF _Toc340850820 \h </w:instrText>
      </w:r>
      <w:r w:rsidRPr="00BD3611">
        <w:fldChar w:fldCharType="separate"/>
      </w:r>
      <w:r w:rsidR="008420E6">
        <w:t>56</w:t>
      </w:r>
      <w:r w:rsidRPr="00BD3611">
        <w:fldChar w:fldCharType="end"/>
      </w:r>
    </w:p>
    <w:p w14:paraId="7BBCE5B1"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Aanvullende voorwaarden voor online diensten</w:t>
      </w:r>
      <w:r w:rsidRPr="00BD3611">
        <w:rPr>
          <w:lang w:val="de-DE"/>
        </w:rPr>
        <w:tab/>
      </w:r>
      <w:r w:rsidRPr="00BD3611">
        <w:fldChar w:fldCharType="begin"/>
      </w:r>
      <w:r w:rsidRPr="00BD3611">
        <w:rPr>
          <w:lang w:val="de-DE"/>
        </w:rPr>
        <w:instrText xml:space="preserve"> PAGEREF _Toc340850821 \h </w:instrText>
      </w:r>
      <w:r w:rsidRPr="00BD3611">
        <w:fldChar w:fldCharType="separate"/>
      </w:r>
      <w:r w:rsidR="008420E6">
        <w:rPr>
          <w:lang w:val="de-DE"/>
        </w:rPr>
        <w:t>56</w:t>
      </w:r>
      <w:r w:rsidRPr="00BD3611">
        <w:fldChar w:fldCharType="end"/>
      </w:r>
    </w:p>
    <w:p w14:paraId="7BBCE5B2" w14:textId="77777777" w:rsidR="00231C85" w:rsidRPr="00BD3611" w:rsidRDefault="00231C85" w:rsidP="002D7C69">
      <w:pPr>
        <w:pStyle w:val="TOC1"/>
        <w:spacing w:before="120"/>
        <w:rPr>
          <w:rFonts w:ascii="Tahoma" w:eastAsiaTheme="minorEastAsia" w:hAnsi="Tahoma"/>
          <w:noProof/>
          <w:color w:val="auto"/>
          <w:sz w:val="22"/>
          <w:szCs w:val="22"/>
          <w:lang w:val="en-US" w:eastAsia="zh-CN"/>
        </w:rPr>
      </w:pPr>
      <w:r w:rsidRPr="00BD3611">
        <w:rPr>
          <w:rFonts w:ascii="Tahoma" w:hAnsi="Tahoma"/>
          <w:noProof/>
          <w:sz w:val="22"/>
          <w:szCs w:val="22"/>
        </w:rPr>
        <w:t xml:space="preserve">SECTIE 6 – </w:t>
      </w:r>
      <w:r w:rsidR="002D7C69" w:rsidRPr="00BD3611">
        <w:rPr>
          <w:rFonts w:ascii="Tahoma" w:hAnsi="Tahoma"/>
          <w:noProof/>
          <w:sz w:val="22"/>
          <w:szCs w:val="22"/>
        </w:rPr>
        <w:t>REGELS VOOR VERLENGING VAN SOFTWARE ASSURANCE</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_Toc340850822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58</w:t>
      </w:r>
      <w:r w:rsidRPr="00BD3611">
        <w:rPr>
          <w:rFonts w:ascii="Tahoma" w:hAnsi="Tahoma"/>
          <w:noProof/>
          <w:sz w:val="22"/>
          <w:szCs w:val="22"/>
        </w:rPr>
        <w:fldChar w:fldCharType="end"/>
      </w:r>
    </w:p>
    <w:p w14:paraId="7BBCE5B3" w14:textId="77777777" w:rsidR="00231C85" w:rsidRPr="00BD3611" w:rsidRDefault="00231C85" w:rsidP="002D7C69">
      <w:pPr>
        <w:pStyle w:val="TOC3"/>
      </w:pPr>
      <w:r w:rsidRPr="00BD3611">
        <w:t>Open License</w:t>
      </w:r>
      <w:r w:rsidRPr="00BD3611">
        <w:tab/>
      </w:r>
      <w:r w:rsidRPr="00BD3611">
        <w:fldChar w:fldCharType="begin"/>
      </w:r>
      <w:r w:rsidRPr="00BD3611">
        <w:instrText xml:space="preserve"> PAGEREF _Toc340850823 \h </w:instrText>
      </w:r>
      <w:r w:rsidRPr="00BD3611">
        <w:fldChar w:fldCharType="separate"/>
      </w:r>
      <w:r w:rsidR="008420E6">
        <w:t>58</w:t>
      </w:r>
      <w:r w:rsidRPr="00BD3611">
        <w:fldChar w:fldCharType="end"/>
      </w:r>
    </w:p>
    <w:p w14:paraId="7BBCE5B4" w14:textId="77777777" w:rsidR="00231C85" w:rsidRPr="00BD3611" w:rsidRDefault="00231C85" w:rsidP="002D7C69">
      <w:pPr>
        <w:pStyle w:val="TOC3"/>
      </w:pPr>
      <w:r w:rsidRPr="00BD3611">
        <w:t>Open Value 20xx</w:t>
      </w:r>
      <w:r w:rsidRPr="00BD3611">
        <w:tab/>
      </w:r>
      <w:r w:rsidRPr="00BD3611">
        <w:fldChar w:fldCharType="begin"/>
      </w:r>
      <w:r w:rsidRPr="00BD3611">
        <w:instrText xml:space="preserve"> PAGEREF _Toc340850824 \h </w:instrText>
      </w:r>
      <w:r w:rsidRPr="00BD3611">
        <w:fldChar w:fldCharType="separate"/>
      </w:r>
      <w:r w:rsidR="008420E6">
        <w:t>58</w:t>
      </w:r>
      <w:r w:rsidRPr="00BD3611">
        <w:fldChar w:fldCharType="end"/>
      </w:r>
    </w:p>
    <w:p w14:paraId="7BBCE5B5" w14:textId="77777777" w:rsidR="00231C85" w:rsidRPr="00BD3611" w:rsidRDefault="00231C85" w:rsidP="002D7C69">
      <w:pPr>
        <w:pStyle w:val="TOC3"/>
      </w:pPr>
      <w:r w:rsidRPr="00BD3611">
        <w:t>Select 20xx</w:t>
      </w:r>
      <w:r w:rsidRPr="00BD3611">
        <w:tab/>
      </w:r>
      <w:r w:rsidRPr="00BD3611">
        <w:fldChar w:fldCharType="begin"/>
      </w:r>
      <w:r w:rsidRPr="00BD3611">
        <w:instrText xml:space="preserve"> PAGEREF _Toc340850825 \h </w:instrText>
      </w:r>
      <w:r w:rsidRPr="00BD3611">
        <w:fldChar w:fldCharType="separate"/>
      </w:r>
      <w:r w:rsidR="008420E6">
        <w:t>58</w:t>
      </w:r>
      <w:r w:rsidRPr="00BD3611">
        <w:fldChar w:fldCharType="end"/>
      </w:r>
    </w:p>
    <w:p w14:paraId="7BBCE5B6" w14:textId="77777777" w:rsidR="00231C85" w:rsidRPr="00BD3611" w:rsidRDefault="00231C85" w:rsidP="002D7C69">
      <w:pPr>
        <w:pStyle w:val="TOC3"/>
      </w:pPr>
      <w:r w:rsidRPr="00BD3611">
        <w:t>Dekking verlengen onder dezelfde overeenkomst</w:t>
      </w:r>
      <w:r w:rsidRPr="00BD3611">
        <w:tab/>
      </w:r>
      <w:r w:rsidRPr="00BD3611">
        <w:fldChar w:fldCharType="begin"/>
      </w:r>
      <w:r w:rsidRPr="00BD3611">
        <w:instrText xml:space="preserve"> PAGEREF _Toc340850826 \h </w:instrText>
      </w:r>
      <w:r w:rsidRPr="00BD3611">
        <w:fldChar w:fldCharType="separate"/>
      </w:r>
      <w:r w:rsidR="008420E6">
        <w:t>58</w:t>
      </w:r>
      <w:r w:rsidRPr="00BD3611">
        <w:fldChar w:fldCharType="end"/>
      </w:r>
    </w:p>
    <w:p w14:paraId="7BBCE5B7" w14:textId="77777777" w:rsidR="00231C85" w:rsidRPr="00BD3611" w:rsidRDefault="00231C85" w:rsidP="002D7C69">
      <w:pPr>
        <w:pStyle w:val="TOC3"/>
      </w:pPr>
      <w:r w:rsidRPr="00BD3611">
        <w:t>Dekking verlengen onder een afzonderlijke overeenkomst</w:t>
      </w:r>
      <w:r w:rsidRPr="00BD3611">
        <w:tab/>
      </w:r>
      <w:r w:rsidRPr="00BD3611">
        <w:fldChar w:fldCharType="begin"/>
      </w:r>
      <w:r w:rsidRPr="00BD3611">
        <w:instrText xml:space="preserve"> PAGEREF _Toc340850827 \h </w:instrText>
      </w:r>
      <w:r w:rsidRPr="00BD3611">
        <w:fldChar w:fldCharType="separate"/>
      </w:r>
      <w:r w:rsidR="008420E6">
        <w:t>59</w:t>
      </w:r>
      <w:r w:rsidRPr="00BD3611">
        <w:fldChar w:fldCharType="end"/>
      </w:r>
    </w:p>
    <w:p w14:paraId="7BBCE5B8" w14:textId="77777777" w:rsidR="00231C85" w:rsidRPr="00BD3611" w:rsidRDefault="00231C85" w:rsidP="002D7C69">
      <w:pPr>
        <w:pStyle w:val="TOC3"/>
      </w:pPr>
      <w:r w:rsidRPr="00BD3611">
        <w:t>Select Plus 20xx</w:t>
      </w:r>
      <w:r w:rsidRPr="00BD3611">
        <w:tab/>
      </w:r>
      <w:r w:rsidRPr="00BD3611">
        <w:fldChar w:fldCharType="begin"/>
      </w:r>
      <w:r w:rsidRPr="00BD3611">
        <w:instrText xml:space="preserve"> PAGEREF _Toc340850828 \h </w:instrText>
      </w:r>
      <w:r w:rsidRPr="00BD3611">
        <w:fldChar w:fldCharType="separate"/>
      </w:r>
      <w:r w:rsidR="008420E6">
        <w:t>59</w:t>
      </w:r>
      <w:r w:rsidRPr="00BD3611">
        <w:fldChar w:fldCharType="end"/>
      </w:r>
    </w:p>
    <w:p w14:paraId="7BBCE5B9" w14:textId="77777777" w:rsidR="00231C85" w:rsidRPr="00BD3611" w:rsidRDefault="00231C85" w:rsidP="002D7C69">
      <w:pPr>
        <w:pStyle w:val="TOC3"/>
      </w:pPr>
      <w:r w:rsidRPr="00BD3611">
        <w:t>Enterprise Overeenkomst 2011 en latere versies</w:t>
      </w:r>
      <w:r w:rsidRPr="00BD3611">
        <w:tab/>
      </w:r>
      <w:r w:rsidRPr="00BD3611">
        <w:fldChar w:fldCharType="begin"/>
      </w:r>
      <w:r w:rsidRPr="00BD3611">
        <w:instrText xml:space="preserve"> PAGEREF _Toc340850829 \h </w:instrText>
      </w:r>
      <w:r w:rsidRPr="00BD3611">
        <w:fldChar w:fldCharType="separate"/>
      </w:r>
      <w:r w:rsidR="008420E6">
        <w:t>59</w:t>
      </w:r>
      <w:r w:rsidRPr="00BD3611">
        <w:fldChar w:fldCharType="end"/>
      </w:r>
    </w:p>
    <w:p w14:paraId="7BBCE5BA" w14:textId="77777777" w:rsidR="00231C85" w:rsidRPr="00BD3611" w:rsidRDefault="00231C85" w:rsidP="002D7C69">
      <w:pPr>
        <w:pStyle w:val="TOC3"/>
      </w:pPr>
      <w:r w:rsidRPr="00BD3611">
        <w:t>Enterprise Overeenkomst vóór 2011</w:t>
      </w:r>
      <w:r w:rsidRPr="00BD3611">
        <w:tab/>
      </w:r>
      <w:r w:rsidRPr="00BD3611">
        <w:fldChar w:fldCharType="begin"/>
      </w:r>
      <w:r w:rsidRPr="00BD3611">
        <w:instrText xml:space="preserve"> PAGEREF _Toc340850830 \h </w:instrText>
      </w:r>
      <w:r w:rsidRPr="00BD3611">
        <w:fldChar w:fldCharType="separate"/>
      </w:r>
      <w:r w:rsidR="008420E6">
        <w:t>60</w:t>
      </w:r>
      <w:r w:rsidRPr="00BD3611">
        <w:fldChar w:fldCharType="end"/>
      </w:r>
    </w:p>
    <w:p w14:paraId="7BBCE5BB" w14:textId="77777777" w:rsidR="00231C85" w:rsidRPr="00BD3611" w:rsidRDefault="00231C85" w:rsidP="002D7C69">
      <w:pPr>
        <w:pStyle w:val="TOC3"/>
      </w:pPr>
      <w:r w:rsidRPr="00BD3611">
        <w:t>Cross-Program-verlenging</w:t>
      </w:r>
      <w:r w:rsidRPr="00BD3611">
        <w:tab/>
      </w:r>
      <w:r w:rsidRPr="00BD3611">
        <w:fldChar w:fldCharType="begin"/>
      </w:r>
      <w:r w:rsidRPr="00BD3611">
        <w:instrText xml:space="preserve"> PAGEREF _Toc340850831 \h </w:instrText>
      </w:r>
      <w:r w:rsidRPr="00BD3611">
        <w:fldChar w:fldCharType="separate"/>
      </w:r>
      <w:r w:rsidR="008420E6">
        <w:t>60</w:t>
      </w:r>
      <w:r w:rsidRPr="00BD3611">
        <w:fldChar w:fldCharType="end"/>
      </w:r>
    </w:p>
    <w:p w14:paraId="7BBCE5BC" w14:textId="77777777" w:rsidR="00231C85" w:rsidRPr="00BD3611" w:rsidRDefault="00231C85" w:rsidP="002D7C69">
      <w:pPr>
        <w:pStyle w:val="TOC1"/>
        <w:spacing w:before="120"/>
        <w:rPr>
          <w:rFonts w:ascii="Tahoma" w:eastAsiaTheme="minorEastAsia" w:hAnsi="Tahoma"/>
          <w:noProof/>
          <w:color w:val="auto"/>
          <w:sz w:val="22"/>
          <w:szCs w:val="22"/>
          <w:lang w:val="en-US" w:eastAsia="zh-CN"/>
        </w:rPr>
      </w:pPr>
      <w:r w:rsidRPr="00BD3611">
        <w:rPr>
          <w:rFonts w:ascii="Tahoma" w:hAnsi="Tahoma"/>
          <w:noProof/>
          <w:sz w:val="22"/>
          <w:szCs w:val="22"/>
        </w:rPr>
        <w:t xml:space="preserve">SECTIE 7 – </w:t>
      </w:r>
      <w:r w:rsidR="002D7C69" w:rsidRPr="00BD3611">
        <w:rPr>
          <w:rFonts w:ascii="Tahoma" w:hAnsi="Tahoma"/>
          <w:noProof/>
          <w:sz w:val="22"/>
          <w:szCs w:val="22"/>
        </w:rPr>
        <w:t xml:space="preserve">SOFTWARE ASSURANCE (SA) BENEFITS EN ONLINE DIENSTEN </w:t>
      </w:r>
      <w:r w:rsidR="002D7C69" w:rsidRPr="00BD3611">
        <w:rPr>
          <w:rFonts w:ascii="Tahoma" w:hAnsi="Tahoma"/>
          <w:noProof/>
          <w:sz w:val="22"/>
          <w:szCs w:val="22"/>
        </w:rPr>
        <w:br/>
        <w:t>(OLS) BENEFITS</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_Toc340850832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61</w:t>
      </w:r>
      <w:r w:rsidRPr="00BD3611">
        <w:rPr>
          <w:rFonts w:ascii="Tahoma" w:hAnsi="Tahoma"/>
          <w:noProof/>
          <w:sz w:val="22"/>
          <w:szCs w:val="22"/>
        </w:rPr>
        <w:fldChar w:fldCharType="end"/>
      </w:r>
    </w:p>
    <w:p w14:paraId="7BBCE5BD"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Rechten voor het gebruik van nieuwe versies</w:t>
      </w:r>
      <w:r w:rsidRPr="00BD3611">
        <w:rPr>
          <w:lang w:val="de-DE"/>
        </w:rPr>
        <w:tab/>
      </w:r>
      <w:r w:rsidRPr="00BD3611">
        <w:fldChar w:fldCharType="begin"/>
      </w:r>
      <w:r w:rsidRPr="00BD3611">
        <w:rPr>
          <w:lang w:val="de-DE"/>
        </w:rPr>
        <w:instrText xml:space="preserve"> PAGEREF _Toc340850833 \h </w:instrText>
      </w:r>
      <w:r w:rsidRPr="00BD3611">
        <w:fldChar w:fldCharType="separate"/>
      </w:r>
      <w:r w:rsidR="008420E6">
        <w:rPr>
          <w:lang w:val="de-DE"/>
        </w:rPr>
        <w:t>63</w:t>
      </w:r>
      <w:r w:rsidRPr="00BD3611">
        <w:fldChar w:fldCharType="end"/>
      </w:r>
    </w:p>
    <w:p w14:paraId="7BBCE5B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Office Multi Language Pack</w:t>
      </w:r>
      <w:r w:rsidRPr="00BD3611">
        <w:tab/>
      </w:r>
      <w:r w:rsidRPr="00BD3611">
        <w:fldChar w:fldCharType="begin"/>
      </w:r>
      <w:r w:rsidRPr="00BD3611">
        <w:instrText xml:space="preserve"> PAGEREF _Toc340850834 \h </w:instrText>
      </w:r>
      <w:r w:rsidRPr="00BD3611">
        <w:fldChar w:fldCharType="separate"/>
      </w:r>
      <w:r w:rsidR="008420E6">
        <w:t>63</w:t>
      </w:r>
      <w:r w:rsidRPr="00BD3611">
        <w:fldChar w:fldCharType="end"/>
      </w:r>
    </w:p>
    <w:p w14:paraId="7BBCE5BF"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Windows 8 Enterprise</w:t>
      </w:r>
      <w:r w:rsidRPr="00BD3611">
        <w:tab/>
      </w:r>
      <w:r w:rsidRPr="00BD3611">
        <w:fldChar w:fldCharType="begin"/>
      </w:r>
      <w:r w:rsidRPr="00BD3611">
        <w:instrText xml:space="preserve"> PAGEREF _Toc340850835 \h </w:instrText>
      </w:r>
      <w:r w:rsidRPr="00BD3611">
        <w:fldChar w:fldCharType="separate"/>
      </w:r>
      <w:r w:rsidR="008420E6">
        <w:t>68</w:t>
      </w:r>
      <w:r w:rsidRPr="00BD3611">
        <w:fldChar w:fldCharType="end"/>
      </w:r>
    </w:p>
    <w:p w14:paraId="7BBCE5C0"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Windows 8 Enterprise Sideloading</w:t>
      </w:r>
      <w:r w:rsidRPr="00BD3611">
        <w:tab/>
      </w:r>
      <w:r w:rsidRPr="00BD3611">
        <w:fldChar w:fldCharType="begin"/>
      </w:r>
      <w:r w:rsidRPr="00BD3611">
        <w:instrText xml:space="preserve"> PAGEREF _Toc340850836 \h </w:instrText>
      </w:r>
      <w:r w:rsidRPr="00BD3611">
        <w:fldChar w:fldCharType="separate"/>
      </w:r>
      <w:r w:rsidR="008420E6">
        <w:t>68</w:t>
      </w:r>
      <w:r w:rsidRPr="00BD3611">
        <w:fldChar w:fldCharType="end"/>
      </w:r>
    </w:p>
    <w:p w14:paraId="7BBCE5C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Windows Companion Abonnementslicentie</w:t>
      </w:r>
      <w:r w:rsidRPr="00BD3611">
        <w:tab/>
      </w:r>
      <w:r w:rsidRPr="00BD3611">
        <w:fldChar w:fldCharType="begin"/>
      </w:r>
      <w:r w:rsidRPr="00BD3611">
        <w:instrText xml:space="preserve"> PAGEREF _Toc340850837 \h </w:instrText>
      </w:r>
      <w:r w:rsidRPr="00BD3611">
        <w:fldChar w:fldCharType="separate"/>
      </w:r>
      <w:r w:rsidR="008420E6">
        <w:t>68</w:t>
      </w:r>
      <w:r w:rsidRPr="00BD3611">
        <w:fldChar w:fldCharType="end"/>
      </w:r>
    </w:p>
    <w:p w14:paraId="7BBCE5C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Trainingscoupons</w:t>
      </w:r>
      <w:r w:rsidRPr="00BD3611">
        <w:tab/>
      </w:r>
      <w:r w:rsidRPr="00BD3611">
        <w:fldChar w:fldCharType="begin"/>
      </w:r>
      <w:r w:rsidRPr="00BD3611">
        <w:instrText xml:space="preserve"> PAGEREF _Toc340850838 \h </w:instrText>
      </w:r>
      <w:r w:rsidRPr="00BD3611">
        <w:fldChar w:fldCharType="separate"/>
      </w:r>
      <w:r w:rsidR="008420E6">
        <w:t>68</w:t>
      </w:r>
      <w:r w:rsidRPr="00BD3611">
        <w:fldChar w:fldCharType="end"/>
      </w:r>
    </w:p>
    <w:p w14:paraId="7BBCE5C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E-Learning</w:t>
      </w:r>
      <w:r w:rsidRPr="00BD3611">
        <w:tab/>
      </w:r>
      <w:r w:rsidRPr="00BD3611">
        <w:fldChar w:fldCharType="begin"/>
      </w:r>
      <w:r w:rsidRPr="00BD3611">
        <w:instrText xml:space="preserve"> PAGEREF _Toc340850839 \h </w:instrText>
      </w:r>
      <w:r w:rsidRPr="00BD3611">
        <w:fldChar w:fldCharType="separate"/>
      </w:r>
      <w:r w:rsidR="008420E6">
        <w:t>70</w:t>
      </w:r>
      <w:r w:rsidRPr="00BD3611">
        <w:fldChar w:fldCharType="end"/>
      </w:r>
    </w:p>
    <w:p w14:paraId="7BBCE5C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Home Use Program</w:t>
      </w:r>
      <w:r w:rsidRPr="00BD3611">
        <w:tab/>
      </w:r>
      <w:r w:rsidRPr="00BD3611">
        <w:fldChar w:fldCharType="begin"/>
      </w:r>
      <w:r w:rsidRPr="00BD3611">
        <w:instrText xml:space="preserve"> PAGEREF _Toc340850840 \h </w:instrText>
      </w:r>
      <w:r w:rsidRPr="00BD3611">
        <w:fldChar w:fldCharType="separate"/>
      </w:r>
      <w:r w:rsidR="008420E6">
        <w:t>71</w:t>
      </w:r>
      <w:r w:rsidRPr="00BD3611">
        <w:fldChar w:fldCharType="end"/>
      </w:r>
    </w:p>
    <w:p w14:paraId="7BBCE5C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24x7 Problem Resolution Support</w:t>
      </w:r>
      <w:r w:rsidRPr="00BD3611">
        <w:tab/>
      </w:r>
      <w:r w:rsidRPr="00BD3611">
        <w:fldChar w:fldCharType="begin"/>
      </w:r>
      <w:r w:rsidRPr="00BD3611">
        <w:instrText xml:space="preserve"> PAGEREF _Toc340850841 \h </w:instrText>
      </w:r>
      <w:r w:rsidRPr="00BD3611">
        <w:fldChar w:fldCharType="separate"/>
      </w:r>
      <w:r w:rsidR="008420E6">
        <w:t>73</w:t>
      </w:r>
      <w:r w:rsidRPr="00BD3611">
        <w:fldChar w:fldCharType="end"/>
      </w:r>
    </w:p>
    <w:p w14:paraId="7BBCE5C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Onbeperkte 24x7 Problem Resolution Support</w:t>
      </w:r>
      <w:r w:rsidRPr="00BD3611">
        <w:tab/>
      </w:r>
      <w:r w:rsidRPr="00BD3611">
        <w:fldChar w:fldCharType="begin"/>
      </w:r>
      <w:r w:rsidRPr="00BD3611">
        <w:instrText xml:space="preserve"> PAGEREF _Toc340850842 \h </w:instrText>
      </w:r>
      <w:r w:rsidRPr="00BD3611">
        <w:fldChar w:fldCharType="separate"/>
      </w:r>
      <w:r w:rsidR="008420E6">
        <w:t>78</w:t>
      </w:r>
      <w:r w:rsidRPr="00BD3611">
        <w:fldChar w:fldCharType="end"/>
      </w:r>
    </w:p>
    <w:p w14:paraId="7BBCE5C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olor w:val="000000"/>
        </w:rPr>
        <w:t>System Center Advisor</w:t>
      </w:r>
      <w:r w:rsidRPr="00BD3611">
        <w:tab/>
      </w:r>
      <w:r w:rsidRPr="00BD3611">
        <w:fldChar w:fldCharType="begin"/>
      </w:r>
      <w:r w:rsidRPr="00BD3611">
        <w:instrText xml:space="preserve"> PAGEREF _Toc340850843 \h </w:instrText>
      </w:r>
      <w:r w:rsidRPr="00BD3611">
        <w:fldChar w:fldCharType="separate"/>
      </w:r>
      <w:r w:rsidR="008420E6">
        <w:t>80</w:t>
      </w:r>
      <w:r w:rsidRPr="00BD3611">
        <w:fldChar w:fldCharType="end"/>
      </w:r>
    </w:p>
    <w:p w14:paraId="7BBCE5C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“Koude” back-up voor herstel na noodgeval</w:t>
      </w:r>
      <w:r w:rsidRPr="00BD3611">
        <w:tab/>
      </w:r>
      <w:r w:rsidRPr="00BD3611">
        <w:fldChar w:fldCharType="begin"/>
      </w:r>
      <w:r w:rsidRPr="00BD3611">
        <w:instrText xml:space="preserve"> PAGEREF _Toc340850844 \h </w:instrText>
      </w:r>
      <w:r w:rsidRPr="00BD3611">
        <w:fldChar w:fldCharType="separate"/>
      </w:r>
      <w:r w:rsidR="008420E6">
        <w:t>82</w:t>
      </w:r>
      <w:r w:rsidRPr="00BD3611">
        <w:fldChar w:fldCharType="end"/>
      </w:r>
    </w:p>
    <w:p w14:paraId="7BBCE5C9"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t>TechNet SA Subscription Services</w:t>
      </w:r>
      <w:r w:rsidRPr="00BD3611">
        <w:tab/>
      </w:r>
      <w:r w:rsidRPr="00BD3611">
        <w:fldChar w:fldCharType="begin"/>
      </w:r>
      <w:r w:rsidRPr="00BD3611">
        <w:instrText xml:space="preserve"> PAGEREF _Toc340850845 \h </w:instrText>
      </w:r>
      <w:r w:rsidRPr="00BD3611">
        <w:fldChar w:fldCharType="separate"/>
      </w:r>
      <w:r w:rsidR="008420E6">
        <w:t>82</w:t>
      </w:r>
      <w:r w:rsidRPr="00BD3611">
        <w:fldChar w:fldCharType="end"/>
      </w:r>
    </w:p>
    <w:p w14:paraId="7BBCE5CA"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t>TechNet Plus Direct</w:t>
      </w:r>
      <w:r w:rsidRPr="00BD3611">
        <w:tab/>
      </w:r>
      <w:r w:rsidRPr="00BD3611">
        <w:fldChar w:fldCharType="begin"/>
      </w:r>
      <w:r w:rsidRPr="00BD3611">
        <w:instrText xml:space="preserve"> PAGEREF _Toc340850846 \h </w:instrText>
      </w:r>
      <w:r w:rsidRPr="00BD3611">
        <w:fldChar w:fldCharType="separate"/>
      </w:r>
      <w:r w:rsidR="008420E6">
        <w:t>83</w:t>
      </w:r>
      <w:r w:rsidRPr="00BD3611">
        <w:fldChar w:fldCharType="end"/>
      </w:r>
    </w:p>
    <w:p w14:paraId="7BBCE5CB"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License Mobility via Software Assurance</w:t>
      </w:r>
      <w:r w:rsidRPr="00BD3611">
        <w:tab/>
      </w:r>
      <w:r w:rsidRPr="00BD3611">
        <w:fldChar w:fldCharType="begin"/>
      </w:r>
      <w:r w:rsidRPr="00BD3611">
        <w:instrText xml:space="preserve"> PAGEREF _Toc340850847 \h </w:instrText>
      </w:r>
      <w:r w:rsidRPr="00BD3611">
        <w:fldChar w:fldCharType="separate"/>
      </w:r>
      <w:r w:rsidR="008420E6">
        <w:t>84</w:t>
      </w:r>
      <w:r w:rsidRPr="00BD3611">
        <w:fldChar w:fldCharType="end"/>
      </w:r>
    </w:p>
    <w:p w14:paraId="7BBCE5CC"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Windows Thin PC</w:t>
      </w:r>
      <w:r w:rsidRPr="00BD3611">
        <w:tab/>
      </w:r>
      <w:r w:rsidRPr="00BD3611">
        <w:fldChar w:fldCharType="begin"/>
      </w:r>
      <w:r w:rsidRPr="00BD3611">
        <w:instrText xml:space="preserve"> PAGEREF _Toc340850848 \h </w:instrText>
      </w:r>
      <w:r w:rsidRPr="00BD3611">
        <w:fldChar w:fldCharType="separate"/>
      </w:r>
      <w:r w:rsidR="008420E6">
        <w:t>84</w:t>
      </w:r>
      <w:r w:rsidRPr="00BD3611">
        <w:fldChar w:fldCharType="end"/>
      </w:r>
    </w:p>
    <w:p w14:paraId="7BBCE5CD"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Microsoft Desktop Optimization Pack voor Software Assurance</w:t>
      </w:r>
      <w:r w:rsidRPr="00BD3611">
        <w:tab/>
      </w:r>
      <w:r w:rsidRPr="00BD3611">
        <w:fldChar w:fldCharType="begin"/>
      </w:r>
      <w:r w:rsidRPr="00BD3611">
        <w:instrText xml:space="preserve"> PAGEREF _Toc340850849 \h </w:instrText>
      </w:r>
      <w:r w:rsidRPr="00BD3611">
        <w:fldChar w:fldCharType="separate"/>
      </w:r>
      <w:r w:rsidR="008420E6">
        <w:t>85</w:t>
      </w:r>
      <w:r w:rsidRPr="00BD3611">
        <w:fldChar w:fldCharType="end"/>
      </w:r>
    </w:p>
    <w:p w14:paraId="7BBCE5CE"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VDA-rechten voor Windows (Virtual Desktop Access)</w:t>
      </w:r>
      <w:r w:rsidRPr="00BD3611">
        <w:tab/>
      </w:r>
      <w:r w:rsidRPr="00BD3611">
        <w:fldChar w:fldCharType="begin"/>
      </w:r>
      <w:r w:rsidRPr="00BD3611">
        <w:instrText xml:space="preserve"> PAGEREF _Toc340850850 \h </w:instrText>
      </w:r>
      <w:r w:rsidRPr="00BD3611">
        <w:fldChar w:fldCharType="separate"/>
      </w:r>
      <w:r w:rsidR="008420E6">
        <w:t>86</w:t>
      </w:r>
      <w:r w:rsidRPr="00BD3611">
        <w:fldChar w:fldCharType="end"/>
      </w:r>
    </w:p>
    <w:p w14:paraId="7BBCE5CF"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Verkrijgbaarheid van opwaarderingslicenties*</w:t>
      </w:r>
      <w:r w:rsidRPr="00BD3611">
        <w:tab/>
      </w:r>
      <w:r w:rsidRPr="00BD3611">
        <w:fldChar w:fldCharType="begin"/>
      </w:r>
      <w:r w:rsidRPr="00BD3611">
        <w:instrText xml:space="preserve"> PAGEREF _Toc340850851 \h </w:instrText>
      </w:r>
      <w:r w:rsidRPr="00BD3611">
        <w:fldChar w:fldCharType="separate"/>
      </w:r>
      <w:r w:rsidR="008420E6">
        <w:t>86</w:t>
      </w:r>
      <w:r w:rsidRPr="00BD3611">
        <w:fldChar w:fldCharType="end"/>
      </w:r>
    </w:p>
    <w:p w14:paraId="7BBCE5D0" w14:textId="77777777" w:rsidR="00231C85" w:rsidRPr="00BD3611" w:rsidRDefault="00231C85" w:rsidP="002D7C69">
      <w:pPr>
        <w:pStyle w:val="TOC1"/>
        <w:spacing w:before="120"/>
        <w:rPr>
          <w:rFonts w:ascii="Tahoma" w:eastAsiaTheme="minorEastAsia" w:hAnsi="Tahoma"/>
          <w:noProof/>
          <w:color w:val="auto"/>
          <w:sz w:val="22"/>
          <w:szCs w:val="22"/>
          <w:lang w:val="en-US" w:eastAsia="zh-CN"/>
        </w:rPr>
      </w:pPr>
      <w:r w:rsidRPr="00BD3611">
        <w:rPr>
          <w:rFonts w:ascii="Tahoma" w:hAnsi="Tahoma"/>
          <w:noProof/>
          <w:sz w:val="22"/>
          <w:szCs w:val="22"/>
        </w:rPr>
        <w:t xml:space="preserve">SECTIE 8 – </w:t>
      </w:r>
      <w:r w:rsidR="002D7C69" w:rsidRPr="00BD3611">
        <w:rPr>
          <w:rFonts w:ascii="Tahoma" w:hAnsi="Tahoma"/>
          <w:noProof/>
          <w:sz w:val="22"/>
          <w:szCs w:val="22"/>
        </w:rPr>
        <w:t>SERVICES</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_Toc340850852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88</w:t>
      </w:r>
      <w:r w:rsidRPr="00BD3611">
        <w:rPr>
          <w:rFonts w:ascii="Tahoma" w:hAnsi="Tahoma"/>
          <w:noProof/>
          <w:sz w:val="22"/>
          <w:szCs w:val="22"/>
        </w:rPr>
        <w:fldChar w:fldCharType="end"/>
      </w:r>
    </w:p>
    <w:p w14:paraId="7BBCE5D1" w14:textId="77777777" w:rsidR="00231C85" w:rsidRPr="00BD3611" w:rsidRDefault="00231C85">
      <w:pPr>
        <w:pStyle w:val="TOC2"/>
        <w:rPr>
          <w:rFonts w:asciiTheme="minorHAnsi" w:eastAsiaTheme="minorEastAsia" w:hAnsiTheme="minorHAnsi" w:cstheme="minorBidi"/>
          <w:sz w:val="22"/>
          <w:szCs w:val="22"/>
          <w:lang w:val="de-DE" w:eastAsia="zh-CN"/>
        </w:rPr>
      </w:pPr>
      <w:r w:rsidRPr="00BD3611">
        <w:rPr>
          <w:rFonts w:cs="Tahoma"/>
          <w:lang w:val="nl-NL"/>
        </w:rPr>
        <w:t>Gebruiks-, eigendoms- en licentierechten.</w:t>
      </w:r>
      <w:r w:rsidRPr="00BD3611">
        <w:rPr>
          <w:lang w:val="de-DE"/>
        </w:rPr>
        <w:tab/>
      </w:r>
      <w:r w:rsidRPr="00BD3611">
        <w:fldChar w:fldCharType="begin"/>
      </w:r>
      <w:r w:rsidRPr="00BD3611">
        <w:rPr>
          <w:lang w:val="de-DE"/>
        </w:rPr>
        <w:instrText xml:space="preserve"> PAGEREF _Toc340850853 \h </w:instrText>
      </w:r>
      <w:r w:rsidRPr="00BD3611">
        <w:fldChar w:fldCharType="separate"/>
      </w:r>
      <w:r w:rsidR="008420E6">
        <w:rPr>
          <w:lang w:val="de-DE"/>
        </w:rPr>
        <w:t>95</w:t>
      </w:r>
      <w:r w:rsidRPr="00BD3611">
        <w:fldChar w:fldCharType="end"/>
      </w:r>
    </w:p>
    <w:p w14:paraId="7BBCE5D2" w14:textId="77777777" w:rsidR="00231C85" w:rsidRPr="00BD3611" w:rsidRDefault="00231C85" w:rsidP="005325B7">
      <w:pPr>
        <w:pStyle w:val="TOC1"/>
        <w:keepNext/>
        <w:keepLines/>
        <w:spacing w:before="120"/>
        <w:rPr>
          <w:rFonts w:ascii="Tahoma" w:eastAsiaTheme="minorEastAsia" w:hAnsi="Tahoma"/>
          <w:noProof/>
          <w:color w:val="auto"/>
          <w:sz w:val="22"/>
          <w:szCs w:val="22"/>
          <w:lang w:val="de-DE" w:eastAsia="zh-CN"/>
        </w:rPr>
      </w:pPr>
      <w:r w:rsidRPr="00BD3611">
        <w:rPr>
          <w:rFonts w:ascii="Tahoma" w:hAnsi="Tahoma"/>
          <w:noProof/>
          <w:sz w:val="22"/>
          <w:szCs w:val="22"/>
        </w:rPr>
        <w:lastRenderedPageBreak/>
        <w:t xml:space="preserve">SECTIE 9 – </w:t>
      </w:r>
      <w:r w:rsidR="002D7C69" w:rsidRPr="00BD3611">
        <w:rPr>
          <w:rFonts w:ascii="Tahoma" w:hAnsi="Tahoma"/>
          <w:noProof/>
          <w:sz w:val="22"/>
          <w:szCs w:val="22"/>
        </w:rPr>
        <w:t>AANVULLENDE VOORWAARDEN</w:t>
      </w:r>
      <w:r w:rsidRPr="00BD3611">
        <w:rPr>
          <w:rFonts w:ascii="Tahoma" w:hAnsi="Tahoma"/>
          <w:noProof/>
          <w:sz w:val="22"/>
          <w:szCs w:val="22"/>
        </w:rPr>
        <w:tab/>
      </w:r>
      <w:r w:rsidRPr="00BD3611">
        <w:rPr>
          <w:rFonts w:ascii="Tahoma" w:hAnsi="Tahoma"/>
          <w:noProof/>
          <w:sz w:val="22"/>
          <w:szCs w:val="22"/>
        </w:rPr>
        <w:fldChar w:fldCharType="begin"/>
      </w:r>
      <w:r w:rsidRPr="00BD3611">
        <w:rPr>
          <w:rFonts w:ascii="Tahoma" w:hAnsi="Tahoma"/>
          <w:noProof/>
          <w:sz w:val="22"/>
          <w:szCs w:val="22"/>
        </w:rPr>
        <w:instrText xml:space="preserve"> PAGEREF _Toc340850854 \h </w:instrText>
      </w:r>
      <w:r w:rsidRPr="00BD3611">
        <w:rPr>
          <w:rFonts w:ascii="Tahoma" w:hAnsi="Tahoma"/>
          <w:noProof/>
          <w:sz w:val="22"/>
          <w:szCs w:val="22"/>
        </w:rPr>
      </w:r>
      <w:r w:rsidRPr="00BD3611">
        <w:rPr>
          <w:rFonts w:ascii="Tahoma" w:hAnsi="Tahoma"/>
          <w:noProof/>
          <w:sz w:val="22"/>
          <w:szCs w:val="22"/>
        </w:rPr>
        <w:fldChar w:fldCharType="separate"/>
      </w:r>
      <w:r w:rsidR="008420E6">
        <w:rPr>
          <w:rFonts w:ascii="Tahoma" w:hAnsi="Tahoma"/>
          <w:noProof/>
          <w:sz w:val="22"/>
          <w:szCs w:val="22"/>
        </w:rPr>
        <w:t>98</w:t>
      </w:r>
      <w:r w:rsidRPr="00BD3611">
        <w:rPr>
          <w:rFonts w:ascii="Tahoma" w:hAnsi="Tahoma"/>
          <w:noProof/>
          <w:sz w:val="22"/>
          <w:szCs w:val="22"/>
        </w:rPr>
        <w:fldChar w:fldCharType="end"/>
      </w:r>
    </w:p>
    <w:p w14:paraId="7BBCE5D3" w14:textId="77777777" w:rsidR="00231C85" w:rsidRPr="00BD3611" w:rsidRDefault="00231C85" w:rsidP="005325B7">
      <w:pPr>
        <w:pStyle w:val="TOC3"/>
        <w:keepNext/>
        <w:keepLines/>
        <w:ind w:left="0" w:firstLine="0"/>
        <w:rPr>
          <w:rFonts w:asciiTheme="minorHAnsi" w:eastAsiaTheme="minorEastAsia" w:hAnsiTheme="minorHAnsi" w:cstheme="minorBidi"/>
          <w:sz w:val="22"/>
          <w:szCs w:val="22"/>
          <w:lang w:val="en-US" w:eastAsia="zh-CN"/>
        </w:rPr>
      </w:pPr>
      <w:r w:rsidRPr="00BD3611">
        <w:t>Licenties voor clienttoegang (CAL's) en Clientbeheerlicenties (ML's).</w:t>
      </w:r>
      <w:r w:rsidRPr="00BD3611">
        <w:tab/>
      </w:r>
      <w:r w:rsidRPr="00BD3611">
        <w:fldChar w:fldCharType="begin"/>
      </w:r>
      <w:r w:rsidRPr="00BD3611">
        <w:instrText xml:space="preserve"> PAGEREF _Toc340850855 \h </w:instrText>
      </w:r>
      <w:r w:rsidRPr="00BD3611">
        <w:fldChar w:fldCharType="separate"/>
      </w:r>
      <w:r w:rsidR="008420E6">
        <w:t>98</w:t>
      </w:r>
      <w:r w:rsidRPr="00BD3611">
        <w:fldChar w:fldCharType="end"/>
      </w:r>
    </w:p>
    <w:p w14:paraId="7BBCE5D4" w14:textId="77777777" w:rsidR="00231C85" w:rsidRPr="00BD3611" w:rsidRDefault="00231C85" w:rsidP="003A24A7">
      <w:pPr>
        <w:pStyle w:val="TOC3"/>
        <w:rPr>
          <w:rFonts w:asciiTheme="minorHAnsi" w:eastAsiaTheme="minorEastAsia" w:hAnsiTheme="minorHAnsi" w:cstheme="minorBidi"/>
          <w:sz w:val="22"/>
          <w:szCs w:val="22"/>
          <w:lang w:val="en-US" w:eastAsia="zh-CN"/>
        </w:rPr>
      </w:pPr>
      <w:r w:rsidRPr="00BD3611">
        <w:t>EI Controls-beperkingen</w:t>
      </w:r>
      <w:r w:rsidRPr="00BD3611">
        <w:tab/>
      </w:r>
      <w:r w:rsidRPr="00BD3611">
        <w:fldChar w:fldCharType="begin"/>
      </w:r>
      <w:r w:rsidRPr="00BD3611">
        <w:instrText xml:space="preserve"> PAGEREF _Toc340850856 \h </w:instrText>
      </w:r>
      <w:r w:rsidRPr="00BD3611">
        <w:fldChar w:fldCharType="separate"/>
      </w:r>
      <w:r w:rsidR="008420E6">
        <w:t>98</w:t>
      </w:r>
      <w:r w:rsidRPr="00BD3611">
        <w:fldChar w:fldCharType="end"/>
      </w:r>
    </w:p>
    <w:p w14:paraId="7BBCE5D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t>Multilanguage Packs (MLP's), Multilanguage User Interface (MUI's) functionaliteit, en nieuwe taalrechten</w:t>
      </w:r>
      <w:r w:rsidRPr="00BD3611">
        <w:tab/>
      </w:r>
      <w:r w:rsidRPr="00BD3611">
        <w:fldChar w:fldCharType="begin"/>
      </w:r>
      <w:r w:rsidRPr="00BD3611">
        <w:instrText xml:space="preserve"> PAGEREF _Toc340850857 \h </w:instrText>
      </w:r>
      <w:r w:rsidRPr="00BD3611">
        <w:fldChar w:fldCharType="separate"/>
      </w:r>
      <w:r w:rsidR="008420E6">
        <w:t>99</w:t>
      </w:r>
      <w:r w:rsidRPr="00BD3611">
        <w:fldChar w:fldCharType="end"/>
      </w:r>
    </w:p>
    <w:p w14:paraId="7BBCE5D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Platformonafhankelijke licenties</w:t>
      </w:r>
      <w:r w:rsidRPr="00BD3611">
        <w:tab/>
      </w:r>
      <w:r w:rsidRPr="00BD3611">
        <w:fldChar w:fldCharType="begin"/>
      </w:r>
      <w:r w:rsidRPr="00BD3611">
        <w:instrText xml:space="preserve"> PAGEREF _Toc340850858 \h </w:instrText>
      </w:r>
      <w:r w:rsidRPr="00BD3611">
        <w:fldChar w:fldCharType="separate"/>
      </w:r>
      <w:r w:rsidR="008420E6">
        <w:t>99</w:t>
      </w:r>
      <w:r w:rsidRPr="00BD3611">
        <w:fldChar w:fldCharType="end"/>
      </w:r>
    </w:p>
    <w:p w14:paraId="7BBCE5D7"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Productcodes voor Volume Licensing</w:t>
      </w:r>
      <w:r w:rsidRPr="00BD3611">
        <w:tab/>
      </w:r>
      <w:r w:rsidRPr="00BD3611">
        <w:fldChar w:fldCharType="begin"/>
      </w:r>
      <w:r w:rsidRPr="00BD3611">
        <w:instrText xml:space="preserve"> PAGEREF _Toc340850859 \h </w:instrText>
      </w:r>
      <w:r w:rsidRPr="00BD3611">
        <w:fldChar w:fldCharType="separate"/>
      </w:r>
      <w:r w:rsidR="008420E6">
        <w:t>100</w:t>
      </w:r>
      <w:r w:rsidRPr="00BD3611">
        <w:fldChar w:fldCharType="end"/>
      </w:r>
    </w:p>
    <w:p w14:paraId="7BBCE5D8" w14:textId="77777777" w:rsidR="00231C85" w:rsidRPr="00BD3611" w:rsidRDefault="002D7C69" w:rsidP="00B40B67">
      <w:pPr>
        <w:pStyle w:val="TOC1"/>
        <w:spacing w:before="120"/>
        <w:rPr>
          <w:rFonts w:ascii="Tahoma" w:eastAsiaTheme="minorEastAsia" w:hAnsi="Tahoma"/>
          <w:noProof/>
          <w:color w:val="auto"/>
          <w:sz w:val="22"/>
          <w:szCs w:val="22"/>
          <w:lang w:val="en-US" w:eastAsia="zh-CN"/>
        </w:rPr>
      </w:pPr>
      <w:r w:rsidRPr="00BD3611">
        <w:rPr>
          <w:rFonts w:ascii="Tahoma" w:hAnsi="Tahoma"/>
          <w:noProof/>
          <w:sz w:val="22"/>
          <w:szCs w:val="22"/>
        </w:rPr>
        <w:t>PRODUCTAANTEKENINGEN</w:t>
      </w:r>
      <w:r w:rsidRPr="00BD3611">
        <w:rPr>
          <w:rFonts w:ascii="Tahoma" w:hAnsi="Tahoma"/>
          <w:noProof/>
          <w:sz w:val="22"/>
          <w:szCs w:val="22"/>
        </w:rPr>
        <w:tab/>
      </w:r>
      <w:r w:rsidR="00231C85" w:rsidRPr="00BD3611">
        <w:rPr>
          <w:rFonts w:ascii="Tahoma" w:hAnsi="Tahoma"/>
          <w:noProof/>
          <w:sz w:val="22"/>
          <w:szCs w:val="22"/>
        </w:rPr>
        <w:fldChar w:fldCharType="begin"/>
      </w:r>
      <w:r w:rsidR="00231C85" w:rsidRPr="00BD3611">
        <w:rPr>
          <w:rFonts w:ascii="Tahoma" w:hAnsi="Tahoma"/>
          <w:noProof/>
          <w:sz w:val="22"/>
          <w:szCs w:val="22"/>
        </w:rPr>
        <w:instrText xml:space="preserve"> PAGEREF _Toc340850860 \h </w:instrText>
      </w:r>
      <w:r w:rsidR="00231C85" w:rsidRPr="00BD3611">
        <w:rPr>
          <w:rFonts w:ascii="Tahoma" w:hAnsi="Tahoma"/>
          <w:noProof/>
          <w:sz w:val="22"/>
          <w:szCs w:val="22"/>
        </w:rPr>
      </w:r>
      <w:r w:rsidR="00231C85" w:rsidRPr="00BD3611">
        <w:rPr>
          <w:rFonts w:ascii="Tahoma" w:hAnsi="Tahoma"/>
          <w:noProof/>
          <w:sz w:val="22"/>
          <w:szCs w:val="22"/>
        </w:rPr>
        <w:fldChar w:fldCharType="separate"/>
      </w:r>
      <w:r w:rsidR="008420E6">
        <w:rPr>
          <w:rFonts w:ascii="Tahoma" w:hAnsi="Tahoma"/>
          <w:noProof/>
          <w:sz w:val="22"/>
          <w:szCs w:val="22"/>
        </w:rPr>
        <w:t>101</w:t>
      </w:r>
      <w:r w:rsidR="00231C85" w:rsidRPr="00BD3611">
        <w:rPr>
          <w:rFonts w:ascii="Tahoma" w:hAnsi="Tahoma"/>
          <w:noProof/>
          <w:sz w:val="22"/>
          <w:szCs w:val="22"/>
        </w:rPr>
        <w:fldChar w:fldCharType="end"/>
      </w:r>
    </w:p>
    <w:p w14:paraId="7BBCE5D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Productgroep toepassingen</w:t>
      </w:r>
      <w:r w:rsidRPr="00BD3611">
        <w:tab/>
      </w:r>
      <w:r w:rsidRPr="00BD3611">
        <w:fldChar w:fldCharType="begin"/>
      </w:r>
      <w:r w:rsidRPr="00BD3611">
        <w:instrText xml:space="preserve"> PAGEREF _Toc340850861 \h </w:instrText>
      </w:r>
      <w:r w:rsidRPr="00BD3611">
        <w:fldChar w:fldCharType="separate"/>
      </w:r>
      <w:r w:rsidR="008420E6">
        <w:t>101</w:t>
      </w:r>
      <w:r w:rsidRPr="00BD3611">
        <w:fldChar w:fldCharType="end"/>
      </w:r>
    </w:p>
    <w:p w14:paraId="7BBCE5DA"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w:t>
      </w:r>
      <w:r w:rsidRPr="00BD3611">
        <w:t xml:space="preserve"> Bing Maps Desktop met Enhanced Content Pack</w:t>
      </w:r>
      <w:r w:rsidRPr="00BD3611">
        <w:tab/>
      </w:r>
      <w:r w:rsidRPr="00BD3611">
        <w:fldChar w:fldCharType="begin"/>
      </w:r>
      <w:r w:rsidRPr="00BD3611">
        <w:instrText xml:space="preserve"> PAGEREF _Toc340850862 \h </w:instrText>
      </w:r>
      <w:r w:rsidRPr="00BD3611">
        <w:fldChar w:fldCharType="separate"/>
      </w:r>
      <w:r w:rsidR="008420E6">
        <w:t>101</w:t>
      </w:r>
      <w:r w:rsidRPr="00BD3611">
        <w:fldChar w:fldCharType="end"/>
      </w:r>
    </w:p>
    <w:p w14:paraId="7BBCE5DB"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w:t>
      </w:r>
      <w:r w:rsidRPr="00BD3611">
        <w:t xml:space="preserve"> Expression Studio Web Professional 4, Expression Studio Ultimate 4, Expression Encoder Pro 4</w:t>
      </w:r>
      <w:r w:rsidRPr="00BD3611">
        <w:tab/>
      </w:r>
      <w:r w:rsidRPr="00BD3611">
        <w:fldChar w:fldCharType="begin"/>
      </w:r>
      <w:r w:rsidRPr="00BD3611">
        <w:instrText xml:space="preserve"> PAGEREF _Toc340850863 \h </w:instrText>
      </w:r>
      <w:r w:rsidRPr="00BD3611">
        <w:fldChar w:fldCharType="separate"/>
      </w:r>
      <w:r w:rsidR="008420E6">
        <w:t>101</w:t>
      </w:r>
      <w:r w:rsidRPr="00BD3611">
        <w:fldChar w:fldCharType="end"/>
      </w:r>
    </w:p>
    <w:p w14:paraId="7BBCE5DC"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3</w:t>
      </w:r>
      <w:r w:rsidRPr="00BD3611">
        <w:t xml:space="preserve"> Lync voor Mac 2011</w:t>
      </w:r>
      <w:r w:rsidRPr="00BD3611">
        <w:tab/>
      </w:r>
      <w:r w:rsidRPr="00BD3611">
        <w:fldChar w:fldCharType="begin"/>
      </w:r>
      <w:r w:rsidRPr="00BD3611">
        <w:instrText xml:space="preserve"> PAGEREF _Toc340850864 \h </w:instrText>
      </w:r>
      <w:r w:rsidRPr="00BD3611">
        <w:fldChar w:fldCharType="separate"/>
      </w:r>
      <w:r w:rsidR="008420E6">
        <w:t>102</w:t>
      </w:r>
      <w:r w:rsidRPr="00BD3611">
        <w:fldChar w:fldCharType="end"/>
      </w:r>
    </w:p>
    <w:p w14:paraId="7BBCE5DD"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4</w:t>
      </w:r>
      <w:r w:rsidRPr="00BD3611">
        <w:t xml:space="preserve"> MSDN-besturingssystemen</w:t>
      </w:r>
      <w:r w:rsidRPr="00BD3611">
        <w:tab/>
      </w:r>
      <w:r w:rsidRPr="00BD3611">
        <w:fldChar w:fldCharType="begin"/>
      </w:r>
      <w:r w:rsidRPr="00BD3611">
        <w:instrText xml:space="preserve"> PAGEREF _Toc340850865 \h </w:instrText>
      </w:r>
      <w:r w:rsidRPr="00BD3611">
        <w:fldChar w:fldCharType="separate"/>
      </w:r>
      <w:r w:rsidR="008420E6">
        <w:t>102</w:t>
      </w:r>
      <w:r w:rsidRPr="00BD3611">
        <w:fldChar w:fldCharType="end"/>
      </w:r>
    </w:p>
    <w:p w14:paraId="7BBCE5DE"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5</w:t>
      </w:r>
      <w:r w:rsidRPr="00BD3611">
        <w:rPr>
          <w:caps/>
        </w:rPr>
        <w:t xml:space="preserve"> </w:t>
      </w:r>
      <w:r w:rsidRPr="00BD3611">
        <w:t>Office 365 Plan A2-A4 (Gebruikers-SL)</w:t>
      </w:r>
      <w:r w:rsidRPr="00BD3611">
        <w:tab/>
      </w:r>
      <w:r w:rsidRPr="00BD3611">
        <w:fldChar w:fldCharType="begin"/>
      </w:r>
      <w:r w:rsidRPr="00BD3611">
        <w:instrText xml:space="preserve"> PAGEREF _Toc340850866 \h </w:instrText>
      </w:r>
      <w:r w:rsidRPr="00BD3611">
        <w:fldChar w:fldCharType="separate"/>
      </w:r>
      <w:r w:rsidR="008420E6">
        <w:t>102</w:t>
      </w:r>
      <w:r w:rsidRPr="00BD3611">
        <w:fldChar w:fldCharType="end"/>
      </w:r>
    </w:p>
    <w:p w14:paraId="7BBCE5D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lang w:val="nl-NL"/>
        </w:rPr>
        <w:t>6</w:t>
      </w:r>
      <w:r w:rsidRPr="00BD3611">
        <w:rPr>
          <w:rFonts w:cs="Tahoma"/>
          <w:lang w:val="nl-NL"/>
        </w:rPr>
        <w:t xml:space="preserve"> Office 365 Plan E2-E4</w:t>
      </w:r>
      <w:r w:rsidRPr="00BD3611">
        <w:tab/>
      </w:r>
      <w:r w:rsidRPr="00BD3611">
        <w:fldChar w:fldCharType="begin"/>
      </w:r>
      <w:r w:rsidRPr="00BD3611">
        <w:instrText xml:space="preserve"> PAGEREF _Toc340850867 \h </w:instrText>
      </w:r>
      <w:r w:rsidRPr="00BD3611">
        <w:fldChar w:fldCharType="separate"/>
      </w:r>
      <w:r w:rsidR="008420E6">
        <w:t>103</w:t>
      </w:r>
      <w:r w:rsidRPr="00BD3611">
        <w:fldChar w:fldCharType="end"/>
      </w:r>
    </w:p>
    <w:p w14:paraId="7BBCE5E0"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7</w:t>
      </w:r>
      <w:r w:rsidRPr="00BD3611">
        <w:rPr>
          <w:caps/>
        </w:rPr>
        <w:t xml:space="preserve"> </w:t>
      </w:r>
      <w:r w:rsidRPr="00BD3611">
        <w:t>Office voor Mac Standard 2011</w:t>
      </w:r>
      <w:r w:rsidRPr="00BD3611">
        <w:tab/>
      </w:r>
      <w:r w:rsidRPr="00BD3611">
        <w:fldChar w:fldCharType="begin"/>
      </w:r>
      <w:r w:rsidRPr="00BD3611">
        <w:instrText xml:space="preserve"> PAGEREF _Toc340850868 \h </w:instrText>
      </w:r>
      <w:r w:rsidRPr="00BD3611">
        <w:fldChar w:fldCharType="separate"/>
      </w:r>
      <w:r w:rsidR="008420E6">
        <w:t>104</w:t>
      </w:r>
      <w:r w:rsidRPr="00BD3611">
        <w:fldChar w:fldCharType="end"/>
      </w:r>
    </w:p>
    <w:p w14:paraId="7BBCE5E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w:t>
      </w:r>
      <w:r w:rsidRPr="00BD3611">
        <w:t xml:space="preserve"> Office Multi-Language Pack 2013</w:t>
      </w:r>
      <w:r w:rsidRPr="00BD3611">
        <w:tab/>
      </w:r>
      <w:r w:rsidRPr="00BD3611">
        <w:fldChar w:fldCharType="begin"/>
      </w:r>
      <w:r w:rsidRPr="00BD3611">
        <w:instrText xml:space="preserve"> PAGEREF _Toc340850869 \h </w:instrText>
      </w:r>
      <w:r w:rsidRPr="00BD3611">
        <w:fldChar w:fldCharType="separate"/>
      </w:r>
      <w:r w:rsidR="008420E6">
        <w:t>104</w:t>
      </w:r>
      <w:r w:rsidRPr="00BD3611">
        <w:fldChar w:fldCharType="end"/>
      </w:r>
    </w:p>
    <w:p w14:paraId="7BBCE5E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9</w:t>
      </w:r>
      <w:r w:rsidRPr="00BD3611">
        <w:t xml:space="preserve"> Office Professional Plus 2013</w:t>
      </w:r>
      <w:r w:rsidRPr="00BD3611">
        <w:tab/>
      </w:r>
      <w:r w:rsidRPr="00BD3611">
        <w:fldChar w:fldCharType="begin"/>
      </w:r>
      <w:r w:rsidRPr="00BD3611">
        <w:instrText xml:space="preserve"> PAGEREF _Toc340850870 \h </w:instrText>
      </w:r>
      <w:r w:rsidRPr="00BD3611">
        <w:fldChar w:fldCharType="separate"/>
      </w:r>
      <w:r w:rsidR="008420E6">
        <w:t>105</w:t>
      </w:r>
      <w:r w:rsidRPr="00BD3611">
        <w:fldChar w:fldCharType="end"/>
      </w:r>
    </w:p>
    <w:p w14:paraId="7BBCE5E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10</w:t>
      </w:r>
      <w:r w:rsidRPr="00BD3611">
        <w:t xml:space="preserve"> Office Standard 2013</w:t>
      </w:r>
      <w:r w:rsidRPr="00BD3611">
        <w:tab/>
      </w:r>
      <w:r w:rsidRPr="00BD3611">
        <w:fldChar w:fldCharType="begin"/>
      </w:r>
      <w:r w:rsidRPr="00BD3611">
        <w:instrText xml:space="preserve"> PAGEREF _Toc340850871 \h </w:instrText>
      </w:r>
      <w:r w:rsidRPr="00BD3611">
        <w:fldChar w:fldCharType="separate"/>
      </w:r>
      <w:r w:rsidR="008420E6">
        <w:t>105</w:t>
      </w:r>
      <w:r w:rsidRPr="00BD3611">
        <w:fldChar w:fldCharType="end"/>
      </w:r>
    </w:p>
    <w:p w14:paraId="7BBCE5E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11</w:t>
      </w:r>
      <w:r w:rsidRPr="00BD3611">
        <w:t xml:space="preserve"> Office Professional Plus Subscription (Gebruikers-SL)</w:t>
      </w:r>
      <w:r w:rsidRPr="00BD3611">
        <w:tab/>
      </w:r>
      <w:r w:rsidRPr="00BD3611">
        <w:fldChar w:fldCharType="begin"/>
      </w:r>
      <w:r w:rsidRPr="00BD3611">
        <w:instrText xml:space="preserve"> PAGEREF _Toc340850872 \h </w:instrText>
      </w:r>
      <w:r w:rsidRPr="00BD3611">
        <w:fldChar w:fldCharType="separate"/>
      </w:r>
      <w:r w:rsidR="008420E6">
        <w:t>106</w:t>
      </w:r>
      <w:r w:rsidRPr="00BD3611">
        <w:fldChar w:fldCharType="end"/>
      </w:r>
    </w:p>
    <w:p w14:paraId="7BBCE5E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12</w:t>
      </w:r>
      <w:r w:rsidRPr="00BD3611">
        <w:t xml:space="preserve"> Outlook voor Mac 2011</w:t>
      </w:r>
      <w:r w:rsidRPr="00BD3611">
        <w:tab/>
      </w:r>
      <w:r w:rsidRPr="00BD3611">
        <w:fldChar w:fldCharType="begin"/>
      </w:r>
      <w:r w:rsidRPr="00BD3611">
        <w:instrText xml:space="preserve"> PAGEREF _Toc340850873 \h </w:instrText>
      </w:r>
      <w:r w:rsidRPr="00BD3611">
        <w:fldChar w:fldCharType="separate"/>
      </w:r>
      <w:r w:rsidR="008420E6">
        <w:t>106</w:t>
      </w:r>
      <w:r w:rsidRPr="00BD3611">
        <w:fldChar w:fldCharType="end"/>
      </w:r>
    </w:p>
    <w:p w14:paraId="7BBCE5E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13</w:t>
      </w:r>
      <w:r w:rsidRPr="00BD3611">
        <w:t xml:space="preserve"> Project 2013 Professional</w:t>
      </w:r>
      <w:r w:rsidRPr="00BD3611">
        <w:tab/>
      </w:r>
      <w:r w:rsidRPr="00BD3611">
        <w:fldChar w:fldCharType="begin"/>
      </w:r>
      <w:r w:rsidRPr="00BD3611">
        <w:instrText xml:space="preserve"> PAGEREF _Toc340850874 \h </w:instrText>
      </w:r>
      <w:r w:rsidRPr="00BD3611">
        <w:fldChar w:fldCharType="separate"/>
      </w:r>
      <w:r w:rsidR="008420E6">
        <w:t>106</w:t>
      </w:r>
      <w:r w:rsidRPr="00BD3611">
        <w:fldChar w:fldCharType="end"/>
      </w:r>
    </w:p>
    <w:p w14:paraId="7BBCE5E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14</w:t>
      </w:r>
      <w:r w:rsidRPr="00BD3611">
        <w:t xml:space="preserve"> Huurrechten voor Office</w:t>
      </w:r>
      <w:r w:rsidRPr="00BD3611">
        <w:tab/>
      </w:r>
      <w:r w:rsidRPr="00BD3611">
        <w:fldChar w:fldCharType="begin"/>
      </w:r>
      <w:r w:rsidRPr="00BD3611">
        <w:instrText xml:space="preserve"> PAGEREF _Toc340850875 \h </w:instrText>
      </w:r>
      <w:r w:rsidRPr="00BD3611">
        <w:fldChar w:fldCharType="separate"/>
      </w:r>
      <w:r w:rsidR="008420E6">
        <w:t>107</w:t>
      </w:r>
      <w:r w:rsidRPr="00BD3611">
        <w:fldChar w:fldCharType="end"/>
      </w:r>
    </w:p>
    <w:p w14:paraId="7BBCE5E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15</w:t>
      </w:r>
      <w:r w:rsidRPr="00BD3611">
        <w:rPr>
          <w:caps/>
        </w:rPr>
        <w:t xml:space="preserve"> </w:t>
      </w:r>
      <w:r w:rsidRPr="00BD3611">
        <w:t>Visio Professional 2013</w:t>
      </w:r>
      <w:r w:rsidRPr="00BD3611">
        <w:tab/>
      </w:r>
      <w:r w:rsidRPr="00BD3611">
        <w:fldChar w:fldCharType="begin"/>
      </w:r>
      <w:r w:rsidRPr="00BD3611">
        <w:instrText xml:space="preserve"> PAGEREF _Toc340850876 \h </w:instrText>
      </w:r>
      <w:r w:rsidRPr="00BD3611">
        <w:fldChar w:fldCharType="separate"/>
      </w:r>
      <w:r w:rsidR="008420E6">
        <w:t>108</w:t>
      </w:r>
      <w:r w:rsidRPr="00BD3611">
        <w:fldChar w:fldCharType="end"/>
      </w:r>
    </w:p>
    <w:p w14:paraId="7BBCE5E9"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16</w:t>
      </w:r>
      <w:r w:rsidRPr="00BD3611">
        <w:rPr>
          <w:caps/>
        </w:rPr>
        <w:t xml:space="preserve"> </w:t>
      </w:r>
      <w:r w:rsidRPr="00BD3611">
        <w:t>Visual Studio Professional 2012</w:t>
      </w:r>
      <w:r w:rsidRPr="00BD3611">
        <w:tab/>
      </w:r>
      <w:r w:rsidRPr="00BD3611">
        <w:fldChar w:fldCharType="begin"/>
      </w:r>
      <w:r w:rsidRPr="00BD3611">
        <w:instrText xml:space="preserve"> PAGEREF _Toc340850877 \h </w:instrText>
      </w:r>
      <w:r w:rsidRPr="00BD3611">
        <w:fldChar w:fldCharType="separate"/>
      </w:r>
      <w:r w:rsidR="008420E6">
        <w:t>108</w:t>
      </w:r>
      <w:r w:rsidRPr="00BD3611">
        <w:fldChar w:fldCharType="end"/>
      </w:r>
    </w:p>
    <w:p w14:paraId="7BBCE5EA"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17</w:t>
      </w:r>
      <w:r w:rsidRPr="00BD3611">
        <w:t xml:space="preserve"> Visual Studio Professional 2012 met MSDN</w:t>
      </w:r>
      <w:r w:rsidRPr="00BD3611">
        <w:tab/>
      </w:r>
      <w:r w:rsidRPr="00BD3611">
        <w:fldChar w:fldCharType="begin"/>
      </w:r>
      <w:r w:rsidRPr="00BD3611">
        <w:instrText xml:space="preserve"> PAGEREF _Toc340850878 \h </w:instrText>
      </w:r>
      <w:r w:rsidRPr="00BD3611">
        <w:fldChar w:fldCharType="separate"/>
      </w:r>
      <w:r w:rsidR="008420E6">
        <w:t>108</w:t>
      </w:r>
      <w:r w:rsidRPr="00BD3611">
        <w:fldChar w:fldCharType="end"/>
      </w:r>
    </w:p>
    <w:p w14:paraId="7BBCE5EB"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18</w:t>
      </w:r>
      <w:r w:rsidRPr="00BD3611">
        <w:t xml:space="preserve"> Visual Studio Premium 2012 met MSDN</w:t>
      </w:r>
      <w:r w:rsidRPr="00BD3611">
        <w:tab/>
      </w:r>
      <w:r w:rsidRPr="00BD3611">
        <w:fldChar w:fldCharType="begin"/>
      </w:r>
      <w:r w:rsidRPr="00BD3611">
        <w:instrText xml:space="preserve"> PAGEREF _Toc340850879 \h </w:instrText>
      </w:r>
      <w:r w:rsidRPr="00BD3611">
        <w:fldChar w:fldCharType="separate"/>
      </w:r>
      <w:r w:rsidR="008420E6">
        <w:t>109</w:t>
      </w:r>
      <w:r w:rsidRPr="00BD3611">
        <w:fldChar w:fldCharType="end"/>
      </w:r>
    </w:p>
    <w:p w14:paraId="7BBCE5EC"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19</w:t>
      </w:r>
      <w:r w:rsidRPr="00BD3611">
        <w:t xml:space="preserve"> Visual Studio Ultimate 2012 met MSDN</w:t>
      </w:r>
      <w:r w:rsidRPr="00BD3611">
        <w:tab/>
      </w:r>
      <w:r w:rsidRPr="00BD3611">
        <w:fldChar w:fldCharType="begin"/>
      </w:r>
      <w:r w:rsidRPr="00BD3611">
        <w:instrText xml:space="preserve"> PAGEREF _Toc340850880 \h </w:instrText>
      </w:r>
      <w:r w:rsidRPr="00BD3611">
        <w:fldChar w:fldCharType="separate"/>
      </w:r>
      <w:r w:rsidR="008420E6">
        <w:t>110</w:t>
      </w:r>
      <w:r w:rsidRPr="00BD3611">
        <w:fldChar w:fldCharType="end"/>
      </w:r>
    </w:p>
    <w:p w14:paraId="7BBCE5ED"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20</w:t>
      </w:r>
      <w:r w:rsidRPr="00BD3611">
        <w:t xml:space="preserve"> Visual Studio 2012 Test Professional met MSDN</w:t>
      </w:r>
      <w:r w:rsidRPr="00BD3611">
        <w:tab/>
      </w:r>
      <w:r w:rsidRPr="00BD3611">
        <w:fldChar w:fldCharType="begin"/>
      </w:r>
      <w:r w:rsidRPr="00BD3611">
        <w:instrText xml:space="preserve"> PAGEREF _Toc340850881 \h </w:instrText>
      </w:r>
      <w:r w:rsidRPr="00BD3611">
        <w:fldChar w:fldCharType="separate"/>
      </w:r>
      <w:r w:rsidR="008420E6">
        <w:t>111</w:t>
      </w:r>
      <w:r w:rsidRPr="00BD3611">
        <w:fldChar w:fldCharType="end"/>
      </w:r>
    </w:p>
    <w:p w14:paraId="7BBCE5E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lang w:val="nl-NL"/>
        </w:rPr>
        <w:t>Productgroep systemen</w:t>
      </w:r>
      <w:r w:rsidRPr="00BD3611">
        <w:tab/>
      </w:r>
      <w:r w:rsidRPr="00BD3611">
        <w:fldChar w:fldCharType="begin"/>
      </w:r>
      <w:r w:rsidRPr="00BD3611">
        <w:instrText xml:space="preserve"> PAGEREF _Toc340850882 \h </w:instrText>
      </w:r>
      <w:r w:rsidRPr="00BD3611">
        <w:fldChar w:fldCharType="separate"/>
      </w:r>
      <w:r w:rsidR="008420E6">
        <w:t>111</w:t>
      </w:r>
      <w:r w:rsidRPr="00BD3611">
        <w:fldChar w:fldCharType="end"/>
      </w:r>
    </w:p>
    <w:p w14:paraId="7BBCE5EF"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21</w:t>
      </w:r>
      <w:r w:rsidRPr="00BD3611">
        <w:rPr>
          <w:caps/>
        </w:rPr>
        <w:t xml:space="preserve"> </w:t>
      </w:r>
      <w:r w:rsidRPr="00BD3611">
        <w:t>Windows</w:t>
      </w:r>
      <w:r w:rsidRPr="00BD3611">
        <w:rPr>
          <w:vertAlign w:val="superscript"/>
        </w:rPr>
        <w:t>®</w:t>
      </w:r>
      <w:r w:rsidRPr="00BD3611">
        <w:t xml:space="preserve"> Companion Abonnementslicentie</w:t>
      </w:r>
      <w:r w:rsidRPr="00BD3611">
        <w:tab/>
      </w:r>
      <w:r w:rsidRPr="00BD3611">
        <w:fldChar w:fldCharType="begin"/>
      </w:r>
      <w:r w:rsidRPr="00BD3611">
        <w:instrText xml:space="preserve"> PAGEREF _Toc340850883 \h </w:instrText>
      </w:r>
      <w:r w:rsidRPr="00BD3611">
        <w:fldChar w:fldCharType="separate"/>
      </w:r>
      <w:r w:rsidR="008420E6">
        <w:t>111</w:t>
      </w:r>
      <w:r w:rsidRPr="00BD3611">
        <w:fldChar w:fldCharType="end"/>
      </w:r>
    </w:p>
    <w:p w14:paraId="7BBCE5F0"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22</w:t>
      </w:r>
      <w:r w:rsidRPr="00BD3611">
        <w:rPr>
          <w:caps/>
        </w:rPr>
        <w:t xml:space="preserve"> </w:t>
      </w:r>
      <w:r w:rsidRPr="00BD3611">
        <w:t>Windows Vista DVD Playback Pack</w:t>
      </w:r>
      <w:r w:rsidRPr="00BD3611">
        <w:tab/>
      </w:r>
      <w:r w:rsidRPr="00BD3611">
        <w:fldChar w:fldCharType="begin"/>
      </w:r>
      <w:r w:rsidRPr="00BD3611">
        <w:instrText xml:space="preserve"> PAGEREF _Toc340850884 \h </w:instrText>
      </w:r>
      <w:r w:rsidRPr="00BD3611">
        <w:fldChar w:fldCharType="separate"/>
      </w:r>
      <w:r w:rsidR="008420E6">
        <w:t>111</w:t>
      </w:r>
      <w:r w:rsidRPr="00BD3611">
        <w:fldChar w:fldCharType="end"/>
      </w:r>
    </w:p>
    <w:p w14:paraId="7BBCE5F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23</w:t>
      </w:r>
      <w:r w:rsidRPr="00BD3611">
        <w:t xml:space="preserve"> Microsoft Desktop Optimization Pack voor Software Assurance</w:t>
      </w:r>
      <w:r w:rsidRPr="00BD3611">
        <w:tab/>
      </w:r>
      <w:r w:rsidRPr="00BD3611">
        <w:fldChar w:fldCharType="begin"/>
      </w:r>
      <w:r w:rsidRPr="00BD3611">
        <w:instrText xml:space="preserve"> PAGEREF _Toc340850885 \h </w:instrText>
      </w:r>
      <w:r w:rsidRPr="00BD3611">
        <w:fldChar w:fldCharType="separate"/>
      </w:r>
      <w:r w:rsidR="008420E6">
        <w:t>112</w:t>
      </w:r>
      <w:r w:rsidRPr="00BD3611">
        <w:fldChar w:fldCharType="end"/>
      </w:r>
    </w:p>
    <w:p w14:paraId="7BBCE5F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24</w:t>
      </w:r>
      <w:r w:rsidRPr="00BD3611">
        <w:t xml:space="preserve"> Windows</w:t>
      </w:r>
      <w:r w:rsidRPr="00BD3611">
        <w:rPr>
          <w:vertAlign w:val="superscript"/>
        </w:rPr>
        <w:t>®</w:t>
      </w:r>
      <w:r w:rsidRPr="00BD3611">
        <w:t xml:space="preserve"> 8 Enterprise Sideloading</w:t>
      </w:r>
      <w:r w:rsidRPr="00BD3611">
        <w:tab/>
      </w:r>
      <w:r w:rsidRPr="00BD3611">
        <w:fldChar w:fldCharType="begin"/>
      </w:r>
      <w:r w:rsidRPr="00BD3611">
        <w:instrText xml:space="preserve"> PAGEREF _Toc340850886 \h </w:instrText>
      </w:r>
      <w:r w:rsidRPr="00BD3611">
        <w:fldChar w:fldCharType="separate"/>
      </w:r>
      <w:r w:rsidR="008420E6">
        <w:t>113</w:t>
      </w:r>
      <w:r w:rsidRPr="00BD3611">
        <w:fldChar w:fldCharType="end"/>
      </w:r>
    </w:p>
    <w:p w14:paraId="7BBCE5F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25</w:t>
      </w:r>
      <w:r w:rsidRPr="00BD3611">
        <w:t xml:space="preserve"> Windows</w:t>
      </w:r>
      <w:r w:rsidRPr="00BD3611">
        <w:rPr>
          <w:vertAlign w:val="superscript"/>
        </w:rPr>
        <w:t>®</w:t>
      </w:r>
      <w:r w:rsidRPr="00BD3611">
        <w:t xml:space="preserve"> 7 Partners in Learning</w:t>
      </w:r>
      <w:r w:rsidRPr="00BD3611">
        <w:tab/>
      </w:r>
      <w:r w:rsidRPr="00BD3611">
        <w:fldChar w:fldCharType="begin"/>
      </w:r>
      <w:r w:rsidRPr="00BD3611">
        <w:instrText xml:space="preserve"> PAGEREF _Toc340850887 \h </w:instrText>
      </w:r>
      <w:r w:rsidRPr="00BD3611">
        <w:fldChar w:fldCharType="separate"/>
      </w:r>
      <w:r w:rsidR="008420E6">
        <w:t>113</w:t>
      </w:r>
      <w:r w:rsidRPr="00BD3611">
        <w:fldChar w:fldCharType="end"/>
      </w:r>
    </w:p>
    <w:p w14:paraId="7BBCE5F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26</w:t>
      </w:r>
      <w:r w:rsidRPr="00BD3611">
        <w:t xml:space="preserve"> Windows</w:t>
      </w:r>
      <w:r w:rsidRPr="00BD3611">
        <w:rPr>
          <w:vertAlign w:val="superscript"/>
        </w:rPr>
        <w:t>®</w:t>
      </w:r>
      <w:r w:rsidRPr="00BD3611">
        <w:t xml:space="preserve"> 8 Pro Upgrade en Windows Intune (per Apparaat)</w:t>
      </w:r>
      <w:r w:rsidRPr="00BD3611">
        <w:tab/>
      </w:r>
      <w:r w:rsidRPr="00BD3611">
        <w:fldChar w:fldCharType="begin"/>
      </w:r>
      <w:r w:rsidRPr="00BD3611">
        <w:instrText xml:space="preserve"> PAGEREF _Toc340850888 \h </w:instrText>
      </w:r>
      <w:r w:rsidRPr="00BD3611">
        <w:fldChar w:fldCharType="separate"/>
      </w:r>
      <w:r w:rsidR="008420E6">
        <w:t>113</w:t>
      </w:r>
      <w:r w:rsidRPr="00BD3611">
        <w:fldChar w:fldCharType="end"/>
      </w:r>
    </w:p>
    <w:p w14:paraId="7BBCE5F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rPr>
        <w:t>Productgroep Servers</w:t>
      </w:r>
      <w:r w:rsidRPr="00BD3611">
        <w:tab/>
      </w:r>
      <w:r w:rsidRPr="00BD3611">
        <w:fldChar w:fldCharType="begin"/>
      </w:r>
      <w:r w:rsidRPr="00BD3611">
        <w:instrText xml:space="preserve"> PAGEREF _Toc340850889 \h </w:instrText>
      </w:r>
      <w:r w:rsidRPr="00BD3611">
        <w:fldChar w:fldCharType="separate"/>
      </w:r>
      <w:r w:rsidR="008420E6">
        <w:t>121</w:t>
      </w:r>
      <w:r w:rsidRPr="00BD3611">
        <w:fldChar w:fldCharType="end"/>
      </w:r>
    </w:p>
    <w:p w14:paraId="7BBCE5F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27</w:t>
      </w:r>
      <w:r w:rsidRPr="00BD3611">
        <w:t xml:space="preserve"> Voor Bing Maps Server en Bing Maps Server met Enhanced Content Pack</w:t>
      </w:r>
      <w:r w:rsidRPr="00BD3611">
        <w:tab/>
      </w:r>
      <w:r w:rsidRPr="00BD3611">
        <w:fldChar w:fldCharType="begin"/>
      </w:r>
      <w:r w:rsidRPr="00BD3611">
        <w:instrText xml:space="preserve"> PAGEREF _Toc340850890 \h </w:instrText>
      </w:r>
      <w:r w:rsidRPr="00BD3611">
        <w:fldChar w:fldCharType="separate"/>
      </w:r>
      <w:r w:rsidR="008420E6">
        <w:t>121</w:t>
      </w:r>
      <w:r w:rsidRPr="00BD3611">
        <w:fldChar w:fldCharType="end"/>
      </w:r>
    </w:p>
    <w:p w14:paraId="7BBCE5F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28</w:t>
      </w:r>
      <w:r w:rsidRPr="00BD3611">
        <w:t xml:space="preserve"> Bing Maps 25KTrx, 250KTrx en Unlimited Add On (Aanvullende SL)</w:t>
      </w:r>
      <w:r w:rsidRPr="00BD3611">
        <w:tab/>
      </w:r>
      <w:r w:rsidRPr="00BD3611">
        <w:fldChar w:fldCharType="begin"/>
      </w:r>
      <w:r w:rsidRPr="00BD3611">
        <w:instrText xml:space="preserve"> PAGEREF _Toc340850891 \h </w:instrText>
      </w:r>
      <w:r w:rsidRPr="00BD3611">
        <w:fldChar w:fldCharType="separate"/>
      </w:r>
      <w:r w:rsidR="008420E6">
        <w:t>121</w:t>
      </w:r>
      <w:r w:rsidRPr="00BD3611">
        <w:fldChar w:fldCharType="end"/>
      </w:r>
    </w:p>
    <w:p w14:paraId="7BBCE5F8"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29</w:t>
      </w:r>
      <w:r w:rsidRPr="00BD3611">
        <w:rPr>
          <w:caps/>
        </w:rPr>
        <w:t xml:space="preserve"> </w:t>
      </w:r>
      <w:r w:rsidRPr="00BD3611">
        <w:t>BizTalk</w:t>
      </w:r>
      <w:r w:rsidRPr="00BD3611">
        <w:rPr>
          <w:vertAlign w:val="superscript"/>
        </w:rPr>
        <w:t>®</w:t>
      </w:r>
      <w:r w:rsidRPr="00BD3611">
        <w:t xml:space="preserve"> Server 2010 Branch Edition</w:t>
      </w:r>
      <w:r w:rsidRPr="00BD3611">
        <w:tab/>
      </w:r>
      <w:r w:rsidRPr="00BD3611">
        <w:fldChar w:fldCharType="begin"/>
      </w:r>
      <w:r w:rsidRPr="00BD3611">
        <w:instrText xml:space="preserve"> PAGEREF _Toc340850892 \h </w:instrText>
      </w:r>
      <w:r w:rsidRPr="00BD3611">
        <w:fldChar w:fldCharType="separate"/>
      </w:r>
      <w:r w:rsidR="008420E6">
        <w:t>122</w:t>
      </w:r>
      <w:r w:rsidRPr="00BD3611">
        <w:fldChar w:fldCharType="end"/>
      </w:r>
    </w:p>
    <w:p w14:paraId="7BBCE5F9"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30</w:t>
      </w:r>
      <w:r w:rsidRPr="00BD3611">
        <w:t xml:space="preserve"> BizTalk</w:t>
      </w:r>
      <w:r w:rsidRPr="00BD3611">
        <w:rPr>
          <w:vertAlign w:val="superscript"/>
        </w:rPr>
        <w:t>®</w:t>
      </w:r>
      <w:r w:rsidRPr="00BD3611">
        <w:t xml:space="preserve"> Server 2010 Enterprise Edition</w:t>
      </w:r>
      <w:r w:rsidRPr="00BD3611">
        <w:tab/>
      </w:r>
      <w:r w:rsidRPr="00BD3611">
        <w:fldChar w:fldCharType="begin"/>
      </w:r>
      <w:r w:rsidRPr="00BD3611">
        <w:instrText xml:space="preserve"> PAGEREF _Toc340850893 \h </w:instrText>
      </w:r>
      <w:r w:rsidRPr="00BD3611">
        <w:fldChar w:fldCharType="separate"/>
      </w:r>
      <w:r w:rsidR="008420E6">
        <w:t>122</w:t>
      </w:r>
      <w:r w:rsidRPr="00BD3611">
        <w:fldChar w:fldCharType="end"/>
      </w:r>
    </w:p>
    <w:p w14:paraId="7BBCE5FA"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31</w:t>
      </w:r>
      <w:r w:rsidRPr="00BD3611">
        <w:rPr>
          <w:caps/>
        </w:rPr>
        <w:t xml:space="preserve"> </w:t>
      </w:r>
      <w:r w:rsidRPr="00BD3611">
        <w:t>BizTalk</w:t>
      </w:r>
      <w:r w:rsidRPr="00BD3611">
        <w:rPr>
          <w:vertAlign w:val="superscript"/>
        </w:rPr>
        <w:t>®</w:t>
      </w:r>
      <w:r w:rsidRPr="00BD3611">
        <w:t xml:space="preserve"> Server 2010 Standard Edition</w:t>
      </w:r>
      <w:r w:rsidRPr="00BD3611">
        <w:tab/>
      </w:r>
      <w:r w:rsidRPr="00BD3611">
        <w:fldChar w:fldCharType="begin"/>
      </w:r>
      <w:r w:rsidRPr="00BD3611">
        <w:instrText xml:space="preserve"> PAGEREF _Toc340850894 \h </w:instrText>
      </w:r>
      <w:r w:rsidRPr="00BD3611">
        <w:fldChar w:fldCharType="separate"/>
      </w:r>
      <w:r w:rsidR="008420E6">
        <w:t>123</w:t>
      </w:r>
      <w:r w:rsidRPr="00BD3611">
        <w:fldChar w:fldCharType="end"/>
      </w:r>
    </w:p>
    <w:p w14:paraId="7BBCE5FB"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32</w:t>
      </w:r>
      <w:r w:rsidRPr="00BD3611">
        <w:rPr>
          <w:caps/>
        </w:rPr>
        <w:t xml:space="preserve"> </w:t>
      </w:r>
      <w:r w:rsidRPr="00BD3611">
        <w:t>Business Intelligence Appliance 2012</w:t>
      </w:r>
      <w:r w:rsidRPr="00BD3611">
        <w:tab/>
      </w:r>
      <w:r w:rsidRPr="00BD3611">
        <w:fldChar w:fldCharType="begin"/>
      </w:r>
      <w:r w:rsidRPr="00BD3611">
        <w:instrText xml:space="preserve"> PAGEREF _Toc340850895 \h </w:instrText>
      </w:r>
      <w:r w:rsidRPr="00BD3611">
        <w:fldChar w:fldCharType="separate"/>
      </w:r>
      <w:r w:rsidR="008420E6">
        <w:t>124</w:t>
      </w:r>
      <w:r w:rsidRPr="00BD3611">
        <w:fldChar w:fldCharType="end"/>
      </w:r>
    </w:p>
    <w:p w14:paraId="7BBCE5FC"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33</w:t>
      </w:r>
      <w:r w:rsidRPr="00BD3611">
        <w:t xml:space="preserve"> Core CAL Suite Bridge voor Office 365, Core CAL Suite Bridge voor Office 365 en Windows Intune, </w:t>
      </w:r>
      <w:r w:rsidR="00614E86" w:rsidRPr="00BD3611">
        <w:br/>
      </w:r>
      <w:r w:rsidRPr="00BD3611">
        <w:t>en Core CAL Suite Bridge voor Windows Intune</w:t>
      </w:r>
      <w:r w:rsidRPr="00BD3611">
        <w:tab/>
      </w:r>
      <w:r w:rsidRPr="00BD3611">
        <w:fldChar w:fldCharType="begin"/>
      </w:r>
      <w:r w:rsidRPr="00BD3611">
        <w:instrText xml:space="preserve"> PAGEREF _Toc340850896 \h </w:instrText>
      </w:r>
      <w:r w:rsidRPr="00BD3611">
        <w:fldChar w:fldCharType="separate"/>
      </w:r>
      <w:r w:rsidR="008420E6">
        <w:t>124</w:t>
      </w:r>
      <w:r w:rsidRPr="00BD3611">
        <w:fldChar w:fldCharType="end"/>
      </w:r>
    </w:p>
    <w:p w14:paraId="7BBCE5FD"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rPr>
          <w:caps/>
          <w:vertAlign w:val="superscript"/>
        </w:rPr>
        <w:t>34</w:t>
      </w:r>
      <w:r w:rsidRPr="00BD3611">
        <w:t xml:space="preserve"> Core CAL Suite</w:t>
      </w:r>
      <w:r w:rsidRPr="00BD3611">
        <w:tab/>
      </w:r>
      <w:r w:rsidRPr="00BD3611">
        <w:fldChar w:fldCharType="begin"/>
      </w:r>
      <w:r w:rsidRPr="00BD3611">
        <w:instrText xml:space="preserve"> PAGEREF _Toc340850897 \h </w:instrText>
      </w:r>
      <w:r w:rsidRPr="00BD3611">
        <w:fldChar w:fldCharType="separate"/>
      </w:r>
      <w:r w:rsidR="008420E6">
        <w:t>125</w:t>
      </w:r>
      <w:r w:rsidRPr="00BD3611">
        <w:fldChar w:fldCharType="end"/>
      </w:r>
    </w:p>
    <w:p w14:paraId="7BBCE5FE"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rPr>
          <w:caps/>
          <w:vertAlign w:val="superscript"/>
        </w:rPr>
        <w:t>35</w:t>
      </w:r>
      <w:r w:rsidRPr="00BD3611">
        <w:t xml:space="preserve"> Core Infrastructure Server Suite Standard</w:t>
      </w:r>
      <w:r w:rsidRPr="00BD3611">
        <w:tab/>
      </w:r>
      <w:r w:rsidRPr="00BD3611">
        <w:fldChar w:fldCharType="begin"/>
      </w:r>
      <w:r w:rsidRPr="00BD3611">
        <w:instrText xml:space="preserve"> PAGEREF _Toc340850898 \h </w:instrText>
      </w:r>
      <w:r w:rsidRPr="00BD3611">
        <w:fldChar w:fldCharType="separate"/>
      </w:r>
      <w:r w:rsidR="008420E6">
        <w:t>125</w:t>
      </w:r>
      <w:r w:rsidRPr="00BD3611">
        <w:fldChar w:fldCharType="end"/>
      </w:r>
    </w:p>
    <w:p w14:paraId="7BBCE5FF"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rPr>
          <w:caps/>
          <w:vertAlign w:val="superscript"/>
        </w:rPr>
        <w:t>36</w:t>
      </w:r>
      <w:r w:rsidRPr="00BD3611">
        <w:t xml:space="preserve"> Core Infrastructure Server Suite Enterprise</w:t>
      </w:r>
      <w:r w:rsidRPr="00BD3611">
        <w:tab/>
      </w:r>
      <w:r w:rsidRPr="00BD3611">
        <w:fldChar w:fldCharType="begin"/>
      </w:r>
      <w:r w:rsidRPr="00BD3611">
        <w:instrText xml:space="preserve"> PAGEREF _Toc340850899 \h </w:instrText>
      </w:r>
      <w:r w:rsidRPr="00BD3611">
        <w:fldChar w:fldCharType="separate"/>
      </w:r>
      <w:r w:rsidR="008420E6">
        <w:t>127</w:t>
      </w:r>
      <w:r w:rsidRPr="00BD3611">
        <w:fldChar w:fldCharType="end"/>
      </w:r>
    </w:p>
    <w:p w14:paraId="7BBCE600"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rPr>
          <w:caps/>
          <w:vertAlign w:val="superscript"/>
        </w:rPr>
        <w:t>37</w:t>
      </w:r>
      <w:r w:rsidRPr="00BD3611">
        <w:t xml:space="preserve"> Core Infrastructure Server Suite Datacenter</w:t>
      </w:r>
      <w:r w:rsidRPr="00BD3611">
        <w:tab/>
      </w:r>
      <w:r w:rsidRPr="00BD3611">
        <w:fldChar w:fldCharType="begin"/>
      </w:r>
      <w:r w:rsidRPr="00BD3611">
        <w:instrText xml:space="preserve"> PAGEREF _Toc340850900 \h </w:instrText>
      </w:r>
      <w:r w:rsidRPr="00BD3611">
        <w:fldChar w:fldCharType="separate"/>
      </w:r>
      <w:r w:rsidR="008420E6">
        <w:t>127</w:t>
      </w:r>
      <w:r w:rsidRPr="00BD3611">
        <w:fldChar w:fldCharType="end"/>
      </w:r>
    </w:p>
    <w:p w14:paraId="7BBCE60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38</w:t>
      </w:r>
      <w:r w:rsidRPr="00BD3611">
        <w:t xml:space="preserve"> Data Warehouse Appliance 2012</w:t>
      </w:r>
      <w:r w:rsidRPr="00BD3611">
        <w:tab/>
      </w:r>
      <w:r w:rsidRPr="00BD3611">
        <w:fldChar w:fldCharType="begin"/>
      </w:r>
      <w:r w:rsidRPr="00BD3611">
        <w:instrText xml:space="preserve"> PAGEREF _Toc340850901 \h </w:instrText>
      </w:r>
      <w:r w:rsidRPr="00BD3611">
        <w:fldChar w:fldCharType="separate"/>
      </w:r>
      <w:r w:rsidR="008420E6">
        <w:t>128</w:t>
      </w:r>
      <w:r w:rsidRPr="00BD3611">
        <w:fldChar w:fldCharType="end"/>
      </w:r>
    </w:p>
    <w:p w14:paraId="7BBCE60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lang w:val="en-US"/>
        </w:rPr>
        <w:t>39</w:t>
      </w:r>
      <w:r w:rsidRPr="00BD3611">
        <w:rPr>
          <w:lang w:val="en-US"/>
        </w:rPr>
        <w:t xml:space="preserve"> Dynamics CRM Online</w:t>
      </w:r>
      <w:r w:rsidRPr="00BD3611">
        <w:tab/>
      </w:r>
      <w:r w:rsidRPr="00BD3611">
        <w:fldChar w:fldCharType="begin"/>
      </w:r>
      <w:r w:rsidRPr="00BD3611">
        <w:instrText xml:space="preserve"> PAGEREF _Toc340850902 \h </w:instrText>
      </w:r>
      <w:r w:rsidRPr="00BD3611">
        <w:fldChar w:fldCharType="separate"/>
      </w:r>
      <w:r w:rsidR="008420E6">
        <w:t>128</w:t>
      </w:r>
      <w:r w:rsidRPr="00BD3611">
        <w:fldChar w:fldCharType="end"/>
      </w:r>
    </w:p>
    <w:p w14:paraId="7BBCE60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40</w:t>
      </w:r>
      <w:r w:rsidRPr="00BD3611">
        <w:t xml:space="preserve"> Enterprise CAL Suite Bridge voor Office 365, Enterprise CAL Suite Bridge voor Office 365 en </w:t>
      </w:r>
      <w:r w:rsidR="00614E86" w:rsidRPr="00BD3611">
        <w:br/>
      </w:r>
      <w:r w:rsidRPr="00BD3611">
        <w:t>Windows Intune, en Enterprise CAL Suite Bridge voor Windows Intune</w:t>
      </w:r>
      <w:r w:rsidRPr="00BD3611">
        <w:tab/>
      </w:r>
      <w:r w:rsidRPr="00BD3611">
        <w:fldChar w:fldCharType="begin"/>
      </w:r>
      <w:r w:rsidRPr="00BD3611">
        <w:instrText xml:space="preserve"> PAGEREF _Toc340850903 \h </w:instrText>
      </w:r>
      <w:r w:rsidRPr="00BD3611">
        <w:fldChar w:fldCharType="separate"/>
      </w:r>
      <w:r w:rsidR="008420E6">
        <w:t>129</w:t>
      </w:r>
      <w:r w:rsidRPr="00BD3611">
        <w:fldChar w:fldCharType="end"/>
      </w:r>
    </w:p>
    <w:p w14:paraId="7BBCE60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41</w:t>
      </w:r>
      <w:r w:rsidRPr="00BD3611">
        <w:t xml:space="preserve"> Enterprise CAL Suite</w:t>
      </w:r>
      <w:r w:rsidRPr="00BD3611">
        <w:tab/>
      </w:r>
      <w:r w:rsidRPr="00BD3611">
        <w:fldChar w:fldCharType="begin"/>
      </w:r>
      <w:r w:rsidRPr="00BD3611">
        <w:instrText xml:space="preserve"> PAGEREF _Toc340850904 \h </w:instrText>
      </w:r>
      <w:r w:rsidRPr="00BD3611">
        <w:fldChar w:fldCharType="separate"/>
      </w:r>
      <w:r w:rsidR="008420E6">
        <w:t>130</w:t>
      </w:r>
      <w:r w:rsidRPr="00BD3611">
        <w:fldChar w:fldCharType="end"/>
      </w:r>
    </w:p>
    <w:p w14:paraId="7BBCE605"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vertAlign w:val="superscript"/>
        </w:rPr>
        <w:t>42</w:t>
      </w:r>
      <w:r w:rsidRPr="00BD3611">
        <w:rPr>
          <w:rFonts w:cs="Tahoma"/>
        </w:rPr>
        <w:t xml:space="preserve"> Exchange Online Archiving (Gebruikers-SL)</w:t>
      </w:r>
      <w:r w:rsidRPr="00BD3611">
        <w:tab/>
      </w:r>
      <w:r w:rsidRPr="00BD3611">
        <w:fldChar w:fldCharType="begin"/>
      </w:r>
      <w:r w:rsidRPr="00BD3611">
        <w:instrText xml:space="preserve"> PAGEREF _Toc340850905 \h </w:instrText>
      </w:r>
      <w:r w:rsidRPr="00BD3611">
        <w:fldChar w:fldCharType="separate"/>
      </w:r>
      <w:r w:rsidR="008420E6">
        <w:t>131</w:t>
      </w:r>
      <w:r w:rsidRPr="00BD3611">
        <w:fldChar w:fldCharType="end"/>
      </w:r>
    </w:p>
    <w:p w14:paraId="7BBCE606"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vertAlign w:val="superscript"/>
        </w:rPr>
        <w:t>43</w:t>
      </w:r>
      <w:r w:rsidRPr="00BD3611">
        <w:rPr>
          <w:rFonts w:cs="Tahoma"/>
        </w:rPr>
        <w:t xml:space="preserve"> Exchange Hosted Archive (Gebruikers-SL), Exchange Hosted Archive Extra Storage (Aanvullende SL)</w:t>
      </w:r>
      <w:r w:rsidRPr="00BD3611">
        <w:tab/>
      </w:r>
      <w:r w:rsidRPr="00BD3611">
        <w:fldChar w:fldCharType="begin"/>
      </w:r>
      <w:r w:rsidRPr="00BD3611">
        <w:instrText xml:space="preserve"> PAGEREF _Toc340850906 \h </w:instrText>
      </w:r>
      <w:r w:rsidRPr="00BD3611">
        <w:fldChar w:fldCharType="separate"/>
      </w:r>
      <w:r w:rsidR="008420E6">
        <w:t>131</w:t>
      </w:r>
      <w:r w:rsidRPr="00BD3611">
        <w:fldChar w:fldCharType="end"/>
      </w:r>
    </w:p>
    <w:p w14:paraId="7BBCE607"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44</w:t>
      </w:r>
      <w:r w:rsidRPr="00BD3611">
        <w:rPr>
          <w:caps/>
        </w:rPr>
        <w:t xml:space="preserve"> </w:t>
      </w:r>
      <w:r w:rsidRPr="00BD3611">
        <w:t>Exchange Hosted Encryption (Gebruikers-SL)</w:t>
      </w:r>
      <w:r w:rsidRPr="00BD3611">
        <w:tab/>
      </w:r>
      <w:r w:rsidRPr="00BD3611">
        <w:fldChar w:fldCharType="begin"/>
      </w:r>
      <w:r w:rsidRPr="00BD3611">
        <w:instrText xml:space="preserve"> PAGEREF _Toc340850907 \h </w:instrText>
      </w:r>
      <w:r w:rsidRPr="00BD3611">
        <w:fldChar w:fldCharType="separate"/>
      </w:r>
      <w:r w:rsidR="008420E6">
        <w:t>132</w:t>
      </w:r>
      <w:r w:rsidRPr="00BD3611">
        <w:fldChar w:fldCharType="end"/>
      </w:r>
    </w:p>
    <w:p w14:paraId="7BBCE608"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45</w:t>
      </w:r>
      <w:r w:rsidRPr="00BD3611">
        <w:t xml:space="preserve"> Exchange Online Kiosk (Gebruikers-SL)</w:t>
      </w:r>
      <w:r w:rsidRPr="00BD3611">
        <w:tab/>
      </w:r>
      <w:r w:rsidRPr="00BD3611">
        <w:fldChar w:fldCharType="begin"/>
      </w:r>
      <w:r w:rsidRPr="00BD3611">
        <w:instrText xml:space="preserve"> PAGEREF _Toc340850908 \h </w:instrText>
      </w:r>
      <w:r w:rsidRPr="00BD3611">
        <w:fldChar w:fldCharType="separate"/>
      </w:r>
      <w:r w:rsidR="008420E6">
        <w:t>132</w:t>
      </w:r>
      <w:r w:rsidRPr="00BD3611">
        <w:fldChar w:fldCharType="end"/>
      </w:r>
    </w:p>
    <w:p w14:paraId="7BBCE609" w14:textId="77777777" w:rsidR="00231C85" w:rsidRPr="00BD3611" w:rsidRDefault="00231C85">
      <w:pPr>
        <w:pStyle w:val="TOC2"/>
        <w:rPr>
          <w:rFonts w:asciiTheme="minorHAnsi" w:eastAsiaTheme="minorEastAsia" w:hAnsiTheme="minorHAnsi" w:cstheme="minorBidi"/>
          <w:sz w:val="22"/>
          <w:szCs w:val="22"/>
          <w:lang w:val="nl-NL" w:eastAsia="zh-CN"/>
        </w:rPr>
      </w:pPr>
      <w:r w:rsidRPr="00BD3611">
        <w:rPr>
          <w:rFonts w:cs="Tahoma"/>
          <w:caps/>
          <w:vertAlign w:val="superscript"/>
          <w:lang w:val="nl-NL"/>
        </w:rPr>
        <w:t>46</w:t>
      </w:r>
      <w:r w:rsidRPr="00BD3611">
        <w:rPr>
          <w:rFonts w:cs="Tahoma"/>
          <w:lang w:val="nl-NL"/>
        </w:rPr>
        <w:t xml:space="preserve"> Exchange Online Plan 1</w:t>
      </w:r>
      <w:r w:rsidRPr="00BD3611">
        <w:rPr>
          <w:lang w:val="nl-NL"/>
        </w:rPr>
        <w:tab/>
      </w:r>
      <w:r w:rsidRPr="00BD3611">
        <w:fldChar w:fldCharType="begin"/>
      </w:r>
      <w:r w:rsidRPr="00BD3611">
        <w:rPr>
          <w:lang w:val="nl-NL"/>
        </w:rPr>
        <w:instrText xml:space="preserve"> PAGEREF _Toc340850909 \h </w:instrText>
      </w:r>
      <w:r w:rsidRPr="00BD3611">
        <w:fldChar w:fldCharType="separate"/>
      </w:r>
      <w:r w:rsidR="008420E6">
        <w:rPr>
          <w:lang w:val="nl-NL"/>
        </w:rPr>
        <w:t>133</w:t>
      </w:r>
      <w:r w:rsidRPr="00BD3611">
        <w:fldChar w:fldCharType="end"/>
      </w:r>
    </w:p>
    <w:p w14:paraId="7BBCE60A" w14:textId="77777777" w:rsidR="00231C85" w:rsidRPr="00BD3611" w:rsidRDefault="00231C85">
      <w:pPr>
        <w:pStyle w:val="TOC2"/>
        <w:rPr>
          <w:rFonts w:asciiTheme="minorHAnsi" w:eastAsiaTheme="minorEastAsia" w:hAnsiTheme="minorHAnsi" w:cstheme="minorBidi"/>
          <w:sz w:val="22"/>
          <w:szCs w:val="22"/>
          <w:lang w:val="nl-NL" w:eastAsia="zh-CN"/>
        </w:rPr>
      </w:pPr>
      <w:r w:rsidRPr="00BD3611">
        <w:rPr>
          <w:rFonts w:cs="Tahoma"/>
          <w:caps/>
          <w:vertAlign w:val="superscript"/>
          <w:lang w:val="nl-NL"/>
        </w:rPr>
        <w:lastRenderedPageBreak/>
        <w:t>47</w:t>
      </w:r>
      <w:r w:rsidRPr="00BD3611">
        <w:rPr>
          <w:rFonts w:cs="Tahoma"/>
          <w:lang w:val="nl-NL"/>
        </w:rPr>
        <w:t xml:space="preserve"> Exchange Online Plan 2</w:t>
      </w:r>
      <w:r w:rsidRPr="00BD3611">
        <w:rPr>
          <w:lang w:val="nl-NL"/>
        </w:rPr>
        <w:tab/>
      </w:r>
      <w:r w:rsidRPr="00BD3611">
        <w:fldChar w:fldCharType="begin"/>
      </w:r>
      <w:r w:rsidRPr="00BD3611">
        <w:rPr>
          <w:lang w:val="nl-NL"/>
        </w:rPr>
        <w:instrText xml:space="preserve"> PAGEREF _Toc340850910 \h </w:instrText>
      </w:r>
      <w:r w:rsidRPr="00BD3611">
        <w:fldChar w:fldCharType="separate"/>
      </w:r>
      <w:r w:rsidR="008420E6">
        <w:rPr>
          <w:lang w:val="nl-NL"/>
        </w:rPr>
        <w:t>133</w:t>
      </w:r>
      <w:r w:rsidRPr="00BD3611">
        <w:fldChar w:fldCharType="end"/>
      </w:r>
    </w:p>
    <w:p w14:paraId="7BBCE60B" w14:textId="77777777" w:rsidR="00231C85" w:rsidRPr="00BD3611" w:rsidRDefault="00231C85">
      <w:pPr>
        <w:pStyle w:val="TOC2"/>
        <w:rPr>
          <w:rFonts w:asciiTheme="minorHAnsi" w:eastAsiaTheme="minorEastAsia" w:hAnsiTheme="minorHAnsi" w:cstheme="minorBidi"/>
          <w:sz w:val="22"/>
          <w:szCs w:val="22"/>
          <w:lang w:val="nl-NL" w:eastAsia="zh-CN"/>
        </w:rPr>
      </w:pPr>
      <w:r w:rsidRPr="00BD3611">
        <w:rPr>
          <w:rFonts w:cs="Tahoma"/>
          <w:caps/>
          <w:vertAlign w:val="superscript"/>
        </w:rPr>
        <w:t>48</w:t>
      </w:r>
      <w:r w:rsidRPr="00BD3611">
        <w:rPr>
          <w:rFonts w:cs="Tahoma"/>
          <w:caps/>
        </w:rPr>
        <w:t xml:space="preserve"> </w:t>
      </w:r>
      <w:r w:rsidRPr="00BD3611">
        <w:rPr>
          <w:rFonts w:cs="Tahoma"/>
        </w:rPr>
        <w:t>Exchange Server 2013 Enterprise en Standard Editions</w:t>
      </w:r>
      <w:r w:rsidRPr="00BD3611">
        <w:rPr>
          <w:lang w:val="nl-NL"/>
        </w:rPr>
        <w:tab/>
      </w:r>
      <w:r w:rsidRPr="00BD3611">
        <w:fldChar w:fldCharType="begin"/>
      </w:r>
      <w:r w:rsidRPr="00BD3611">
        <w:rPr>
          <w:lang w:val="nl-NL"/>
        </w:rPr>
        <w:instrText xml:space="preserve"> PAGEREF _Toc340850911 \h </w:instrText>
      </w:r>
      <w:r w:rsidRPr="00BD3611">
        <w:fldChar w:fldCharType="separate"/>
      </w:r>
      <w:r w:rsidR="008420E6">
        <w:rPr>
          <w:lang w:val="nl-NL"/>
        </w:rPr>
        <w:t>134</w:t>
      </w:r>
      <w:r w:rsidRPr="00BD3611">
        <w:fldChar w:fldCharType="end"/>
      </w:r>
    </w:p>
    <w:p w14:paraId="7BBCE60C" w14:textId="77777777" w:rsidR="00231C85" w:rsidRPr="00BD3611" w:rsidRDefault="00231C85">
      <w:pPr>
        <w:pStyle w:val="TOC2"/>
        <w:rPr>
          <w:rFonts w:asciiTheme="minorHAnsi" w:eastAsiaTheme="minorEastAsia" w:hAnsiTheme="minorHAnsi" w:cstheme="minorBidi"/>
          <w:sz w:val="22"/>
          <w:szCs w:val="22"/>
          <w:lang w:val="nl-NL" w:eastAsia="zh-CN"/>
        </w:rPr>
      </w:pPr>
      <w:r w:rsidRPr="00BD3611">
        <w:rPr>
          <w:rFonts w:cs="Tahoma"/>
          <w:caps/>
          <w:vertAlign w:val="superscript"/>
          <w:lang w:val="nl-NL"/>
        </w:rPr>
        <w:t>49</w:t>
      </w:r>
      <w:r w:rsidRPr="00BD3611">
        <w:rPr>
          <w:rFonts w:cs="Tahoma"/>
          <w:caps/>
          <w:lang w:val="nl-NL"/>
        </w:rPr>
        <w:t xml:space="preserve"> </w:t>
      </w:r>
      <w:r w:rsidRPr="00BD3611">
        <w:rPr>
          <w:rFonts w:cs="Tahoma"/>
          <w:lang w:val="nl-NL"/>
        </w:rPr>
        <w:t>Exchange Server 2013 Enterprise CAL</w:t>
      </w:r>
      <w:r w:rsidRPr="00BD3611">
        <w:rPr>
          <w:lang w:val="nl-NL"/>
        </w:rPr>
        <w:tab/>
      </w:r>
      <w:r w:rsidRPr="00BD3611">
        <w:fldChar w:fldCharType="begin"/>
      </w:r>
      <w:r w:rsidRPr="00BD3611">
        <w:rPr>
          <w:lang w:val="nl-NL"/>
        </w:rPr>
        <w:instrText xml:space="preserve"> PAGEREF _Toc340850912 \h </w:instrText>
      </w:r>
      <w:r w:rsidRPr="00BD3611">
        <w:fldChar w:fldCharType="separate"/>
      </w:r>
      <w:r w:rsidR="008420E6">
        <w:rPr>
          <w:lang w:val="nl-NL"/>
        </w:rPr>
        <w:t>135</w:t>
      </w:r>
      <w:r w:rsidRPr="00BD3611">
        <w:fldChar w:fldCharType="end"/>
      </w:r>
    </w:p>
    <w:p w14:paraId="7BBCE60D"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50</w:t>
      </w:r>
      <w:r w:rsidRPr="00BD3611">
        <w:t xml:space="preserve"> CAL voor Exchange Server 2010 Standard</w:t>
      </w:r>
      <w:r w:rsidRPr="00BD3611">
        <w:tab/>
      </w:r>
      <w:r w:rsidRPr="00BD3611">
        <w:fldChar w:fldCharType="begin"/>
      </w:r>
      <w:r w:rsidRPr="00BD3611">
        <w:instrText xml:space="preserve"> PAGEREF _Toc340850913 \h </w:instrText>
      </w:r>
      <w:r w:rsidRPr="00BD3611">
        <w:fldChar w:fldCharType="separate"/>
      </w:r>
      <w:r w:rsidR="008420E6">
        <w:t>135</w:t>
      </w:r>
      <w:r w:rsidRPr="00BD3611">
        <w:fldChar w:fldCharType="end"/>
      </w:r>
    </w:p>
    <w:p w14:paraId="7BBCE60E"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51</w:t>
      </w:r>
      <w:r w:rsidRPr="00BD3611">
        <w:t xml:space="preserve"> Forefront Endpoint Protection</w:t>
      </w:r>
      <w:r w:rsidRPr="00BD3611">
        <w:tab/>
      </w:r>
      <w:r w:rsidRPr="00BD3611">
        <w:fldChar w:fldCharType="begin"/>
      </w:r>
      <w:r w:rsidRPr="00BD3611">
        <w:instrText xml:space="preserve"> PAGEREF _Toc340850914 \h </w:instrText>
      </w:r>
      <w:r w:rsidRPr="00BD3611">
        <w:fldChar w:fldCharType="separate"/>
      </w:r>
      <w:r w:rsidR="008420E6">
        <w:t>135</w:t>
      </w:r>
      <w:r w:rsidRPr="00BD3611">
        <w:fldChar w:fldCharType="end"/>
      </w:r>
    </w:p>
    <w:p w14:paraId="7BBCE60F"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52</w:t>
      </w:r>
      <w:r w:rsidRPr="00BD3611">
        <w:t xml:space="preserve"> Forefront Identity Manager 2010 R2</w:t>
      </w:r>
      <w:r w:rsidRPr="00BD3611">
        <w:tab/>
      </w:r>
      <w:r w:rsidRPr="00BD3611">
        <w:fldChar w:fldCharType="begin"/>
      </w:r>
      <w:r w:rsidRPr="00BD3611">
        <w:instrText xml:space="preserve"> PAGEREF _Toc340850915 \h </w:instrText>
      </w:r>
      <w:r w:rsidRPr="00BD3611">
        <w:fldChar w:fldCharType="separate"/>
      </w:r>
      <w:r w:rsidR="008420E6">
        <w:t>136</w:t>
      </w:r>
      <w:r w:rsidRPr="00BD3611">
        <w:fldChar w:fldCharType="end"/>
      </w:r>
    </w:p>
    <w:p w14:paraId="7BBCE61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53</w:t>
      </w:r>
      <w:r w:rsidRPr="00BD3611">
        <w:rPr>
          <w:rFonts w:cs="Tahoma"/>
        </w:rPr>
        <w:t xml:space="preserve"> Forefront Identity Manager 2010 – Windows Live Edition</w:t>
      </w:r>
      <w:r w:rsidRPr="00BD3611">
        <w:tab/>
      </w:r>
      <w:r w:rsidRPr="00BD3611">
        <w:fldChar w:fldCharType="begin"/>
      </w:r>
      <w:r w:rsidRPr="00BD3611">
        <w:instrText xml:space="preserve"> PAGEREF _Toc340850916 \h </w:instrText>
      </w:r>
      <w:r w:rsidRPr="00BD3611">
        <w:fldChar w:fldCharType="separate"/>
      </w:r>
      <w:r w:rsidR="008420E6">
        <w:t>136</w:t>
      </w:r>
      <w:r w:rsidRPr="00BD3611">
        <w:fldChar w:fldCharType="end"/>
      </w:r>
    </w:p>
    <w:p w14:paraId="7BBCE61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54</w:t>
      </w:r>
      <w:r w:rsidRPr="00BD3611">
        <w:t xml:space="preserve"> Forefront Online Protection for Exchange (Apparaat- en Gebruikers-SL)</w:t>
      </w:r>
      <w:r w:rsidRPr="00BD3611">
        <w:tab/>
      </w:r>
      <w:r w:rsidRPr="00BD3611">
        <w:fldChar w:fldCharType="begin"/>
      </w:r>
      <w:r w:rsidRPr="00BD3611">
        <w:instrText xml:space="preserve"> PAGEREF _Toc340850917 \h </w:instrText>
      </w:r>
      <w:r w:rsidRPr="00BD3611">
        <w:fldChar w:fldCharType="separate"/>
      </w:r>
      <w:r w:rsidR="008420E6">
        <w:t>136</w:t>
      </w:r>
      <w:r w:rsidRPr="00BD3611">
        <w:fldChar w:fldCharType="end"/>
      </w:r>
    </w:p>
    <w:p w14:paraId="7BBCE61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55</w:t>
      </w:r>
      <w:r w:rsidRPr="00BD3611">
        <w:t xml:space="preserve"> Forefront Protection 2010 for Exchange Server (Apparaat- en Gebruikers-SL), Forefront Protection 2010 for SharePoint (Apparaat- en Gebruikers-SL) en Forefront Protection 2010 for Internet Sites (Aanvullende SL)</w:t>
      </w:r>
      <w:r w:rsidRPr="00BD3611">
        <w:tab/>
      </w:r>
      <w:r w:rsidRPr="00BD3611">
        <w:fldChar w:fldCharType="begin"/>
      </w:r>
      <w:r w:rsidRPr="00BD3611">
        <w:instrText xml:space="preserve"> PAGEREF _Toc340850918 \h </w:instrText>
      </w:r>
      <w:r w:rsidRPr="00BD3611">
        <w:fldChar w:fldCharType="separate"/>
      </w:r>
      <w:r w:rsidR="008420E6">
        <w:t>136</w:t>
      </w:r>
      <w:r w:rsidRPr="00BD3611">
        <w:fldChar w:fldCharType="end"/>
      </w:r>
    </w:p>
    <w:p w14:paraId="7BBCE613"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rPr>
          <w:caps/>
          <w:vertAlign w:val="superscript"/>
        </w:rPr>
        <w:t>56</w:t>
      </w:r>
      <w:r w:rsidRPr="00BD3611">
        <w:t xml:space="preserve"> Forefront Protection Suite (Apparaat en Gebruiker)</w:t>
      </w:r>
      <w:r w:rsidRPr="00BD3611">
        <w:tab/>
      </w:r>
      <w:r w:rsidRPr="00BD3611">
        <w:fldChar w:fldCharType="begin"/>
      </w:r>
      <w:r w:rsidRPr="00BD3611">
        <w:instrText xml:space="preserve"> PAGEREF _Toc340850919 \h </w:instrText>
      </w:r>
      <w:r w:rsidRPr="00BD3611">
        <w:fldChar w:fldCharType="separate"/>
      </w:r>
      <w:r w:rsidR="008420E6">
        <w:t>137</w:t>
      </w:r>
      <w:r w:rsidRPr="00BD3611">
        <w:fldChar w:fldCharType="end"/>
      </w:r>
    </w:p>
    <w:p w14:paraId="7BBCE61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57</w:t>
      </w:r>
      <w:r w:rsidRPr="00BD3611">
        <w:t xml:space="preserve"> Forefront Security for Office Communications Server (Gebruikers-SL en  Apparaat-SL)</w:t>
      </w:r>
      <w:r w:rsidRPr="00BD3611">
        <w:tab/>
      </w:r>
      <w:r w:rsidRPr="00BD3611">
        <w:fldChar w:fldCharType="begin"/>
      </w:r>
      <w:r w:rsidRPr="00BD3611">
        <w:instrText xml:space="preserve"> PAGEREF _Toc340850920 \h </w:instrText>
      </w:r>
      <w:r w:rsidRPr="00BD3611">
        <w:fldChar w:fldCharType="separate"/>
      </w:r>
      <w:r w:rsidR="008420E6">
        <w:t>137</w:t>
      </w:r>
      <w:r w:rsidRPr="00BD3611">
        <w:fldChar w:fldCharType="end"/>
      </w:r>
    </w:p>
    <w:p w14:paraId="7BBCE61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58</w:t>
      </w:r>
      <w:r w:rsidRPr="00BD3611">
        <w:rPr>
          <w:caps/>
        </w:rPr>
        <w:t xml:space="preserve"> </w:t>
      </w:r>
      <w:r w:rsidRPr="00BD3611">
        <w:t>Forefront Threat Management Gateway Web Protection Service</w:t>
      </w:r>
      <w:r w:rsidRPr="00BD3611">
        <w:tab/>
      </w:r>
      <w:r w:rsidRPr="00BD3611">
        <w:fldChar w:fldCharType="begin"/>
      </w:r>
      <w:r w:rsidRPr="00BD3611">
        <w:instrText xml:space="preserve"> PAGEREF _Toc340850921 \h </w:instrText>
      </w:r>
      <w:r w:rsidRPr="00BD3611">
        <w:fldChar w:fldCharType="separate"/>
      </w:r>
      <w:r w:rsidR="008420E6">
        <w:t>138</w:t>
      </w:r>
      <w:r w:rsidRPr="00BD3611">
        <w:fldChar w:fldCharType="end"/>
      </w:r>
    </w:p>
    <w:p w14:paraId="7BBCE61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59</w:t>
      </w:r>
      <w:r w:rsidRPr="00BD3611">
        <w:t xml:space="preserve"> Forefront Unified Access Gateway 2010</w:t>
      </w:r>
      <w:r w:rsidRPr="00BD3611">
        <w:tab/>
      </w:r>
      <w:r w:rsidRPr="00BD3611">
        <w:fldChar w:fldCharType="begin"/>
      </w:r>
      <w:r w:rsidRPr="00BD3611">
        <w:instrText xml:space="preserve"> PAGEREF _Toc340850922 \h </w:instrText>
      </w:r>
      <w:r w:rsidRPr="00BD3611">
        <w:fldChar w:fldCharType="separate"/>
      </w:r>
      <w:r w:rsidR="008420E6">
        <w:t>138</w:t>
      </w:r>
      <w:r w:rsidRPr="00BD3611">
        <w:fldChar w:fldCharType="end"/>
      </w:r>
    </w:p>
    <w:p w14:paraId="7BBCE61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60</w:t>
      </w:r>
      <w:r w:rsidRPr="00BD3611">
        <w:t xml:space="preserve"> HPC Pack 2008 R2 Enterprise</w:t>
      </w:r>
      <w:r w:rsidRPr="00BD3611">
        <w:tab/>
      </w:r>
      <w:r w:rsidRPr="00BD3611">
        <w:fldChar w:fldCharType="begin"/>
      </w:r>
      <w:r w:rsidRPr="00BD3611">
        <w:instrText xml:space="preserve"> PAGEREF _Toc340850923 \h </w:instrText>
      </w:r>
      <w:r w:rsidRPr="00BD3611">
        <w:fldChar w:fldCharType="separate"/>
      </w:r>
      <w:r w:rsidR="008420E6">
        <w:t>138</w:t>
      </w:r>
      <w:r w:rsidRPr="00BD3611">
        <w:fldChar w:fldCharType="end"/>
      </w:r>
    </w:p>
    <w:p w14:paraId="7BBCE61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61</w:t>
      </w:r>
      <w:r w:rsidRPr="00BD3611">
        <w:t xml:space="preserve"> Learning Solutions MCP Exam Vouchers</w:t>
      </w:r>
      <w:r w:rsidRPr="00BD3611">
        <w:tab/>
      </w:r>
      <w:r w:rsidRPr="00BD3611">
        <w:fldChar w:fldCharType="begin"/>
      </w:r>
      <w:r w:rsidRPr="00BD3611">
        <w:instrText xml:space="preserve"> PAGEREF _Toc340850924 \h </w:instrText>
      </w:r>
      <w:r w:rsidRPr="00BD3611">
        <w:fldChar w:fldCharType="separate"/>
      </w:r>
      <w:r w:rsidR="008420E6">
        <w:t>139</w:t>
      </w:r>
      <w:r w:rsidRPr="00BD3611">
        <w:fldChar w:fldCharType="end"/>
      </w:r>
    </w:p>
    <w:p w14:paraId="7BBCE619"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caps/>
          <w:vertAlign w:val="superscript"/>
          <w:lang w:val="fr-FR"/>
        </w:rPr>
        <w:t>62</w:t>
      </w:r>
      <w:r w:rsidRPr="00BD3611">
        <w:rPr>
          <w:rFonts w:cs="Tahoma"/>
          <w:lang w:val="fr-FR"/>
        </w:rPr>
        <w:t xml:space="preserve"> Lync Online Plan 1, 2 en 3</w:t>
      </w:r>
      <w:r w:rsidRPr="00BD3611">
        <w:rPr>
          <w:lang w:val="fr-FR"/>
        </w:rPr>
        <w:tab/>
      </w:r>
      <w:r w:rsidRPr="00BD3611">
        <w:fldChar w:fldCharType="begin"/>
      </w:r>
      <w:r w:rsidRPr="00BD3611">
        <w:rPr>
          <w:lang w:val="fr-FR"/>
        </w:rPr>
        <w:instrText xml:space="preserve"> PAGEREF _Toc340850925 \h </w:instrText>
      </w:r>
      <w:r w:rsidRPr="00BD3611">
        <w:fldChar w:fldCharType="separate"/>
      </w:r>
      <w:r w:rsidR="008420E6">
        <w:rPr>
          <w:lang w:val="fr-FR"/>
        </w:rPr>
        <w:t>139</w:t>
      </w:r>
      <w:r w:rsidRPr="00BD3611">
        <w:fldChar w:fldCharType="end"/>
      </w:r>
    </w:p>
    <w:p w14:paraId="7BBCE61A" w14:textId="77777777" w:rsidR="00231C85" w:rsidRPr="00BD3611" w:rsidRDefault="00231C85">
      <w:pPr>
        <w:pStyle w:val="TOC2"/>
        <w:rPr>
          <w:rFonts w:asciiTheme="minorHAnsi" w:eastAsiaTheme="minorEastAsia" w:hAnsiTheme="minorHAnsi" w:cstheme="minorBidi"/>
          <w:sz w:val="22"/>
          <w:szCs w:val="22"/>
          <w:lang w:val="fr-FR" w:eastAsia="zh-CN"/>
        </w:rPr>
      </w:pPr>
      <w:r w:rsidRPr="00BD3611">
        <w:rPr>
          <w:rFonts w:cs="Tahoma"/>
          <w:caps/>
          <w:vertAlign w:val="superscript"/>
          <w:lang w:val="fr-FR"/>
        </w:rPr>
        <w:t>63</w:t>
      </w:r>
      <w:r w:rsidRPr="00BD3611">
        <w:rPr>
          <w:rFonts w:cs="Tahoma"/>
          <w:caps/>
          <w:lang w:val="fr-FR"/>
        </w:rPr>
        <w:t xml:space="preserve"> </w:t>
      </w:r>
      <w:r w:rsidRPr="00BD3611">
        <w:rPr>
          <w:rFonts w:cs="Tahoma"/>
          <w:lang w:val="fr-FR"/>
        </w:rPr>
        <w:t>Lync Server 2013</w:t>
      </w:r>
      <w:r w:rsidRPr="00BD3611">
        <w:rPr>
          <w:lang w:val="fr-FR"/>
        </w:rPr>
        <w:tab/>
      </w:r>
      <w:r w:rsidRPr="00BD3611">
        <w:fldChar w:fldCharType="begin"/>
      </w:r>
      <w:r w:rsidRPr="00BD3611">
        <w:rPr>
          <w:lang w:val="fr-FR"/>
        </w:rPr>
        <w:instrText xml:space="preserve"> PAGEREF _Toc340850926 \h </w:instrText>
      </w:r>
      <w:r w:rsidRPr="00BD3611">
        <w:fldChar w:fldCharType="separate"/>
      </w:r>
      <w:r w:rsidR="008420E6">
        <w:rPr>
          <w:lang w:val="fr-FR"/>
        </w:rPr>
        <w:t>139</w:t>
      </w:r>
      <w:r w:rsidRPr="00BD3611">
        <w:fldChar w:fldCharType="end"/>
      </w:r>
    </w:p>
    <w:p w14:paraId="7BBCE61B" w14:textId="77777777" w:rsidR="00231C85" w:rsidRPr="00BD3611" w:rsidRDefault="00231C85" w:rsidP="003A590C">
      <w:pPr>
        <w:pStyle w:val="TOC3"/>
        <w:rPr>
          <w:rFonts w:asciiTheme="minorHAnsi" w:eastAsiaTheme="minorEastAsia" w:hAnsiTheme="minorHAnsi" w:cstheme="minorBidi"/>
          <w:sz w:val="22"/>
          <w:szCs w:val="22"/>
          <w:lang w:val="fr-FR" w:eastAsia="zh-CN"/>
        </w:rPr>
      </w:pPr>
      <w:r w:rsidRPr="00BD3611">
        <w:rPr>
          <w:vertAlign w:val="superscript"/>
          <w:lang w:val="fr-FR"/>
        </w:rPr>
        <w:t>64</w:t>
      </w:r>
      <w:r w:rsidRPr="00BD3611">
        <w:rPr>
          <w:lang w:val="fr-FR"/>
        </w:rPr>
        <w:t xml:space="preserve"> Microsoft Dynamics AX 2012</w:t>
      </w:r>
      <w:r w:rsidRPr="00BD3611">
        <w:tab/>
      </w:r>
      <w:r w:rsidRPr="00BD3611">
        <w:fldChar w:fldCharType="begin"/>
      </w:r>
      <w:r w:rsidRPr="00BD3611">
        <w:instrText xml:space="preserve"> PAGEREF _Toc340850927 \h </w:instrText>
      </w:r>
      <w:r w:rsidRPr="00BD3611">
        <w:fldChar w:fldCharType="separate"/>
      </w:r>
      <w:r w:rsidR="008420E6">
        <w:t>141</w:t>
      </w:r>
      <w:r w:rsidRPr="00BD3611">
        <w:fldChar w:fldCharType="end"/>
      </w:r>
    </w:p>
    <w:p w14:paraId="7BBCE61C"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65</w:t>
      </w:r>
      <w:r w:rsidRPr="00BD3611">
        <w:t xml:space="preserve"> Microsoft Dynamics CRM 2011</w:t>
      </w:r>
      <w:r w:rsidRPr="00BD3611">
        <w:tab/>
      </w:r>
      <w:r w:rsidRPr="00BD3611">
        <w:fldChar w:fldCharType="begin"/>
      </w:r>
      <w:r w:rsidRPr="00BD3611">
        <w:instrText xml:space="preserve"> PAGEREF _Toc340850928 \h </w:instrText>
      </w:r>
      <w:r w:rsidRPr="00BD3611">
        <w:fldChar w:fldCharType="separate"/>
      </w:r>
      <w:r w:rsidR="008420E6">
        <w:t>141</w:t>
      </w:r>
      <w:r w:rsidRPr="00BD3611">
        <w:fldChar w:fldCharType="end"/>
      </w:r>
    </w:p>
    <w:p w14:paraId="7BBCE61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66</w:t>
      </w:r>
      <w:r w:rsidRPr="00BD3611">
        <w:rPr>
          <w:rFonts w:cs="Tahoma"/>
        </w:rPr>
        <w:t xml:space="preserve"> Office 365 Plan E1</w:t>
      </w:r>
      <w:r w:rsidRPr="00BD3611">
        <w:tab/>
      </w:r>
      <w:r w:rsidRPr="00BD3611">
        <w:fldChar w:fldCharType="begin"/>
      </w:r>
      <w:r w:rsidRPr="00BD3611">
        <w:instrText xml:space="preserve"> PAGEREF _Toc340850929 \h </w:instrText>
      </w:r>
      <w:r w:rsidRPr="00BD3611">
        <w:fldChar w:fldCharType="separate"/>
      </w:r>
      <w:r w:rsidR="008420E6">
        <w:t>148</w:t>
      </w:r>
      <w:r w:rsidRPr="00BD3611">
        <w:fldChar w:fldCharType="end"/>
      </w:r>
    </w:p>
    <w:p w14:paraId="7BBCE61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67</w:t>
      </w:r>
      <w:r w:rsidRPr="00BD3611">
        <w:rPr>
          <w:rFonts w:cs="Tahoma"/>
        </w:rPr>
        <w:t xml:space="preserve"> Office 365 Plan G1-G4</w:t>
      </w:r>
      <w:r w:rsidRPr="00BD3611">
        <w:tab/>
      </w:r>
      <w:r w:rsidRPr="00BD3611">
        <w:fldChar w:fldCharType="begin"/>
      </w:r>
      <w:r w:rsidRPr="00BD3611">
        <w:instrText xml:space="preserve"> PAGEREF _Toc340850930 \h </w:instrText>
      </w:r>
      <w:r w:rsidRPr="00BD3611">
        <w:fldChar w:fldCharType="separate"/>
      </w:r>
      <w:r w:rsidR="008420E6">
        <w:t>149</w:t>
      </w:r>
      <w:r w:rsidRPr="00BD3611">
        <w:fldChar w:fldCharType="end"/>
      </w:r>
    </w:p>
    <w:p w14:paraId="7BBCE61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vertAlign w:val="superscript"/>
        </w:rPr>
        <w:t>68</w:t>
      </w:r>
      <w:r w:rsidRPr="00BD3611">
        <w:rPr>
          <w:rFonts w:cs="Tahoma"/>
        </w:rPr>
        <w:t xml:space="preserve"> Office 365 Plan K1 en K2 (Gebruikers-SL)</w:t>
      </w:r>
      <w:r w:rsidRPr="00BD3611">
        <w:tab/>
      </w:r>
      <w:r w:rsidRPr="00BD3611">
        <w:fldChar w:fldCharType="begin"/>
      </w:r>
      <w:r w:rsidRPr="00BD3611">
        <w:instrText xml:space="preserve"> PAGEREF _Toc340850931 \h </w:instrText>
      </w:r>
      <w:r w:rsidRPr="00BD3611">
        <w:fldChar w:fldCharType="separate"/>
      </w:r>
      <w:r w:rsidR="008420E6">
        <w:t>150</w:t>
      </w:r>
      <w:r w:rsidRPr="00BD3611">
        <w:fldChar w:fldCharType="end"/>
      </w:r>
    </w:p>
    <w:p w14:paraId="7BBCE62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69</w:t>
      </w:r>
      <w:r w:rsidRPr="00BD3611">
        <w:rPr>
          <w:rFonts w:cs="Tahoma"/>
        </w:rPr>
        <w:t xml:space="preserve"> SharePoint Online Plan 1 en 2</w:t>
      </w:r>
      <w:r w:rsidRPr="00BD3611">
        <w:tab/>
      </w:r>
      <w:r w:rsidRPr="00BD3611">
        <w:fldChar w:fldCharType="begin"/>
      </w:r>
      <w:r w:rsidRPr="00BD3611">
        <w:instrText xml:space="preserve"> PAGEREF _Toc340850932 \h </w:instrText>
      </w:r>
      <w:r w:rsidRPr="00BD3611">
        <w:fldChar w:fldCharType="separate"/>
      </w:r>
      <w:r w:rsidR="008420E6">
        <w:t>150</w:t>
      </w:r>
      <w:r w:rsidRPr="00BD3611">
        <w:fldChar w:fldCharType="end"/>
      </w:r>
    </w:p>
    <w:p w14:paraId="7BBCE62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70</w:t>
      </w:r>
      <w:r w:rsidRPr="00BD3611">
        <w:rPr>
          <w:rFonts w:cs="Tahoma"/>
          <w:caps/>
        </w:rPr>
        <w:t xml:space="preserve"> </w:t>
      </w:r>
      <w:r w:rsidRPr="00BD3611">
        <w:rPr>
          <w:rFonts w:cs="Tahoma"/>
        </w:rPr>
        <w:t>SharePoint Server 2013</w:t>
      </w:r>
      <w:r w:rsidRPr="00BD3611">
        <w:tab/>
      </w:r>
      <w:r w:rsidRPr="00BD3611">
        <w:fldChar w:fldCharType="begin"/>
      </w:r>
      <w:r w:rsidRPr="00BD3611">
        <w:instrText xml:space="preserve"> PAGEREF _Toc340850933 \h </w:instrText>
      </w:r>
      <w:r w:rsidRPr="00BD3611">
        <w:fldChar w:fldCharType="separate"/>
      </w:r>
      <w:r w:rsidR="008420E6">
        <w:t>151</w:t>
      </w:r>
      <w:r w:rsidRPr="00BD3611">
        <w:fldChar w:fldCharType="end"/>
      </w:r>
    </w:p>
    <w:p w14:paraId="7BBCE62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71</w:t>
      </w:r>
      <w:r w:rsidRPr="00BD3611">
        <w:t xml:space="preserve"> SQL Server</w:t>
      </w:r>
      <w:r w:rsidRPr="00BD3611">
        <w:rPr>
          <w:vertAlign w:val="superscript"/>
        </w:rPr>
        <w:t>®</w:t>
      </w:r>
      <w:r w:rsidRPr="00BD3611">
        <w:t xml:space="preserve"> 2008 R2 Datacenter</w:t>
      </w:r>
      <w:r w:rsidRPr="00BD3611">
        <w:tab/>
      </w:r>
      <w:r w:rsidRPr="00BD3611">
        <w:fldChar w:fldCharType="begin"/>
      </w:r>
      <w:r w:rsidRPr="00BD3611">
        <w:instrText xml:space="preserve"> PAGEREF _Toc340850934 \h </w:instrText>
      </w:r>
      <w:r w:rsidRPr="00BD3611">
        <w:fldChar w:fldCharType="separate"/>
      </w:r>
      <w:r w:rsidR="008420E6">
        <w:t>153</w:t>
      </w:r>
      <w:r w:rsidRPr="00BD3611">
        <w:fldChar w:fldCharType="end"/>
      </w:r>
    </w:p>
    <w:p w14:paraId="7BBCE62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72</w:t>
      </w:r>
      <w:r w:rsidRPr="00BD3611">
        <w:t xml:space="preserve"> SQL Server</w:t>
      </w:r>
      <w:r w:rsidRPr="00BD3611">
        <w:rPr>
          <w:vertAlign w:val="superscript"/>
        </w:rPr>
        <w:t>®</w:t>
      </w:r>
      <w:r w:rsidRPr="00BD3611">
        <w:t xml:space="preserve"> 2008 R2 Parallel Data Warehouse</w:t>
      </w:r>
      <w:r w:rsidRPr="00BD3611">
        <w:tab/>
      </w:r>
      <w:r w:rsidRPr="00BD3611">
        <w:fldChar w:fldCharType="begin"/>
      </w:r>
      <w:r w:rsidRPr="00BD3611">
        <w:instrText xml:space="preserve"> PAGEREF _Toc340850935 \h </w:instrText>
      </w:r>
      <w:r w:rsidRPr="00BD3611">
        <w:fldChar w:fldCharType="separate"/>
      </w:r>
      <w:r w:rsidR="008420E6">
        <w:t>155</w:t>
      </w:r>
      <w:r w:rsidRPr="00BD3611">
        <w:fldChar w:fldCharType="end"/>
      </w:r>
    </w:p>
    <w:p w14:paraId="7BBCE62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73</w:t>
      </w:r>
      <w:r w:rsidRPr="00BD3611">
        <w:t xml:space="preserve"> SQL Server</w:t>
      </w:r>
      <w:r w:rsidRPr="00BD3611">
        <w:rPr>
          <w:vertAlign w:val="superscript"/>
        </w:rPr>
        <w:t>®</w:t>
      </w:r>
      <w:r w:rsidRPr="00BD3611">
        <w:t xml:space="preserve"> 2008 R2 Small Business</w:t>
      </w:r>
      <w:r w:rsidRPr="00BD3611">
        <w:tab/>
      </w:r>
      <w:r w:rsidRPr="00BD3611">
        <w:fldChar w:fldCharType="begin"/>
      </w:r>
      <w:r w:rsidRPr="00BD3611">
        <w:instrText xml:space="preserve"> PAGEREF _Toc340850936 \h </w:instrText>
      </w:r>
      <w:r w:rsidRPr="00BD3611">
        <w:fldChar w:fldCharType="separate"/>
      </w:r>
      <w:r w:rsidR="008420E6">
        <w:t>155</w:t>
      </w:r>
      <w:r w:rsidRPr="00BD3611">
        <w:fldChar w:fldCharType="end"/>
      </w:r>
    </w:p>
    <w:p w14:paraId="7BBCE62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74</w:t>
      </w:r>
      <w:r w:rsidRPr="00BD3611">
        <w:t xml:space="preserve"> SQL Server</w:t>
      </w:r>
      <w:r w:rsidRPr="00BD3611">
        <w:rPr>
          <w:vertAlign w:val="superscript"/>
        </w:rPr>
        <w:t>®</w:t>
      </w:r>
      <w:r w:rsidRPr="00BD3611">
        <w:t xml:space="preserve"> 2008 R2 Web Processor</w:t>
      </w:r>
      <w:r w:rsidRPr="00BD3611">
        <w:tab/>
      </w:r>
      <w:r w:rsidRPr="00BD3611">
        <w:fldChar w:fldCharType="begin"/>
      </w:r>
      <w:r w:rsidRPr="00BD3611">
        <w:instrText xml:space="preserve"> PAGEREF _Toc340850937 \h </w:instrText>
      </w:r>
      <w:r w:rsidRPr="00BD3611">
        <w:fldChar w:fldCharType="separate"/>
      </w:r>
      <w:r w:rsidR="008420E6">
        <w:t>155</w:t>
      </w:r>
      <w:r w:rsidRPr="00BD3611">
        <w:fldChar w:fldCharType="end"/>
      </w:r>
    </w:p>
    <w:p w14:paraId="7BBCE62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75</w:t>
      </w:r>
      <w:r w:rsidRPr="00BD3611">
        <w:t xml:space="preserve"> SQL Server</w:t>
      </w:r>
      <w:r w:rsidRPr="00BD3611">
        <w:rPr>
          <w:vertAlign w:val="superscript"/>
        </w:rPr>
        <w:t>®</w:t>
      </w:r>
      <w:r w:rsidRPr="00BD3611">
        <w:t xml:space="preserve"> 2008 R2 Workgroup (Aanvullende licentie voor 5 clients)</w:t>
      </w:r>
      <w:r w:rsidRPr="00BD3611">
        <w:tab/>
      </w:r>
      <w:r w:rsidRPr="00BD3611">
        <w:fldChar w:fldCharType="begin"/>
      </w:r>
      <w:r w:rsidRPr="00BD3611">
        <w:instrText xml:space="preserve"> PAGEREF _Toc340850938 \h </w:instrText>
      </w:r>
      <w:r w:rsidRPr="00BD3611">
        <w:fldChar w:fldCharType="separate"/>
      </w:r>
      <w:r w:rsidR="008420E6">
        <w:t>157</w:t>
      </w:r>
      <w:r w:rsidRPr="00BD3611">
        <w:fldChar w:fldCharType="end"/>
      </w:r>
    </w:p>
    <w:p w14:paraId="7BBCE62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76</w:t>
      </w:r>
      <w:r w:rsidRPr="00BD3611">
        <w:t xml:space="preserve"> SQL Server</w:t>
      </w:r>
      <w:r w:rsidRPr="00BD3611">
        <w:rPr>
          <w:vertAlign w:val="superscript"/>
        </w:rPr>
        <w:t>®</w:t>
      </w:r>
      <w:r w:rsidRPr="00BD3611">
        <w:t xml:space="preserve"> 2008 R2 Workgroup Processor</w:t>
      </w:r>
      <w:r w:rsidRPr="00BD3611">
        <w:tab/>
      </w:r>
      <w:r w:rsidRPr="00BD3611">
        <w:fldChar w:fldCharType="begin"/>
      </w:r>
      <w:r w:rsidRPr="00BD3611">
        <w:instrText xml:space="preserve"> PAGEREF _Toc340850939 \h </w:instrText>
      </w:r>
      <w:r w:rsidRPr="00BD3611">
        <w:fldChar w:fldCharType="separate"/>
      </w:r>
      <w:r w:rsidR="008420E6">
        <w:t>158</w:t>
      </w:r>
      <w:r w:rsidRPr="00BD3611">
        <w:fldChar w:fldCharType="end"/>
      </w:r>
    </w:p>
    <w:p w14:paraId="7BBCE62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77</w:t>
      </w:r>
      <w:r w:rsidRPr="00BD3611">
        <w:t xml:space="preserve"> SQL Server</w:t>
      </w:r>
      <w:r w:rsidRPr="00BD3611">
        <w:rPr>
          <w:vertAlign w:val="superscript"/>
        </w:rPr>
        <w:t>®</w:t>
      </w:r>
      <w:r w:rsidRPr="00BD3611">
        <w:t xml:space="preserve"> 2012 Developer</w:t>
      </w:r>
      <w:r w:rsidRPr="00BD3611">
        <w:tab/>
      </w:r>
      <w:r w:rsidRPr="00BD3611">
        <w:fldChar w:fldCharType="begin"/>
      </w:r>
      <w:r w:rsidRPr="00BD3611">
        <w:instrText xml:space="preserve"> PAGEREF _Toc340850940 \h </w:instrText>
      </w:r>
      <w:r w:rsidRPr="00BD3611">
        <w:fldChar w:fldCharType="separate"/>
      </w:r>
      <w:r w:rsidR="008420E6">
        <w:t>160</w:t>
      </w:r>
      <w:r w:rsidRPr="00BD3611">
        <w:fldChar w:fldCharType="end"/>
      </w:r>
    </w:p>
    <w:p w14:paraId="7BBCE629"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lang w:val="en-US"/>
        </w:rPr>
        <w:t>78</w:t>
      </w:r>
      <w:r w:rsidRPr="00BD3611">
        <w:rPr>
          <w:lang w:val="en-US"/>
        </w:rPr>
        <w:t xml:space="preserve"> SQL Server</w:t>
      </w:r>
      <w:r w:rsidRPr="00BD3611">
        <w:rPr>
          <w:vertAlign w:val="superscript"/>
          <w:lang w:val="en-US"/>
        </w:rPr>
        <w:t>®</w:t>
      </w:r>
      <w:r w:rsidRPr="00BD3611">
        <w:rPr>
          <w:lang w:val="en-US"/>
        </w:rPr>
        <w:t xml:space="preserve"> 2012 Enterprise</w:t>
      </w:r>
      <w:r w:rsidRPr="00BD3611">
        <w:tab/>
      </w:r>
      <w:r w:rsidRPr="00BD3611">
        <w:fldChar w:fldCharType="begin"/>
      </w:r>
      <w:r w:rsidRPr="00BD3611">
        <w:instrText xml:space="preserve"> PAGEREF _Toc340850941 \h </w:instrText>
      </w:r>
      <w:r w:rsidRPr="00BD3611">
        <w:fldChar w:fldCharType="separate"/>
      </w:r>
      <w:r w:rsidR="008420E6">
        <w:t>160</w:t>
      </w:r>
      <w:r w:rsidRPr="00BD3611">
        <w:fldChar w:fldCharType="end"/>
      </w:r>
    </w:p>
    <w:p w14:paraId="7BBCE62A"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79</w:t>
      </w:r>
      <w:r w:rsidRPr="00BD3611">
        <w:rPr>
          <w:caps/>
        </w:rPr>
        <w:t xml:space="preserve"> </w:t>
      </w:r>
      <w:r w:rsidRPr="00BD3611">
        <w:t>SQL Server</w:t>
      </w:r>
      <w:r w:rsidRPr="00BD3611">
        <w:rPr>
          <w:vertAlign w:val="superscript"/>
        </w:rPr>
        <w:t>®</w:t>
      </w:r>
      <w:r w:rsidRPr="00BD3611">
        <w:t xml:space="preserve"> 2012 Enterprise Core</w:t>
      </w:r>
      <w:r w:rsidRPr="00BD3611">
        <w:tab/>
      </w:r>
      <w:r w:rsidRPr="00BD3611">
        <w:fldChar w:fldCharType="begin"/>
      </w:r>
      <w:r w:rsidRPr="00BD3611">
        <w:instrText xml:space="preserve"> PAGEREF _Toc340850942 \h </w:instrText>
      </w:r>
      <w:r w:rsidRPr="00BD3611">
        <w:fldChar w:fldCharType="separate"/>
      </w:r>
      <w:r w:rsidR="008420E6">
        <w:t>161</w:t>
      </w:r>
      <w:r w:rsidRPr="00BD3611">
        <w:fldChar w:fldCharType="end"/>
      </w:r>
    </w:p>
    <w:p w14:paraId="7BBCE62B"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80</w:t>
      </w:r>
      <w:r w:rsidRPr="00BD3611">
        <w:t xml:space="preserve"> SQL Server</w:t>
      </w:r>
      <w:r w:rsidRPr="00BD3611">
        <w:rPr>
          <w:vertAlign w:val="superscript"/>
        </w:rPr>
        <w:t>®</w:t>
      </w:r>
      <w:r w:rsidRPr="00BD3611">
        <w:t xml:space="preserve"> 2012 Standard</w:t>
      </w:r>
      <w:r w:rsidRPr="00BD3611">
        <w:tab/>
      </w:r>
      <w:r w:rsidRPr="00BD3611">
        <w:fldChar w:fldCharType="begin"/>
      </w:r>
      <w:r w:rsidRPr="00BD3611">
        <w:instrText xml:space="preserve"> PAGEREF _Toc340850943 \h </w:instrText>
      </w:r>
      <w:r w:rsidRPr="00BD3611">
        <w:fldChar w:fldCharType="separate"/>
      </w:r>
      <w:r w:rsidR="008420E6">
        <w:t>163</w:t>
      </w:r>
      <w:r w:rsidRPr="00BD3611">
        <w:fldChar w:fldCharType="end"/>
      </w:r>
    </w:p>
    <w:p w14:paraId="7BBCE62C"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81</w:t>
      </w:r>
      <w:r w:rsidRPr="00BD3611">
        <w:t xml:space="preserve"> SQL Server</w:t>
      </w:r>
      <w:r w:rsidRPr="00BD3611">
        <w:rPr>
          <w:vertAlign w:val="superscript"/>
        </w:rPr>
        <w:t>®</w:t>
      </w:r>
      <w:r w:rsidRPr="00BD3611">
        <w:t xml:space="preserve"> 2012 Standard Core</w:t>
      </w:r>
      <w:r w:rsidRPr="00BD3611">
        <w:tab/>
      </w:r>
      <w:r w:rsidRPr="00BD3611">
        <w:fldChar w:fldCharType="begin"/>
      </w:r>
      <w:r w:rsidRPr="00BD3611">
        <w:instrText xml:space="preserve"> PAGEREF _Toc340850944 \h </w:instrText>
      </w:r>
      <w:r w:rsidRPr="00BD3611">
        <w:fldChar w:fldCharType="separate"/>
      </w:r>
      <w:r w:rsidR="008420E6">
        <w:t>163</w:t>
      </w:r>
      <w:r w:rsidRPr="00BD3611">
        <w:fldChar w:fldCharType="end"/>
      </w:r>
    </w:p>
    <w:p w14:paraId="7BBCE62D"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82</w:t>
      </w:r>
      <w:r w:rsidRPr="00BD3611">
        <w:t xml:space="preserve"> System Center Configuration Manager 2007 R3 – Management Server- en Serverbeheerlicenties</w:t>
      </w:r>
      <w:r w:rsidRPr="00BD3611">
        <w:tab/>
      </w:r>
      <w:r w:rsidRPr="00BD3611">
        <w:fldChar w:fldCharType="begin"/>
      </w:r>
      <w:r w:rsidRPr="00BD3611">
        <w:instrText xml:space="preserve"> PAGEREF _Toc340850945 \h </w:instrText>
      </w:r>
      <w:r w:rsidRPr="00BD3611">
        <w:fldChar w:fldCharType="separate"/>
      </w:r>
      <w:r w:rsidR="008420E6">
        <w:t>165</w:t>
      </w:r>
      <w:r w:rsidRPr="00BD3611">
        <w:fldChar w:fldCharType="end"/>
      </w:r>
    </w:p>
    <w:p w14:paraId="7BBCE62E"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83</w:t>
      </w:r>
      <w:r w:rsidRPr="00BD3611">
        <w:rPr>
          <w:caps/>
        </w:rPr>
        <w:t xml:space="preserve"> </w:t>
      </w:r>
      <w:r w:rsidRPr="00BD3611">
        <w:t>System Center Data Protection Manager 2010 – Clientbeheerlicenties en Serverbeheerlicenties</w:t>
      </w:r>
      <w:r w:rsidRPr="00BD3611">
        <w:tab/>
      </w:r>
      <w:r w:rsidRPr="00BD3611">
        <w:fldChar w:fldCharType="begin"/>
      </w:r>
      <w:r w:rsidRPr="00BD3611">
        <w:instrText xml:space="preserve"> PAGEREF _Toc340850946 \h </w:instrText>
      </w:r>
      <w:r w:rsidRPr="00BD3611">
        <w:fldChar w:fldCharType="separate"/>
      </w:r>
      <w:r w:rsidR="008420E6">
        <w:t>166</w:t>
      </w:r>
      <w:r w:rsidRPr="00BD3611">
        <w:fldChar w:fldCharType="end"/>
      </w:r>
    </w:p>
    <w:p w14:paraId="7BBCE62F"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84</w:t>
      </w:r>
      <w:r w:rsidRPr="00BD3611">
        <w:t xml:space="preserve"> System Center Essentials 2010</w:t>
      </w:r>
      <w:r w:rsidRPr="00BD3611">
        <w:tab/>
      </w:r>
      <w:r w:rsidRPr="00BD3611">
        <w:fldChar w:fldCharType="begin"/>
      </w:r>
      <w:r w:rsidRPr="00BD3611">
        <w:instrText xml:space="preserve"> PAGEREF _Toc340850947 \h </w:instrText>
      </w:r>
      <w:r w:rsidRPr="00BD3611">
        <w:fldChar w:fldCharType="separate"/>
      </w:r>
      <w:r w:rsidR="008420E6">
        <w:t>166</w:t>
      </w:r>
      <w:r w:rsidRPr="00BD3611">
        <w:fldChar w:fldCharType="end"/>
      </w:r>
    </w:p>
    <w:p w14:paraId="7BBCE630"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85</w:t>
      </w:r>
      <w:r w:rsidRPr="00BD3611">
        <w:t xml:space="preserve"> System Center Operations Manager 2007 R2 – Management Server-licenties, Serverbeheerlicenties en Clientbeheerlicenties</w:t>
      </w:r>
      <w:r w:rsidRPr="00BD3611">
        <w:tab/>
      </w:r>
      <w:r w:rsidRPr="00BD3611">
        <w:fldChar w:fldCharType="begin"/>
      </w:r>
      <w:r w:rsidRPr="00BD3611">
        <w:instrText xml:space="preserve"> PAGEREF _Toc340850948 \h </w:instrText>
      </w:r>
      <w:r w:rsidRPr="00BD3611">
        <w:fldChar w:fldCharType="separate"/>
      </w:r>
      <w:r w:rsidR="008420E6">
        <w:t>166</w:t>
      </w:r>
      <w:r w:rsidRPr="00BD3611">
        <w:fldChar w:fldCharType="end"/>
      </w:r>
    </w:p>
    <w:p w14:paraId="7BBCE631"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86</w:t>
      </w:r>
      <w:r w:rsidRPr="00BD3611">
        <w:t xml:space="preserve"> System Center Reporting Manager 2006</w:t>
      </w:r>
      <w:r w:rsidRPr="00BD3611">
        <w:tab/>
      </w:r>
      <w:r w:rsidRPr="00BD3611">
        <w:fldChar w:fldCharType="begin"/>
      </w:r>
      <w:r w:rsidRPr="00BD3611">
        <w:instrText xml:space="preserve"> PAGEREF _Toc340850949 \h </w:instrText>
      </w:r>
      <w:r w:rsidRPr="00BD3611">
        <w:fldChar w:fldCharType="separate"/>
      </w:r>
      <w:r w:rsidR="008420E6">
        <w:t>166</w:t>
      </w:r>
      <w:r w:rsidRPr="00BD3611">
        <w:fldChar w:fldCharType="end"/>
      </w:r>
    </w:p>
    <w:p w14:paraId="7BBCE63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87</w:t>
      </w:r>
      <w:r w:rsidRPr="00BD3611">
        <w:rPr>
          <w:caps/>
        </w:rPr>
        <w:t xml:space="preserve"> </w:t>
      </w:r>
      <w:r w:rsidRPr="00BD3611">
        <w:t>System Center Server Management Suite Enterprise</w:t>
      </w:r>
      <w:r w:rsidRPr="00BD3611">
        <w:tab/>
      </w:r>
      <w:r w:rsidRPr="00BD3611">
        <w:fldChar w:fldCharType="begin"/>
      </w:r>
      <w:r w:rsidRPr="00BD3611">
        <w:instrText xml:space="preserve"> PAGEREF _Toc340850950 \h </w:instrText>
      </w:r>
      <w:r w:rsidRPr="00BD3611">
        <w:fldChar w:fldCharType="separate"/>
      </w:r>
      <w:r w:rsidR="008420E6">
        <w:t>167</w:t>
      </w:r>
      <w:r w:rsidRPr="00BD3611">
        <w:fldChar w:fldCharType="end"/>
      </w:r>
    </w:p>
    <w:p w14:paraId="7BBCE63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 xml:space="preserve">88 </w:t>
      </w:r>
      <w:r w:rsidRPr="00BD3611">
        <w:t>System Center Server Management Suite Datacenter</w:t>
      </w:r>
      <w:r w:rsidRPr="00BD3611">
        <w:tab/>
      </w:r>
      <w:r w:rsidRPr="00BD3611">
        <w:fldChar w:fldCharType="begin"/>
      </w:r>
      <w:r w:rsidRPr="00BD3611">
        <w:instrText xml:space="preserve"> PAGEREF _Toc340850951 \h </w:instrText>
      </w:r>
      <w:r w:rsidRPr="00BD3611">
        <w:fldChar w:fldCharType="separate"/>
      </w:r>
      <w:r w:rsidR="008420E6">
        <w:t>169</w:t>
      </w:r>
      <w:r w:rsidRPr="00BD3611">
        <w:fldChar w:fldCharType="end"/>
      </w:r>
    </w:p>
    <w:p w14:paraId="7BBCE634"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89</w:t>
      </w:r>
      <w:r w:rsidRPr="00BD3611">
        <w:rPr>
          <w:caps/>
        </w:rPr>
        <w:t xml:space="preserve"> </w:t>
      </w:r>
      <w:r w:rsidRPr="00BD3611">
        <w:t>System Center Service Manager 2010 – Licenties Management Server, Cliëntbeheer en Serverbeheer</w:t>
      </w:r>
      <w:r w:rsidRPr="00BD3611">
        <w:tab/>
      </w:r>
      <w:r w:rsidRPr="00BD3611">
        <w:fldChar w:fldCharType="begin"/>
      </w:r>
      <w:r w:rsidRPr="00BD3611">
        <w:instrText xml:space="preserve"> PAGEREF _Toc340850952 \h </w:instrText>
      </w:r>
      <w:r w:rsidRPr="00BD3611">
        <w:fldChar w:fldCharType="separate"/>
      </w:r>
      <w:r w:rsidR="008420E6">
        <w:t>169</w:t>
      </w:r>
      <w:r w:rsidRPr="00BD3611">
        <w:fldChar w:fldCharType="end"/>
      </w:r>
    </w:p>
    <w:p w14:paraId="7BBCE63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90</w:t>
      </w:r>
      <w:r w:rsidRPr="00BD3611">
        <w:t xml:space="preserve"> System Center Virtual Machine Manager 2008 R2 - Licenties Client- en Serverbeheer</w:t>
      </w:r>
      <w:r w:rsidRPr="00BD3611">
        <w:tab/>
      </w:r>
      <w:r w:rsidRPr="00BD3611">
        <w:fldChar w:fldCharType="begin"/>
      </w:r>
      <w:r w:rsidRPr="00BD3611">
        <w:instrText xml:space="preserve"> PAGEREF _Toc340850953 \h </w:instrText>
      </w:r>
      <w:r w:rsidRPr="00BD3611">
        <w:fldChar w:fldCharType="separate"/>
      </w:r>
      <w:r w:rsidR="008420E6">
        <w:t>169</w:t>
      </w:r>
      <w:r w:rsidRPr="00BD3611">
        <w:fldChar w:fldCharType="end"/>
      </w:r>
    </w:p>
    <w:p w14:paraId="7BBCE63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lang w:val="en-US"/>
        </w:rPr>
        <w:t>91</w:t>
      </w:r>
      <w:r w:rsidRPr="00BD3611">
        <w:rPr>
          <w:lang w:val="en-US"/>
        </w:rPr>
        <w:t xml:space="preserve"> System Center 2012</w:t>
      </w:r>
      <w:r w:rsidRPr="00BD3611">
        <w:tab/>
      </w:r>
      <w:r w:rsidRPr="00BD3611">
        <w:fldChar w:fldCharType="begin"/>
      </w:r>
      <w:r w:rsidRPr="00BD3611">
        <w:instrText xml:space="preserve"> PAGEREF _Toc340850954 \h </w:instrText>
      </w:r>
      <w:r w:rsidRPr="00BD3611">
        <w:fldChar w:fldCharType="separate"/>
      </w:r>
      <w:r w:rsidR="008420E6">
        <w:t>169</w:t>
      </w:r>
      <w:r w:rsidRPr="00BD3611">
        <w:fldChar w:fldCharType="end"/>
      </w:r>
    </w:p>
    <w:p w14:paraId="7BBCE637"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92</w:t>
      </w:r>
      <w:r w:rsidRPr="00BD3611">
        <w:t xml:space="preserve"> System Center 2012 Endpoint Protection</w:t>
      </w:r>
      <w:r w:rsidRPr="00BD3611">
        <w:tab/>
      </w:r>
      <w:r w:rsidRPr="00BD3611">
        <w:fldChar w:fldCharType="begin"/>
      </w:r>
      <w:r w:rsidRPr="00BD3611">
        <w:instrText xml:space="preserve"> PAGEREF _Toc340850955 \h </w:instrText>
      </w:r>
      <w:r w:rsidRPr="00BD3611">
        <w:fldChar w:fldCharType="separate"/>
      </w:r>
      <w:r w:rsidR="008420E6">
        <w:t>172</w:t>
      </w:r>
      <w:r w:rsidRPr="00BD3611">
        <w:fldChar w:fldCharType="end"/>
      </w:r>
    </w:p>
    <w:p w14:paraId="7BBCE63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93</w:t>
      </w:r>
      <w:r w:rsidRPr="00BD3611">
        <w:t xml:space="preserve"> TechNet Plus Single User</w:t>
      </w:r>
      <w:r w:rsidRPr="00BD3611">
        <w:tab/>
      </w:r>
      <w:r w:rsidRPr="00BD3611">
        <w:fldChar w:fldCharType="begin"/>
      </w:r>
      <w:r w:rsidRPr="00BD3611">
        <w:instrText xml:space="preserve"> PAGEREF _Toc340850956 \h </w:instrText>
      </w:r>
      <w:r w:rsidRPr="00BD3611">
        <w:fldChar w:fldCharType="separate"/>
      </w:r>
      <w:r w:rsidR="008420E6">
        <w:t>173</w:t>
      </w:r>
      <w:r w:rsidRPr="00BD3611">
        <w:fldChar w:fldCharType="end"/>
      </w:r>
    </w:p>
    <w:p w14:paraId="7BBCE639"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94</w:t>
      </w:r>
      <w:r w:rsidRPr="00BD3611">
        <w:rPr>
          <w:caps/>
        </w:rPr>
        <w:t xml:space="preserve"> </w:t>
      </w:r>
      <w:r w:rsidRPr="00BD3611">
        <w:t>VDI Standard en Premium Suites</w:t>
      </w:r>
      <w:r w:rsidRPr="00BD3611">
        <w:tab/>
      </w:r>
      <w:r w:rsidRPr="00BD3611">
        <w:fldChar w:fldCharType="begin"/>
      </w:r>
      <w:r w:rsidRPr="00BD3611">
        <w:instrText xml:space="preserve"> PAGEREF _Toc340850957 \h </w:instrText>
      </w:r>
      <w:r w:rsidRPr="00BD3611">
        <w:fldChar w:fldCharType="separate"/>
      </w:r>
      <w:r w:rsidR="008420E6">
        <w:t>173</w:t>
      </w:r>
      <w:r w:rsidRPr="00BD3611">
        <w:fldChar w:fldCharType="end"/>
      </w:r>
    </w:p>
    <w:p w14:paraId="7BBCE63A"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vertAlign w:val="superscript"/>
        </w:rPr>
        <w:t>95</w:t>
      </w:r>
      <w:r w:rsidRPr="00BD3611">
        <w:rPr>
          <w:rFonts w:cs="Tahoma"/>
        </w:rPr>
        <w:t xml:space="preserve"> Windows Azure Services</w:t>
      </w:r>
      <w:r w:rsidRPr="00BD3611">
        <w:tab/>
      </w:r>
      <w:r w:rsidRPr="00BD3611">
        <w:fldChar w:fldCharType="begin"/>
      </w:r>
      <w:r w:rsidRPr="00BD3611">
        <w:instrText xml:space="preserve"> PAGEREF _Toc340850958 \h </w:instrText>
      </w:r>
      <w:r w:rsidRPr="00BD3611">
        <w:fldChar w:fldCharType="separate"/>
      </w:r>
      <w:r w:rsidR="008420E6">
        <w:t>173</w:t>
      </w:r>
      <w:r w:rsidRPr="00BD3611">
        <w:fldChar w:fldCharType="end"/>
      </w:r>
    </w:p>
    <w:p w14:paraId="7BBCE63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96</w:t>
      </w:r>
      <w:r w:rsidRPr="00BD3611">
        <w:rPr>
          <w:rFonts w:cs="Tahoma"/>
        </w:rPr>
        <w:t xml:space="preserve"> Windows Embedded Device Manager 2011 – Management Server License</w:t>
      </w:r>
      <w:r w:rsidRPr="00BD3611">
        <w:tab/>
      </w:r>
      <w:r w:rsidRPr="00BD3611">
        <w:fldChar w:fldCharType="begin"/>
      </w:r>
      <w:r w:rsidRPr="00BD3611">
        <w:instrText xml:space="preserve"> PAGEREF _Toc340850959 \h </w:instrText>
      </w:r>
      <w:r w:rsidRPr="00BD3611">
        <w:fldChar w:fldCharType="separate"/>
      </w:r>
      <w:r w:rsidR="008420E6">
        <w:t>174</w:t>
      </w:r>
      <w:r w:rsidRPr="00BD3611">
        <w:fldChar w:fldCharType="end"/>
      </w:r>
    </w:p>
    <w:p w14:paraId="7BBCE63C"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97</w:t>
      </w:r>
      <w:r w:rsidRPr="00BD3611">
        <w:t xml:space="preserve"> EBS 2008 Standard en EBS 2008 Premium</w:t>
      </w:r>
      <w:r w:rsidRPr="00BD3611">
        <w:tab/>
      </w:r>
      <w:r w:rsidRPr="00BD3611">
        <w:fldChar w:fldCharType="begin"/>
      </w:r>
      <w:r w:rsidRPr="00BD3611">
        <w:instrText xml:space="preserve"> PAGEREF _Toc340850960 \h </w:instrText>
      </w:r>
      <w:r w:rsidRPr="00BD3611">
        <w:fldChar w:fldCharType="separate"/>
      </w:r>
      <w:r w:rsidR="008420E6">
        <w:t>174</w:t>
      </w:r>
      <w:r w:rsidRPr="00BD3611">
        <w:fldChar w:fldCharType="end"/>
      </w:r>
    </w:p>
    <w:p w14:paraId="7BBCE63D"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 xml:space="preserve">98 </w:t>
      </w:r>
      <w:r w:rsidRPr="00BD3611">
        <w:t>Windows HPC Server 2008 R2 Suite</w:t>
      </w:r>
      <w:r w:rsidRPr="00BD3611">
        <w:tab/>
      </w:r>
      <w:r w:rsidRPr="00BD3611">
        <w:fldChar w:fldCharType="begin"/>
      </w:r>
      <w:r w:rsidRPr="00BD3611">
        <w:instrText xml:space="preserve"> PAGEREF _Toc340850961 \h </w:instrText>
      </w:r>
      <w:r w:rsidRPr="00BD3611">
        <w:fldChar w:fldCharType="separate"/>
      </w:r>
      <w:r w:rsidR="008420E6">
        <w:t>176</w:t>
      </w:r>
      <w:r w:rsidRPr="00BD3611">
        <w:fldChar w:fldCharType="end"/>
      </w:r>
    </w:p>
    <w:p w14:paraId="7BBCE63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99</w:t>
      </w:r>
      <w:r w:rsidRPr="00BD3611">
        <w:rPr>
          <w:rFonts w:cs="Tahoma"/>
          <w:caps/>
        </w:rPr>
        <w:t xml:space="preserve"> </w:t>
      </w:r>
      <w:r w:rsidRPr="00BD3611">
        <w:rPr>
          <w:rFonts w:cs="Tahoma"/>
        </w:rPr>
        <w:t>Windows Intune Add-On (per Apparaat)</w:t>
      </w:r>
      <w:r w:rsidRPr="00BD3611">
        <w:tab/>
      </w:r>
      <w:r w:rsidRPr="00BD3611">
        <w:fldChar w:fldCharType="begin"/>
      </w:r>
      <w:r w:rsidRPr="00BD3611">
        <w:instrText xml:space="preserve"> PAGEREF _Toc340850962 \h </w:instrText>
      </w:r>
      <w:r w:rsidRPr="00BD3611">
        <w:fldChar w:fldCharType="separate"/>
      </w:r>
      <w:r w:rsidR="008420E6">
        <w:t>177</w:t>
      </w:r>
      <w:r w:rsidRPr="00BD3611">
        <w:fldChar w:fldCharType="end"/>
      </w:r>
    </w:p>
    <w:p w14:paraId="7BBCE63F"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bCs/>
          <w:caps/>
          <w:vertAlign w:val="superscript"/>
        </w:rPr>
        <w:t>100</w:t>
      </w:r>
      <w:r w:rsidRPr="00BD3611">
        <w:rPr>
          <w:rFonts w:cs="Tahoma"/>
          <w:bCs/>
          <w:caps/>
        </w:rPr>
        <w:t xml:space="preserve"> </w:t>
      </w:r>
      <w:r w:rsidRPr="00BD3611">
        <w:rPr>
          <w:rFonts w:cs="Tahoma"/>
          <w:bCs/>
        </w:rPr>
        <w:t>Windows Multipoint Server 2012 Standard</w:t>
      </w:r>
      <w:r w:rsidRPr="00BD3611">
        <w:tab/>
      </w:r>
      <w:r w:rsidRPr="00BD3611">
        <w:fldChar w:fldCharType="begin"/>
      </w:r>
      <w:r w:rsidRPr="00BD3611">
        <w:instrText xml:space="preserve"> PAGEREF _Toc340850963 \h </w:instrText>
      </w:r>
      <w:r w:rsidRPr="00BD3611">
        <w:fldChar w:fldCharType="separate"/>
      </w:r>
      <w:r w:rsidR="008420E6">
        <w:t>177</w:t>
      </w:r>
      <w:r w:rsidRPr="00BD3611">
        <w:fldChar w:fldCharType="end"/>
      </w:r>
    </w:p>
    <w:p w14:paraId="7BBCE640"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101</w:t>
      </w:r>
      <w:r w:rsidRPr="00BD3611">
        <w:rPr>
          <w:rFonts w:cs="Tahoma"/>
          <w:caps/>
        </w:rPr>
        <w:t xml:space="preserve"> </w:t>
      </w:r>
      <w:r w:rsidRPr="00BD3611">
        <w:rPr>
          <w:rFonts w:cs="Tahoma"/>
        </w:rPr>
        <w:t>Windows Multipoint Server 2012 Premium</w:t>
      </w:r>
      <w:r w:rsidRPr="00BD3611">
        <w:tab/>
      </w:r>
      <w:r w:rsidRPr="00BD3611">
        <w:fldChar w:fldCharType="begin"/>
      </w:r>
      <w:r w:rsidRPr="00BD3611">
        <w:instrText xml:space="preserve"> PAGEREF _Toc340850964 \h </w:instrText>
      </w:r>
      <w:r w:rsidRPr="00BD3611">
        <w:fldChar w:fldCharType="separate"/>
      </w:r>
      <w:r w:rsidR="008420E6">
        <w:t>177</w:t>
      </w:r>
      <w:r w:rsidRPr="00BD3611">
        <w:fldChar w:fldCharType="end"/>
      </w:r>
    </w:p>
    <w:p w14:paraId="7BBCE641"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102</w:t>
      </w:r>
      <w:r w:rsidRPr="00BD3611">
        <w:rPr>
          <w:rFonts w:cs="Tahoma"/>
        </w:rPr>
        <w:t xml:space="preserve"> Windows Multipoint Server 2012 CAL</w:t>
      </w:r>
      <w:r w:rsidRPr="00BD3611">
        <w:tab/>
      </w:r>
      <w:r w:rsidRPr="00BD3611">
        <w:fldChar w:fldCharType="begin"/>
      </w:r>
      <w:r w:rsidRPr="00BD3611">
        <w:instrText xml:space="preserve"> PAGEREF _Toc340850965 \h </w:instrText>
      </w:r>
      <w:r w:rsidRPr="00BD3611">
        <w:fldChar w:fldCharType="separate"/>
      </w:r>
      <w:r w:rsidR="008420E6">
        <w:t>177</w:t>
      </w:r>
      <w:r w:rsidRPr="00BD3611">
        <w:fldChar w:fldCharType="end"/>
      </w:r>
    </w:p>
    <w:p w14:paraId="7BBCE642"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103</w:t>
      </w:r>
      <w:r w:rsidRPr="00BD3611">
        <w:t xml:space="preserve"> Windows Server 2008 R2 HPC Edition</w:t>
      </w:r>
      <w:r w:rsidRPr="00BD3611">
        <w:tab/>
      </w:r>
      <w:r w:rsidRPr="00BD3611">
        <w:fldChar w:fldCharType="begin"/>
      </w:r>
      <w:r w:rsidRPr="00BD3611">
        <w:instrText xml:space="preserve"> PAGEREF _Toc340850966 \h </w:instrText>
      </w:r>
      <w:r w:rsidRPr="00BD3611">
        <w:fldChar w:fldCharType="separate"/>
      </w:r>
      <w:r w:rsidR="008420E6">
        <w:t>177</w:t>
      </w:r>
      <w:r w:rsidRPr="00BD3611">
        <w:fldChar w:fldCharType="end"/>
      </w:r>
    </w:p>
    <w:p w14:paraId="7BBCE643"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lastRenderedPageBreak/>
        <w:t>104</w:t>
      </w:r>
      <w:r w:rsidRPr="00BD3611">
        <w:t xml:space="preserve"> Windows Server 2008 R2 Enterprise</w:t>
      </w:r>
      <w:r w:rsidRPr="00BD3611">
        <w:tab/>
      </w:r>
      <w:r w:rsidRPr="00BD3611">
        <w:fldChar w:fldCharType="begin"/>
      </w:r>
      <w:r w:rsidRPr="00BD3611">
        <w:instrText xml:space="preserve"> PAGEREF _Toc340850967 \h </w:instrText>
      </w:r>
      <w:r w:rsidRPr="00BD3611">
        <w:fldChar w:fldCharType="separate"/>
      </w:r>
      <w:r w:rsidR="008420E6">
        <w:t>178</w:t>
      </w:r>
      <w:r w:rsidRPr="00BD3611">
        <w:fldChar w:fldCharType="end"/>
      </w:r>
    </w:p>
    <w:p w14:paraId="7BBCE644"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105</w:t>
      </w:r>
      <w:r w:rsidRPr="00BD3611">
        <w:rPr>
          <w:caps/>
        </w:rPr>
        <w:t xml:space="preserve"> </w:t>
      </w:r>
      <w:r w:rsidRPr="00BD3611">
        <w:t>Windows Server 2008 R2 voor Itanium-systemen</w:t>
      </w:r>
      <w:r w:rsidRPr="00BD3611">
        <w:tab/>
      </w:r>
      <w:r w:rsidRPr="00BD3611">
        <w:fldChar w:fldCharType="begin"/>
      </w:r>
      <w:r w:rsidRPr="00BD3611">
        <w:instrText xml:space="preserve"> PAGEREF _Toc340850968 \h </w:instrText>
      </w:r>
      <w:r w:rsidRPr="00BD3611">
        <w:fldChar w:fldCharType="separate"/>
      </w:r>
      <w:r w:rsidR="008420E6">
        <w:t>179</w:t>
      </w:r>
      <w:r w:rsidRPr="00BD3611">
        <w:fldChar w:fldCharType="end"/>
      </w:r>
    </w:p>
    <w:p w14:paraId="7BBCE645"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vertAlign w:val="superscript"/>
        </w:rPr>
        <w:t>106</w:t>
      </w:r>
      <w:r w:rsidRPr="00BD3611">
        <w:t xml:space="preserve"> Windows Server 2012 CAL</w:t>
      </w:r>
      <w:r w:rsidRPr="00BD3611">
        <w:tab/>
      </w:r>
      <w:r w:rsidRPr="00BD3611">
        <w:fldChar w:fldCharType="begin"/>
      </w:r>
      <w:r w:rsidRPr="00BD3611">
        <w:instrText xml:space="preserve"> PAGEREF _Toc340850969 \h </w:instrText>
      </w:r>
      <w:r w:rsidRPr="00BD3611">
        <w:fldChar w:fldCharType="separate"/>
      </w:r>
      <w:r w:rsidR="008420E6">
        <w:t>179</w:t>
      </w:r>
      <w:r w:rsidRPr="00BD3611">
        <w:fldChar w:fldCharType="end"/>
      </w:r>
    </w:p>
    <w:p w14:paraId="7BBCE646"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107</w:t>
      </w:r>
      <w:r w:rsidRPr="00BD3611">
        <w:t xml:space="preserve"> Windows Server 2008 R2 Datacenter</w:t>
      </w:r>
      <w:r w:rsidRPr="00BD3611">
        <w:tab/>
      </w:r>
      <w:r w:rsidRPr="00BD3611">
        <w:fldChar w:fldCharType="begin"/>
      </w:r>
      <w:r w:rsidRPr="00BD3611">
        <w:instrText xml:space="preserve"> PAGEREF _Toc340850970 \h </w:instrText>
      </w:r>
      <w:r w:rsidRPr="00BD3611">
        <w:fldChar w:fldCharType="separate"/>
      </w:r>
      <w:r w:rsidR="008420E6">
        <w:t>180</w:t>
      </w:r>
      <w:r w:rsidRPr="00BD3611">
        <w:fldChar w:fldCharType="end"/>
      </w:r>
    </w:p>
    <w:p w14:paraId="7BBCE647" w14:textId="77777777" w:rsidR="00231C85" w:rsidRPr="00BD3611" w:rsidRDefault="00231C85" w:rsidP="003A590C">
      <w:pPr>
        <w:pStyle w:val="TOC3"/>
        <w:rPr>
          <w:rFonts w:asciiTheme="minorHAnsi" w:eastAsiaTheme="minorEastAsia" w:hAnsiTheme="minorHAnsi" w:cstheme="minorBidi"/>
          <w:sz w:val="22"/>
          <w:szCs w:val="22"/>
          <w:lang w:eastAsia="zh-CN"/>
        </w:rPr>
      </w:pPr>
      <w:r w:rsidRPr="00BD3611">
        <w:rPr>
          <w:caps/>
          <w:vertAlign w:val="superscript"/>
        </w:rPr>
        <w:t>108</w:t>
      </w:r>
      <w:r w:rsidRPr="00BD3611">
        <w:t xml:space="preserve"> Windows Server 2008 R2 Standard</w:t>
      </w:r>
      <w:r w:rsidRPr="00BD3611">
        <w:tab/>
      </w:r>
      <w:r w:rsidRPr="00BD3611">
        <w:fldChar w:fldCharType="begin"/>
      </w:r>
      <w:r w:rsidRPr="00BD3611">
        <w:instrText xml:space="preserve"> PAGEREF _Toc340850971 \h </w:instrText>
      </w:r>
      <w:r w:rsidRPr="00BD3611">
        <w:fldChar w:fldCharType="separate"/>
      </w:r>
      <w:r w:rsidR="008420E6">
        <w:t>181</w:t>
      </w:r>
      <w:r w:rsidRPr="00BD3611">
        <w:fldChar w:fldCharType="end"/>
      </w:r>
    </w:p>
    <w:p w14:paraId="7BBCE648"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lang w:val="en-US"/>
        </w:rPr>
        <w:t>109</w:t>
      </w:r>
      <w:r w:rsidRPr="00BD3611">
        <w:rPr>
          <w:lang w:val="en-US"/>
        </w:rPr>
        <w:t xml:space="preserve"> Windows Web Server</w:t>
      </w:r>
      <w:r w:rsidRPr="00BD3611">
        <w:rPr>
          <w:vertAlign w:val="superscript"/>
          <w:lang w:val="en-US"/>
        </w:rPr>
        <w:t>®</w:t>
      </w:r>
      <w:r w:rsidRPr="00BD3611">
        <w:rPr>
          <w:lang w:val="en-US"/>
        </w:rPr>
        <w:t xml:space="preserve"> 2008 R2</w:t>
      </w:r>
      <w:r w:rsidRPr="00BD3611">
        <w:tab/>
      </w:r>
      <w:r w:rsidRPr="00BD3611">
        <w:fldChar w:fldCharType="begin"/>
      </w:r>
      <w:r w:rsidRPr="00BD3611">
        <w:instrText xml:space="preserve"> PAGEREF _Toc340850972 \h </w:instrText>
      </w:r>
      <w:r w:rsidRPr="00BD3611">
        <w:fldChar w:fldCharType="separate"/>
      </w:r>
      <w:r w:rsidR="008420E6">
        <w:t>182</w:t>
      </w:r>
      <w:r w:rsidRPr="00BD3611">
        <w:fldChar w:fldCharType="end"/>
      </w:r>
    </w:p>
    <w:p w14:paraId="7BBCE649"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110</w:t>
      </w:r>
      <w:r w:rsidRPr="00BD3611">
        <w:rPr>
          <w:rFonts w:cs="Tahoma"/>
        </w:rPr>
        <w:t xml:space="preserve"> Windows Small Business Server (SBS) 2008 Premium</w:t>
      </w:r>
      <w:r w:rsidRPr="00BD3611">
        <w:tab/>
      </w:r>
      <w:r w:rsidRPr="00BD3611">
        <w:fldChar w:fldCharType="begin"/>
      </w:r>
      <w:r w:rsidRPr="00BD3611">
        <w:instrText xml:space="preserve"> PAGEREF _Toc340850973 \h </w:instrText>
      </w:r>
      <w:r w:rsidRPr="00BD3611">
        <w:fldChar w:fldCharType="separate"/>
      </w:r>
      <w:r w:rsidR="008420E6">
        <w:t>182</w:t>
      </w:r>
      <w:r w:rsidRPr="00BD3611">
        <w:fldChar w:fldCharType="end"/>
      </w:r>
    </w:p>
    <w:p w14:paraId="7BBCE64A" w14:textId="77777777" w:rsidR="00231C85" w:rsidRPr="00BD3611" w:rsidRDefault="00231C85" w:rsidP="003A590C">
      <w:pPr>
        <w:pStyle w:val="TOC3"/>
        <w:rPr>
          <w:rFonts w:asciiTheme="minorHAnsi" w:eastAsiaTheme="minorEastAsia" w:hAnsiTheme="minorHAnsi" w:cstheme="minorBidi"/>
          <w:sz w:val="22"/>
          <w:szCs w:val="22"/>
          <w:lang w:val="en-US" w:eastAsia="zh-CN"/>
        </w:rPr>
      </w:pPr>
      <w:r w:rsidRPr="00BD3611">
        <w:rPr>
          <w:caps/>
          <w:vertAlign w:val="superscript"/>
        </w:rPr>
        <w:t>111</w:t>
      </w:r>
      <w:r w:rsidRPr="00BD3611">
        <w:t xml:space="preserve"> Windows Small Business Server (SBS) 2011 Standard</w:t>
      </w:r>
      <w:r w:rsidRPr="00BD3611">
        <w:tab/>
      </w:r>
      <w:r w:rsidRPr="00BD3611">
        <w:fldChar w:fldCharType="begin"/>
      </w:r>
      <w:r w:rsidRPr="00BD3611">
        <w:instrText xml:space="preserve"> PAGEREF _Toc340850974 \h </w:instrText>
      </w:r>
      <w:r w:rsidRPr="00BD3611">
        <w:fldChar w:fldCharType="separate"/>
      </w:r>
      <w:r w:rsidR="008420E6">
        <w:t>183</w:t>
      </w:r>
      <w:r w:rsidRPr="00BD3611">
        <w:fldChar w:fldCharType="end"/>
      </w:r>
    </w:p>
    <w:p w14:paraId="7BBCE64B"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112</w:t>
      </w:r>
      <w:r w:rsidRPr="00BD3611">
        <w:rPr>
          <w:rFonts w:cs="Tahoma"/>
        </w:rPr>
        <w:t xml:space="preserve"> Windows Small Business Server (SBS) 2011 CAL Suite</w:t>
      </w:r>
      <w:r w:rsidRPr="00BD3611">
        <w:tab/>
      </w:r>
      <w:r w:rsidRPr="00BD3611">
        <w:fldChar w:fldCharType="begin"/>
      </w:r>
      <w:r w:rsidRPr="00BD3611">
        <w:instrText xml:space="preserve"> PAGEREF _Toc340850975 \h </w:instrText>
      </w:r>
      <w:r w:rsidRPr="00BD3611">
        <w:fldChar w:fldCharType="separate"/>
      </w:r>
      <w:r w:rsidR="008420E6">
        <w:t>184</w:t>
      </w:r>
      <w:r w:rsidRPr="00BD3611">
        <w:fldChar w:fldCharType="end"/>
      </w:r>
    </w:p>
    <w:p w14:paraId="7BBCE64C"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113</w:t>
      </w:r>
      <w:r w:rsidRPr="00BD3611">
        <w:rPr>
          <w:rFonts w:cs="Tahoma"/>
        </w:rPr>
        <w:t xml:space="preserve"> Windows Small Business Server (SBS) 2011 Premium Add-on</w:t>
      </w:r>
      <w:r w:rsidRPr="00BD3611">
        <w:tab/>
      </w:r>
      <w:r w:rsidRPr="00BD3611">
        <w:fldChar w:fldCharType="begin"/>
      </w:r>
      <w:r w:rsidRPr="00BD3611">
        <w:instrText xml:space="preserve"> PAGEREF _Toc340850976 \h </w:instrText>
      </w:r>
      <w:r w:rsidRPr="00BD3611">
        <w:fldChar w:fldCharType="separate"/>
      </w:r>
      <w:r w:rsidR="008420E6">
        <w:t>184</w:t>
      </w:r>
      <w:r w:rsidRPr="00BD3611">
        <w:fldChar w:fldCharType="end"/>
      </w:r>
    </w:p>
    <w:p w14:paraId="7BBCE64D"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caps/>
          <w:vertAlign w:val="superscript"/>
        </w:rPr>
        <w:t>114</w:t>
      </w:r>
      <w:r w:rsidRPr="00BD3611">
        <w:rPr>
          <w:rFonts w:cs="Tahoma"/>
        </w:rPr>
        <w:t xml:space="preserve"> Windows Small Business Server (SBS) 2011 Premium Add-on CAL Suite</w:t>
      </w:r>
      <w:r w:rsidRPr="00BD3611">
        <w:tab/>
      </w:r>
      <w:r w:rsidRPr="00BD3611">
        <w:fldChar w:fldCharType="begin"/>
      </w:r>
      <w:r w:rsidRPr="00BD3611">
        <w:instrText xml:space="preserve"> PAGEREF _Toc340850977 \h </w:instrText>
      </w:r>
      <w:r w:rsidRPr="00BD3611">
        <w:fldChar w:fldCharType="separate"/>
      </w:r>
      <w:r w:rsidR="008420E6">
        <w:t>185</w:t>
      </w:r>
      <w:r w:rsidRPr="00BD3611">
        <w:fldChar w:fldCharType="end"/>
      </w:r>
    </w:p>
    <w:p w14:paraId="7BBCE64E" w14:textId="77777777" w:rsidR="00231C85" w:rsidRPr="00BD3611" w:rsidRDefault="00231C85">
      <w:pPr>
        <w:pStyle w:val="TOC2"/>
        <w:rPr>
          <w:rFonts w:asciiTheme="minorHAnsi" w:eastAsiaTheme="minorEastAsia" w:hAnsiTheme="minorHAnsi" w:cstheme="minorBidi"/>
          <w:sz w:val="22"/>
          <w:szCs w:val="22"/>
          <w:lang w:eastAsia="zh-CN"/>
        </w:rPr>
      </w:pPr>
      <w:r w:rsidRPr="00BD3611">
        <w:rPr>
          <w:rFonts w:cs="Tahoma"/>
          <w:vertAlign w:val="superscript"/>
        </w:rPr>
        <w:t xml:space="preserve">115 </w:t>
      </w:r>
      <w:r w:rsidRPr="00BD3611">
        <w:rPr>
          <w:rFonts w:cs="Tahoma"/>
        </w:rPr>
        <w:t>Windows Small Business Server 2011 Essentials</w:t>
      </w:r>
      <w:r w:rsidRPr="00BD3611">
        <w:tab/>
      </w:r>
      <w:r w:rsidRPr="00BD3611">
        <w:fldChar w:fldCharType="begin"/>
      </w:r>
      <w:r w:rsidRPr="00BD3611">
        <w:instrText xml:space="preserve"> PAGEREF _Toc340850978 \h </w:instrText>
      </w:r>
      <w:r w:rsidRPr="00BD3611">
        <w:fldChar w:fldCharType="separate"/>
      </w:r>
      <w:r w:rsidR="008420E6">
        <w:t>186</w:t>
      </w:r>
      <w:r w:rsidRPr="00BD3611">
        <w:fldChar w:fldCharType="end"/>
      </w:r>
    </w:p>
    <w:p w14:paraId="7BBCE64F" w14:textId="77777777" w:rsidR="00572FB5" w:rsidRPr="00BD3611" w:rsidRDefault="00572FB5" w:rsidP="00572FB5">
      <w:pPr>
        <w:pStyle w:val="TOC2"/>
        <w:rPr>
          <w:sz w:val="2"/>
          <w:szCs w:val="2"/>
        </w:rPr>
      </w:pPr>
      <w:r w:rsidRPr="00BD3611">
        <w:rPr>
          <w:color w:val="000000"/>
        </w:rPr>
        <w:fldChar w:fldCharType="end"/>
      </w:r>
    </w:p>
    <w:p w14:paraId="7BBCE650" w14:textId="77777777" w:rsidR="00023FE7" w:rsidRPr="00BD3611" w:rsidRDefault="00FB6AE8" w:rsidP="00572FB5">
      <w:pPr>
        <w:pStyle w:val="Heading2"/>
        <w:pageBreakBefore/>
        <w:rPr>
          <w:rFonts w:ascii="Tahoma" w:hAnsi="Tahoma" w:cs="Tahoma"/>
          <w:sz w:val="36"/>
        </w:rPr>
      </w:pPr>
      <w:bookmarkStart w:id="11" w:name="_Toc340850463"/>
      <w:r w:rsidRPr="00BD3611">
        <w:rPr>
          <w:rFonts w:ascii="Tahoma" w:hAnsi="Tahoma" w:cs="Tahoma"/>
          <w:sz w:val="36"/>
        </w:rPr>
        <w:lastRenderedPageBreak/>
        <w:t>Verklaring van het schema</w:t>
      </w:r>
      <w:bookmarkEnd w:id="11"/>
    </w:p>
    <w:p w14:paraId="7BBCE651" w14:textId="77777777" w:rsidR="00023FE7" w:rsidRPr="00BD3611" w:rsidRDefault="00023FE7">
      <w:pPr>
        <w:pStyle w:val="ChartKeyHeadings"/>
        <w:ind w:right="-180"/>
        <w:rPr>
          <w:rFonts w:ascii="Tahoma" w:hAnsi="Tahoma" w:cs="Tahoma"/>
        </w:rPr>
      </w:pPr>
    </w:p>
    <w:p w14:paraId="7BBCE652" w14:textId="77777777" w:rsidR="00023FE7" w:rsidRPr="00BD3611" w:rsidRDefault="00FB6AE8">
      <w:pPr>
        <w:pStyle w:val="ChartKeyHeadings"/>
        <w:ind w:right="-180"/>
        <w:rPr>
          <w:rFonts w:ascii="Tahoma" w:hAnsi="Tahoma" w:cs="Tahoma"/>
        </w:rPr>
      </w:pPr>
      <w:r w:rsidRPr="00BD3611">
        <w:rPr>
          <w:rFonts w:ascii="Tahoma" w:hAnsi="Tahoma" w:cs="Tahoma"/>
          <w:lang w:val="nl-NL"/>
        </w:rPr>
        <w:t>Kolomkoppen</w:t>
      </w:r>
    </w:p>
    <w:p w14:paraId="7BBCE653" w14:textId="77777777" w:rsidR="00023FE7" w:rsidRPr="00BD3611" w:rsidRDefault="00023FE7">
      <w:pPr>
        <w:pStyle w:val="ChartKeyHeadings"/>
        <w:ind w:right="-180"/>
        <w:rPr>
          <w:rFonts w:ascii="Tahoma" w:hAnsi="Tahoma" w:cs="Tahoma"/>
        </w:rPr>
      </w:pPr>
    </w:p>
    <w:p w14:paraId="7BBCE654" w14:textId="77777777" w:rsidR="00664EE9" w:rsidRPr="00BD3611" w:rsidRDefault="007948B5" w:rsidP="0014206D">
      <w:pPr>
        <w:pStyle w:val="Bodywithspace"/>
        <w:spacing w:before="0" w:after="0" w:line="276" w:lineRule="auto"/>
        <w:ind w:right="-180"/>
        <w:rPr>
          <w:rFonts w:ascii="Tahoma" w:hAnsi="Tahoma" w:cs="Tahoma"/>
        </w:rPr>
      </w:pPr>
      <w:r w:rsidRPr="00BD3611">
        <w:rPr>
          <w:rFonts w:ascii="Tahoma" w:hAnsi="Tahoma" w:cs="Tahoma"/>
          <w:b/>
          <w:color w:val="000000"/>
          <w:sz w:val="18"/>
          <w:lang w:val="nl-NL"/>
        </w:rPr>
        <w:t>Campus en School =</w:t>
      </w:r>
      <w:r w:rsidRPr="00BD3611">
        <w:rPr>
          <w:rFonts w:ascii="Tahoma" w:hAnsi="Tahoma" w:cs="Tahoma"/>
          <w:color w:val="000000"/>
          <w:sz w:val="18"/>
          <w:lang w:val="nl-NL"/>
        </w:rPr>
        <w:t xml:space="preserve"> Het aantal in deze kolom geeft aan hoeveel eenheden worden toegewezen wanneer</w:t>
      </w:r>
      <w:r w:rsidR="001F094E" w:rsidRPr="00BD3611">
        <w:rPr>
          <w:rFonts w:ascii="Tahoma" w:hAnsi="Tahoma" w:cs="Tahoma"/>
          <w:color w:val="000000"/>
          <w:sz w:val="18"/>
          <w:lang w:val="nl-NL"/>
        </w:rPr>
        <w:t> </w:t>
      </w:r>
      <w:r w:rsidRPr="00BD3611">
        <w:rPr>
          <w:rFonts w:ascii="Tahoma" w:hAnsi="Tahoma" w:cs="Tahoma"/>
          <w:color w:val="000000"/>
          <w:sz w:val="18"/>
          <w:lang w:val="nl-NL"/>
        </w:rPr>
        <w:t>de software wordt aangeboden via de School Enrollment in het kader van de Campus en School</w:t>
      </w:r>
      <w:r w:rsidR="0014206D" w:rsidRPr="00BD3611">
        <w:rPr>
          <w:rFonts w:ascii="Tahoma" w:hAnsi="Tahoma" w:cs="Tahoma"/>
          <w:color w:val="000000"/>
          <w:sz w:val="18"/>
          <w:lang w:val="nl-NL"/>
        </w:rPr>
        <w:t> </w:t>
      </w:r>
      <w:r w:rsidRPr="00BD3611">
        <w:rPr>
          <w:rFonts w:ascii="Tahoma" w:hAnsi="Tahoma" w:cs="Tahoma"/>
          <w:color w:val="000000"/>
          <w:sz w:val="18"/>
          <w:lang w:val="nl-NL"/>
        </w:rPr>
        <w:t>Overeenkomst.</w:t>
      </w:r>
      <w:r w:rsidR="00FB6AE8" w:rsidRPr="00BD3611">
        <w:rPr>
          <w:rFonts w:ascii="Tahoma" w:hAnsi="Tahoma" w:cs="Tahoma"/>
        </w:rPr>
        <w:t xml:space="preserve"> </w:t>
      </w:r>
      <w:r w:rsidR="00FB6AE8" w:rsidRPr="00BD3611">
        <w:rPr>
          <w:rFonts w:ascii="Tahoma" w:hAnsi="Tahoma" w:cs="Tahoma"/>
          <w:color w:val="000000"/>
          <w:sz w:val="18"/>
          <w:lang w:val="nl-NL"/>
        </w:rPr>
        <w:t>Als de kolom CA</w:t>
      </w:r>
      <w:r w:rsidR="003D6ED2" w:rsidRPr="00BD3611">
        <w:rPr>
          <w:rFonts w:ascii="Tahoma" w:hAnsi="Tahoma" w:cs="Tahoma"/>
          <w:color w:val="000000"/>
          <w:sz w:val="18"/>
          <w:lang w:val="nl-NL"/>
        </w:rPr>
        <w:t>/</w:t>
      </w:r>
      <w:r w:rsidR="00FB6AE8" w:rsidRPr="00BD3611">
        <w:rPr>
          <w:rFonts w:ascii="Tahoma" w:hAnsi="Tahoma" w:cs="Tahoma"/>
          <w:color w:val="000000"/>
          <w:sz w:val="18"/>
          <w:lang w:val="nl-NL"/>
        </w:rPr>
        <w:t>SA leeg is, worden geen producten aangeboden in het kader van dit</w:t>
      </w:r>
      <w:r w:rsidR="0014206D" w:rsidRPr="00BD3611">
        <w:rPr>
          <w:rFonts w:ascii="Tahoma" w:hAnsi="Tahoma" w:cs="Tahoma"/>
          <w:color w:val="000000"/>
          <w:sz w:val="18"/>
          <w:lang w:val="nl-NL"/>
        </w:rPr>
        <w:t> </w:t>
      </w:r>
      <w:r w:rsidR="00FB6AE8" w:rsidRPr="00BD3611">
        <w:rPr>
          <w:rFonts w:ascii="Tahoma" w:hAnsi="Tahoma" w:cs="Tahoma"/>
          <w:color w:val="000000"/>
          <w:sz w:val="18"/>
          <w:lang w:val="nl-NL"/>
        </w:rPr>
        <w:t>programma.</w:t>
      </w:r>
    </w:p>
    <w:p w14:paraId="7BBCE655" w14:textId="77777777" w:rsidR="00023FE7" w:rsidRPr="00BD3611" w:rsidRDefault="00FB6AE8" w:rsidP="0014206D">
      <w:pPr>
        <w:pStyle w:val="Bodywithspace"/>
        <w:spacing w:before="0" w:after="0" w:line="276" w:lineRule="auto"/>
        <w:ind w:right="-180"/>
        <w:rPr>
          <w:rFonts w:ascii="Tahoma" w:hAnsi="Tahoma" w:cs="Tahoma"/>
        </w:rPr>
      </w:pPr>
      <w:r w:rsidRPr="00BD3611">
        <w:rPr>
          <w:rStyle w:val="BodyChar"/>
          <w:rFonts w:ascii="Tahoma" w:hAnsi="Tahoma" w:cs="Tahoma"/>
          <w:b/>
          <w:sz w:val="18"/>
          <w:lang w:val="nl-NL"/>
        </w:rPr>
        <w:t>Datum beschikbaar =</w:t>
      </w:r>
      <w:r w:rsidRPr="00BD3611">
        <w:rPr>
          <w:rStyle w:val="BodyChar"/>
          <w:rFonts w:ascii="Tahoma" w:hAnsi="Tahoma" w:cs="Tahoma"/>
          <w:bCs/>
          <w:sz w:val="18"/>
          <w:lang w:val="nl-NL"/>
        </w:rPr>
        <w:t xml:space="preserve"> </w:t>
      </w:r>
      <w:r w:rsidRPr="00BD3611">
        <w:rPr>
          <w:rStyle w:val="BodyChar"/>
          <w:rFonts w:ascii="Tahoma" w:hAnsi="Tahoma" w:cs="Tahoma"/>
          <w:sz w:val="18"/>
          <w:lang w:val="nl-NL"/>
        </w:rPr>
        <w:t>Dit is de datum waarop het product voor het eerst beschikbaar was, in de vorm maand/jaar</w:t>
      </w:r>
      <w:r w:rsidRPr="00BD3611">
        <w:rPr>
          <w:rStyle w:val="BodyChar"/>
          <w:rFonts w:ascii="Tahoma" w:hAnsi="Tahoma" w:cs="Tahoma"/>
          <w:color w:val="000000"/>
          <w:sz w:val="18"/>
          <w:lang w:val="nl-NL"/>
        </w:rPr>
        <w:t>.</w:t>
      </w:r>
      <w:r w:rsidRPr="00BD3611">
        <w:rPr>
          <w:rFonts w:ascii="Tahoma" w:hAnsi="Tahoma" w:cs="Tahoma"/>
        </w:rPr>
        <w:t xml:space="preserve"> </w:t>
      </w:r>
      <w:r w:rsidRPr="00BD3611">
        <w:rPr>
          <w:rStyle w:val="BodyChar"/>
          <w:rFonts w:ascii="Tahoma" w:hAnsi="Tahoma" w:cs="Tahoma"/>
          <w:sz w:val="18"/>
          <w:lang w:val="nl-NL"/>
        </w:rPr>
        <w:t>Dit is de datum waarop Microsoft licenties voor het product beschikbaar stelt voor bestelling, of</w:t>
      </w:r>
      <w:r w:rsidR="002073C4" w:rsidRPr="00BD3611">
        <w:rPr>
          <w:rStyle w:val="BodyChar"/>
          <w:rFonts w:ascii="Tahoma" w:hAnsi="Tahoma" w:cs="Tahoma"/>
          <w:sz w:val="18"/>
          <w:lang w:val="nl-NL"/>
        </w:rPr>
        <w:t xml:space="preserve"> </w:t>
      </w:r>
      <w:r w:rsidRPr="00BD3611">
        <w:rPr>
          <w:rStyle w:val="BodyChar"/>
          <w:rFonts w:ascii="Tahoma" w:hAnsi="Tahoma" w:cs="Tahoma"/>
          <w:sz w:val="18"/>
          <w:lang w:val="nl-NL"/>
        </w:rPr>
        <w:t>waarop Microsoft software voor het product beschikbaar stelt voor downloaden via het Volume Licensing Services Center (VLSC), al naar gelang hetgeen zich eerder voordoet.</w:t>
      </w:r>
    </w:p>
    <w:p w14:paraId="7BBCE656" w14:textId="77777777" w:rsidR="00023FE7" w:rsidRPr="00BD3611" w:rsidRDefault="007948B5">
      <w:pPr>
        <w:pStyle w:val="Bodywithspace"/>
        <w:spacing w:before="0" w:after="0" w:line="276" w:lineRule="auto"/>
        <w:ind w:right="-180"/>
        <w:rPr>
          <w:rFonts w:ascii="Tahoma" w:hAnsi="Tahoma" w:cs="Tahoma"/>
          <w:lang w:val="nb-NO"/>
        </w:rPr>
      </w:pPr>
      <w:r w:rsidRPr="00BD3611">
        <w:rPr>
          <w:rStyle w:val="BodyChar"/>
          <w:rFonts w:ascii="Tahoma" w:hAnsi="Tahoma" w:cs="Tahoma"/>
          <w:b/>
          <w:sz w:val="18"/>
          <w:lang w:val="nl-NL"/>
        </w:rPr>
        <w:t>EA (Enterprise Overeenkomst) =</w:t>
      </w:r>
      <w:r w:rsidRPr="00BD3611">
        <w:rPr>
          <w:rFonts w:ascii="Tahoma" w:hAnsi="Tahoma" w:cs="Tahoma"/>
          <w:sz w:val="18"/>
          <w:lang w:val="nl-NL"/>
        </w:rPr>
        <w:t xml:space="preserve"> Enterprise Overeenkomst 20xx</w:t>
      </w:r>
    </w:p>
    <w:p w14:paraId="7BBCE657" w14:textId="77777777" w:rsidR="00023FE7" w:rsidRPr="00BD3611" w:rsidRDefault="007948B5">
      <w:pPr>
        <w:pStyle w:val="Bodywithspace"/>
        <w:spacing w:before="0" w:after="0" w:line="276" w:lineRule="auto"/>
        <w:ind w:right="-180"/>
        <w:rPr>
          <w:rFonts w:ascii="Tahoma" w:hAnsi="Tahoma" w:cs="Tahoma"/>
          <w:lang w:val="nb-NO"/>
        </w:rPr>
      </w:pPr>
      <w:r w:rsidRPr="00BD3611">
        <w:rPr>
          <w:rFonts w:ascii="Tahoma" w:hAnsi="Tahoma" w:cs="Tahoma"/>
          <w:b/>
          <w:sz w:val="18"/>
          <w:lang w:val="nl-NL"/>
        </w:rPr>
        <w:t>EA Sub (Enterprise Subscription Overeenkomst) =</w:t>
      </w:r>
      <w:r w:rsidRPr="00BD3611">
        <w:rPr>
          <w:rFonts w:ascii="Tahoma" w:hAnsi="Tahoma" w:cs="Tahoma"/>
          <w:bCs/>
          <w:sz w:val="18"/>
          <w:lang w:val="nl-NL"/>
        </w:rPr>
        <w:t xml:space="preserve"> </w:t>
      </w:r>
      <w:r w:rsidRPr="00BD3611">
        <w:rPr>
          <w:rFonts w:ascii="Tahoma" w:hAnsi="Tahoma" w:cs="Tahoma"/>
          <w:sz w:val="18"/>
          <w:lang w:val="nl-NL"/>
        </w:rPr>
        <w:t>Enterprise Subscription Overeenkomst 200x.</w:t>
      </w:r>
      <w:r w:rsidR="001F094E" w:rsidRPr="00BD3611">
        <w:rPr>
          <w:rFonts w:ascii="Tahoma" w:hAnsi="Tahoma" w:cs="Tahoma"/>
          <w:lang w:val="nb-NO"/>
        </w:rPr>
        <w:t xml:space="preserve"> </w:t>
      </w:r>
    </w:p>
    <w:p w14:paraId="7BBCE658" w14:textId="77777777" w:rsidR="00456002" w:rsidRPr="00BD3611" w:rsidRDefault="007948B5" w:rsidP="0014206D">
      <w:pPr>
        <w:pStyle w:val="Bodywithspace"/>
        <w:spacing w:before="0" w:after="0" w:line="276" w:lineRule="auto"/>
        <w:ind w:right="-180"/>
        <w:rPr>
          <w:rFonts w:ascii="Tahoma" w:hAnsi="Tahoma" w:cs="Tahoma"/>
        </w:rPr>
      </w:pPr>
      <w:r w:rsidRPr="00BD3611">
        <w:rPr>
          <w:rStyle w:val="BodyChar"/>
          <w:rFonts w:ascii="Tahoma" w:hAnsi="Tahoma" w:cs="Tahoma"/>
          <w:b/>
          <w:sz w:val="18"/>
          <w:lang w:val="nl-NL"/>
        </w:rPr>
        <w:t>Open Minimum =</w:t>
      </w:r>
      <w:r w:rsidRPr="00BD3611">
        <w:rPr>
          <w:rFonts w:ascii="Tahoma" w:hAnsi="Tahoma" w:cs="Tahoma"/>
          <w:sz w:val="18"/>
          <w:lang w:val="nl-NL"/>
        </w:rPr>
        <w:t xml:space="preserve"> Elke Licentie telt uitsluitend als 5 Licenties in verband met de eerste minimumbestelling in</w:t>
      </w:r>
      <w:r w:rsidR="0014206D" w:rsidRPr="00BD3611">
        <w:rPr>
          <w:rFonts w:ascii="Tahoma" w:hAnsi="Tahoma" w:cs="Tahoma"/>
          <w:sz w:val="18"/>
          <w:lang w:val="nl-NL"/>
        </w:rPr>
        <w:t> </w:t>
      </w:r>
      <w:r w:rsidRPr="00BD3611">
        <w:rPr>
          <w:rFonts w:ascii="Tahoma" w:hAnsi="Tahoma" w:cs="Tahoma"/>
          <w:sz w:val="18"/>
          <w:lang w:val="nl-NL"/>
        </w:rPr>
        <w:t>een Open Licentie- en/of Open Value-programma.</w:t>
      </w:r>
      <w:r w:rsidR="00FB6AE8" w:rsidRPr="00BD3611">
        <w:rPr>
          <w:rFonts w:ascii="Tahoma" w:hAnsi="Tahoma" w:cs="Tahoma"/>
          <w:lang w:val="nb-NO"/>
        </w:rPr>
        <w:t xml:space="preserve"> </w:t>
      </w:r>
      <w:r w:rsidR="00FB6AE8" w:rsidRPr="00BD3611">
        <w:rPr>
          <w:rFonts w:ascii="Tahoma" w:hAnsi="Tahoma" w:cs="Tahoma"/>
          <w:sz w:val="18"/>
          <w:lang w:val="nl-NL"/>
        </w:rPr>
        <w:t>De waarde geeft aan voor welk programma dit geldt.</w:t>
      </w:r>
    </w:p>
    <w:p w14:paraId="7BBCE659" w14:textId="77777777" w:rsidR="00456002" w:rsidRPr="00BD3611" w:rsidRDefault="007948B5" w:rsidP="00456002">
      <w:pPr>
        <w:pStyle w:val="Bodywithspace"/>
        <w:spacing w:before="0" w:after="0" w:line="276" w:lineRule="auto"/>
        <w:ind w:right="-180"/>
        <w:rPr>
          <w:rFonts w:ascii="Tahoma" w:hAnsi="Tahoma" w:cs="Tahoma"/>
        </w:rPr>
      </w:pPr>
      <w:r w:rsidRPr="00BD3611">
        <w:rPr>
          <w:rFonts w:ascii="Tahoma" w:hAnsi="Tahoma" w:cs="Tahoma"/>
          <w:b/>
          <w:sz w:val="18"/>
          <w:lang w:val="nl-NL"/>
        </w:rPr>
        <w:t>Open License =</w:t>
      </w:r>
      <w:r w:rsidRPr="00BD3611">
        <w:rPr>
          <w:rFonts w:ascii="Tahoma" w:hAnsi="Tahoma" w:cs="Tahoma"/>
          <w:sz w:val="18"/>
          <w:lang w:val="nl-NL"/>
        </w:rPr>
        <w:t xml:space="preserve"> De Open License-component van de Open-programma's.</w:t>
      </w:r>
      <w:r w:rsidR="00FB6AE8" w:rsidRPr="00BD3611">
        <w:rPr>
          <w:rFonts w:ascii="Tahoma" w:hAnsi="Tahoma" w:cs="Tahoma"/>
        </w:rPr>
        <w:t xml:space="preserve"> </w:t>
      </w:r>
      <w:r w:rsidR="00FB6AE8" w:rsidRPr="00BD3611">
        <w:rPr>
          <w:rFonts w:ascii="Tahoma" w:hAnsi="Tahoma" w:cs="Tahoma"/>
          <w:sz w:val="18"/>
          <w:lang w:val="nl-NL"/>
        </w:rPr>
        <w:t>Open License omvat Open License for Academic, Open License for Government en Open License for Charity, indien beschikbaar.</w:t>
      </w:r>
    </w:p>
    <w:p w14:paraId="7BBCE65A" w14:textId="77777777" w:rsidR="00456002" w:rsidRPr="00BD3611" w:rsidRDefault="007948B5" w:rsidP="00456002">
      <w:pPr>
        <w:pStyle w:val="Bodywithspace"/>
        <w:spacing w:before="0" w:after="0" w:line="276" w:lineRule="auto"/>
        <w:ind w:right="-180"/>
        <w:rPr>
          <w:rFonts w:ascii="Tahoma" w:hAnsi="Tahoma" w:cs="Tahoma"/>
        </w:rPr>
      </w:pPr>
      <w:r w:rsidRPr="00BD3611">
        <w:rPr>
          <w:rStyle w:val="BodyChar"/>
          <w:rFonts w:ascii="Tahoma" w:hAnsi="Tahoma" w:cs="Tahoma"/>
          <w:b/>
          <w:sz w:val="18"/>
          <w:lang w:val="nl-NL"/>
        </w:rPr>
        <w:t>Open Value (OV)</w:t>
      </w:r>
      <w:r w:rsidR="0014206D" w:rsidRPr="00BD3611">
        <w:rPr>
          <w:rStyle w:val="BodyChar"/>
          <w:rFonts w:ascii="Tahoma" w:hAnsi="Tahoma" w:cs="Tahoma"/>
          <w:b/>
          <w:sz w:val="18"/>
          <w:lang w:val="nl-NL"/>
        </w:rPr>
        <w:t xml:space="preserve"> </w:t>
      </w:r>
      <w:r w:rsidRPr="00BD3611">
        <w:rPr>
          <w:rStyle w:val="BodyChar"/>
          <w:rFonts w:ascii="Tahoma" w:hAnsi="Tahoma" w:cs="Tahoma"/>
          <w:b/>
          <w:sz w:val="18"/>
          <w:lang w:val="nl-NL"/>
        </w:rPr>
        <w:t>=</w:t>
      </w:r>
      <w:r w:rsidRPr="00BD3611">
        <w:rPr>
          <w:rFonts w:ascii="Tahoma" w:hAnsi="Tahoma" w:cs="Tahoma"/>
          <w:sz w:val="18"/>
          <w:lang w:val="nl-NL"/>
        </w:rPr>
        <w:t xml:space="preserve"> Open Value omvat Open Value en Open Value for Government.</w:t>
      </w:r>
    </w:p>
    <w:p w14:paraId="7BBCE65B" w14:textId="77777777" w:rsidR="00456002" w:rsidRPr="00BD3611" w:rsidRDefault="007948B5" w:rsidP="00456002">
      <w:pPr>
        <w:pStyle w:val="Bodywithspace"/>
        <w:spacing w:before="0" w:after="0" w:line="276" w:lineRule="auto"/>
        <w:ind w:right="-180"/>
        <w:rPr>
          <w:rFonts w:ascii="Tahoma" w:hAnsi="Tahoma" w:cs="Tahoma"/>
        </w:rPr>
      </w:pPr>
      <w:r w:rsidRPr="00BD3611">
        <w:rPr>
          <w:rStyle w:val="BodyChar"/>
          <w:rFonts w:ascii="Tahoma" w:hAnsi="Tahoma" w:cs="Tahoma"/>
          <w:b/>
          <w:sz w:val="18"/>
          <w:lang w:val="nl-NL"/>
        </w:rPr>
        <w:t>Open Value Subscription (OVS)</w:t>
      </w:r>
      <w:r w:rsidR="0014206D" w:rsidRPr="00BD3611">
        <w:rPr>
          <w:rStyle w:val="BodyChar"/>
          <w:rFonts w:ascii="Tahoma" w:hAnsi="Tahoma" w:cs="Tahoma"/>
          <w:b/>
          <w:sz w:val="18"/>
          <w:lang w:val="nl-NL"/>
        </w:rPr>
        <w:t xml:space="preserve"> </w:t>
      </w:r>
      <w:r w:rsidRPr="00BD3611">
        <w:rPr>
          <w:rStyle w:val="BodyChar"/>
          <w:rFonts w:ascii="Tahoma" w:hAnsi="Tahoma" w:cs="Tahoma"/>
          <w:b/>
          <w:sz w:val="18"/>
          <w:lang w:val="nl-NL"/>
        </w:rPr>
        <w:t>=</w:t>
      </w:r>
      <w:r w:rsidRPr="00BD3611">
        <w:rPr>
          <w:rFonts w:ascii="Tahoma" w:hAnsi="Tahoma" w:cs="Tahoma"/>
          <w:sz w:val="18"/>
          <w:lang w:val="nl-NL"/>
        </w:rPr>
        <w:t xml:space="preserve"> Open Value Subscription omvat Open Value Subscription en Open Value Subscription for Government.</w:t>
      </w:r>
      <w:r w:rsidR="00FB6AE8" w:rsidRPr="00BD3611">
        <w:rPr>
          <w:rFonts w:ascii="Tahoma" w:hAnsi="Tahoma" w:cs="Tahoma"/>
        </w:rPr>
        <w:t xml:space="preserve"> </w:t>
      </w:r>
    </w:p>
    <w:p w14:paraId="7BBCE65C" w14:textId="77777777" w:rsidR="00456002" w:rsidRPr="00BD3611" w:rsidRDefault="00FB6AE8" w:rsidP="00456002">
      <w:pPr>
        <w:pStyle w:val="Bodywithspace"/>
        <w:spacing w:before="0" w:after="0" w:line="276" w:lineRule="auto"/>
        <w:ind w:right="-180"/>
        <w:rPr>
          <w:rFonts w:ascii="Tahoma" w:hAnsi="Tahoma" w:cs="Tahoma"/>
        </w:rPr>
      </w:pPr>
      <w:r w:rsidRPr="00BD3611">
        <w:rPr>
          <w:rStyle w:val="BodyChar"/>
          <w:rFonts w:ascii="Tahoma" w:hAnsi="Tahoma" w:cs="Tahoma"/>
          <w:b/>
          <w:sz w:val="18"/>
          <w:lang w:val="nl-NL"/>
        </w:rPr>
        <w:t>EES/OVS-ES =</w:t>
      </w:r>
      <w:r w:rsidRPr="00BD3611">
        <w:rPr>
          <w:rStyle w:val="BodyChar"/>
          <w:rFonts w:ascii="Tahoma" w:hAnsi="Tahoma" w:cs="Tahoma"/>
          <w:bCs/>
          <w:sz w:val="18"/>
          <w:lang w:val="nl-NL"/>
        </w:rPr>
        <w:t xml:space="preserve"> </w:t>
      </w:r>
      <w:r w:rsidRPr="00BD3611">
        <w:rPr>
          <w:rStyle w:val="BodyChar"/>
          <w:rFonts w:ascii="Tahoma" w:hAnsi="Tahoma" w:cs="Tahoma"/>
          <w:sz w:val="18"/>
          <w:lang w:val="nl-NL"/>
        </w:rPr>
        <w:t>Enrollment for Education Solutions/Open Value Subscription – Education Solutions</w:t>
      </w:r>
    </w:p>
    <w:p w14:paraId="7BBCE65D" w14:textId="77777777" w:rsidR="00456002" w:rsidRPr="00BD3611" w:rsidRDefault="007948B5" w:rsidP="00456002">
      <w:pPr>
        <w:pStyle w:val="Bodywithspace"/>
        <w:spacing w:before="0" w:after="0" w:line="276" w:lineRule="auto"/>
        <w:ind w:right="-180"/>
        <w:rPr>
          <w:rFonts w:ascii="Tahoma" w:hAnsi="Tahoma" w:cs="Tahoma"/>
          <w:lang w:val="de-DE"/>
        </w:rPr>
      </w:pPr>
      <w:r w:rsidRPr="00BD3611">
        <w:rPr>
          <w:rFonts w:ascii="Tahoma" w:hAnsi="Tahoma" w:cs="Tahoma"/>
          <w:b/>
          <w:sz w:val="18"/>
          <w:lang w:val="nl-NL"/>
        </w:rPr>
        <w:t>Promoties en Migraties =</w:t>
      </w:r>
      <w:r w:rsidRPr="00BD3611">
        <w:rPr>
          <w:rFonts w:ascii="Tahoma" w:hAnsi="Tahoma" w:cs="Tahoma"/>
          <w:sz w:val="18"/>
          <w:lang w:val="nl-NL"/>
        </w:rPr>
        <w:t xml:space="preserve"> Er is een bestaande promotie of softwaremigratie beschikbaar.</w:t>
      </w:r>
    </w:p>
    <w:p w14:paraId="7BBCE65E" w14:textId="77777777" w:rsidR="00456002" w:rsidRPr="00BD3611" w:rsidRDefault="007948B5" w:rsidP="00456002">
      <w:pPr>
        <w:pStyle w:val="Bodywithspace"/>
        <w:spacing w:before="0" w:after="0" w:line="276" w:lineRule="auto"/>
        <w:ind w:right="-180"/>
        <w:rPr>
          <w:rFonts w:ascii="Tahoma" w:hAnsi="Tahoma" w:cs="Tahoma"/>
          <w:lang w:val="de-DE"/>
        </w:rPr>
      </w:pPr>
      <w:r w:rsidRPr="00BD3611">
        <w:rPr>
          <w:rFonts w:ascii="Tahoma" w:hAnsi="Tahoma" w:cs="Tahoma"/>
          <w:b/>
          <w:sz w:val="18"/>
          <w:lang w:val="nl-NL"/>
        </w:rPr>
        <w:t>SAB =</w:t>
      </w:r>
      <w:r w:rsidRPr="00BD3611">
        <w:rPr>
          <w:rFonts w:ascii="Tahoma" w:hAnsi="Tahoma" w:cs="Tahoma"/>
          <w:sz w:val="18"/>
          <w:lang w:val="nl-NL"/>
        </w:rPr>
        <w:t xml:space="preserve"> Er zijn Software Assurance Benefits beschikbaar voor klanten van deze software die hiervoor in aanmerking komen.</w:t>
      </w:r>
    </w:p>
    <w:p w14:paraId="7BBCE65F" w14:textId="77777777" w:rsidR="00456002" w:rsidRPr="00BD3611" w:rsidRDefault="007948B5" w:rsidP="00456002">
      <w:pPr>
        <w:pStyle w:val="Bodywithspace"/>
        <w:spacing w:before="0" w:after="0" w:line="276" w:lineRule="auto"/>
        <w:ind w:right="-180"/>
        <w:rPr>
          <w:rFonts w:ascii="Tahoma" w:hAnsi="Tahoma" w:cs="Tahoma"/>
        </w:rPr>
      </w:pPr>
      <w:r w:rsidRPr="00BD3611">
        <w:rPr>
          <w:rStyle w:val="BodyChar"/>
          <w:rFonts w:ascii="Tahoma" w:hAnsi="Tahoma" w:cs="Tahoma"/>
          <w:b/>
          <w:sz w:val="18"/>
          <w:lang w:val="nl-NL"/>
        </w:rPr>
        <w:t>Select =</w:t>
      </w:r>
      <w:r w:rsidRPr="00BD3611">
        <w:rPr>
          <w:rFonts w:ascii="Tahoma" w:hAnsi="Tahoma" w:cs="Tahoma"/>
          <w:lang w:val="nl-NL"/>
        </w:rPr>
        <w:t xml:space="preserve"> </w:t>
      </w:r>
      <w:r w:rsidRPr="00BD3611">
        <w:rPr>
          <w:rFonts w:ascii="Tahoma" w:hAnsi="Tahoma" w:cs="Tahoma"/>
          <w:sz w:val="18"/>
          <w:szCs w:val="18"/>
          <w:lang w:val="nl-NL"/>
        </w:rPr>
        <w:t>Select 20xx</w:t>
      </w:r>
      <w:r w:rsidRPr="00BD3611">
        <w:rPr>
          <w:rFonts w:ascii="Tahoma" w:hAnsi="Tahoma" w:cs="Tahoma"/>
          <w:lang w:val="nl-NL"/>
        </w:rPr>
        <w:t>.</w:t>
      </w:r>
      <w:r w:rsidR="00FB6AE8" w:rsidRPr="00BD3611">
        <w:rPr>
          <w:rFonts w:ascii="Tahoma" w:hAnsi="Tahoma" w:cs="Tahoma"/>
        </w:rPr>
        <w:t xml:space="preserve"> </w:t>
      </w:r>
      <w:r w:rsidR="00FB6AE8" w:rsidRPr="00BD3611">
        <w:rPr>
          <w:rFonts w:ascii="Tahoma" w:hAnsi="Tahoma" w:cs="Tahoma"/>
          <w:sz w:val="18"/>
          <w:lang w:val="nl-NL"/>
        </w:rPr>
        <w:t>Dit omvat tevens Select for Academic en Select for Government.</w:t>
      </w:r>
    </w:p>
    <w:p w14:paraId="7BBCE660" w14:textId="77777777" w:rsidR="00456002" w:rsidRPr="00BD3611" w:rsidRDefault="00FB6AE8" w:rsidP="00456002">
      <w:pPr>
        <w:pStyle w:val="Bodywithspace"/>
        <w:spacing w:before="0" w:after="0" w:line="276" w:lineRule="auto"/>
        <w:ind w:right="-180"/>
        <w:rPr>
          <w:rFonts w:ascii="Tahoma" w:hAnsi="Tahoma" w:cs="Tahoma"/>
          <w:lang w:val="fr-FR"/>
        </w:rPr>
      </w:pPr>
      <w:r w:rsidRPr="00BD3611">
        <w:rPr>
          <w:rStyle w:val="BodyChar"/>
          <w:rFonts w:ascii="Tahoma" w:hAnsi="Tahoma" w:cs="Tahoma"/>
          <w:b/>
          <w:sz w:val="18"/>
          <w:lang w:val="nl-NL"/>
        </w:rPr>
        <w:t>Select Plus</w:t>
      </w:r>
      <w:r w:rsidRPr="00BD3611">
        <w:rPr>
          <w:rStyle w:val="BodyChar"/>
          <w:rFonts w:ascii="Tahoma" w:hAnsi="Tahoma" w:cs="Tahoma"/>
          <w:b/>
          <w:bCs/>
          <w:sz w:val="18"/>
          <w:lang w:val="nl-NL"/>
        </w:rPr>
        <w:t xml:space="preserve"> =</w:t>
      </w:r>
      <w:r w:rsidRPr="00BD3611">
        <w:rPr>
          <w:rStyle w:val="BodyChar"/>
          <w:rFonts w:ascii="Tahoma" w:hAnsi="Tahoma" w:cs="Tahoma"/>
          <w:sz w:val="18"/>
          <w:lang w:val="nl-NL"/>
        </w:rPr>
        <w:t xml:space="preserve"> Select Plus 20xx.</w:t>
      </w:r>
      <w:r w:rsidR="001F094E" w:rsidRPr="00BD3611">
        <w:rPr>
          <w:rFonts w:ascii="Tahoma" w:hAnsi="Tahoma" w:cs="Tahoma"/>
          <w:lang w:val="fr-FR"/>
        </w:rPr>
        <w:t xml:space="preserve"> </w:t>
      </w:r>
      <w:r w:rsidRPr="00BD3611">
        <w:rPr>
          <w:rStyle w:val="BodyChar"/>
          <w:rFonts w:ascii="Tahoma" w:hAnsi="Tahoma" w:cs="Tahoma"/>
          <w:sz w:val="18"/>
          <w:lang w:val="nl-NL"/>
        </w:rPr>
        <w:t>Dit omvat tevens de Select Plus for Academic en Select Plus for Government.</w:t>
      </w:r>
    </w:p>
    <w:p w14:paraId="7BBCE661" w14:textId="77777777" w:rsidR="00023FE7" w:rsidRPr="00BD3611" w:rsidRDefault="00023FE7">
      <w:pPr>
        <w:pStyle w:val="Bodywithspace"/>
        <w:spacing w:before="0" w:after="0"/>
        <w:ind w:right="-180"/>
        <w:rPr>
          <w:rFonts w:ascii="Tahoma" w:hAnsi="Tahoma" w:cs="Tahoma"/>
          <w:lang w:val="fr-FR"/>
        </w:rPr>
      </w:pPr>
    </w:p>
    <w:p w14:paraId="7BBCE662" w14:textId="77777777" w:rsidR="00023FE7" w:rsidRPr="00BD3611" w:rsidRDefault="00FB6AE8">
      <w:pPr>
        <w:pStyle w:val="ChartKeyHeadings"/>
        <w:ind w:right="-180"/>
        <w:rPr>
          <w:rFonts w:ascii="Tahoma" w:hAnsi="Tahoma" w:cs="Tahoma"/>
          <w:lang w:val="fr-FR"/>
        </w:rPr>
      </w:pPr>
      <w:r w:rsidRPr="00BD3611">
        <w:rPr>
          <w:rFonts w:ascii="Tahoma" w:hAnsi="Tahoma" w:cs="Tahoma"/>
          <w:lang w:val="nl-NL"/>
        </w:rPr>
        <w:t>Kolomwaarden</w:t>
      </w:r>
    </w:p>
    <w:p w14:paraId="7BBCE663" w14:textId="77777777" w:rsidR="00023FE7" w:rsidRPr="00BD3611" w:rsidRDefault="00023FE7">
      <w:pPr>
        <w:pStyle w:val="ChartKeyHeadings"/>
        <w:ind w:right="-180"/>
        <w:rPr>
          <w:rFonts w:ascii="Tahoma" w:hAnsi="Tahoma" w:cs="Tahoma"/>
          <w:lang w:val="fr-FR"/>
        </w:rPr>
      </w:pPr>
    </w:p>
    <w:p w14:paraId="7BBCE664" w14:textId="77777777" w:rsidR="00023FE7" w:rsidRPr="00BD3611" w:rsidRDefault="007948B5">
      <w:pPr>
        <w:pStyle w:val="Bodywithspace"/>
        <w:spacing w:before="0" w:after="0" w:line="276" w:lineRule="auto"/>
        <w:ind w:right="-180"/>
        <w:rPr>
          <w:rFonts w:ascii="Tahoma" w:hAnsi="Tahoma" w:cs="Tahoma"/>
          <w:lang w:val="fr-FR"/>
        </w:rPr>
      </w:pPr>
      <w:r w:rsidRPr="00BD3611">
        <w:rPr>
          <w:rFonts w:ascii="Tahoma" w:hAnsi="Tahoma" w:cs="Tahoma"/>
          <w:b/>
          <w:sz w:val="18"/>
          <w:lang w:val="nl-NL"/>
        </w:rPr>
        <w:t>1 jr =</w:t>
      </w:r>
      <w:r w:rsidRPr="00BD3611">
        <w:rPr>
          <w:rFonts w:ascii="Tahoma" w:hAnsi="Tahoma" w:cs="Tahoma"/>
          <w:bCs/>
          <w:sz w:val="18"/>
          <w:lang w:val="nl-NL"/>
        </w:rPr>
        <w:t xml:space="preserve"> </w:t>
      </w:r>
      <w:r w:rsidRPr="00BD3611">
        <w:rPr>
          <w:rFonts w:ascii="Tahoma" w:hAnsi="Tahoma" w:cs="Tahoma"/>
          <w:sz w:val="18"/>
          <w:lang w:val="nl-NL"/>
        </w:rPr>
        <w:t>(1 jaar van looptijd overeenkomst resterend).</w:t>
      </w:r>
    </w:p>
    <w:p w14:paraId="7BBCE665" w14:textId="77777777" w:rsidR="00023FE7" w:rsidRPr="00BD3611" w:rsidRDefault="007948B5">
      <w:pPr>
        <w:pStyle w:val="Bodywithspace"/>
        <w:spacing w:before="0" w:after="0" w:line="276" w:lineRule="auto"/>
        <w:ind w:right="-180"/>
        <w:rPr>
          <w:rFonts w:ascii="Tahoma" w:hAnsi="Tahoma" w:cs="Tahoma"/>
          <w:lang w:val="nb-NO"/>
        </w:rPr>
      </w:pPr>
      <w:r w:rsidRPr="00BD3611">
        <w:rPr>
          <w:rFonts w:ascii="Tahoma" w:hAnsi="Tahoma" w:cs="Tahoma"/>
          <w:b/>
          <w:sz w:val="18"/>
          <w:lang w:val="nl-NL"/>
        </w:rPr>
        <w:t>2 jr =</w:t>
      </w:r>
      <w:r w:rsidRPr="00BD3611">
        <w:rPr>
          <w:rFonts w:ascii="Tahoma" w:hAnsi="Tahoma" w:cs="Tahoma"/>
          <w:bCs/>
          <w:sz w:val="18"/>
          <w:lang w:val="nl-NL"/>
        </w:rPr>
        <w:t xml:space="preserve"> </w:t>
      </w:r>
      <w:r w:rsidRPr="00BD3611">
        <w:rPr>
          <w:rFonts w:ascii="Tahoma" w:hAnsi="Tahoma" w:cs="Tahoma"/>
          <w:sz w:val="18"/>
          <w:lang w:val="nl-NL"/>
        </w:rPr>
        <w:t>(2 jaar van looptijd overeenkomst resterend).</w:t>
      </w:r>
    </w:p>
    <w:p w14:paraId="7BBCE666" w14:textId="77777777" w:rsidR="00023FE7" w:rsidRPr="00BD3611" w:rsidRDefault="007948B5">
      <w:pPr>
        <w:pStyle w:val="Bodywithspace"/>
        <w:spacing w:before="0" w:after="0" w:line="276" w:lineRule="auto"/>
        <w:ind w:right="-180"/>
        <w:rPr>
          <w:rFonts w:ascii="Tahoma" w:hAnsi="Tahoma" w:cs="Tahoma"/>
          <w:lang w:val="nb-NO"/>
        </w:rPr>
      </w:pPr>
      <w:r w:rsidRPr="00BD3611">
        <w:rPr>
          <w:rFonts w:ascii="Tahoma" w:hAnsi="Tahoma" w:cs="Tahoma"/>
          <w:b/>
          <w:sz w:val="18"/>
          <w:lang w:val="nl-NL"/>
        </w:rPr>
        <w:t>3 jr =</w:t>
      </w:r>
      <w:r w:rsidRPr="00BD3611">
        <w:rPr>
          <w:rFonts w:ascii="Tahoma" w:hAnsi="Tahoma" w:cs="Tahoma"/>
          <w:bCs/>
          <w:sz w:val="18"/>
          <w:lang w:val="nl-NL"/>
        </w:rPr>
        <w:t xml:space="preserve"> </w:t>
      </w:r>
      <w:r w:rsidRPr="00BD3611">
        <w:rPr>
          <w:rFonts w:ascii="Tahoma" w:hAnsi="Tahoma" w:cs="Tahoma"/>
          <w:sz w:val="18"/>
          <w:lang w:val="nl-NL"/>
        </w:rPr>
        <w:t>(3 jaar van looptijd overeenkomst resterend).</w:t>
      </w:r>
    </w:p>
    <w:p w14:paraId="7BBCE667" w14:textId="77777777" w:rsidR="00023FE7" w:rsidRPr="00BD3611" w:rsidRDefault="007948B5">
      <w:pPr>
        <w:pStyle w:val="Bodywithspace"/>
        <w:spacing w:before="0" w:after="0" w:line="276" w:lineRule="auto"/>
        <w:ind w:right="-180"/>
        <w:rPr>
          <w:rFonts w:ascii="Tahoma" w:hAnsi="Tahoma" w:cs="Tahoma"/>
          <w:lang w:val="nb-NO"/>
        </w:rPr>
      </w:pPr>
      <w:r w:rsidRPr="00BD3611">
        <w:rPr>
          <w:rFonts w:ascii="Tahoma" w:hAnsi="Tahoma" w:cs="Tahoma"/>
          <w:b/>
          <w:sz w:val="18"/>
          <w:lang w:val="nl-NL"/>
        </w:rPr>
        <w:t>A =</w:t>
      </w:r>
      <w:r w:rsidRPr="00BD3611">
        <w:rPr>
          <w:rFonts w:ascii="Tahoma" w:hAnsi="Tahoma" w:cs="Tahoma"/>
          <w:sz w:val="18"/>
          <w:lang w:val="nl-NL"/>
        </w:rPr>
        <w:t xml:space="preserve"> De software wordt aangeboden als additioneel product.</w:t>
      </w:r>
    </w:p>
    <w:p w14:paraId="7BBCE668" w14:textId="77777777" w:rsidR="009E22D0" w:rsidRPr="00BD3611" w:rsidRDefault="007948B5" w:rsidP="0014206D">
      <w:pPr>
        <w:pStyle w:val="Bodywithspace"/>
        <w:spacing w:before="0" w:after="0" w:line="276" w:lineRule="auto"/>
        <w:ind w:right="-180"/>
        <w:rPr>
          <w:rFonts w:ascii="Tahoma" w:hAnsi="Tahoma" w:cs="Tahoma"/>
          <w:lang w:val="nb-NO"/>
        </w:rPr>
      </w:pPr>
      <w:r w:rsidRPr="00BD3611">
        <w:rPr>
          <w:rStyle w:val="BodyChar"/>
          <w:rFonts w:ascii="Tahoma" w:hAnsi="Tahoma" w:cs="Tahoma"/>
          <w:b/>
          <w:sz w:val="18"/>
          <w:lang w:val="nl-NL"/>
        </w:rPr>
        <w:t>AO</w:t>
      </w:r>
      <w:r w:rsidRPr="00BD3611">
        <w:rPr>
          <w:rStyle w:val="BodyChar"/>
          <w:rFonts w:ascii="Tahoma" w:hAnsi="Tahoma" w:cs="Tahoma"/>
          <w:b/>
          <w:bCs/>
          <w:sz w:val="18"/>
          <w:lang w:val="nl-NL"/>
        </w:rPr>
        <w:t xml:space="preserve"> </w:t>
      </w:r>
      <w:r w:rsidRPr="00BD3611">
        <w:rPr>
          <w:rStyle w:val="BodyChar"/>
          <w:rFonts w:ascii="Tahoma" w:hAnsi="Tahoma" w:cs="Tahoma"/>
          <w:b/>
          <w:sz w:val="18"/>
          <w:lang w:val="nl-NL"/>
        </w:rPr>
        <w:t>=</w:t>
      </w:r>
      <w:r w:rsidRPr="00BD3611">
        <w:rPr>
          <w:rStyle w:val="BodyChar"/>
          <w:rFonts w:ascii="Tahoma" w:hAnsi="Tahoma" w:cs="Tahoma"/>
          <w:sz w:val="18"/>
          <w:lang w:val="nl-NL"/>
        </w:rPr>
        <w:t xml:space="preserve"> </w:t>
      </w:r>
      <w:r w:rsidRPr="00BD3611">
        <w:rPr>
          <w:rFonts w:ascii="Tahoma" w:hAnsi="Tahoma" w:cs="Tahoma"/>
          <w:sz w:val="18"/>
          <w:lang w:val="nl-NL"/>
        </w:rPr>
        <w:t>De software wordt aangeboden als additioneel product dat voor de gehele organisatie kan</w:t>
      </w:r>
      <w:r w:rsidR="0014206D" w:rsidRPr="00BD3611">
        <w:rPr>
          <w:rFonts w:ascii="Tahoma" w:hAnsi="Tahoma" w:cs="Tahoma"/>
          <w:sz w:val="18"/>
          <w:lang w:val="nl-NL"/>
        </w:rPr>
        <w:t> </w:t>
      </w:r>
      <w:r w:rsidRPr="00BD3611">
        <w:rPr>
          <w:rFonts w:ascii="Tahoma" w:hAnsi="Tahoma" w:cs="Tahoma"/>
          <w:sz w:val="18"/>
          <w:lang w:val="nl-NL"/>
        </w:rPr>
        <w:t>worden</w:t>
      </w:r>
      <w:r w:rsidR="0014206D" w:rsidRPr="00BD3611">
        <w:rPr>
          <w:rFonts w:ascii="Tahoma" w:hAnsi="Tahoma" w:cs="Tahoma"/>
          <w:sz w:val="18"/>
          <w:lang w:val="nl-NL"/>
        </w:rPr>
        <w:t> </w:t>
      </w:r>
      <w:r w:rsidRPr="00BD3611">
        <w:rPr>
          <w:rFonts w:ascii="Tahoma" w:hAnsi="Tahoma" w:cs="Tahoma"/>
          <w:sz w:val="18"/>
          <w:lang w:val="nl-NL"/>
        </w:rPr>
        <w:t>besteld.</w:t>
      </w:r>
    </w:p>
    <w:p w14:paraId="7BBCE669" w14:textId="77777777" w:rsidR="009F5F37" w:rsidRPr="00BD3611" w:rsidRDefault="007948B5">
      <w:pPr>
        <w:pStyle w:val="Bodywithspace"/>
        <w:spacing w:before="0" w:after="0" w:line="276" w:lineRule="auto"/>
        <w:ind w:right="-180"/>
        <w:rPr>
          <w:rFonts w:ascii="Tahoma" w:hAnsi="Tahoma" w:cs="Tahoma"/>
          <w:lang w:val="nb-NO"/>
        </w:rPr>
      </w:pPr>
      <w:r w:rsidRPr="00BD3611">
        <w:rPr>
          <w:rFonts w:ascii="Tahoma" w:hAnsi="Tahoma" w:cs="Tahoma"/>
          <w:b/>
          <w:sz w:val="18"/>
          <w:lang w:val="nl-NL"/>
        </w:rPr>
        <w:t>C =</w:t>
      </w:r>
      <w:r w:rsidRPr="00BD3611">
        <w:rPr>
          <w:rFonts w:ascii="Tahoma" w:hAnsi="Tahoma" w:cs="Tahoma"/>
          <w:bCs/>
          <w:sz w:val="18"/>
          <w:lang w:val="nl-NL"/>
        </w:rPr>
        <w:t xml:space="preserve"> </w:t>
      </w:r>
      <w:r w:rsidRPr="00BD3611">
        <w:rPr>
          <w:rFonts w:ascii="Tahoma" w:hAnsi="Tahoma" w:cs="Tahoma"/>
          <w:sz w:val="18"/>
          <w:lang w:val="nl-NL"/>
        </w:rPr>
        <w:t>De software wordt aangeboden als core infrastructure-product.</w:t>
      </w:r>
    </w:p>
    <w:p w14:paraId="7BBCE66A" w14:textId="77777777" w:rsidR="009F5F37" w:rsidRPr="00BD3611" w:rsidRDefault="007948B5" w:rsidP="009F5F37">
      <w:pPr>
        <w:pStyle w:val="ListParagraph"/>
        <w:rPr>
          <w:rFonts w:ascii="Tahoma" w:hAnsi="Tahoma" w:cs="Tahoma"/>
          <w:lang w:val="nb-NO"/>
        </w:rPr>
      </w:pPr>
      <w:r w:rsidRPr="00BD3611">
        <w:rPr>
          <w:rFonts w:ascii="Tahoma" w:hAnsi="Tahoma" w:cs="Tahoma"/>
          <w:b/>
          <w:sz w:val="18"/>
          <w:lang w:val="nl-NL"/>
        </w:rPr>
        <w:t>D =</w:t>
      </w:r>
      <w:r w:rsidRPr="00BD3611">
        <w:rPr>
          <w:rFonts w:ascii="Tahoma" w:hAnsi="Tahoma" w:cs="Tahoma"/>
          <w:bCs/>
          <w:sz w:val="18"/>
          <w:lang w:val="nl-NL"/>
        </w:rPr>
        <w:t xml:space="preserve"> </w:t>
      </w:r>
      <w:r w:rsidRPr="00BD3611">
        <w:rPr>
          <w:rFonts w:ascii="Tahoma" w:hAnsi="Tahoma" w:cs="Tahoma"/>
          <w:sz w:val="18"/>
          <w:lang w:val="nl-NL"/>
        </w:rPr>
        <w:t>De software wordt aangeboden als Industry Device Programma-product.</w:t>
      </w:r>
    </w:p>
    <w:p w14:paraId="7BBCE66B" w14:textId="77777777" w:rsidR="00023FE7" w:rsidRPr="00BD3611" w:rsidRDefault="007948B5">
      <w:pPr>
        <w:pStyle w:val="Bodywithspace"/>
        <w:spacing w:before="0" w:after="0" w:line="276" w:lineRule="auto"/>
        <w:ind w:right="-180"/>
        <w:rPr>
          <w:rFonts w:ascii="Tahoma" w:hAnsi="Tahoma" w:cs="Tahoma"/>
        </w:rPr>
      </w:pPr>
      <w:r w:rsidRPr="00BD3611">
        <w:rPr>
          <w:rFonts w:ascii="Tahoma" w:hAnsi="Tahoma" w:cs="Tahoma"/>
          <w:b/>
          <w:sz w:val="18"/>
          <w:lang w:val="nl-NL"/>
        </w:rPr>
        <w:t>DT =</w:t>
      </w:r>
      <w:r w:rsidRPr="00BD3611">
        <w:rPr>
          <w:rFonts w:ascii="Tahoma" w:hAnsi="Tahoma" w:cs="Tahoma"/>
          <w:sz w:val="18"/>
          <w:lang w:val="nl-NL"/>
        </w:rPr>
        <w:t xml:space="preserve"> Software Assurance Benefits voor Desktop-producten.</w:t>
      </w:r>
      <w:r w:rsidR="00FB6AE8" w:rsidRPr="00BD3611">
        <w:rPr>
          <w:rFonts w:ascii="Tahoma" w:hAnsi="Tahoma" w:cs="Tahoma"/>
        </w:rPr>
        <w:t xml:space="preserve"> </w:t>
      </w:r>
    </w:p>
    <w:p w14:paraId="7BBCE66C" w14:textId="77777777" w:rsidR="00F90F21" w:rsidRPr="00BD3611" w:rsidRDefault="00FB6AE8">
      <w:pPr>
        <w:pStyle w:val="Bodywithspace"/>
        <w:spacing w:before="0" w:after="0" w:line="276" w:lineRule="auto"/>
        <w:ind w:right="-180"/>
        <w:rPr>
          <w:rFonts w:ascii="Tahoma" w:hAnsi="Tahoma" w:cs="Tahoma"/>
        </w:rPr>
      </w:pPr>
      <w:r w:rsidRPr="00BD3611">
        <w:rPr>
          <w:rFonts w:ascii="Tahoma" w:hAnsi="Tahoma" w:cs="Tahoma"/>
          <w:b/>
          <w:bCs/>
          <w:color w:val="000000"/>
          <w:sz w:val="18"/>
          <w:lang w:val="nl-NL"/>
        </w:rPr>
        <w:t>E =</w:t>
      </w:r>
      <w:r w:rsidRPr="00BD3611">
        <w:rPr>
          <w:rFonts w:ascii="Tahoma" w:hAnsi="Tahoma" w:cs="Tahoma"/>
          <w:color w:val="000000"/>
          <w:sz w:val="18"/>
          <w:lang w:val="nl-NL"/>
        </w:rPr>
        <w:t xml:space="preserve"> Het product wordt aangeboden als een enterprise product of een desktop platform product.</w:t>
      </w:r>
    </w:p>
    <w:p w14:paraId="7BBCE66D" w14:textId="77777777" w:rsidR="00B23BE6" w:rsidRPr="00BD3611" w:rsidRDefault="00FB6AE8" w:rsidP="00B23BE6">
      <w:pPr>
        <w:spacing w:line="276" w:lineRule="auto"/>
        <w:ind w:left="720" w:right="-180"/>
        <w:rPr>
          <w:rFonts w:cs="Tahoma"/>
        </w:rPr>
      </w:pPr>
      <w:r w:rsidRPr="00BD3611">
        <w:rPr>
          <w:rFonts w:cs="Tahoma"/>
          <w:b/>
          <w:color w:val="000000"/>
          <w:lang w:val="nl-NL"/>
        </w:rPr>
        <w:t>EOLS</w:t>
      </w:r>
      <w:r w:rsidRPr="00BD3611">
        <w:rPr>
          <w:rFonts w:cs="Tahoma"/>
          <w:b/>
          <w:bCs/>
          <w:color w:val="000000"/>
          <w:lang w:val="nl-NL"/>
        </w:rPr>
        <w:t xml:space="preserve"> =</w:t>
      </w:r>
      <w:r w:rsidRPr="00BD3611">
        <w:rPr>
          <w:rFonts w:cs="Tahoma"/>
          <w:color w:val="000000"/>
          <w:lang w:val="nl-NL"/>
        </w:rPr>
        <w:t xml:space="preserve"> Het product wordt aangeboden als een enterprise online dienst of een desktop online dienst.</w:t>
      </w:r>
    </w:p>
    <w:p w14:paraId="7BBCE66E" w14:textId="77777777" w:rsidR="00E97819" w:rsidRPr="00BD3611" w:rsidRDefault="00FB6AE8">
      <w:pPr>
        <w:pStyle w:val="Bodywithspace"/>
        <w:spacing w:before="0" w:after="0" w:line="276" w:lineRule="auto"/>
        <w:ind w:right="-180"/>
        <w:rPr>
          <w:rFonts w:ascii="Tahoma" w:hAnsi="Tahoma" w:cs="Tahoma"/>
          <w:lang w:val="de-DE"/>
        </w:rPr>
      </w:pPr>
      <w:r w:rsidRPr="00BD3611">
        <w:rPr>
          <w:rFonts w:ascii="Tahoma" w:hAnsi="Tahoma" w:cs="Tahoma"/>
          <w:b/>
          <w:color w:val="000000"/>
          <w:sz w:val="18"/>
          <w:lang w:val="nl-NL"/>
        </w:rPr>
        <w:t>ST =</w:t>
      </w:r>
      <w:r w:rsidRPr="00BD3611">
        <w:rPr>
          <w:rFonts w:ascii="Tahoma" w:hAnsi="Tahoma" w:cs="Tahoma"/>
          <w:bCs/>
          <w:color w:val="000000"/>
          <w:sz w:val="18"/>
          <w:lang w:val="nl-NL"/>
        </w:rPr>
        <w:t xml:space="preserve"> </w:t>
      </w:r>
      <w:r w:rsidRPr="00BD3611">
        <w:rPr>
          <w:rFonts w:ascii="Tahoma" w:hAnsi="Tahoma" w:cs="Tahoma"/>
          <w:color w:val="000000"/>
          <w:sz w:val="18"/>
          <w:lang w:val="nl-NL"/>
        </w:rPr>
        <w:t>De software wordt aangeboden als een Student-product en moet worden besteld voor het volledige Aantal Studenten.</w:t>
      </w:r>
    </w:p>
    <w:p w14:paraId="7BBCE66F" w14:textId="77777777" w:rsidR="00023FE7" w:rsidRPr="00BD3611" w:rsidRDefault="007948B5" w:rsidP="0014206D">
      <w:pPr>
        <w:pStyle w:val="Bodywithspace"/>
        <w:spacing w:before="0" w:after="0" w:line="276" w:lineRule="auto"/>
        <w:ind w:right="-180"/>
        <w:rPr>
          <w:rFonts w:ascii="Tahoma" w:hAnsi="Tahoma" w:cs="Tahoma"/>
          <w:lang w:val="de-DE"/>
        </w:rPr>
      </w:pPr>
      <w:r w:rsidRPr="00BD3611">
        <w:rPr>
          <w:rFonts w:ascii="Tahoma" w:hAnsi="Tahoma" w:cs="Tahoma"/>
          <w:b/>
          <w:sz w:val="18"/>
          <w:lang w:val="nl-NL"/>
        </w:rPr>
        <w:t>L (Licentie) =</w:t>
      </w:r>
      <w:r w:rsidRPr="00BD3611">
        <w:rPr>
          <w:rFonts w:ascii="Tahoma" w:hAnsi="Tahoma" w:cs="Tahoma"/>
          <w:sz w:val="18"/>
          <w:lang w:val="nl-NL"/>
        </w:rPr>
        <w:t xml:space="preserve"> Puntenwaarde die wordt toegewezen wanneer een Standaardlicentie wordt aangeboden voor</w:t>
      </w:r>
      <w:r w:rsidR="0014206D" w:rsidRPr="00BD3611">
        <w:rPr>
          <w:rFonts w:ascii="Tahoma" w:hAnsi="Tahoma" w:cs="Tahoma"/>
          <w:sz w:val="18"/>
          <w:lang w:val="nl-NL"/>
        </w:rPr>
        <w:t> </w:t>
      </w:r>
      <w:r w:rsidRPr="00BD3611">
        <w:rPr>
          <w:rFonts w:ascii="Tahoma" w:hAnsi="Tahoma" w:cs="Tahoma"/>
          <w:sz w:val="18"/>
          <w:lang w:val="nl-NL"/>
        </w:rPr>
        <w:t>de betreffende software.</w:t>
      </w:r>
    </w:p>
    <w:p w14:paraId="7BBCE670" w14:textId="77777777" w:rsidR="00023FE7" w:rsidRPr="00BD3611" w:rsidRDefault="007948B5" w:rsidP="0014206D">
      <w:pPr>
        <w:pStyle w:val="Bodywithspace"/>
        <w:spacing w:before="0" w:after="0" w:line="276" w:lineRule="auto"/>
        <w:ind w:right="-180"/>
        <w:rPr>
          <w:rFonts w:ascii="Tahoma" w:hAnsi="Tahoma" w:cs="Tahoma"/>
          <w:lang w:val="de-DE"/>
        </w:rPr>
      </w:pPr>
      <w:r w:rsidRPr="00BD3611">
        <w:rPr>
          <w:rFonts w:ascii="Tahoma" w:hAnsi="Tahoma" w:cs="Tahoma"/>
          <w:b/>
          <w:sz w:val="18"/>
          <w:lang w:val="nl-NL"/>
        </w:rPr>
        <w:t>L&amp;SA (Licentie en Software Assurance) =</w:t>
      </w:r>
      <w:r w:rsidRPr="00BD3611">
        <w:rPr>
          <w:rFonts w:ascii="Tahoma" w:hAnsi="Tahoma" w:cs="Tahoma"/>
          <w:sz w:val="18"/>
          <w:lang w:val="nl-NL"/>
        </w:rPr>
        <w:t xml:space="preserve"> Puntenwaarde die wordt toegewezen wanneer Licentie en</w:t>
      </w:r>
      <w:r w:rsidR="0014206D" w:rsidRPr="00BD3611">
        <w:rPr>
          <w:rFonts w:ascii="Tahoma" w:hAnsi="Tahoma" w:cs="Tahoma"/>
          <w:sz w:val="18"/>
          <w:lang w:val="nl-NL"/>
        </w:rPr>
        <w:t> </w:t>
      </w:r>
      <w:r w:rsidRPr="00BD3611">
        <w:rPr>
          <w:rFonts w:ascii="Tahoma" w:hAnsi="Tahoma" w:cs="Tahoma"/>
          <w:sz w:val="18"/>
          <w:lang w:val="nl-NL"/>
        </w:rPr>
        <w:t>Software Assurance wordt aangeboden voor de betreffende software.</w:t>
      </w:r>
    </w:p>
    <w:p w14:paraId="7BBCE671" w14:textId="77777777" w:rsidR="00023FE7" w:rsidRPr="00BD3611" w:rsidRDefault="007948B5">
      <w:pPr>
        <w:pStyle w:val="Bodywithspace"/>
        <w:spacing w:before="0" w:after="0" w:line="276" w:lineRule="auto"/>
        <w:rPr>
          <w:rFonts w:ascii="Tahoma" w:hAnsi="Tahoma" w:cs="Tahoma"/>
        </w:rPr>
      </w:pPr>
      <w:r w:rsidRPr="00BD3611">
        <w:rPr>
          <w:rFonts w:ascii="Tahoma" w:hAnsi="Tahoma" w:cs="Tahoma"/>
          <w:b/>
          <w:color w:val="000000"/>
          <w:sz w:val="18"/>
          <w:lang w:val="nl-NL"/>
        </w:rPr>
        <w:t>OL =</w:t>
      </w:r>
      <w:r w:rsidRPr="00BD3611">
        <w:rPr>
          <w:rFonts w:ascii="Tahoma" w:hAnsi="Tahoma" w:cs="Tahoma"/>
          <w:color w:val="000000"/>
          <w:sz w:val="18"/>
          <w:lang w:val="nl-NL"/>
        </w:rPr>
        <w:t xml:space="preserve"> Beschikbaar in Open License.</w:t>
      </w:r>
    </w:p>
    <w:p w14:paraId="7BBCE672" w14:textId="77777777" w:rsidR="001B2AAA" w:rsidRPr="00BD3611" w:rsidRDefault="001B2AAA">
      <w:pPr>
        <w:pStyle w:val="Bodywithspace"/>
        <w:spacing w:before="0" w:after="0" w:line="276" w:lineRule="auto"/>
        <w:rPr>
          <w:rFonts w:ascii="Tahoma" w:hAnsi="Tahoma" w:cs="Tahoma"/>
        </w:rPr>
      </w:pPr>
    </w:p>
    <w:p w14:paraId="7BBCE673" w14:textId="77777777" w:rsidR="00D257D7" w:rsidRPr="00BD3611" w:rsidRDefault="00D257D7">
      <w:pPr>
        <w:pStyle w:val="Bodywithspace"/>
        <w:spacing w:before="0" w:after="0" w:line="276" w:lineRule="auto"/>
        <w:rPr>
          <w:rFonts w:ascii="Tahoma" w:hAnsi="Tahoma" w:cs="Tahoma"/>
        </w:rPr>
      </w:pPr>
    </w:p>
    <w:p w14:paraId="7BBCE674" w14:textId="77777777" w:rsidR="001D3F04" w:rsidRPr="00BD3611" w:rsidRDefault="00FB6AE8" w:rsidP="0014206D">
      <w:pPr>
        <w:pStyle w:val="Bodywithspace"/>
        <w:spacing w:before="0" w:after="0" w:line="276" w:lineRule="atLeast"/>
        <w:ind w:right="-180"/>
        <w:rPr>
          <w:rFonts w:ascii="Tahoma" w:hAnsi="Tahoma" w:cs="Tahoma"/>
          <w:lang w:val="nl-NL"/>
        </w:rPr>
      </w:pPr>
      <w:r w:rsidRPr="00BD3611">
        <w:rPr>
          <w:rStyle w:val="BodyChar"/>
          <w:rFonts w:ascii="Tahoma" w:hAnsi="Tahoma" w:cs="Tahoma"/>
          <w:b/>
          <w:sz w:val="18"/>
          <w:lang w:val="nl-NL"/>
        </w:rPr>
        <w:lastRenderedPageBreak/>
        <w:t xml:space="preserve">OSB </w:t>
      </w:r>
      <w:r w:rsidRPr="00BD3611">
        <w:rPr>
          <w:rStyle w:val="BodyChar"/>
          <w:rFonts w:ascii="Tahoma" w:hAnsi="Tahoma" w:cs="Tahoma"/>
          <w:b/>
          <w:bCs/>
          <w:sz w:val="18"/>
          <w:lang w:val="nl-NL"/>
        </w:rPr>
        <w:t>=</w:t>
      </w:r>
      <w:r w:rsidRPr="00BD3611">
        <w:rPr>
          <w:rStyle w:val="BodyChar"/>
          <w:rFonts w:ascii="Tahoma" w:hAnsi="Tahoma" w:cs="Tahoma"/>
          <w:sz w:val="18"/>
          <w:lang w:val="nl-NL"/>
        </w:rPr>
        <w:t xml:space="preserve"> Online Diensten Benefits voor klanten die hiervoor in aanmerking komen.</w:t>
      </w:r>
      <w:r w:rsidR="001F094E" w:rsidRPr="00BD3611">
        <w:rPr>
          <w:rStyle w:val="BodyChar"/>
          <w:rFonts w:ascii="Tahoma" w:hAnsi="Tahoma" w:cs="Tahoma"/>
          <w:sz w:val="18"/>
          <w:lang w:val="nl-NL"/>
        </w:rPr>
        <w:t xml:space="preserve"> </w:t>
      </w:r>
      <w:r w:rsidR="007948B5" w:rsidRPr="00BD3611">
        <w:rPr>
          <w:rStyle w:val="BodyChar"/>
          <w:rFonts w:ascii="Tahoma" w:hAnsi="Tahoma" w:cs="Tahoma"/>
          <w:sz w:val="18"/>
          <w:lang w:val="nl-NL"/>
        </w:rPr>
        <w:t>Producten die in aanmerking komen voor Online Diensten Benefits, kunnen in meer dan één productgroeptabel voorkomen.</w:t>
      </w:r>
      <w:r w:rsidR="001F094E" w:rsidRPr="00BD3611">
        <w:rPr>
          <w:rStyle w:val="BodyChar"/>
          <w:rFonts w:ascii="Tahoma" w:hAnsi="Tahoma" w:cs="Tahoma"/>
          <w:sz w:val="18"/>
          <w:lang w:val="nl-NL"/>
        </w:rPr>
        <w:t xml:space="preserve"> </w:t>
      </w:r>
      <w:r w:rsidRPr="00BD3611">
        <w:rPr>
          <w:rStyle w:val="BodyChar"/>
          <w:rFonts w:ascii="Tahoma" w:hAnsi="Tahoma" w:cs="Tahoma"/>
          <w:sz w:val="18"/>
          <w:lang w:val="nl-NL"/>
        </w:rPr>
        <w:t>Dit betekent dat die aanbiedingen mogelijk in aanmerking komen voor Software Assurance Benefits die zijn verbonden aan</w:t>
      </w:r>
      <w:r w:rsidR="0014206D" w:rsidRPr="00BD3611">
        <w:rPr>
          <w:rStyle w:val="BodyChar"/>
          <w:rFonts w:ascii="Tahoma" w:hAnsi="Tahoma" w:cs="Tahoma"/>
          <w:sz w:val="18"/>
          <w:lang w:val="nl-NL"/>
        </w:rPr>
        <w:t> </w:t>
      </w:r>
      <w:r w:rsidRPr="00BD3611">
        <w:rPr>
          <w:rStyle w:val="BodyChar"/>
          <w:rFonts w:ascii="Tahoma" w:hAnsi="Tahoma" w:cs="Tahoma"/>
          <w:sz w:val="18"/>
          <w:lang w:val="nl-NL"/>
        </w:rPr>
        <w:t>meer dan één productgroep. Het betekent niet dat u moet kiezen tussen de voordelen van de ene of de</w:t>
      </w:r>
      <w:r w:rsidRPr="00BD3611">
        <w:rPr>
          <w:rFonts w:ascii="Tahoma" w:hAnsi="Tahoma" w:cs="Tahoma"/>
          <w:sz w:val="18"/>
          <w:lang w:val="nl-NL"/>
        </w:rPr>
        <w:t xml:space="preserve"> andere groep.</w:t>
      </w:r>
    </w:p>
    <w:p w14:paraId="7BBCE675" w14:textId="77777777" w:rsidR="00023FE7" w:rsidRPr="00BD3611" w:rsidRDefault="00FB6AE8">
      <w:pPr>
        <w:pStyle w:val="Bodywithspace"/>
        <w:spacing w:before="0" w:after="0" w:line="276" w:lineRule="auto"/>
        <w:rPr>
          <w:rFonts w:ascii="Tahoma" w:hAnsi="Tahoma" w:cs="Tahoma"/>
          <w:lang w:val="nl-NL"/>
        </w:rPr>
      </w:pPr>
      <w:r w:rsidRPr="00BD3611">
        <w:rPr>
          <w:rStyle w:val="BodyChar"/>
          <w:rFonts w:ascii="Tahoma" w:hAnsi="Tahoma" w:cs="Tahoma"/>
          <w:b/>
          <w:color w:val="000000"/>
          <w:sz w:val="18"/>
          <w:lang w:val="nl-NL"/>
        </w:rPr>
        <w:t>OL/SA</w:t>
      </w:r>
      <w:r w:rsidRPr="00BD3611">
        <w:rPr>
          <w:rStyle w:val="BodyChar"/>
          <w:rFonts w:ascii="Tahoma" w:hAnsi="Tahoma" w:cs="Tahoma"/>
          <w:b/>
          <w:bCs/>
          <w:color w:val="000000"/>
          <w:sz w:val="18"/>
          <w:lang w:val="nl-NL"/>
        </w:rPr>
        <w:t xml:space="preserve"> =</w:t>
      </w:r>
      <w:r w:rsidRPr="00BD3611">
        <w:rPr>
          <w:rStyle w:val="BodyChar"/>
          <w:rFonts w:ascii="Tahoma" w:hAnsi="Tahoma" w:cs="Tahoma"/>
          <w:color w:val="000000"/>
          <w:sz w:val="18"/>
          <w:lang w:val="nl-NL"/>
        </w:rPr>
        <w:t xml:space="preserve"> Beschikbaar in Open License, maar uitsluitend voor L&amp;SA en SA.</w:t>
      </w:r>
    </w:p>
    <w:p w14:paraId="7BBCE676" w14:textId="77777777" w:rsidR="00023FE7" w:rsidRPr="00BD3611" w:rsidRDefault="00FB6AE8">
      <w:pPr>
        <w:pStyle w:val="Bodywithspace"/>
        <w:spacing w:before="0" w:after="0" w:line="276" w:lineRule="auto"/>
        <w:rPr>
          <w:rFonts w:ascii="Tahoma" w:hAnsi="Tahoma" w:cs="Tahoma"/>
          <w:lang w:val="nl-NL"/>
        </w:rPr>
      </w:pPr>
      <w:r w:rsidRPr="00BD3611">
        <w:rPr>
          <w:rStyle w:val="BodyChar"/>
          <w:rFonts w:ascii="Tahoma" w:hAnsi="Tahoma" w:cs="Tahoma"/>
          <w:b/>
          <w:color w:val="000000"/>
          <w:sz w:val="18"/>
          <w:lang w:val="nl-NL"/>
        </w:rPr>
        <w:t>OL =</w:t>
      </w:r>
      <w:r w:rsidRPr="00BD3611">
        <w:rPr>
          <w:rStyle w:val="BodyChar"/>
          <w:rFonts w:ascii="Tahoma" w:hAnsi="Tahoma" w:cs="Tahoma"/>
          <w:color w:val="000000"/>
          <w:sz w:val="18"/>
          <w:lang w:val="nl-NL"/>
        </w:rPr>
        <w:t xml:space="preserve"> Beschikbaar in Online Subscription-programma.</w:t>
      </w:r>
    </w:p>
    <w:p w14:paraId="7BBCE677" w14:textId="77777777" w:rsidR="00023FE7" w:rsidRPr="00BD3611" w:rsidRDefault="007948B5">
      <w:pPr>
        <w:pStyle w:val="Bodywithspace"/>
        <w:spacing w:before="0" w:after="0" w:line="276" w:lineRule="auto"/>
        <w:rPr>
          <w:rFonts w:ascii="Tahoma" w:hAnsi="Tahoma" w:cs="Tahoma"/>
        </w:rPr>
      </w:pPr>
      <w:r w:rsidRPr="00BD3611">
        <w:rPr>
          <w:rFonts w:ascii="Tahoma" w:hAnsi="Tahoma" w:cs="Tahoma"/>
          <w:b/>
          <w:color w:val="000000"/>
          <w:sz w:val="18"/>
          <w:lang w:val="nl-NL"/>
        </w:rPr>
        <w:t>OV/OVS</w:t>
      </w:r>
      <w:r w:rsidRPr="00BD3611">
        <w:rPr>
          <w:rFonts w:ascii="Tahoma" w:hAnsi="Tahoma" w:cs="Tahoma"/>
          <w:color w:val="000000"/>
          <w:sz w:val="18"/>
          <w:lang w:val="nl-NL"/>
        </w:rPr>
        <w:t xml:space="preserve"> = Beschikbaar in Open Value- en Open Value Subscription-programma.</w:t>
      </w:r>
    </w:p>
    <w:p w14:paraId="7BBCE678" w14:textId="77777777" w:rsidR="00023FE7" w:rsidRPr="00BD3611" w:rsidRDefault="0014206D">
      <w:pPr>
        <w:pStyle w:val="Bodywithspace"/>
        <w:spacing w:before="0" w:after="0" w:line="276" w:lineRule="auto"/>
        <w:ind w:right="-180"/>
        <w:rPr>
          <w:rFonts w:ascii="Tahoma" w:hAnsi="Tahoma" w:cs="Tahoma"/>
        </w:rPr>
      </w:pPr>
      <w:r w:rsidRPr="00BD3611">
        <w:rPr>
          <w:rFonts w:ascii="Tahoma" w:hAnsi="Tahoma" w:cs="Tahoma"/>
          <w:b/>
          <w:sz w:val="18"/>
          <w:lang w:val="nl-NL"/>
        </w:rPr>
        <w:t xml:space="preserve">P </w:t>
      </w:r>
      <w:r w:rsidR="00D65561" w:rsidRPr="00BD3611">
        <w:rPr>
          <w:rFonts w:ascii="Tahoma" w:hAnsi="Tahoma" w:cs="Tahoma"/>
          <w:b/>
          <w:sz w:val="18"/>
          <w:lang w:val="nl-NL"/>
        </w:rPr>
        <w:t>=</w:t>
      </w:r>
      <w:r w:rsidR="00D65561" w:rsidRPr="00BD3611">
        <w:rPr>
          <w:rFonts w:ascii="Tahoma" w:hAnsi="Tahoma" w:cs="Tahoma"/>
          <w:sz w:val="18"/>
          <w:lang w:val="nl-NL"/>
        </w:rPr>
        <w:t xml:space="preserve"> De software wordt aangeboden op niet-bedrijfsomvattende basis in Open Value.</w:t>
      </w:r>
      <w:r w:rsidR="00FB6AE8" w:rsidRPr="00BD3611">
        <w:rPr>
          <w:rFonts w:ascii="Tahoma" w:hAnsi="Tahoma" w:cs="Tahoma"/>
        </w:rPr>
        <w:t xml:space="preserve"> </w:t>
      </w:r>
    </w:p>
    <w:p w14:paraId="7BBCE679" w14:textId="77777777" w:rsidR="009F5F37" w:rsidRPr="00BD3611" w:rsidRDefault="00D65561">
      <w:pPr>
        <w:pStyle w:val="Bodywithspace"/>
        <w:spacing w:before="0" w:after="0" w:line="276" w:lineRule="auto"/>
        <w:rPr>
          <w:rFonts w:ascii="Tahoma" w:hAnsi="Tahoma" w:cs="Tahoma"/>
        </w:rPr>
      </w:pPr>
      <w:r w:rsidRPr="00BD3611">
        <w:rPr>
          <w:rFonts w:ascii="Tahoma" w:hAnsi="Tahoma" w:cs="Tahoma"/>
          <w:b/>
          <w:sz w:val="18"/>
          <w:lang w:val="nl-NL"/>
        </w:rPr>
        <w:t xml:space="preserve">S = </w:t>
      </w:r>
      <w:r w:rsidRPr="00BD3611">
        <w:rPr>
          <w:rFonts w:ascii="Tahoma" w:hAnsi="Tahoma" w:cs="Tahoma"/>
          <w:sz w:val="18"/>
          <w:lang w:val="nl-NL"/>
        </w:rPr>
        <w:t>De software wordt aangeboden als application platform product.</w:t>
      </w:r>
    </w:p>
    <w:p w14:paraId="7BBCE67A" w14:textId="77777777" w:rsidR="00023FE7" w:rsidRPr="00BD3611" w:rsidRDefault="00D65561">
      <w:pPr>
        <w:pStyle w:val="Bodywithspace"/>
        <w:spacing w:before="0" w:after="0" w:line="276" w:lineRule="auto"/>
        <w:rPr>
          <w:rFonts w:ascii="Tahoma" w:hAnsi="Tahoma" w:cs="Tahoma"/>
          <w:lang w:val="de-DE"/>
        </w:rPr>
      </w:pPr>
      <w:r w:rsidRPr="00BD3611">
        <w:rPr>
          <w:rFonts w:ascii="Tahoma" w:hAnsi="Tahoma" w:cs="Tahoma"/>
          <w:b/>
          <w:sz w:val="18"/>
          <w:lang w:val="nl-NL"/>
        </w:rPr>
        <w:t>SA (Software Assurance) =</w:t>
      </w:r>
      <w:r w:rsidRPr="00BD3611">
        <w:rPr>
          <w:rFonts w:ascii="Tahoma" w:hAnsi="Tahoma" w:cs="Tahoma"/>
          <w:sz w:val="18"/>
          <w:lang w:val="nl-NL"/>
        </w:rPr>
        <w:t xml:space="preserve"> Puntenwaarde die wordt toegewezen wanneer Software Assurance wordt aangeboden voor de betreffende software.</w:t>
      </w:r>
      <w:r w:rsidR="00FB6AE8" w:rsidRPr="00BD3611">
        <w:rPr>
          <w:rFonts w:ascii="Tahoma" w:hAnsi="Tahoma" w:cs="Tahoma"/>
          <w:lang w:val="de-DE"/>
        </w:rPr>
        <w:t xml:space="preserve"> </w:t>
      </w:r>
    </w:p>
    <w:p w14:paraId="7BBCE67B" w14:textId="77777777" w:rsidR="00023FE7" w:rsidRPr="00BD3611" w:rsidRDefault="00D65561">
      <w:pPr>
        <w:pStyle w:val="Bodywithspace"/>
        <w:spacing w:before="0" w:after="0" w:line="276" w:lineRule="auto"/>
        <w:ind w:right="-180"/>
        <w:rPr>
          <w:rFonts w:ascii="Tahoma" w:hAnsi="Tahoma" w:cs="Tahoma"/>
          <w:lang w:val="de-DE"/>
        </w:rPr>
      </w:pPr>
      <w:r w:rsidRPr="00BD3611">
        <w:rPr>
          <w:rFonts w:ascii="Tahoma" w:hAnsi="Tahoma" w:cs="Tahoma"/>
          <w:b/>
          <w:sz w:val="18"/>
          <w:lang w:val="nl-NL"/>
        </w:rPr>
        <w:t>SRV =</w:t>
      </w:r>
      <w:r w:rsidRPr="00BD3611">
        <w:rPr>
          <w:rFonts w:ascii="Tahoma" w:hAnsi="Tahoma" w:cs="Tahoma"/>
          <w:sz w:val="18"/>
          <w:lang w:val="nl-NL"/>
        </w:rPr>
        <w:t xml:space="preserve"> Software Assurance Benefits voor producten uit de productgroep Servers.</w:t>
      </w:r>
      <w:r w:rsidR="00FB6AE8" w:rsidRPr="00BD3611">
        <w:rPr>
          <w:rFonts w:ascii="Tahoma" w:hAnsi="Tahoma" w:cs="Tahoma"/>
          <w:lang w:val="de-DE"/>
        </w:rPr>
        <w:t xml:space="preserve"> </w:t>
      </w:r>
    </w:p>
    <w:p w14:paraId="7BBCE67C" w14:textId="77777777" w:rsidR="00023FE7" w:rsidRPr="00BD3611" w:rsidRDefault="00D65561" w:rsidP="0014206D">
      <w:pPr>
        <w:pStyle w:val="Bodywithspace"/>
        <w:tabs>
          <w:tab w:val="left" w:pos="9360"/>
        </w:tabs>
        <w:spacing w:before="0" w:after="0" w:line="276" w:lineRule="auto"/>
        <w:ind w:right="-180"/>
        <w:rPr>
          <w:rFonts w:ascii="Tahoma" w:hAnsi="Tahoma" w:cs="Tahoma"/>
          <w:lang w:val="de-DE"/>
        </w:rPr>
      </w:pPr>
      <w:r w:rsidRPr="00BD3611">
        <w:rPr>
          <w:rFonts w:ascii="Tahoma" w:hAnsi="Tahoma" w:cs="Tahoma"/>
          <w:b/>
          <w:sz w:val="18"/>
          <w:lang w:val="nl-NL"/>
        </w:rPr>
        <w:t>U (Upgrade-licentie) =</w:t>
      </w:r>
      <w:r w:rsidRPr="00BD3611">
        <w:rPr>
          <w:rFonts w:ascii="Tahoma" w:hAnsi="Tahoma" w:cs="Tahoma"/>
          <w:sz w:val="18"/>
          <w:lang w:val="nl-NL"/>
        </w:rPr>
        <w:t xml:space="preserve"> Puntenwaarde die wordt toegewezen wanneer een upgrade wordt aangeboden voor</w:t>
      </w:r>
      <w:r w:rsidR="0014206D" w:rsidRPr="00BD3611">
        <w:rPr>
          <w:rFonts w:ascii="Tahoma" w:hAnsi="Tahoma" w:cs="Tahoma"/>
          <w:sz w:val="18"/>
          <w:lang w:val="nl-NL"/>
        </w:rPr>
        <w:t> </w:t>
      </w:r>
      <w:r w:rsidRPr="00BD3611">
        <w:rPr>
          <w:rFonts w:ascii="Tahoma" w:hAnsi="Tahoma" w:cs="Tahoma"/>
          <w:sz w:val="18"/>
          <w:lang w:val="nl-NL"/>
        </w:rPr>
        <w:t>de betreffende software.</w:t>
      </w:r>
    </w:p>
    <w:p w14:paraId="7BBCE67D" w14:textId="77777777" w:rsidR="00023FE7" w:rsidRPr="00BD3611" w:rsidRDefault="00D65561">
      <w:pPr>
        <w:pStyle w:val="Bodywithspace"/>
        <w:spacing w:before="0" w:after="0" w:line="276" w:lineRule="auto"/>
        <w:ind w:right="-180"/>
        <w:rPr>
          <w:rFonts w:ascii="Tahoma" w:hAnsi="Tahoma" w:cs="Tahoma"/>
          <w:lang w:val="de-DE"/>
        </w:rPr>
      </w:pPr>
      <w:r w:rsidRPr="00BD3611">
        <w:rPr>
          <w:rFonts w:ascii="Tahoma" w:hAnsi="Tahoma" w:cs="Tahoma"/>
          <w:b/>
          <w:sz w:val="18"/>
          <w:lang w:val="nl-NL"/>
        </w:rPr>
        <w:t>U &amp; SA (Upgrade en Software Assurance)</w:t>
      </w:r>
      <w:r w:rsidRPr="00BD3611">
        <w:rPr>
          <w:rFonts w:ascii="Tahoma" w:hAnsi="Tahoma" w:cs="Tahoma"/>
          <w:b/>
          <w:bCs/>
          <w:sz w:val="18"/>
          <w:lang w:val="nl-NL"/>
        </w:rPr>
        <w:t xml:space="preserve"> =</w:t>
      </w:r>
      <w:r w:rsidRPr="00BD3611">
        <w:rPr>
          <w:rFonts w:ascii="Tahoma" w:hAnsi="Tahoma" w:cs="Tahoma"/>
          <w:sz w:val="18"/>
          <w:lang w:val="nl-NL"/>
        </w:rPr>
        <w:t xml:space="preserve"> Puntenwaarde die wordt toegewezen wanneer Upgrade en Software Assurance wordt aangeboden voor de betreffende software.</w:t>
      </w:r>
    </w:p>
    <w:p w14:paraId="7BBCE67E" w14:textId="77777777" w:rsidR="00023FE7" w:rsidRPr="00BD3611" w:rsidRDefault="00023FE7">
      <w:pPr>
        <w:pStyle w:val="Heading1"/>
        <w:spacing w:before="0" w:after="0"/>
        <w:rPr>
          <w:rFonts w:cs="Tahoma"/>
        </w:rPr>
      </w:pPr>
      <w:r w:rsidRPr="00BD3611">
        <w:rPr>
          <w:rFonts w:cs="Tahoma"/>
          <w:lang w:val="de-DE"/>
        </w:rPr>
        <w:br w:type="page"/>
      </w:r>
      <w:bookmarkStart w:id="12" w:name="_Toc336337841"/>
      <w:bookmarkStart w:id="13" w:name="_Toc340580105"/>
      <w:bookmarkStart w:id="14" w:name="_Toc340850464"/>
      <w:bookmarkEnd w:id="12"/>
      <w:r w:rsidR="00FB6AE8" w:rsidRPr="00BD3611">
        <w:rPr>
          <w:rFonts w:cs="Tahoma"/>
          <w:lang w:val="nl-NL"/>
        </w:rPr>
        <w:lastRenderedPageBreak/>
        <w:t>Product list</w:t>
      </w:r>
      <w:bookmarkEnd w:id="13"/>
      <w:bookmarkEnd w:id="14"/>
    </w:p>
    <w:p w14:paraId="7BBCE67F" w14:textId="77777777" w:rsidR="00023FE7" w:rsidRPr="00BD3611" w:rsidRDefault="00FB6AE8" w:rsidP="004E292A">
      <w:pPr>
        <w:pStyle w:val="Heading3"/>
        <w:rPr>
          <w:rFonts w:ascii="Tahoma" w:hAnsi="Tahoma" w:cs="Tahoma"/>
        </w:rPr>
      </w:pPr>
      <w:bookmarkStart w:id="15" w:name="_Toc300391149"/>
      <w:bookmarkStart w:id="16" w:name="_Toc312398873"/>
      <w:bookmarkStart w:id="17" w:name="_Toc336337842"/>
      <w:bookmarkStart w:id="18" w:name="_Toc340580106"/>
      <w:bookmarkStart w:id="19" w:name="_Toc340850465"/>
      <w:bookmarkEnd w:id="15"/>
      <w:bookmarkEnd w:id="16"/>
      <w:bookmarkEnd w:id="17"/>
      <w:r w:rsidRPr="00BD3611">
        <w:rPr>
          <w:rFonts w:ascii="Tahoma" w:hAnsi="Tahoma" w:cs="Tahoma"/>
          <w:sz w:val="22"/>
          <w:lang w:val="nl-NL"/>
        </w:rPr>
        <w:t>PRODUCTGROEP TOEPASSINGEN</w:t>
      </w:r>
      <w:bookmarkEnd w:id="18"/>
      <w:bookmarkEnd w:id="19"/>
    </w:p>
    <w:p w14:paraId="7BBCE680" w14:textId="77777777" w:rsidR="006949F0" w:rsidRPr="00BD3611"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00"/>
        <w:gridCol w:w="367"/>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BD3611" w14:paraId="7BBCE68C" w14:textId="77777777" w:rsidTr="00734DAD">
        <w:trPr>
          <w:cantSplit/>
          <w:trHeight w:val="1610"/>
          <w:tblHeader/>
        </w:trPr>
        <w:tc>
          <w:tcPr>
            <w:tcW w:w="2700" w:type="dxa"/>
            <w:tcBorders>
              <w:top w:val="single" w:sz="4" w:space="0" w:color="FFFFFF"/>
              <w:left w:val="nil"/>
              <w:bottom w:val="nil"/>
            </w:tcBorders>
          </w:tcPr>
          <w:p w14:paraId="7BBCE681" w14:textId="77777777" w:rsidR="00B27742" w:rsidRPr="00BD3611" w:rsidRDefault="00B27742">
            <w:pPr>
              <w:widowControl w:val="0"/>
              <w:ind w:left="-360"/>
              <w:rPr>
                <w:rFonts w:cs="Tahoma"/>
              </w:rPr>
            </w:pPr>
          </w:p>
        </w:tc>
        <w:tc>
          <w:tcPr>
            <w:tcW w:w="367" w:type="dxa"/>
            <w:textDirection w:val="btLr"/>
            <w:vAlign w:val="center"/>
          </w:tcPr>
          <w:p w14:paraId="7BBCE682" w14:textId="77777777" w:rsidR="00B27742" w:rsidRPr="00BD3611" w:rsidRDefault="00B27742" w:rsidP="004D1736">
            <w:pPr>
              <w:pStyle w:val="TableVerticalText"/>
              <w:widowControl w:val="0"/>
              <w:rPr>
                <w:rFonts w:ascii="Tahoma" w:hAnsi="Tahoma" w:cs="Tahoma"/>
                <w:szCs w:val="11"/>
              </w:rPr>
            </w:pPr>
            <w:r w:rsidRPr="00BD3611">
              <w:rPr>
                <w:rFonts w:ascii="Tahoma" w:hAnsi="Tahoma" w:cs="Tahoma"/>
                <w:szCs w:val="11"/>
                <w:lang w:val="nl-NL"/>
              </w:rPr>
              <w:t>Productaantekeningen</w:t>
            </w:r>
          </w:p>
        </w:tc>
        <w:tc>
          <w:tcPr>
            <w:tcW w:w="429" w:type="dxa"/>
            <w:textDirection w:val="btLr"/>
          </w:tcPr>
          <w:p w14:paraId="7BBCE683" w14:textId="77777777" w:rsidR="00B27742" w:rsidRPr="00BD3611" w:rsidRDefault="00B27742">
            <w:pPr>
              <w:pStyle w:val="TableVerticalText"/>
              <w:widowControl w:val="0"/>
              <w:rPr>
                <w:rFonts w:ascii="Tahoma" w:hAnsi="Tahoma" w:cs="Tahoma"/>
                <w:szCs w:val="11"/>
              </w:rPr>
            </w:pPr>
            <w:r w:rsidRPr="00BD3611">
              <w:rPr>
                <w:rFonts w:ascii="Tahoma" w:hAnsi="Tahoma" w:cs="Tahoma"/>
                <w:szCs w:val="11"/>
                <w:lang w:val="nl-NL"/>
              </w:rPr>
              <w:t>Datum beschikbaar</w:t>
            </w:r>
          </w:p>
        </w:tc>
        <w:tc>
          <w:tcPr>
            <w:tcW w:w="429" w:type="dxa"/>
            <w:tcBorders>
              <w:right w:val="single" w:sz="18" w:space="0" w:color="auto"/>
            </w:tcBorders>
            <w:textDirection w:val="btLr"/>
            <w:vAlign w:val="center"/>
          </w:tcPr>
          <w:p w14:paraId="7BBCE684" w14:textId="77777777" w:rsidR="00B27742" w:rsidRPr="00BD3611" w:rsidRDefault="00B27742">
            <w:pPr>
              <w:pStyle w:val="TableVerticalText"/>
              <w:widowControl w:val="0"/>
              <w:rPr>
                <w:rFonts w:ascii="Tahoma" w:hAnsi="Tahoma" w:cs="Tahoma"/>
                <w:szCs w:val="11"/>
              </w:rPr>
            </w:pPr>
            <w:r w:rsidRPr="00BD3611">
              <w:rPr>
                <w:rFonts w:ascii="Tahoma" w:hAnsi="Tahoma" w:cs="Tahoma"/>
                <w:szCs w:val="11"/>
                <w:lang w:val="nl-NL"/>
              </w:rPr>
              <w:t>SAB</w:t>
            </w:r>
          </w:p>
        </w:tc>
        <w:tc>
          <w:tcPr>
            <w:tcW w:w="3003" w:type="dxa"/>
            <w:gridSpan w:val="7"/>
            <w:tcBorders>
              <w:left w:val="single" w:sz="18" w:space="0" w:color="auto"/>
              <w:right w:val="single" w:sz="18" w:space="0" w:color="auto"/>
            </w:tcBorders>
            <w:vAlign w:val="center"/>
          </w:tcPr>
          <w:p w14:paraId="7BBCE685" w14:textId="77777777" w:rsidR="00B27742" w:rsidRPr="00BD3611" w:rsidRDefault="00B27742" w:rsidP="008F3AB2">
            <w:pPr>
              <w:pStyle w:val="TableHeadingsBlack"/>
              <w:widowControl w:val="0"/>
              <w:rPr>
                <w:rFonts w:ascii="Tahoma" w:hAnsi="Tahoma" w:cs="Tahoma"/>
                <w:szCs w:val="11"/>
              </w:rPr>
            </w:pPr>
            <w:r w:rsidRPr="00BD3611">
              <w:rPr>
                <w:rFonts w:ascii="Tahoma" w:hAnsi="Tahoma" w:cs="Tahoma"/>
                <w:szCs w:val="11"/>
                <w:lang w:val="nl-NL"/>
              </w:rPr>
              <w:t>Select/Select Plus*</w:t>
            </w:r>
          </w:p>
        </w:tc>
        <w:tc>
          <w:tcPr>
            <w:tcW w:w="1287" w:type="dxa"/>
            <w:gridSpan w:val="3"/>
            <w:tcBorders>
              <w:left w:val="single" w:sz="18" w:space="0" w:color="auto"/>
              <w:right w:val="single" w:sz="18" w:space="0" w:color="auto"/>
            </w:tcBorders>
            <w:vAlign w:val="center"/>
          </w:tcPr>
          <w:p w14:paraId="7BBCE686" w14:textId="77777777" w:rsidR="00B27742" w:rsidRPr="00BD3611" w:rsidRDefault="00FB6AE8">
            <w:pPr>
              <w:pStyle w:val="TableHeadingsBlack"/>
              <w:widowControl w:val="0"/>
              <w:rPr>
                <w:rFonts w:ascii="Tahoma" w:hAnsi="Tahoma" w:cs="Tahoma"/>
                <w:szCs w:val="11"/>
              </w:rPr>
            </w:pPr>
            <w:r w:rsidRPr="00BD3611">
              <w:rPr>
                <w:rFonts w:ascii="Tahoma" w:hAnsi="Tahoma" w:cs="Tahoma"/>
                <w:szCs w:val="11"/>
                <w:lang w:val="nl-NL"/>
              </w:rPr>
              <w:t>Open License</w:t>
            </w:r>
          </w:p>
        </w:tc>
        <w:tc>
          <w:tcPr>
            <w:tcW w:w="429" w:type="dxa"/>
            <w:tcBorders>
              <w:left w:val="single" w:sz="18" w:space="0" w:color="auto"/>
            </w:tcBorders>
            <w:textDirection w:val="btLr"/>
            <w:vAlign w:val="center"/>
          </w:tcPr>
          <w:p w14:paraId="7BBCE687" w14:textId="77777777" w:rsidR="00B27742" w:rsidRPr="00BD3611" w:rsidRDefault="00B27742">
            <w:pPr>
              <w:pStyle w:val="TableVerticalText"/>
              <w:widowControl w:val="0"/>
              <w:rPr>
                <w:rFonts w:ascii="Tahoma" w:hAnsi="Tahoma" w:cs="Tahoma"/>
                <w:szCs w:val="11"/>
              </w:rPr>
            </w:pPr>
            <w:r w:rsidRPr="00BD3611">
              <w:rPr>
                <w:rFonts w:ascii="Tahoma" w:hAnsi="Tahoma" w:cs="Tahoma"/>
                <w:szCs w:val="11"/>
                <w:lang w:val="nl-NL"/>
              </w:rPr>
              <w:t>Campus en School</w:t>
            </w:r>
          </w:p>
        </w:tc>
        <w:tc>
          <w:tcPr>
            <w:tcW w:w="429" w:type="dxa"/>
            <w:tcBorders>
              <w:right w:val="single" w:sz="18" w:space="0" w:color="auto"/>
            </w:tcBorders>
            <w:textDirection w:val="btLr"/>
            <w:vAlign w:val="center"/>
          </w:tcPr>
          <w:p w14:paraId="7BBCE688" w14:textId="77777777" w:rsidR="00B27742" w:rsidRPr="00BD3611" w:rsidRDefault="00FB6AE8">
            <w:pPr>
              <w:pStyle w:val="TableVerticalText"/>
              <w:widowControl w:val="0"/>
              <w:rPr>
                <w:rFonts w:ascii="Tahoma" w:hAnsi="Tahoma" w:cs="Tahoma"/>
                <w:szCs w:val="11"/>
              </w:rPr>
            </w:pPr>
            <w:r w:rsidRPr="00BD3611">
              <w:rPr>
                <w:rFonts w:ascii="Tahoma" w:hAnsi="Tahoma" w:cs="Tahoma"/>
                <w:szCs w:val="11"/>
                <w:lang w:val="nl-NL"/>
              </w:rPr>
              <w:t>EA en EA Sub</w:t>
            </w:r>
          </w:p>
        </w:tc>
        <w:tc>
          <w:tcPr>
            <w:tcW w:w="429" w:type="dxa"/>
            <w:tcBorders>
              <w:left w:val="single" w:sz="18" w:space="0" w:color="auto"/>
              <w:right w:val="single" w:sz="18" w:space="0" w:color="auto"/>
            </w:tcBorders>
            <w:textDirection w:val="btLr"/>
            <w:vAlign w:val="center"/>
          </w:tcPr>
          <w:p w14:paraId="7BBCE689" w14:textId="77777777" w:rsidR="00B27742" w:rsidRPr="00BD3611" w:rsidRDefault="00FB6AE8" w:rsidP="008F3AB2">
            <w:pPr>
              <w:pStyle w:val="TableVerticalText"/>
              <w:widowControl w:val="0"/>
              <w:rPr>
                <w:rFonts w:ascii="Tahoma" w:hAnsi="Tahoma" w:cs="Tahoma"/>
                <w:szCs w:val="11"/>
              </w:rPr>
            </w:pPr>
            <w:r w:rsidRPr="00BD3611">
              <w:rPr>
                <w:rFonts w:ascii="Tahoma" w:hAnsi="Tahoma" w:cs="Tahoma"/>
                <w:szCs w:val="11"/>
                <w:lang w:val="nl-NL"/>
              </w:rPr>
              <w:t>OV/OVS</w:t>
            </w:r>
          </w:p>
        </w:tc>
        <w:tc>
          <w:tcPr>
            <w:tcW w:w="514" w:type="dxa"/>
            <w:textDirection w:val="btLr"/>
          </w:tcPr>
          <w:p w14:paraId="7BBCE68A" w14:textId="77777777" w:rsidR="00B27742" w:rsidRPr="00BD3611" w:rsidRDefault="00FB6AE8" w:rsidP="008F3AB2">
            <w:pPr>
              <w:pStyle w:val="TableVerticalText"/>
              <w:widowControl w:val="0"/>
              <w:spacing w:before="120"/>
              <w:rPr>
                <w:rFonts w:ascii="Tahoma" w:hAnsi="Tahoma" w:cs="Tahoma"/>
                <w:szCs w:val="11"/>
              </w:rPr>
            </w:pPr>
            <w:r w:rsidRPr="00BD3611">
              <w:rPr>
                <w:rFonts w:ascii="Tahoma" w:hAnsi="Tahoma" w:cs="Tahoma"/>
                <w:szCs w:val="11"/>
                <w:lang w:val="nl-NL"/>
              </w:rPr>
              <w:t>EES/OVS -ES</w:t>
            </w:r>
          </w:p>
        </w:tc>
        <w:tc>
          <w:tcPr>
            <w:tcW w:w="514" w:type="dxa"/>
            <w:textDirection w:val="btLr"/>
            <w:vAlign w:val="center"/>
          </w:tcPr>
          <w:p w14:paraId="7BBCE68B" w14:textId="77777777" w:rsidR="00B27742" w:rsidRPr="00BD3611" w:rsidRDefault="00B27742" w:rsidP="00456002">
            <w:pPr>
              <w:pStyle w:val="TableVerticalText"/>
              <w:widowControl w:val="0"/>
              <w:rPr>
                <w:rFonts w:ascii="Tahoma" w:hAnsi="Tahoma" w:cs="Tahoma"/>
                <w:szCs w:val="11"/>
              </w:rPr>
            </w:pPr>
            <w:r w:rsidRPr="00BD3611">
              <w:rPr>
                <w:rFonts w:ascii="Tahoma" w:hAnsi="Tahoma" w:cs="Tahoma"/>
                <w:szCs w:val="11"/>
                <w:lang w:val="nl-NL"/>
              </w:rPr>
              <w:t>Minimum Open License</w:t>
            </w:r>
          </w:p>
        </w:tc>
      </w:tr>
      <w:tr w:rsidR="00B27742" w:rsidRPr="00BD3611" w14:paraId="7BBCE69C" w14:textId="77777777" w:rsidTr="00734DAD">
        <w:trPr>
          <w:cantSplit/>
          <w:trHeight w:val="271"/>
          <w:tblHeader/>
        </w:trPr>
        <w:tc>
          <w:tcPr>
            <w:tcW w:w="2700" w:type="dxa"/>
            <w:vMerge w:val="restart"/>
            <w:tcBorders>
              <w:top w:val="nil"/>
              <w:left w:val="nil"/>
            </w:tcBorders>
          </w:tcPr>
          <w:p w14:paraId="7BBCE68D" w14:textId="77777777" w:rsidR="00B27742" w:rsidRPr="00BD3611" w:rsidRDefault="00D23B2C">
            <w:pPr>
              <w:widowControl w:val="0"/>
              <w:rPr>
                <w:rFonts w:cs="Tahoma"/>
                <w:b/>
              </w:rPr>
            </w:pPr>
            <w:r w:rsidRPr="00BD3611">
              <w:rPr>
                <w:rFonts w:cs="Tahoma"/>
                <w:b/>
                <w:noProof/>
                <w:color w:val="0000FF"/>
                <w:sz w:val="10"/>
              </w:rPr>
              <mc:AlternateContent>
                <mc:Choice Requires="wps">
                  <w:drawing>
                    <wp:anchor distT="0" distB="0" distL="114300" distR="114300" simplePos="0" relativeHeight="251657728" behindDoc="0" locked="0" layoutInCell="1" allowOverlap="1" wp14:anchorId="7BBD180D" wp14:editId="7BBD180E">
                      <wp:simplePos x="0" y="0"/>
                      <wp:positionH relativeFrom="column">
                        <wp:posOffset>1644015</wp:posOffset>
                      </wp:positionH>
                      <wp:positionV relativeFrom="paragraph">
                        <wp:posOffset>59690</wp:posOffset>
                      </wp:positionV>
                      <wp:extent cx="367030" cy="213995"/>
                      <wp:effectExtent l="0" t="0" r="0" b="0"/>
                      <wp:wrapNone/>
                      <wp:docPr id="9"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D1834" w14:textId="77777777" w:rsidR="00C42740" w:rsidRDefault="00C42740" w:rsidP="009A1035">
                                  <w:pPr>
                                    <w:rPr>
                                      <w:color w:val="0000FF"/>
                                      <w:sz w:val="20"/>
                                    </w:rPr>
                                  </w:pPr>
                                  <w:r>
                                    <w:rPr>
                                      <w:b/>
                                      <w:color w:val="0000FF"/>
                                      <w:sz w:val="8"/>
                                      <w:lang w:val="nl-NL"/>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type w14:anchorId="7BBD180D" id="_x0000_t202" coordsize="21600,21600" o:spt="202" path="m,l,21600r21600,l21600,xe">
                      <v:stroke joinstyle="miter"/>
                      <v:path gradientshapeok="t" o:connecttype="rect"/>
                    </v:shapetype>
                    <v:shape id="Text Box 61" o:spid="_x0000_s1026" type="#_x0000_t202" style="position:absolute;margin-left:129.45pt;margin-top:4.7pt;width:28.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" filled="f" stroked="f">
                      <v:textbox style="mso-fit-shape-to-text:t">
                        <w:txbxContent>
                          <w:p w14:paraId="7BBD1834" w14:textId="77777777" w:rsidR="00C42740" w:rsidRDefault="00C42740" w:rsidP="009A1035">
                            <w:pPr>
                              <w:rPr>
                                <w:color w:val="0000FF"/>
                                <w:sz w:val="20"/>
                              </w:rPr>
                            </w:pPr>
                            <w:r>
                              <w:rPr>
                                <w:b/>
                                <w:color w:val="0000FF"/>
                                <w:sz w:val="8"/>
                                <w:lang w:val="nl-NL"/>
                              </w:rPr>
                              <w:t>(Ctrl + klik)</w:t>
                            </w:r>
                          </w:p>
                        </w:txbxContent>
                      </v:textbox>
                    </v:shape>
                  </w:pict>
                </mc:Fallback>
              </mc:AlternateContent>
            </w:r>
          </w:p>
        </w:tc>
        <w:tc>
          <w:tcPr>
            <w:tcW w:w="367" w:type="dxa"/>
            <w:vMerge w:val="restart"/>
          </w:tcPr>
          <w:p w14:paraId="7BBCE68E" w14:textId="77777777" w:rsidR="00B27742" w:rsidRPr="00BD3611" w:rsidRDefault="00B27742">
            <w:pPr>
              <w:keepNext/>
              <w:widowControl w:val="0"/>
              <w:spacing w:before="200" w:after="120"/>
              <w:jc w:val="center"/>
              <w:outlineLvl w:val="0"/>
              <w:rPr>
                <w:rFonts w:cs="Tahoma"/>
                <w:b/>
                <w:color w:val="0000FF"/>
                <w:sz w:val="10"/>
              </w:rPr>
            </w:pPr>
          </w:p>
        </w:tc>
        <w:tc>
          <w:tcPr>
            <w:tcW w:w="429" w:type="dxa"/>
            <w:vMerge w:val="restart"/>
          </w:tcPr>
          <w:p w14:paraId="7BBCE68F" w14:textId="77777777" w:rsidR="00B27742" w:rsidRPr="00BD3611" w:rsidRDefault="00B27742">
            <w:pPr>
              <w:widowControl w:val="0"/>
              <w:rPr>
                <w:rFonts w:cs="Tahoma"/>
              </w:rPr>
            </w:pPr>
          </w:p>
        </w:tc>
        <w:tc>
          <w:tcPr>
            <w:tcW w:w="429" w:type="dxa"/>
            <w:vMerge w:val="restart"/>
            <w:tcBorders>
              <w:right w:val="single" w:sz="18" w:space="0" w:color="auto"/>
            </w:tcBorders>
          </w:tcPr>
          <w:p w14:paraId="7BBCE690" w14:textId="77777777" w:rsidR="00B27742" w:rsidRPr="00BD3611" w:rsidRDefault="00B27742">
            <w:pPr>
              <w:widowControl w:val="0"/>
              <w:rPr>
                <w:rFonts w:cs="Tahoma"/>
              </w:rPr>
            </w:pPr>
          </w:p>
        </w:tc>
        <w:tc>
          <w:tcPr>
            <w:tcW w:w="429" w:type="dxa"/>
            <w:vMerge w:val="restart"/>
            <w:tcBorders>
              <w:left w:val="single" w:sz="18" w:space="0" w:color="auto"/>
            </w:tcBorders>
            <w:vAlign w:val="center"/>
          </w:tcPr>
          <w:p w14:paraId="7BBCE691" w14:textId="77777777" w:rsidR="00B27742" w:rsidRPr="00BD3611" w:rsidRDefault="00B27742">
            <w:pPr>
              <w:pStyle w:val="TableHeadingsRed"/>
              <w:widowControl w:val="0"/>
              <w:rPr>
                <w:rFonts w:ascii="Tahoma" w:hAnsi="Tahoma" w:cs="Tahoma"/>
              </w:rPr>
            </w:pPr>
            <w:r w:rsidRPr="00BD3611">
              <w:rPr>
                <w:rFonts w:ascii="Tahoma" w:hAnsi="Tahoma" w:cs="Tahoma"/>
                <w:lang w:val="nl-NL"/>
              </w:rPr>
              <w:t>L</w:t>
            </w:r>
          </w:p>
        </w:tc>
        <w:tc>
          <w:tcPr>
            <w:tcW w:w="1287" w:type="dxa"/>
            <w:gridSpan w:val="3"/>
            <w:vAlign w:val="center"/>
          </w:tcPr>
          <w:p w14:paraId="7BBCE692" w14:textId="77777777" w:rsidR="00B27742" w:rsidRPr="00BD3611" w:rsidRDefault="00B27742">
            <w:pPr>
              <w:pStyle w:val="TableHeadingsGreen"/>
              <w:widowControl w:val="0"/>
              <w:rPr>
                <w:rFonts w:ascii="Tahoma" w:hAnsi="Tahoma" w:cs="Tahoma"/>
              </w:rPr>
            </w:pPr>
            <w:r w:rsidRPr="00BD3611">
              <w:rPr>
                <w:rFonts w:ascii="Tahoma" w:hAnsi="Tahoma" w:cs="Tahoma"/>
                <w:lang w:val="nl-NL"/>
              </w:rPr>
              <w:t>L&amp;SA</w:t>
            </w:r>
          </w:p>
        </w:tc>
        <w:tc>
          <w:tcPr>
            <w:tcW w:w="1287" w:type="dxa"/>
            <w:gridSpan w:val="3"/>
            <w:tcBorders>
              <w:right w:val="single" w:sz="18" w:space="0" w:color="auto"/>
            </w:tcBorders>
            <w:vAlign w:val="center"/>
          </w:tcPr>
          <w:p w14:paraId="7BBCE693" w14:textId="77777777" w:rsidR="00B27742" w:rsidRPr="00BD3611" w:rsidRDefault="00B27742">
            <w:pPr>
              <w:pStyle w:val="TableHeadingsBlue"/>
              <w:widowControl w:val="0"/>
              <w:rPr>
                <w:rFonts w:ascii="Tahoma" w:hAnsi="Tahoma" w:cs="Tahoma"/>
              </w:rPr>
            </w:pPr>
            <w:r w:rsidRPr="00BD3611">
              <w:rPr>
                <w:rFonts w:ascii="Tahoma" w:hAnsi="Tahoma" w:cs="Tahoma"/>
                <w:lang w:val="nl-NL"/>
              </w:rPr>
              <w:t>SA</w:t>
            </w:r>
          </w:p>
        </w:tc>
        <w:tc>
          <w:tcPr>
            <w:tcW w:w="429" w:type="dxa"/>
            <w:vMerge w:val="restart"/>
            <w:tcBorders>
              <w:left w:val="single" w:sz="18" w:space="0" w:color="auto"/>
            </w:tcBorders>
            <w:vAlign w:val="center"/>
          </w:tcPr>
          <w:p w14:paraId="7BBCE694" w14:textId="77777777" w:rsidR="00B27742" w:rsidRPr="00BD3611" w:rsidRDefault="00B27742">
            <w:pPr>
              <w:pStyle w:val="TableHeadingsRed"/>
              <w:widowControl w:val="0"/>
              <w:rPr>
                <w:rFonts w:ascii="Tahoma" w:hAnsi="Tahoma" w:cs="Tahoma"/>
              </w:rPr>
            </w:pPr>
            <w:r w:rsidRPr="00BD3611">
              <w:rPr>
                <w:rFonts w:ascii="Tahoma" w:hAnsi="Tahoma" w:cs="Tahoma"/>
                <w:lang w:val="nl-NL"/>
              </w:rPr>
              <w:t>L</w:t>
            </w:r>
          </w:p>
        </w:tc>
        <w:tc>
          <w:tcPr>
            <w:tcW w:w="429" w:type="dxa"/>
            <w:vAlign w:val="center"/>
          </w:tcPr>
          <w:p w14:paraId="7BBCE695" w14:textId="77777777" w:rsidR="00B27742" w:rsidRPr="00BD3611" w:rsidRDefault="00B27742">
            <w:pPr>
              <w:pStyle w:val="TableHeadingsGreen"/>
              <w:widowControl w:val="0"/>
              <w:rPr>
                <w:rFonts w:ascii="Tahoma" w:hAnsi="Tahoma" w:cs="Tahoma"/>
              </w:rPr>
            </w:pPr>
            <w:r w:rsidRPr="00BD3611">
              <w:rPr>
                <w:rFonts w:ascii="Tahoma" w:hAnsi="Tahoma" w:cs="Tahoma"/>
                <w:lang w:val="nl-NL"/>
              </w:rPr>
              <w:t>L&amp;SA</w:t>
            </w:r>
          </w:p>
        </w:tc>
        <w:tc>
          <w:tcPr>
            <w:tcW w:w="429" w:type="dxa"/>
            <w:vMerge w:val="restart"/>
            <w:tcBorders>
              <w:right w:val="single" w:sz="18" w:space="0" w:color="auto"/>
            </w:tcBorders>
            <w:vAlign w:val="center"/>
          </w:tcPr>
          <w:p w14:paraId="7BBCE696" w14:textId="77777777" w:rsidR="00B27742" w:rsidRPr="00BD3611" w:rsidRDefault="00B27742">
            <w:pPr>
              <w:pStyle w:val="TableHeadingsBlue"/>
              <w:widowControl w:val="0"/>
              <w:rPr>
                <w:rFonts w:ascii="Tahoma" w:hAnsi="Tahoma" w:cs="Tahoma"/>
              </w:rPr>
            </w:pPr>
            <w:r w:rsidRPr="00BD3611">
              <w:rPr>
                <w:rFonts w:ascii="Tahoma" w:hAnsi="Tahoma" w:cs="Tahoma"/>
                <w:lang w:val="nl-NL"/>
              </w:rPr>
              <w:t>SA</w:t>
            </w:r>
          </w:p>
        </w:tc>
        <w:tc>
          <w:tcPr>
            <w:tcW w:w="429" w:type="dxa"/>
            <w:vMerge w:val="restart"/>
            <w:tcBorders>
              <w:left w:val="single" w:sz="18" w:space="0" w:color="auto"/>
            </w:tcBorders>
          </w:tcPr>
          <w:p w14:paraId="7BBCE697" w14:textId="77777777" w:rsidR="00B27742" w:rsidRPr="00BD3611" w:rsidRDefault="00B27742" w:rsidP="00097B90">
            <w:pPr>
              <w:widowControl w:val="0"/>
              <w:rPr>
                <w:rFonts w:cs="Tahoma"/>
              </w:rPr>
            </w:pPr>
          </w:p>
        </w:tc>
        <w:tc>
          <w:tcPr>
            <w:tcW w:w="429" w:type="dxa"/>
            <w:vMerge w:val="restart"/>
            <w:tcBorders>
              <w:right w:val="single" w:sz="18" w:space="0" w:color="auto"/>
            </w:tcBorders>
          </w:tcPr>
          <w:p w14:paraId="7BBCE698" w14:textId="77777777" w:rsidR="00B27742" w:rsidRPr="00BD3611" w:rsidRDefault="00B27742">
            <w:pPr>
              <w:widowControl w:val="0"/>
              <w:rPr>
                <w:rFonts w:cs="Tahoma"/>
              </w:rPr>
            </w:pPr>
          </w:p>
        </w:tc>
        <w:tc>
          <w:tcPr>
            <w:tcW w:w="429" w:type="dxa"/>
            <w:vMerge w:val="restart"/>
            <w:tcBorders>
              <w:left w:val="single" w:sz="18" w:space="0" w:color="auto"/>
              <w:right w:val="single" w:sz="18" w:space="0" w:color="auto"/>
            </w:tcBorders>
          </w:tcPr>
          <w:p w14:paraId="7BBCE699" w14:textId="77777777" w:rsidR="00B27742" w:rsidRPr="00BD3611" w:rsidRDefault="00B27742">
            <w:pPr>
              <w:widowControl w:val="0"/>
              <w:rPr>
                <w:rFonts w:cs="Tahoma"/>
              </w:rPr>
            </w:pPr>
          </w:p>
        </w:tc>
        <w:tc>
          <w:tcPr>
            <w:tcW w:w="514" w:type="dxa"/>
            <w:vMerge w:val="restart"/>
          </w:tcPr>
          <w:p w14:paraId="7BBCE69A" w14:textId="77777777" w:rsidR="00B27742" w:rsidRPr="00BD3611" w:rsidRDefault="00B27742">
            <w:pPr>
              <w:widowControl w:val="0"/>
              <w:rPr>
                <w:rFonts w:cs="Tahoma"/>
              </w:rPr>
            </w:pPr>
          </w:p>
        </w:tc>
        <w:tc>
          <w:tcPr>
            <w:tcW w:w="514" w:type="dxa"/>
            <w:vMerge w:val="restart"/>
          </w:tcPr>
          <w:p w14:paraId="7BBCE69B" w14:textId="77777777" w:rsidR="00B27742" w:rsidRPr="00BD3611" w:rsidRDefault="00B27742">
            <w:pPr>
              <w:widowControl w:val="0"/>
              <w:rPr>
                <w:rFonts w:cs="Tahoma"/>
              </w:rPr>
            </w:pPr>
          </w:p>
        </w:tc>
      </w:tr>
      <w:tr w:rsidR="00B27742" w:rsidRPr="00BD3611" w14:paraId="7BBCE6B0" w14:textId="77777777" w:rsidTr="00734DAD">
        <w:trPr>
          <w:cantSplit/>
          <w:trHeight w:val="262"/>
          <w:tblHeader/>
        </w:trPr>
        <w:tc>
          <w:tcPr>
            <w:tcW w:w="2700" w:type="dxa"/>
            <w:vMerge/>
            <w:tcBorders>
              <w:left w:val="nil"/>
            </w:tcBorders>
          </w:tcPr>
          <w:p w14:paraId="7BBCE69D" w14:textId="77777777" w:rsidR="00B27742" w:rsidRPr="00BD3611" w:rsidRDefault="00B27742">
            <w:pPr>
              <w:widowControl w:val="0"/>
              <w:rPr>
                <w:rFonts w:cs="Tahoma"/>
              </w:rPr>
            </w:pPr>
          </w:p>
        </w:tc>
        <w:tc>
          <w:tcPr>
            <w:tcW w:w="367" w:type="dxa"/>
            <w:vMerge/>
          </w:tcPr>
          <w:p w14:paraId="7BBCE69E" w14:textId="77777777" w:rsidR="00B27742" w:rsidRPr="00BD3611" w:rsidRDefault="00B27742">
            <w:pPr>
              <w:keepNext/>
              <w:widowControl w:val="0"/>
              <w:spacing w:before="200" w:after="120"/>
              <w:outlineLvl w:val="0"/>
              <w:rPr>
                <w:rFonts w:cs="Tahoma"/>
                <w:b/>
              </w:rPr>
            </w:pPr>
          </w:p>
        </w:tc>
        <w:tc>
          <w:tcPr>
            <w:tcW w:w="429" w:type="dxa"/>
            <w:vMerge/>
          </w:tcPr>
          <w:p w14:paraId="7BBCE69F" w14:textId="77777777" w:rsidR="00B27742" w:rsidRPr="00BD3611" w:rsidRDefault="00B27742">
            <w:pPr>
              <w:widowControl w:val="0"/>
              <w:rPr>
                <w:rFonts w:cs="Tahoma"/>
              </w:rPr>
            </w:pPr>
          </w:p>
        </w:tc>
        <w:tc>
          <w:tcPr>
            <w:tcW w:w="429" w:type="dxa"/>
            <w:vMerge/>
            <w:tcBorders>
              <w:right w:val="single" w:sz="18" w:space="0" w:color="auto"/>
            </w:tcBorders>
          </w:tcPr>
          <w:p w14:paraId="7BBCE6A0" w14:textId="77777777" w:rsidR="00B27742" w:rsidRPr="00BD3611" w:rsidRDefault="00B27742">
            <w:pPr>
              <w:widowControl w:val="0"/>
              <w:rPr>
                <w:rFonts w:cs="Tahoma"/>
              </w:rPr>
            </w:pPr>
          </w:p>
        </w:tc>
        <w:tc>
          <w:tcPr>
            <w:tcW w:w="429" w:type="dxa"/>
            <w:vMerge/>
            <w:tcBorders>
              <w:left w:val="single" w:sz="18" w:space="0" w:color="auto"/>
            </w:tcBorders>
            <w:vAlign w:val="center"/>
          </w:tcPr>
          <w:p w14:paraId="7BBCE6A1" w14:textId="77777777" w:rsidR="00B27742" w:rsidRPr="00BD3611" w:rsidRDefault="00B27742">
            <w:pPr>
              <w:widowControl w:val="0"/>
              <w:jc w:val="center"/>
              <w:rPr>
                <w:rFonts w:cs="Tahoma"/>
              </w:rPr>
            </w:pPr>
          </w:p>
        </w:tc>
        <w:tc>
          <w:tcPr>
            <w:tcW w:w="429" w:type="dxa"/>
            <w:vAlign w:val="center"/>
          </w:tcPr>
          <w:p w14:paraId="7BBCE6A2" w14:textId="77777777" w:rsidR="00B27742" w:rsidRPr="00BD3611" w:rsidRDefault="00B27742">
            <w:pPr>
              <w:pStyle w:val="TableHeadingsGreen"/>
              <w:widowControl w:val="0"/>
              <w:rPr>
                <w:rFonts w:ascii="Tahoma" w:hAnsi="Tahoma" w:cs="Tahoma"/>
              </w:rPr>
            </w:pPr>
            <w:r w:rsidRPr="00BD3611">
              <w:rPr>
                <w:rFonts w:ascii="Tahoma" w:hAnsi="Tahoma" w:cs="Tahoma"/>
                <w:lang w:val="nl-NL"/>
              </w:rPr>
              <w:t>3jr</w:t>
            </w:r>
          </w:p>
        </w:tc>
        <w:tc>
          <w:tcPr>
            <w:tcW w:w="429" w:type="dxa"/>
            <w:vAlign w:val="center"/>
          </w:tcPr>
          <w:p w14:paraId="7BBCE6A3" w14:textId="77777777" w:rsidR="00B27742" w:rsidRPr="00BD3611" w:rsidRDefault="00B27742">
            <w:pPr>
              <w:pStyle w:val="TableHeadingsGreen"/>
              <w:widowControl w:val="0"/>
              <w:rPr>
                <w:rFonts w:ascii="Tahoma" w:hAnsi="Tahoma" w:cs="Tahoma"/>
              </w:rPr>
            </w:pPr>
            <w:r w:rsidRPr="00BD3611">
              <w:rPr>
                <w:rFonts w:ascii="Tahoma" w:hAnsi="Tahoma" w:cs="Tahoma"/>
                <w:lang w:val="nl-NL"/>
              </w:rPr>
              <w:t>2jr</w:t>
            </w:r>
          </w:p>
        </w:tc>
        <w:tc>
          <w:tcPr>
            <w:tcW w:w="429" w:type="dxa"/>
            <w:vAlign w:val="center"/>
          </w:tcPr>
          <w:p w14:paraId="7BBCE6A4" w14:textId="77777777" w:rsidR="00B27742" w:rsidRPr="00BD3611" w:rsidRDefault="00B27742">
            <w:pPr>
              <w:pStyle w:val="TableHeadingsGreen"/>
              <w:widowControl w:val="0"/>
              <w:rPr>
                <w:rFonts w:ascii="Tahoma" w:hAnsi="Tahoma" w:cs="Tahoma"/>
              </w:rPr>
            </w:pPr>
            <w:r w:rsidRPr="00BD3611">
              <w:rPr>
                <w:rFonts w:ascii="Tahoma" w:hAnsi="Tahoma" w:cs="Tahoma"/>
                <w:lang w:val="nl-NL"/>
              </w:rPr>
              <w:t>1jr</w:t>
            </w:r>
          </w:p>
        </w:tc>
        <w:tc>
          <w:tcPr>
            <w:tcW w:w="429" w:type="dxa"/>
            <w:vAlign w:val="center"/>
          </w:tcPr>
          <w:p w14:paraId="7BBCE6A5" w14:textId="77777777" w:rsidR="00B27742" w:rsidRPr="00BD3611" w:rsidRDefault="00B27742">
            <w:pPr>
              <w:pStyle w:val="TableHeadingsBlue"/>
              <w:widowControl w:val="0"/>
              <w:rPr>
                <w:rFonts w:ascii="Tahoma" w:hAnsi="Tahoma" w:cs="Tahoma"/>
              </w:rPr>
            </w:pPr>
            <w:r w:rsidRPr="00BD3611">
              <w:rPr>
                <w:rFonts w:ascii="Tahoma" w:hAnsi="Tahoma" w:cs="Tahoma"/>
                <w:lang w:val="nl-NL"/>
              </w:rPr>
              <w:t>3jr</w:t>
            </w:r>
          </w:p>
        </w:tc>
        <w:tc>
          <w:tcPr>
            <w:tcW w:w="429" w:type="dxa"/>
            <w:vAlign w:val="center"/>
          </w:tcPr>
          <w:p w14:paraId="7BBCE6A6" w14:textId="77777777" w:rsidR="00B27742" w:rsidRPr="00BD3611" w:rsidRDefault="00B27742">
            <w:pPr>
              <w:pStyle w:val="TableHeadingsBlue"/>
              <w:widowControl w:val="0"/>
              <w:rPr>
                <w:rFonts w:ascii="Tahoma" w:hAnsi="Tahoma" w:cs="Tahoma"/>
              </w:rPr>
            </w:pPr>
            <w:r w:rsidRPr="00BD3611">
              <w:rPr>
                <w:rFonts w:ascii="Tahoma" w:hAnsi="Tahoma" w:cs="Tahoma"/>
                <w:lang w:val="nl-NL"/>
              </w:rPr>
              <w:t>2jr</w:t>
            </w:r>
          </w:p>
        </w:tc>
        <w:tc>
          <w:tcPr>
            <w:tcW w:w="429" w:type="dxa"/>
            <w:tcBorders>
              <w:right w:val="single" w:sz="18" w:space="0" w:color="auto"/>
            </w:tcBorders>
            <w:vAlign w:val="center"/>
          </w:tcPr>
          <w:p w14:paraId="7BBCE6A7" w14:textId="77777777" w:rsidR="00B27742" w:rsidRPr="00BD3611" w:rsidRDefault="00B27742">
            <w:pPr>
              <w:pStyle w:val="TableHeadingsBlue"/>
              <w:widowControl w:val="0"/>
              <w:rPr>
                <w:rFonts w:ascii="Tahoma" w:hAnsi="Tahoma" w:cs="Tahoma"/>
              </w:rPr>
            </w:pPr>
            <w:r w:rsidRPr="00BD3611">
              <w:rPr>
                <w:rFonts w:ascii="Tahoma" w:hAnsi="Tahoma" w:cs="Tahoma"/>
                <w:lang w:val="nl-NL"/>
              </w:rPr>
              <w:t>1jr</w:t>
            </w:r>
          </w:p>
        </w:tc>
        <w:tc>
          <w:tcPr>
            <w:tcW w:w="429" w:type="dxa"/>
            <w:vMerge/>
            <w:tcBorders>
              <w:left w:val="single" w:sz="18" w:space="0" w:color="auto"/>
            </w:tcBorders>
            <w:vAlign w:val="center"/>
          </w:tcPr>
          <w:p w14:paraId="7BBCE6A8" w14:textId="77777777" w:rsidR="00B27742" w:rsidRPr="00BD3611" w:rsidRDefault="00B27742">
            <w:pPr>
              <w:widowControl w:val="0"/>
              <w:jc w:val="center"/>
              <w:rPr>
                <w:rFonts w:cs="Tahoma"/>
              </w:rPr>
            </w:pPr>
          </w:p>
        </w:tc>
        <w:tc>
          <w:tcPr>
            <w:tcW w:w="429" w:type="dxa"/>
            <w:vAlign w:val="center"/>
          </w:tcPr>
          <w:p w14:paraId="7BBCE6A9" w14:textId="77777777" w:rsidR="00B27742" w:rsidRPr="00BD3611" w:rsidRDefault="00B27742">
            <w:pPr>
              <w:pStyle w:val="TableHeadingsGreen"/>
              <w:widowControl w:val="0"/>
              <w:rPr>
                <w:rFonts w:ascii="Tahoma" w:hAnsi="Tahoma" w:cs="Tahoma"/>
              </w:rPr>
            </w:pPr>
            <w:r w:rsidRPr="00BD3611">
              <w:rPr>
                <w:rFonts w:ascii="Tahoma" w:hAnsi="Tahoma" w:cs="Tahoma"/>
                <w:lang w:val="nl-NL"/>
              </w:rPr>
              <w:t>P</w:t>
            </w:r>
          </w:p>
        </w:tc>
        <w:tc>
          <w:tcPr>
            <w:tcW w:w="429" w:type="dxa"/>
            <w:vMerge/>
            <w:tcBorders>
              <w:right w:val="single" w:sz="18" w:space="0" w:color="auto"/>
            </w:tcBorders>
          </w:tcPr>
          <w:p w14:paraId="7BBCE6AA" w14:textId="77777777" w:rsidR="00B27742" w:rsidRPr="00BD3611" w:rsidRDefault="00B27742">
            <w:pPr>
              <w:widowControl w:val="0"/>
              <w:rPr>
                <w:rFonts w:cs="Tahoma"/>
              </w:rPr>
            </w:pPr>
          </w:p>
        </w:tc>
        <w:tc>
          <w:tcPr>
            <w:tcW w:w="429" w:type="dxa"/>
            <w:vMerge/>
            <w:tcBorders>
              <w:left w:val="single" w:sz="18" w:space="0" w:color="auto"/>
            </w:tcBorders>
          </w:tcPr>
          <w:p w14:paraId="7BBCE6AB" w14:textId="77777777" w:rsidR="00B27742" w:rsidRPr="00BD3611" w:rsidRDefault="00B27742">
            <w:pPr>
              <w:widowControl w:val="0"/>
              <w:rPr>
                <w:rFonts w:cs="Tahoma"/>
              </w:rPr>
            </w:pPr>
          </w:p>
        </w:tc>
        <w:tc>
          <w:tcPr>
            <w:tcW w:w="429" w:type="dxa"/>
            <w:vMerge/>
            <w:tcBorders>
              <w:right w:val="single" w:sz="18" w:space="0" w:color="auto"/>
            </w:tcBorders>
          </w:tcPr>
          <w:p w14:paraId="7BBCE6AC" w14:textId="77777777" w:rsidR="00B27742" w:rsidRPr="00BD3611" w:rsidRDefault="00B27742">
            <w:pPr>
              <w:widowControl w:val="0"/>
              <w:rPr>
                <w:rFonts w:cs="Tahoma"/>
              </w:rPr>
            </w:pPr>
          </w:p>
        </w:tc>
        <w:tc>
          <w:tcPr>
            <w:tcW w:w="429" w:type="dxa"/>
            <w:vMerge/>
            <w:tcBorders>
              <w:left w:val="single" w:sz="18" w:space="0" w:color="auto"/>
              <w:right w:val="single" w:sz="18" w:space="0" w:color="auto"/>
            </w:tcBorders>
          </w:tcPr>
          <w:p w14:paraId="7BBCE6AD" w14:textId="77777777" w:rsidR="00B27742" w:rsidRPr="00BD3611" w:rsidRDefault="00B27742">
            <w:pPr>
              <w:widowControl w:val="0"/>
              <w:rPr>
                <w:rFonts w:cs="Tahoma"/>
              </w:rPr>
            </w:pPr>
          </w:p>
        </w:tc>
        <w:tc>
          <w:tcPr>
            <w:tcW w:w="514" w:type="dxa"/>
            <w:vMerge/>
          </w:tcPr>
          <w:p w14:paraId="7BBCE6AE" w14:textId="77777777" w:rsidR="00B27742" w:rsidRPr="00BD3611" w:rsidRDefault="00B27742">
            <w:pPr>
              <w:widowControl w:val="0"/>
              <w:rPr>
                <w:rFonts w:cs="Tahoma"/>
              </w:rPr>
            </w:pPr>
          </w:p>
        </w:tc>
        <w:tc>
          <w:tcPr>
            <w:tcW w:w="514" w:type="dxa"/>
            <w:vMerge/>
          </w:tcPr>
          <w:p w14:paraId="7BBCE6AF" w14:textId="77777777" w:rsidR="00B27742" w:rsidRPr="00BD3611" w:rsidRDefault="00B27742">
            <w:pPr>
              <w:widowControl w:val="0"/>
              <w:rPr>
                <w:rFonts w:cs="Tahoma"/>
              </w:rPr>
            </w:pPr>
          </w:p>
        </w:tc>
      </w:tr>
      <w:tr w:rsidR="00795A88" w:rsidRPr="00BD3611" w14:paraId="7BBCE6C4" w14:textId="77777777" w:rsidTr="009A1035">
        <w:trPr>
          <w:cantSplit/>
          <w:trHeight w:val="287"/>
        </w:trPr>
        <w:tc>
          <w:tcPr>
            <w:tcW w:w="2700" w:type="dxa"/>
            <w:shd w:val="clear" w:color="auto" w:fill="FABF8F"/>
            <w:vAlign w:val="center"/>
          </w:tcPr>
          <w:p w14:paraId="7BBCE6B1" w14:textId="77777777" w:rsidR="00B27742" w:rsidRPr="00BD3611" w:rsidRDefault="00FB6AE8" w:rsidP="009A1035">
            <w:pPr>
              <w:pStyle w:val="ProductNames"/>
              <w:keepLines w:val="0"/>
              <w:spacing w:beforeLines="20" w:before="48" w:afterLines="20" w:after="48"/>
              <w:rPr>
                <w:rFonts w:ascii="Tahoma" w:hAnsi="Tahoma" w:cs="Tahoma"/>
                <w:sz w:val="14"/>
                <w:szCs w:val="14"/>
              </w:rPr>
            </w:pPr>
            <w:bookmarkStart w:id="20" w:name="_Toc336337843"/>
            <w:bookmarkStart w:id="21" w:name="_Toc340580107"/>
            <w:bookmarkStart w:id="22" w:name="_Toc340850466"/>
            <w:bookmarkEnd w:id="20"/>
            <w:r w:rsidRPr="00BD3611">
              <w:rPr>
                <w:rFonts w:ascii="Tahoma" w:hAnsi="Tahoma" w:cs="Tahoma"/>
                <w:sz w:val="14"/>
                <w:szCs w:val="14"/>
                <w:lang w:val="nl-NL"/>
              </w:rPr>
              <w:t>Access 2013</w:t>
            </w:r>
            <w:bookmarkEnd w:id="21"/>
            <w:bookmarkEnd w:id="22"/>
          </w:p>
        </w:tc>
        <w:tc>
          <w:tcPr>
            <w:tcW w:w="367" w:type="dxa"/>
            <w:shd w:val="clear" w:color="auto" w:fill="FABF8F"/>
            <w:vAlign w:val="center"/>
          </w:tcPr>
          <w:p w14:paraId="7BBCE6B2"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6B3" w14:textId="77777777" w:rsidR="00B27742" w:rsidRPr="00BD3611" w:rsidRDefault="00FB6AE8" w:rsidP="00CF2BF7">
            <w:pPr>
              <w:pStyle w:val="TableText"/>
              <w:widowControl w:val="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429" w:type="dxa"/>
            <w:tcBorders>
              <w:right w:val="single" w:sz="18" w:space="0" w:color="auto"/>
            </w:tcBorders>
            <w:shd w:val="clear" w:color="auto" w:fill="FABF8F"/>
            <w:vAlign w:val="center"/>
          </w:tcPr>
          <w:p w14:paraId="7BBCE6B4" w14:textId="77777777" w:rsidR="00B27742" w:rsidRPr="00BD3611" w:rsidRDefault="00B27742" w:rsidP="004B3534">
            <w:pPr>
              <w:pStyle w:val="TableText"/>
              <w:widowControl w:val="0"/>
              <w:rPr>
                <w:rFonts w:ascii="Tahoma" w:hAnsi="Tahoma" w:cs="Tahoma"/>
                <w:color w:val="000000"/>
                <w:sz w:val="13"/>
              </w:rPr>
            </w:pPr>
            <w:r w:rsidRPr="00BD3611">
              <w:rPr>
                <w:rFonts w:ascii="Tahoma" w:hAnsi="Tahoma" w:cs="Tahoma"/>
                <w:color w:val="000000"/>
                <w:sz w:val="13"/>
                <w:lang w:val="nl-NL"/>
              </w:rPr>
              <w:t>DT</w:t>
            </w:r>
          </w:p>
        </w:tc>
        <w:tc>
          <w:tcPr>
            <w:tcW w:w="429" w:type="dxa"/>
            <w:tcBorders>
              <w:left w:val="single" w:sz="18" w:space="0" w:color="auto"/>
            </w:tcBorders>
            <w:shd w:val="clear" w:color="auto" w:fill="FABF8F"/>
            <w:vAlign w:val="center"/>
          </w:tcPr>
          <w:p w14:paraId="7BBCE6B5"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6B6"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6B7"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6B8"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6B9"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6BA"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6B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6BC"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6BD"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6BE"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6BF"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6C0"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6C1"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6C2" w14:textId="77777777" w:rsidR="00B27742" w:rsidRPr="00BD3611" w:rsidRDefault="00B27742" w:rsidP="004B3534">
            <w:pPr>
              <w:pStyle w:val="TableText"/>
              <w:widowControl w:val="0"/>
              <w:rPr>
                <w:rFonts w:ascii="Tahoma" w:hAnsi="Tahoma" w:cs="Tahoma"/>
                <w:sz w:val="13"/>
              </w:rPr>
            </w:pPr>
          </w:p>
        </w:tc>
        <w:tc>
          <w:tcPr>
            <w:tcW w:w="514" w:type="dxa"/>
            <w:shd w:val="clear" w:color="auto" w:fill="FABF8F"/>
            <w:vAlign w:val="center"/>
          </w:tcPr>
          <w:p w14:paraId="7BBCE6C3" w14:textId="77777777" w:rsidR="00B27742" w:rsidRPr="00BD3611" w:rsidRDefault="00B27742" w:rsidP="004B3534">
            <w:pPr>
              <w:pStyle w:val="TableText"/>
              <w:widowControl w:val="0"/>
              <w:rPr>
                <w:rFonts w:ascii="Tahoma" w:hAnsi="Tahoma" w:cs="Tahoma"/>
                <w:sz w:val="13"/>
              </w:rPr>
            </w:pPr>
          </w:p>
        </w:tc>
      </w:tr>
      <w:tr w:rsidR="00795A88" w:rsidRPr="00BD3611" w14:paraId="7BBCE6D8" w14:textId="77777777" w:rsidTr="009A1035">
        <w:trPr>
          <w:cantSplit/>
          <w:trHeight w:val="287"/>
        </w:trPr>
        <w:tc>
          <w:tcPr>
            <w:tcW w:w="2700" w:type="dxa"/>
            <w:shd w:val="clear" w:color="auto" w:fill="FFFFFF"/>
            <w:vAlign w:val="center"/>
          </w:tcPr>
          <w:p w14:paraId="7BBCE6C5" w14:textId="77777777" w:rsidR="00B27742" w:rsidRPr="00BD3611" w:rsidRDefault="00FB6AE8" w:rsidP="009A1035">
            <w:pPr>
              <w:pStyle w:val="ProductNames"/>
              <w:keepLines w:val="0"/>
              <w:spacing w:beforeLines="20" w:before="48" w:afterLines="20" w:after="48"/>
              <w:rPr>
                <w:rFonts w:ascii="Tahoma" w:hAnsi="Tahoma" w:cs="Tahoma"/>
                <w:sz w:val="14"/>
                <w:szCs w:val="14"/>
              </w:rPr>
            </w:pPr>
            <w:bookmarkStart w:id="23" w:name="_Toc336337844"/>
            <w:bookmarkStart w:id="24" w:name="_Toc340580108"/>
            <w:bookmarkStart w:id="25" w:name="_Toc340850467"/>
            <w:bookmarkEnd w:id="23"/>
            <w:r w:rsidRPr="00BD3611">
              <w:rPr>
                <w:rFonts w:ascii="Tahoma" w:hAnsi="Tahoma" w:cs="Tahoma"/>
                <w:sz w:val="14"/>
                <w:szCs w:val="14"/>
                <w:lang w:val="nl-NL"/>
              </w:rPr>
              <w:t>AutoRoute 2013</w:t>
            </w:r>
            <w:bookmarkEnd w:id="24"/>
            <w:bookmarkEnd w:id="25"/>
          </w:p>
        </w:tc>
        <w:tc>
          <w:tcPr>
            <w:tcW w:w="367" w:type="dxa"/>
            <w:shd w:val="clear" w:color="auto" w:fill="FFFFFF"/>
            <w:vAlign w:val="center"/>
          </w:tcPr>
          <w:p w14:paraId="7BBCE6C6" w14:textId="77777777" w:rsidR="00B27742" w:rsidRPr="00BD3611" w:rsidRDefault="00B27742" w:rsidP="009A1035">
            <w:pPr>
              <w:pStyle w:val="TableText"/>
              <w:widowControl w:val="0"/>
              <w:rPr>
                <w:rFonts w:cs="Tahoma"/>
                <w:b/>
                <w:color w:val="0000FF"/>
                <w:sz w:val="13"/>
                <w:szCs w:val="13"/>
                <w:u w:val="single"/>
              </w:rPr>
            </w:pPr>
          </w:p>
        </w:tc>
        <w:tc>
          <w:tcPr>
            <w:tcW w:w="429" w:type="dxa"/>
            <w:shd w:val="clear" w:color="auto" w:fill="FFFFFF"/>
            <w:vAlign w:val="center"/>
          </w:tcPr>
          <w:p w14:paraId="7BBCE6C7" w14:textId="77777777" w:rsidR="00B27742" w:rsidRPr="00BD3611" w:rsidRDefault="00FB6AE8" w:rsidP="009D5089">
            <w:pPr>
              <w:pStyle w:val="TableText"/>
              <w:widowControl w:val="0"/>
              <w:rPr>
                <w:rFonts w:ascii="Tahoma" w:hAnsi="Tahoma" w:cs="Tahoma"/>
                <w:sz w:val="13"/>
              </w:rPr>
            </w:pPr>
            <w:r w:rsidRPr="00BD3611">
              <w:rPr>
                <w:rFonts w:ascii="Tahoma" w:hAnsi="Tahoma" w:cs="Tahoma"/>
                <w:sz w:val="13"/>
              </w:rPr>
              <w:t>11/12</w:t>
            </w:r>
          </w:p>
        </w:tc>
        <w:tc>
          <w:tcPr>
            <w:tcW w:w="429" w:type="dxa"/>
            <w:tcBorders>
              <w:right w:val="single" w:sz="18" w:space="0" w:color="auto"/>
            </w:tcBorders>
            <w:shd w:val="clear" w:color="auto" w:fill="FFFFFF"/>
            <w:vAlign w:val="center"/>
          </w:tcPr>
          <w:p w14:paraId="7BBCE6C8"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6C9"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6CA"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6C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6CC"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6CD"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6CE"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6CF"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6D0"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6D1"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6D2"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6D3"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6D4"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14:paraId="7BBCE6D5"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FFFFF"/>
          </w:tcPr>
          <w:p w14:paraId="7BBCE6D6" w14:textId="77777777" w:rsidR="00B27742" w:rsidRPr="00BD3611" w:rsidRDefault="00FB6AE8" w:rsidP="00F440FF">
            <w:pPr>
              <w:pStyle w:val="TableText"/>
              <w:widowControl w:val="0"/>
              <w:rPr>
                <w:rFonts w:ascii="Tahoma" w:hAnsi="Tahoma" w:cs="Tahoma"/>
                <w:sz w:val="13"/>
              </w:rPr>
            </w:pPr>
            <w:r w:rsidRPr="00BD3611">
              <w:rPr>
                <w:rFonts w:ascii="Tahoma" w:hAnsi="Tahoma" w:cs="Tahoma"/>
                <w:sz w:val="13"/>
                <w:lang w:val="nl-NL"/>
              </w:rPr>
              <w:t>A</w:t>
            </w:r>
          </w:p>
        </w:tc>
        <w:tc>
          <w:tcPr>
            <w:tcW w:w="514" w:type="dxa"/>
            <w:shd w:val="clear" w:color="auto" w:fill="FFFFFF"/>
            <w:vAlign w:val="center"/>
          </w:tcPr>
          <w:p w14:paraId="7BBCE6D7" w14:textId="77777777" w:rsidR="00B27742" w:rsidRPr="00BD3611" w:rsidRDefault="00B27742" w:rsidP="004B3534">
            <w:pPr>
              <w:pStyle w:val="TableText"/>
              <w:widowControl w:val="0"/>
              <w:rPr>
                <w:rFonts w:ascii="Tahoma" w:hAnsi="Tahoma" w:cs="Tahoma"/>
                <w:sz w:val="13"/>
              </w:rPr>
            </w:pPr>
          </w:p>
        </w:tc>
      </w:tr>
      <w:tr w:rsidR="00795A88" w:rsidRPr="00BD3611" w14:paraId="7BBCE6E6" w14:textId="77777777" w:rsidTr="009A1035">
        <w:trPr>
          <w:cantSplit/>
          <w:trHeight w:val="368"/>
        </w:trPr>
        <w:tc>
          <w:tcPr>
            <w:tcW w:w="2700" w:type="dxa"/>
            <w:shd w:val="clear" w:color="auto" w:fill="FABF8F"/>
            <w:vAlign w:val="center"/>
          </w:tcPr>
          <w:p w14:paraId="7BBCE6D9" w14:textId="77777777" w:rsidR="00B27742" w:rsidRPr="00BD3611" w:rsidRDefault="00FB6AE8" w:rsidP="009A1035">
            <w:pPr>
              <w:pStyle w:val="Heading2"/>
              <w:spacing w:beforeLines="20" w:before="48" w:afterLines="20" w:after="48"/>
              <w:ind w:left="0"/>
              <w:rPr>
                <w:rFonts w:ascii="Tahoma" w:hAnsi="Tahoma" w:cs="Tahoma"/>
                <w:sz w:val="14"/>
                <w:szCs w:val="14"/>
              </w:rPr>
            </w:pPr>
            <w:bookmarkStart w:id="26" w:name="_Toc336337845"/>
            <w:bookmarkStart w:id="27" w:name="_Toc340580109"/>
            <w:bookmarkStart w:id="28" w:name="_Toc340850468"/>
            <w:bookmarkEnd w:id="26"/>
            <w:r w:rsidRPr="00BD3611">
              <w:rPr>
                <w:rFonts w:ascii="Tahoma" w:hAnsi="Tahoma" w:cs="Tahoma"/>
                <w:b w:val="0"/>
                <w:sz w:val="14"/>
                <w:szCs w:val="14"/>
                <w:lang w:val="nl-NL"/>
              </w:rPr>
              <w:t>Bing Maps Desktop met Enhanced Content</w:t>
            </w:r>
            <w:r w:rsidR="009A1035" w:rsidRPr="00BD3611">
              <w:rPr>
                <w:rFonts w:ascii="Tahoma" w:hAnsi="Tahoma" w:cs="Tahoma"/>
                <w:b w:val="0"/>
                <w:sz w:val="14"/>
                <w:szCs w:val="14"/>
                <w:lang w:val="nl-NL"/>
              </w:rPr>
              <w:t> </w:t>
            </w:r>
            <w:r w:rsidRPr="00BD3611">
              <w:rPr>
                <w:rFonts w:ascii="Tahoma" w:hAnsi="Tahoma" w:cs="Tahoma"/>
                <w:b w:val="0"/>
                <w:sz w:val="14"/>
                <w:szCs w:val="14"/>
                <w:lang w:val="nl-NL"/>
              </w:rPr>
              <w:t>Pack</w:t>
            </w:r>
            <w:bookmarkEnd w:id="27"/>
            <w:bookmarkEnd w:id="28"/>
          </w:p>
        </w:tc>
        <w:tc>
          <w:tcPr>
            <w:tcW w:w="367" w:type="dxa"/>
            <w:shd w:val="clear" w:color="auto" w:fill="FABF8F"/>
            <w:vAlign w:val="center"/>
          </w:tcPr>
          <w:p w14:paraId="7BBCE6DA" w14:textId="77777777" w:rsidR="00B27742" w:rsidRPr="00BD3611" w:rsidRDefault="002F3C3B" w:rsidP="009A1035">
            <w:pPr>
              <w:pStyle w:val="TableText"/>
              <w:widowControl w:val="0"/>
              <w:rPr>
                <w:rStyle w:val="EndnoteReference"/>
                <w:rFonts w:cs="Tahoma"/>
                <w:b w:val="0"/>
                <w:color w:val="0000FF"/>
                <w:sz w:val="13"/>
                <w:szCs w:val="13"/>
                <w:u w:val="single"/>
              </w:rPr>
            </w:pPr>
            <w:hyperlink w:anchor="_1_Bing_Maps" w:history="1">
              <w:r w:rsidR="00FB6AE8" w:rsidRPr="00BD3611">
                <w:rPr>
                  <w:rStyle w:val="Hyperlink"/>
                  <w:rFonts w:cs="Tahoma"/>
                  <w:b/>
                  <w:sz w:val="13"/>
                  <w:szCs w:val="13"/>
                </w:rPr>
                <w:t>1</w:t>
              </w:r>
            </w:hyperlink>
          </w:p>
        </w:tc>
        <w:tc>
          <w:tcPr>
            <w:tcW w:w="429" w:type="dxa"/>
            <w:shd w:val="clear" w:color="auto" w:fill="FABF8F"/>
            <w:vAlign w:val="center"/>
          </w:tcPr>
          <w:p w14:paraId="7BBCE6DB" w14:textId="77777777" w:rsidR="00B27742" w:rsidRPr="00BD3611" w:rsidRDefault="00B27742" w:rsidP="009D5089">
            <w:pPr>
              <w:pStyle w:val="TableText"/>
              <w:rPr>
                <w:rFonts w:ascii="Tahoma" w:hAnsi="Tahoma" w:cs="Tahoma"/>
                <w:sz w:val="13"/>
              </w:rPr>
            </w:pPr>
            <w:r w:rsidRPr="00BD3611">
              <w:rPr>
                <w:rFonts w:ascii="Tahoma" w:hAnsi="Tahoma" w:cs="Tahoma"/>
                <w:sz w:val="13"/>
              </w:rPr>
              <w:t>08/09</w:t>
            </w:r>
          </w:p>
        </w:tc>
        <w:tc>
          <w:tcPr>
            <w:tcW w:w="429" w:type="dxa"/>
            <w:tcBorders>
              <w:right w:val="single" w:sz="18" w:space="0" w:color="auto"/>
            </w:tcBorders>
            <w:shd w:val="clear" w:color="auto" w:fill="FABF8F"/>
            <w:vAlign w:val="center"/>
          </w:tcPr>
          <w:p w14:paraId="7BBCE6DC" w14:textId="77777777" w:rsidR="00B27742" w:rsidRPr="00BD3611" w:rsidRDefault="00B27742" w:rsidP="004B3534">
            <w:pPr>
              <w:pStyle w:val="TableText"/>
              <w:rPr>
                <w:rFonts w:ascii="Tahoma" w:hAnsi="Tahoma" w:cs="Tahoma"/>
                <w:sz w:val="13"/>
              </w:rPr>
            </w:pPr>
            <w:r w:rsidRPr="00BD3611">
              <w:rPr>
                <w:rFonts w:ascii="Tahoma" w:hAnsi="Tahoma" w:cs="Tahoma"/>
                <w:sz w:val="13"/>
                <w:lang w:val="nl-NL"/>
              </w:rPr>
              <w:t>DT</w:t>
            </w:r>
          </w:p>
        </w:tc>
        <w:tc>
          <w:tcPr>
            <w:tcW w:w="3003" w:type="dxa"/>
            <w:gridSpan w:val="7"/>
            <w:tcBorders>
              <w:left w:val="single" w:sz="18" w:space="0" w:color="auto"/>
              <w:right w:val="single" w:sz="18" w:space="0" w:color="auto"/>
            </w:tcBorders>
            <w:shd w:val="clear" w:color="auto" w:fill="FABF8F"/>
            <w:vAlign w:val="center"/>
          </w:tcPr>
          <w:p w14:paraId="7BBCE6DD" w14:textId="77777777" w:rsidR="00B27742" w:rsidRPr="00BD3611" w:rsidRDefault="00B27742" w:rsidP="004B3534">
            <w:pPr>
              <w:pStyle w:val="TableText"/>
              <w:rPr>
                <w:rFonts w:ascii="Tahoma" w:hAnsi="Tahoma" w:cs="Tahoma"/>
                <w:sz w:val="13"/>
              </w:rPr>
            </w:pPr>
            <w:r w:rsidRPr="00BD3611">
              <w:rPr>
                <w:rFonts w:ascii="Tahoma" w:hAnsi="Tahoma" w:cs="Tahoma"/>
                <w:sz w:val="13"/>
                <w:lang w:val="nl-NL"/>
              </w:rPr>
              <w:t>1 punt</w:t>
            </w:r>
          </w:p>
        </w:tc>
        <w:tc>
          <w:tcPr>
            <w:tcW w:w="429" w:type="dxa"/>
            <w:tcBorders>
              <w:left w:val="single" w:sz="18" w:space="0" w:color="auto"/>
            </w:tcBorders>
            <w:shd w:val="clear" w:color="auto" w:fill="FABF8F"/>
            <w:vAlign w:val="center"/>
          </w:tcPr>
          <w:p w14:paraId="7BBCE6DE" w14:textId="77777777" w:rsidR="00B27742" w:rsidRPr="00BD3611" w:rsidRDefault="00B27742" w:rsidP="004B3534">
            <w:pPr>
              <w:pStyle w:val="TableText"/>
              <w:rPr>
                <w:rFonts w:ascii="Tahoma" w:hAnsi="Tahoma" w:cs="Tahoma"/>
                <w:sz w:val="13"/>
              </w:rPr>
            </w:pPr>
          </w:p>
        </w:tc>
        <w:tc>
          <w:tcPr>
            <w:tcW w:w="429" w:type="dxa"/>
            <w:shd w:val="clear" w:color="auto" w:fill="FABF8F"/>
            <w:vAlign w:val="center"/>
          </w:tcPr>
          <w:p w14:paraId="7BBCE6DF" w14:textId="77777777" w:rsidR="00B27742" w:rsidRPr="00BD3611"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6E0" w14:textId="77777777" w:rsidR="00B27742" w:rsidRPr="00BD3611" w:rsidRDefault="00B27742"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BBCE6E1" w14:textId="77777777" w:rsidR="00B27742" w:rsidRPr="00BD3611" w:rsidRDefault="00B27742"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6E2" w14:textId="77777777" w:rsidR="00B27742" w:rsidRPr="00BD3611" w:rsidRDefault="00B27742" w:rsidP="004B3534">
            <w:pPr>
              <w:pStyle w:val="TableText"/>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14:paraId="7BBCE6E3" w14:textId="77777777" w:rsidR="00B27742" w:rsidRPr="00BD3611" w:rsidRDefault="00B27742"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6E4" w14:textId="77777777" w:rsidR="00B27742" w:rsidRPr="00BD3611" w:rsidRDefault="00FB6AE8" w:rsidP="00F22928">
            <w:pPr>
              <w:pStyle w:val="TableText"/>
              <w:rPr>
                <w:rFonts w:ascii="Tahoma" w:hAnsi="Tahoma" w:cs="Tahoma"/>
                <w:sz w:val="13"/>
              </w:rPr>
            </w:pPr>
            <w:r w:rsidRPr="00BD3611">
              <w:rPr>
                <w:rFonts w:ascii="Tahoma" w:hAnsi="Tahoma" w:cs="Tahoma"/>
                <w:sz w:val="13"/>
                <w:lang w:val="nl-NL"/>
              </w:rPr>
              <w:t>A</w:t>
            </w:r>
          </w:p>
        </w:tc>
        <w:tc>
          <w:tcPr>
            <w:tcW w:w="514" w:type="dxa"/>
            <w:shd w:val="clear" w:color="auto" w:fill="FABF8F"/>
            <w:vAlign w:val="center"/>
          </w:tcPr>
          <w:p w14:paraId="7BBCE6E5" w14:textId="77777777" w:rsidR="00B27742" w:rsidRPr="00BD3611" w:rsidRDefault="00B27742" w:rsidP="004B3534">
            <w:pPr>
              <w:pStyle w:val="TableText"/>
              <w:rPr>
                <w:rFonts w:ascii="Tahoma" w:hAnsi="Tahoma" w:cs="Tahoma"/>
                <w:sz w:val="13"/>
              </w:rPr>
            </w:pPr>
          </w:p>
        </w:tc>
      </w:tr>
      <w:tr w:rsidR="00795A88" w:rsidRPr="00BD3611" w14:paraId="7BBCE6FA" w14:textId="77777777" w:rsidTr="009A1035">
        <w:trPr>
          <w:cantSplit/>
          <w:trHeight w:val="287"/>
        </w:trPr>
        <w:tc>
          <w:tcPr>
            <w:tcW w:w="2700" w:type="dxa"/>
            <w:shd w:val="clear" w:color="auto" w:fill="FFFFFF"/>
            <w:vAlign w:val="center"/>
          </w:tcPr>
          <w:p w14:paraId="7BBCE6E7" w14:textId="77777777" w:rsidR="00B27742" w:rsidRPr="00BD3611" w:rsidRDefault="00FB6AE8" w:rsidP="009A1035">
            <w:pPr>
              <w:pStyle w:val="ProductNames"/>
              <w:keepLines w:val="0"/>
              <w:spacing w:beforeLines="20" w:before="48" w:afterLines="20" w:after="48"/>
              <w:rPr>
                <w:rFonts w:ascii="Tahoma" w:hAnsi="Tahoma" w:cs="Tahoma"/>
                <w:sz w:val="14"/>
                <w:szCs w:val="14"/>
              </w:rPr>
            </w:pPr>
            <w:bookmarkStart w:id="29" w:name="_Toc336337846"/>
            <w:bookmarkStart w:id="30" w:name="_Toc340580110"/>
            <w:bookmarkStart w:id="31" w:name="_Toc340850469"/>
            <w:bookmarkEnd w:id="29"/>
            <w:r w:rsidRPr="00BD3611">
              <w:rPr>
                <w:rFonts w:ascii="Tahoma" w:hAnsi="Tahoma" w:cs="Tahoma"/>
                <w:sz w:val="14"/>
                <w:szCs w:val="14"/>
                <w:lang w:val="nl-NL"/>
              </w:rPr>
              <w:t>Excel 2013</w:t>
            </w:r>
            <w:bookmarkEnd w:id="30"/>
            <w:bookmarkEnd w:id="31"/>
          </w:p>
        </w:tc>
        <w:tc>
          <w:tcPr>
            <w:tcW w:w="367" w:type="dxa"/>
            <w:shd w:val="clear" w:color="auto" w:fill="FFFFFF"/>
            <w:vAlign w:val="center"/>
          </w:tcPr>
          <w:p w14:paraId="7BBCE6E8"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FFFFF"/>
            <w:vAlign w:val="center"/>
          </w:tcPr>
          <w:p w14:paraId="7BBCE6E9" w14:textId="77777777" w:rsidR="00B27742" w:rsidRPr="00BD3611" w:rsidRDefault="00FB6AE8" w:rsidP="00CF2BF7">
            <w:pPr>
              <w:pStyle w:val="TableText"/>
              <w:widowControl w:val="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429" w:type="dxa"/>
            <w:tcBorders>
              <w:right w:val="single" w:sz="18" w:space="0" w:color="auto"/>
            </w:tcBorders>
            <w:shd w:val="clear" w:color="auto" w:fill="FFFFFF"/>
            <w:vAlign w:val="center"/>
          </w:tcPr>
          <w:p w14:paraId="7BBCE6EA" w14:textId="77777777" w:rsidR="00B27742" w:rsidRPr="00BD3611" w:rsidRDefault="00B27742" w:rsidP="004B3534">
            <w:pPr>
              <w:pStyle w:val="TableText"/>
              <w:widowControl w:val="0"/>
              <w:rPr>
                <w:rFonts w:ascii="Tahoma" w:hAnsi="Tahoma" w:cs="Tahoma"/>
                <w:color w:val="000000"/>
                <w:sz w:val="13"/>
              </w:rPr>
            </w:pPr>
            <w:r w:rsidRPr="00BD3611">
              <w:rPr>
                <w:rFonts w:ascii="Tahoma" w:hAnsi="Tahoma" w:cs="Tahoma"/>
                <w:color w:val="000000"/>
                <w:sz w:val="13"/>
                <w:lang w:val="nl-NL"/>
              </w:rPr>
              <w:t>DT</w:t>
            </w:r>
          </w:p>
        </w:tc>
        <w:tc>
          <w:tcPr>
            <w:tcW w:w="429" w:type="dxa"/>
            <w:tcBorders>
              <w:left w:val="single" w:sz="18" w:space="0" w:color="auto"/>
            </w:tcBorders>
            <w:shd w:val="clear" w:color="auto" w:fill="FFFFFF"/>
            <w:vAlign w:val="center"/>
          </w:tcPr>
          <w:p w14:paraId="7BBCE6E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6EC"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6ED"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6EE"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6EF"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6F0"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6F1"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6F2"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6F3"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6F4"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6F5"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6F6"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BBCE6F7"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FFFFF"/>
          </w:tcPr>
          <w:p w14:paraId="7BBCE6F8" w14:textId="77777777" w:rsidR="00B27742" w:rsidRPr="00BD3611" w:rsidRDefault="00B27742" w:rsidP="004B3534">
            <w:pPr>
              <w:pStyle w:val="TableText"/>
              <w:widowControl w:val="0"/>
              <w:rPr>
                <w:rFonts w:ascii="Tahoma" w:hAnsi="Tahoma" w:cs="Tahoma"/>
                <w:sz w:val="13"/>
              </w:rPr>
            </w:pPr>
          </w:p>
        </w:tc>
        <w:tc>
          <w:tcPr>
            <w:tcW w:w="514" w:type="dxa"/>
            <w:shd w:val="clear" w:color="auto" w:fill="FFFFFF"/>
            <w:vAlign w:val="center"/>
          </w:tcPr>
          <w:p w14:paraId="7BBCE6F9" w14:textId="77777777" w:rsidR="00B27742" w:rsidRPr="00BD3611" w:rsidRDefault="00B27742" w:rsidP="004B3534">
            <w:pPr>
              <w:pStyle w:val="TableText"/>
              <w:widowControl w:val="0"/>
              <w:rPr>
                <w:rFonts w:ascii="Tahoma" w:hAnsi="Tahoma" w:cs="Tahoma"/>
                <w:sz w:val="13"/>
              </w:rPr>
            </w:pPr>
          </w:p>
        </w:tc>
      </w:tr>
      <w:tr w:rsidR="00CB2AFD" w:rsidRPr="00BD3611" w14:paraId="7BBCE70E" w14:textId="77777777" w:rsidTr="009A1035">
        <w:trPr>
          <w:cantSplit/>
          <w:trHeight w:val="278"/>
        </w:trPr>
        <w:tc>
          <w:tcPr>
            <w:tcW w:w="2700" w:type="dxa"/>
            <w:shd w:val="clear" w:color="auto" w:fill="FABF8F"/>
            <w:vAlign w:val="center"/>
          </w:tcPr>
          <w:p w14:paraId="7BBCE6FB" w14:textId="77777777" w:rsidR="00B27742" w:rsidRPr="00BD3611" w:rsidRDefault="00B27742" w:rsidP="009A1035">
            <w:pPr>
              <w:pStyle w:val="ProductNames"/>
              <w:keepLines w:val="0"/>
              <w:spacing w:beforeLines="20" w:before="48" w:afterLines="20" w:after="48"/>
              <w:rPr>
                <w:rFonts w:ascii="Tahoma" w:hAnsi="Tahoma" w:cs="Tahoma"/>
                <w:sz w:val="14"/>
                <w:szCs w:val="14"/>
              </w:rPr>
            </w:pPr>
            <w:bookmarkStart w:id="32" w:name="_Toc336337847"/>
            <w:bookmarkStart w:id="33" w:name="_Toc340580111"/>
            <w:bookmarkStart w:id="34" w:name="_Toc340850470"/>
            <w:bookmarkEnd w:id="32"/>
            <w:r w:rsidRPr="00BD3611">
              <w:rPr>
                <w:rFonts w:ascii="Tahoma" w:hAnsi="Tahoma" w:cs="Tahoma"/>
                <w:sz w:val="14"/>
                <w:szCs w:val="14"/>
                <w:lang w:val="nl-NL"/>
              </w:rPr>
              <w:t>Excel voor Mac 2011</w:t>
            </w:r>
            <w:bookmarkEnd w:id="33"/>
            <w:bookmarkEnd w:id="34"/>
          </w:p>
        </w:tc>
        <w:tc>
          <w:tcPr>
            <w:tcW w:w="367" w:type="dxa"/>
            <w:shd w:val="clear" w:color="auto" w:fill="FABF8F"/>
            <w:vAlign w:val="center"/>
          </w:tcPr>
          <w:p w14:paraId="7BBCE6FC"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6FD" w14:textId="77777777" w:rsidR="00B27742" w:rsidRPr="00BD3611" w:rsidRDefault="00FB6AE8" w:rsidP="009D5089">
            <w:pPr>
              <w:pStyle w:val="TableText"/>
              <w:widowControl w:val="0"/>
              <w:rPr>
                <w:rFonts w:ascii="Tahoma" w:hAnsi="Tahoma" w:cs="Tahoma"/>
                <w:color w:val="000000"/>
                <w:sz w:val="13"/>
              </w:rPr>
            </w:pPr>
            <w:r w:rsidRPr="00BD3611">
              <w:rPr>
                <w:rFonts w:ascii="Tahoma" w:hAnsi="Tahoma" w:cs="Tahoma"/>
                <w:color w:val="000000"/>
                <w:sz w:val="13"/>
              </w:rPr>
              <w:t>09/10</w:t>
            </w:r>
          </w:p>
        </w:tc>
        <w:tc>
          <w:tcPr>
            <w:tcW w:w="429" w:type="dxa"/>
            <w:tcBorders>
              <w:right w:val="single" w:sz="18" w:space="0" w:color="auto"/>
            </w:tcBorders>
            <w:shd w:val="clear" w:color="auto" w:fill="FABF8F"/>
            <w:vAlign w:val="center"/>
          </w:tcPr>
          <w:p w14:paraId="7BBCE6FE" w14:textId="77777777" w:rsidR="00B27742" w:rsidRPr="00BD3611" w:rsidRDefault="00B27742" w:rsidP="004B3534">
            <w:pPr>
              <w:pStyle w:val="TableText"/>
              <w:widowControl w:val="0"/>
              <w:rPr>
                <w:rFonts w:ascii="Tahoma" w:hAnsi="Tahoma" w:cs="Tahoma"/>
                <w:color w:val="000000"/>
                <w:sz w:val="13"/>
              </w:rPr>
            </w:pPr>
            <w:r w:rsidRPr="00BD3611">
              <w:rPr>
                <w:rFonts w:ascii="Tahoma" w:hAnsi="Tahoma" w:cs="Tahoma"/>
                <w:color w:val="000000"/>
                <w:sz w:val="13"/>
                <w:lang w:val="nl-NL"/>
              </w:rPr>
              <w:t>DT</w:t>
            </w:r>
          </w:p>
        </w:tc>
        <w:tc>
          <w:tcPr>
            <w:tcW w:w="429" w:type="dxa"/>
            <w:tcBorders>
              <w:left w:val="single" w:sz="18" w:space="0" w:color="auto"/>
            </w:tcBorders>
            <w:shd w:val="clear" w:color="auto" w:fill="FABF8F"/>
            <w:vAlign w:val="center"/>
          </w:tcPr>
          <w:p w14:paraId="7BBCE6FF"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00"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701"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02"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03"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04"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705"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06"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07"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708"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09"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0A"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70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70C" w14:textId="77777777" w:rsidR="00B27742" w:rsidRPr="00BD3611" w:rsidRDefault="00B27742" w:rsidP="004B3534">
            <w:pPr>
              <w:pStyle w:val="TableText"/>
              <w:widowControl w:val="0"/>
              <w:rPr>
                <w:rFonts w:ascii="Tahoma" w:hAnsi="Tahoma" w:cs="Tahoma"/>
                <w:sz w:val="13"/>
              </w:rPr>
            </w:pPr>
          </w:p>
        </w:tc>
        <w:tc>
          <w:tcPr>
            <w:tcW w:w="514" w:type="dxa"/>
            <w:shd w:val="clear" w:color="auto" w:fill="FABF8F"/>
            <w:vAlign w:val="center"/>
          </w:tcPr>
          <w:p w14:paraId="7BBCE70D" w14:textId="77777777" w:rsidR="00B27742" w:rsidRPr="00BD3611" w:rsidRDefault="00B27742" w:rsidP="004B3534">
            <w:pPr>
              <w:pStyle w:val="TableText"/>
              <w:widowControl w:val="0"/>
              <w:rPr>
                <w:rFonts w:ascii="Tahoma" w:hAnsi="Tahoma" w:cs="Tahoma"/>
                <w:sz w:val="13"/>
              </w:rPr>
            </w:pPr>
          </w:p>
        </w:tc>
      </w:tr>
      <w:tr w:rsidR="00795A88" w:rsidRPr="00BD3611" w14:paraId="7BBCE722" w14:textId="77777777" w:rsidTr="009A1035">
        <w:trPr>
          <w:cantSplit/>
          <w:trHeight w:val="287"/>
        </w:trPr>
        <w:tc>
          <w:tcPr>
            <w:tcW w:w="2700" w:type="dxa"/>
            <w:shd w:val="clear" w:color="auto" w:fill="FFFFFF"/>
            <w:vAlign w:val="center"/>
          </w:tcPr>
          <w:p w14:paraId="7BBCE70F" w14:textId="77777777" w:rsidR="00B27742" w:rsidRPr="00BD3611" w:rsidRDefault="00FB6AE8" w:rsidP="009A1035">
            <w:pPr>
              <w:pStyle w:val="Heading2"/>
              <w:spacing w:beforeLines="20" w:before="48" w:afterLines="20" w:after="48"/>
              <w:ind w:left="0"/>
              <w:rPr>
                <w:rFonts w:ascii="Tahoma" w:hAnsi="Tahoma" w:cs="Tahoma"/>
                <w:b w:val="0"/>
                <w:sz w:val="14"/>
                <w:szCs w:val="14"/>
              </w:rPr>
            </w:pPr>
            <w:bookmarkStart w:id="35" w:name="_Toc336337848"/>
            <w:bookmarkStart w:id="36" w:name="_Toc340580112"/>
            <w:bookmarkStart w:id="37" w:name="_Toc340850471"/>
            <w:bookmarkEnd w:id="35"/>
            <w:r w:rsidRPr="00BD3611">
              <w:rPr>
                <w:rFonts w:ascii="Tahoma" w:hAnsi="Tahoma" w:cs="Tahoma"/>
                <w:b w:val="0"/>
                <w:sz w:val="14"/>
                <w:szCs w:val="14"/>
                <w:lang w:val="nl-NL"/>
              </w:rPr>
              <w:t>Expression Studio Web Professional 4</w:t>
            </w:r>
            <w:bookmarkEnd w:id="36"/>
            <w:bookmarkEnd w:id="37"/>
          </w:p>
        </w:tc>
        <w:tc>
          <w:tcPr>
            <w:tcW w:w="367" w:type="dxa"/>
            <w:shd w:val="clear" w:color="auto" w:fill="FFFFFF"/>
            <w:vAlign w:val="center"/>
          </w:tcPr>
          <w:p w14:paraId="7BBCE710" w14:textId="77777777" w:rsidR="00B27742" w:rsidRPr="00BD3611" w:rsidRDefault="002F3C3B" w:rsidP="009A1035">
            <w:pPr>
              <w:pStyle w:val="TableText"/>
              <w:widowControl w:val="0"/>
              <w:rPr>
                <w:rStyle w:val="EndnoteReference"/>
                <w:rFonts w:cs="Tahoma"/>
                <w:b w:val="0"/>
                <w:color w:val="0000FF"/>
                <w:sz w:val="13"/>
                <w:szCs w:val="13"/>
                <w:u w:val="single"/>
              </w:rPr>
            </w:pPr>
            <w:hyperlink w:anchor="_2_Expression_Studio" w:history="1">
              <w:r w:rsidR="00FB6AE8" w:rsidRPr="00BD3611">
                <w:rPr>
                  <w:rStyle w:val="Hyperlink"/>
                  <w:rFonts w:cs="Tahoma"/>
                  <w:b/>
                  <w:sz w:val="13"/>
                  <w:szCs w:val="13"/>
                </w:rPr>
                <w:t>2</w:t>
              </w:r>
            </w:hyperlink>
          </w:p>
        </w:tc>
        <w:tc>
          <w:tcPr>
            <w:tcW w:w="429" w:type="dxa"/>
            <w:shd w:val="clear" w:color="auto" w:fill="FFFFFF"/>
            <w:vAlign w:val="center"/>
          </w:tcPr>
          <w:p w14:paraId="7BBCE711" w14:textId="77777777" w:rsidR="00B27742" w:rsidRPr="00BD3611" w:rsidRDefault="00B27742" w:rsidP="009D5089">
            <w:pPr>
              <w:pStyle w:val="TableText"/>
              <w:widowControl w:val="0"/>
              <w:rPr>
                <w:rFonts w:ascii="Tahoma" w:hAnsi="Tahoma" w:cs="Tahoma"/>
                <w:sz w:val="13"/>
              </w:rPr>
            </w:pPr>
            <w:r w:rsidRPr="00BD3611">
              <w:rPr>
                <w:rFonts w:ascii="Tahoma" w:hAnsi="Tahoma" w:cs="Tahoma"/>
                <w:sz w:val="13"/>
              </w:rPr>
              <w:t>7/10</w:t>
            </w:r>
          </w:p>
        </w:tc>
        <w:tc>
          <w:tcPr>
            <w:tcW w:w="429" w:type="dxa"/>
            <w:tcBorders>
              <w:right w:val="single" w:sz="18" w:space="0" w:color="auto"/>
            </w:tcBorders>
            <w:shd w:val="clear" w:color="auto" w:fill="FFFFFF"/>
            <w:vAlign w:val="center"/>
          </w:tcPr>
          <w:p w14:paraId="7BBCE712" w14:textId="77777777" w:rsidR="00B27742" w:rsidRPr="00BD3611" w:rsidRDefault="00B27742" w:rsidP="00F9515B">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FFFFF"/>
            <w:vAlign w:val="center"/>
          </w:tcPr>
          <w:p w14:paraId="7BBCE713"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714"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715"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16"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17"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18"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719"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71A"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71B"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71C"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71D"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71E"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14:paraId="7BBCE71F"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FFFFF"/>
          </w:tcPr>
          <w:p w14:paraId="7BBCE720" w14:textId="77777777" w:rsidR="00B27742" w:rsidRPr="00BD3611" w:rsidRDefault="00FB6AE8" w:rsidP="00F22928">
            <w:pPr>
              <w:pStyle w:val="TableText"/>
              <w:widowControl w:val="0"/>
              <w:rPr>
                <w:rFonts w:ascii="Tahoma" w:hAnsi="Tahoma" w:cs="Tahoma"/>
                <w:sz w:val="13"/>
              </w:rPr>
            </w:pPr>
            <w:r w:rsidRPr="00BD3611">
              <w:rPr>
                <w:rFonts w:ascii="Tahoma" w:hAnsi="Tahoma" w:cs="Tahoma"/>
                <w:sz w:val="13"/>
                <w:lang w:val="nl-NL"/>
              </w:rPr>
              <w:t>A</w:t>
            </w:r>
          </w:p>
        </w:tc>
        <w:tc>
          <w:tcPr>
            <w:tcW w:w="514" w:type="dxa"/>
            <w:shd w:val="clear" w:color="auto" w:fill="FFFFFF"/>
            <w:vAlign w:val="center"/>
          </w:tcPr>
          <w:p w14:paraId="7BBCE721" w14:textId="77777777" w:rsidR="00B27742" w:rsidRPr="00BD3611" w:rsidRDefault="00B27742" w:rsidP="00F9515B">
            <w:pPr>
              <w:pStyle w:val="TableText"/>
              <w:widowControl w:val="0"/>
              <w:rPr>
                <w:rFonts w:ascii="Tahoma" w:hAnsi="Tahoma" w:cs="Tahoma"/>
                <w:sz w:val="13"/>
              </w:rPr>
            </w:pPr>
          </w:p>
        </w:tc>
      </w:tr>
      <w:tr w:rsidR="00CB2AFD" w:rsidRPr="00BD3611" w14:paraId="7BBCE736" w14:textId="77777777" w:rsidTr="009A1035">
        <w:trPr>
          <w:cantSplit/>
          <w:trHeight w:val="287"/>
        </w:trPr>
        <w:tc>
          <w:tcPr>
            <w:tcW w:w="2700" w:type="dxa"/>
            <w:shd w:val="clear" w:color="auto" w:fill="FABF8F"/>
            <w:vAlign w:val="center"/>
          </w:tcPr>
          <w:p w14:paraId="7BBCE723" w14:textId="77777777" w:rsidR="00B27742" w:rsidRPr="00BD3611" w:rsidRDefault="00FB6AE8" w:rsidP="009A1035">
            <w:pPr>
              <w:pStyle w:val="Heading2"/>
              <w:spacing w:beforeLines="20" w:before="48" w:afterLines="20" w:after="48"/>
              <w:ind w:left="0"/>
              <w:rPr>
                <w:rFonts w:ascii="Tahoma" w:hAnsi="Tahoma" w:cs="Tahoma"/>
                <w:b w:val="0"/>
                <w:sz w:val="14"/>
                <w:szCs w:val="14"/>
              </w:rPr>
            </w:pPr>
            <w:bookmarkStart w:id="38" w:name="_Toc336337849"/>
            <w:bookmarkStart w:id="39" w:name="_Toc340580113"/>
            <w:bookmarkStart w:id="40" w:name="_Toc340850472"/>
            <w:bookmarkEnd w:id="38"/>
            <w:r w:rsidRPr="00BD3611">
              <w:rPr>
                <w:rFonts w:ascii="Tahoma" w:hAnsi="Tahoma" w:cs="Tahoma"/>
                <w:b w:val="0"/>
                <w:sz w:val="14"/>
                <w:szCs w:val="14"/>
                <w:lang w:val="nl-NL"/>
              </w:rPr>
              <w:t>Expression Studio Ultimate 4</w:t>
            </w:r>
            <w:bookmarkEnd w:id="39"/>
            <w:bookmarkEnd w:id="40"/>
          </w:p>
        </w:tc>
        <w:tc>
          <w:tcPr>
            <w:tcW w:w="367" w:type="dxa"/>
            <w:shd w:val="clear" w:color="auto" w:fill="FABF8F"/>
            <w:vAlign w:val="center"/>
          </w:tcPr>
          <w:p w14:paraId="7BBCE724" w14:textId="77777777" w:rsidR="00B27742" w:rsidRPr="00BD3611" w:rsidRDefault="002F3C3B" w:rsidP="009A1035">
            <w:pPr>
              <w:pStyle w:val="TableText"/>
              <w:widowControl w:val="0"/>
              <w:rPr>
                <w:rStyle w:val="EndnoteReference"/>
                <w:rFonts w:cs="Tahoma"/>
                <w:b w:val="0"/>
                <w:color w:val="0000FF"/>
                <w:sz w:val="13"/>
                <w:szCs w:val="13"/>
                <w:u w:val="single"/>
              </w:rPr>
            </w:pPr>
            <w:hyperlink w:anchor="_Toc336338258" w:history="1">
              <w:r w:rsidR="00FB6AE8" w:rsidRPr="00BD3611">
                <w:rPr>
                  <w:rStyle w:val="Hyperlink"/>
                  <w:rFonts w:cs="Tahoma"/>
                  <w:b/>
                  <w:sz w:val="13"/>
                  <w:szCs w:val="13"/>
                </w:rPr>
                <w:t>2</w:t>
              </w:r>
            </w:hyperlink>
          </w:p>
        </w:tc>
        <w:tc>
          <w:tcPr>
            <w:tcW w:w="429" w:type="dxa"/>
            <w:shd w:val="clear" w:color="auto" w:fill="FABF8F"/>
            <w:vAlign w:val="center"/>
          </w:tcPr>
          <w:p w14:paraId="7BBCE725" w14:textId="77777777" w:rsidR="00B27742" w:rsidRPr="00BD3611" w:rsidRDefault="00B27742" w:rsidP="009D5089">
            <w:pPr>
              <w:pStyle w:val="TableText"/>
              <w:widowControl w:val="0"/>
              <w:rPr>
                <w:rFonts w:ascii="Tahoma" w:hAnsi="Tahoma" w:cs="Tahoma"/>
                <w:sz w:val="13"/>
              </w:rPr>
            </w:pPr>
            <w:r w:rsidRPr="00BD3611">
              <w:rPr>
                <w:rFonts w:ascii="Tahoma" w:hAnsi="Tahoma" w:cs="Tahoma"/>
                <w:sz w:val="13"/>
              </w:rPr>
              <w:t>7/10</w:t>
            </w:r>
          </w:p>
        </w:tc>
        <w:tc>
          <w:tcPr>
            <w:tcW w:w="429" w:type="dxa"/>
            <w:tcBorders>
              <w:right w:val="single" w:sz="18" w:space="0" w:color="auto"/>
            </w:tcBorders>
            <w:shd w:val="clear" w:color="auto" w:fill="FABF8F"/>
            <w:vAlign w:val="center"/>
          </w:tcPr>
          <w:p w14:paraId="7BBCE726" w14:textId="77777777" w:rsidR="00B27742" w:rsidRPr="00BD3611" w:rsidRDefault="00B27742" w:rsidP="00F9515B">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727"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28"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5</w:t>
            </w:r>
          </w:p>
        </w:tc>
        <w:tc>
          <w:tcPr>
            <w:tcW w:w="429" w:type="dxa"/>
            <w:shd w:val="clear" w:color="auto" w:fill="FABF8F"/>
            <w:vAlign w:val="center"/>
          </w:tcPr>
          <w:p w14:paraId="7BBCE729"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4</w:t>
            </w:r>
          </w:p>
        </w:tc>
        <w:tc>
          <w:tcPr>
            <w:tcW w:w="429" w:type="dxa"/>
            <w:shd w:val="clear" w:color="auto" w:fill="FABF8F"/>
            <w:vAlign w:val="center"/>
          </w:tcPr>
          <w:p w14:paraId="7BBCE72A"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72B"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72C"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72D"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2E"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2F"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4</w:t>
            </w:r>
          </w:p>
        </w:tc>
        <w:tc>
          <w:tcPr>
            <w:tcW w:w="429" w:type="dxa"/>
            <w:tcBorders>
              <w:right w:val="single" w:sz="18" w:space="0" w:color="auto"/>
            </w:tcBorders>
            <w:shd w:val="clear" w:color="auto" w:fill="FABF8F"/>
            <w:vAlign w:val="center"/>
          </w:tcPr>
          <w:p w14:paraId="7BBCE730"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tcBorders>
              <w:left w:val="single" w:sz="18" w:space="0" w:color="auto"/>
            </w:tcBorders>
            <w:shd w:val="clear" w:color="auto" w:fill="FABF8F"/>
            <w:vAlign w:val="center"/>
          </w:tcPr>
          <w:p w14:paraId="7BBCE731"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732"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14:paraId="7BBCE733"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734" w14:textId="77777777" w:rsidR="00B27742" w:rsidRPr="00BD3611" w:rsidRDefault="00FB6AE8" w:rsidP="00F22928">
            <w:pPr>
              <w:pStyle w:val="TableText"/>
              <w:widowControl w:val="0"/>
              <w:rPr>
                <w:rFonts w:ascii="Tahoma" w:hAnsi="Tahoma" w:cs="Tahoma"/>
                <w:sz w:val="13"/>
              </w:rPr>
            </w:pPr>
            <w:r w:rsidRPr="00BD3611">
              <w:rPr>
                <w:rFonts w:ascii="Tahoma" w:hAnsi="Tahoma" w:cs="Tahoma"/>
                <w:sz w:val="13"/>
                <w:lang w:val="nl-NL"/>
              </w:rPr>
              <w:t>A, AO, ST</w:t>
            </w:r>
          </w:p>
        </w:tc>
        <w:tc>
          <w:tcPr>
            <w:tcW w:w="514" w:type="dxa"/>
            <w:shd w:val="clear" w:color="auto" w:fill="FABF8F"/>
            <w:vAlign w:val="center"/>
          </w:tcPr>
          <w:p w14:paraId="7BBCE735" w14:textId="77777777" w:rsidR="00B27742" w:rsidRPr="00BD3611" w:rsidRDefault="00B27742" w:rsidP="00F9515B">
            <w:pPr>
              <w:pStyle w:val="TableText"/>
              <w:widowControl w:val="0"/>
              <w:rPr>
                <w:rFonts w:ascii="Tahoma" w:hAnsi="Tahoma" w:cs="Tahoma"/>
                <w:sz w:val="13"/>
              </w:rPr>
            </w:pPr>
          </w:p>
        </w:tc>
      </w:tr>
      <w:tr w:rsidR="00795A88" w:rsidRPr="00BD3611" w14:paraId="7BBCE74A" w14:textId="77777777" w:rsidTr="009A1035">
        <w:trPr>
          <w:cantSplit/>
          <w:trHeight w:val="287"/>
        </w:trPr>
        <w:tc>
          <w:tcPr>
            <w:tcW w:w="2700" w:type="dxa"/>
            <w:shd w:val="clear" w:color="auto" w:fill="FFFFFF"/>
            <w:vAlign w:val="center"/>
          </w:tcPr>
          <w:p w14:paraId="7BBCE737" w14:textId="77777777" w:rsidR="00B27742" w:rsidRPr="00BD3611" w:rsidRDefault="00FB6AE8" w:rsidP="009A1035">
            <w:pPr>
              <w:pStyle w:val="Heading2"/>
              <w:spacing w:beforeLines="20" w:before="48" w:afterLines="20" w:after="48"/>
              <w:ind w:left="0"/>
              <w:rPr>
                <w:rFonts w:ascii="Tahoma" w:hAnsi="Tahoma" w:cs="Tahoma"/>
                <w:b w:val="0"/>
                <w:sz w:val="14"/>
                <w:szCs w:val="14"/>
              </w:rPr>
            </w:pPr>
            <w:bookmarkStart w:id="41" w:name="_Toc336337850"/>
            <w:bookmarkStart w:id="42" w:name="_Toc340580114"/>
            <w:bookmarkStart w:id="43" w:name="_Toc340850473"/>
            <w:bookmarkEnd w:id="41"/>
            <w:r w:rsidRPr="00BD3611">
              <w:rPr>
                <w:rFonts w:ascii="Tahoma" w:hAnsi="Tahoma" w:cs="Tahoma"/>
                <w:b w:val="0"/>
                <w:sz w:val="14"/>
                <w:szCs w:val="14"/>
                <w:lang w:val="nl-NL"/>
              </w:rPr>
              <w:t>Expression Encoder Pro 4</w:t>
            </w:r>
            <w:bookmarkEnd w:id="42"/>
            <w:bookmarkEnd w:id="43"/>
          </w:p>
        </w:tc>
        <w:tc>
          <w:tcPr>
            <w:tcW w:w="367" w:type="dxa"/>
            <w:shd w:val="clear" w:color="auto" w:fill="FFFFFF"/>
            <w:vAlign w:val="center"/>
          </w:tcPr>
          <w:p w14:paraId="7BBCE738" w14:textId="77777777" w:rsidR="00B27742" w:rsidRPr="00BD3611" w:rsidRDefault="002F3C3B" w:rsidP="009A1035">
            <w:pPr>
              <w:pStyle w:val="TableText"/>
              <w:widowControl w:val="0"/>
              <w:rPr>
                <w:rStyle w:val="EndnoteReference"/>
                <w:rFonts w:cs="Tahoma"/>
                <w:b w:val="0"/>
                <w:color w:val="0000FF"/>
                <w:sz w:val="13"/>
                <w:szCs w:val="13"/>
                <w:u w:val="single"/>
              </w:rPr>
            </w:pPr>
            <w:hyperlink w:anchor="_Toc336338258" w:history="1">
              <w:r w:rsidR="00FB6AE8" w:rsidRPr="00BD3611">
                <w:rPr>
                  <w:rStyle w:val="Hyperlink"/>
                  <w:rFonts w:cs="Tahoma"/>
                  <w:b/>
                  <w:sz w:val="13"/>
                  <w:szCs w:val="13"/>
                </w:rPr>
                <w:t>2</w:t>
              </w:r>
            </w:hyperlink>
          </w:p>
        </w:tc>
        <w:tc>
          <w:tcPr>
            <w:tcW w:w="429" w:type="dxa"/>
            <w:shd w:val="clear" w:color="auto" w:fill="FFFFFF"/>
            <w:vAlign w:val="center"/>
          </w:tcPr>
          <w:p w14:paraId="7BBCE739" w14:textId="77777777" w:rsidR="00B27742" w:rsidRPr="00BD3611" w:rsidRDefault="00B27742" w:rsidP="009D5089">
            <w:pPr>
              <w:pStyle w:val="TableText"/>
              <w:widowControl w:val="0"/>
              <w:rPr>
                <w:rFonts w:ascii="Tahoma" w:hAnsi="Tahoma" w:cs="Tahoma"/>
                <w:sz w:val="13"/>
              </w:rPr>
            </w:pPr>
            <w:r w:rsidRPr="00BD3611">
              <w:rPr>
                <w:rFonts w:ascii="Tahoma" w:hAnsi="Tahoma" w:cs="Tahoma"/>
                <w:sz w:val="13"/>
              </w:rPr>
              <w:t>7/10</w:t>
            </w:r>
          </w:p>
        </w:tc>
        <w:tc>
          <w:tcPr>
            <w:tcW w:w="429" w:type="dxa"/>
            <w:tcBorders>
              <w:right w:val="single" w:sz="18" w:space="0" w:color="auto"/>
            </w:tcBorders>
            <w:shd w:val="clear" w:color="auto" w:fill="FFFFFF"/>
            <w:vAlign w:val="center"/>
          </w:tcPr>
          <w:p w14:paraId="7BBCE73A" w14:textId="77777777" w:rsidR="00B27742" w:rsidRPr="00BD3611" w:rsidRDefault="00B27742" w:rsidP="00F9515B">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FFFFF"/>
            <w:vAlign w:val="center"/>
          </w:tcPr>
          <w:p w14:paraId="7BBCE73B"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73C"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73D"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3E"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3F"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40"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741"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742"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743"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744"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745" w14:textId="77777777" w:rsidR="00B27742" w:rsidRPr="00BD3611" w:rsidRDefault="00B27742" w:rsidP="00F9515B">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746" w14:textId="77777777" w:rsidR="00B27742" w:rsidRPr="00BD3611" w:rsidRDefault="00B27742" w:rsidP="00F9515B">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BBCE747" w14:textId="77777777" w:rsidR="00B27742" w:rsidRPr="00BD3611" w:rsidRDefault="00FB6AE8" w:rsidP="00F9515B">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FFFFF"/>
          </w:tcPr>
          <w:p w14:paraId="7BBCE748" w14:textId="77777777" w:rsidR="00B27742" w:rsidRPr="00BD3611" w:rsidRDefault="00B27742" w:rsidP="00F9515B">
            <w:pPr>
              <w:pStyle w:val="TableText"/>
              <w:widowControl w:val="0"/>
              <w:rPr>
                <w:rFonts w:ascii="Tahoma" w:hAnsi="Tahoma" w:cs="Tahoma"/>
                <w:sz w:val="13"/>
              </w:rPr>
            </w:pPr>
          </w:p>
        </w:tc>
        <w:tc>
          <w:tcPr>
            <w:tcW w:w="514" w:type="dxa"/>
            <w:shd w:val="clear" w:color="auto" w:fill="FFFFFF"/>
            <w:vAlign w:val="center"/>
          </w:tcPr>
          <w:p w14:paraId="7BBCE749" w14:textId="77777777" w:rsidR="00B27742" w:rsidRPr="00BD3611" w:rsidRDefault="00B27742" w:rsidP="00F9515B">
            <w:pPr>
              <w:pStyle w:val="TableText"/>
              <w:widowControl w:val="0"/>
              <w:rPr>
                <w:rFonts w:ascii="Tahoma" w:hAnsi="Tahoma" w:cs="Tahoma"/>
                <w:sz w:val="13"/>
              </w:rPr>
            </w:pPr>
          </w:p>
        </w:tc>
      </w:tr>
      <w:tr w:rsidR="00CB2AFD" w:rsidRPr="00BD3611" w14:paraId="7BBCE75E" w14:textId="77777777" w:rsidTr="009A1035">
        <w:trPr>
          <w:cantSplit/>
          <w:trHeight w:val="287"/>
        </w:trPr>
        <w:tc>
          <w:tcPr>
            <w:tcW w:w="2700" w:type="dxa"/>
            <w:shd w:val="clear" w:color="auto" w:fill="FABF8F"/>
            <w:vAlign w:val="center"/>
          </w:tcPr>
          <w:p w14:paraId="7BBCE74B" w14:textId="77777777" w:rsidR="00B27742" w:rsidRPr="00BD3611" w:rsidRDefault="00B27742" w:rsidP="009A1035">
            <w:pPr>
              <w:pStyle w:val="Heading2"/>
              <w:spacing w:beforeLines="20" w:before="48" w:afterLines="20" w:after="48"/>
              <w:ind w:left="0"/>
              <w:rPr>
                <w:rFonts w:ascii="Tahoma" w:hAnsi="Tahoma" w:cs="Tahoma"/>
                <w:b w:val="0"/>
                <w:sz w:val="14"/>
                <w:szCs w:val="14"/>
              </w:rPr>
            </w:pPr>
            <w:bookmarkStart w:id="44" w:name="_Toc336337851"/>
            <w:bookmarkStart w:id="45" w:name="_Toc340580115"/>
            <w:bookmarkStart w:id="46" w:name="_Toc340850474"/>
            <w:bookmarkEnd w:id="44"/>
            <w:r w:rsidRPr="00BD3611">
              <w:rPr>
                <w:rFonts w:ascii="Tahoma" w:hAnsi="Tahoma" w:cs="Tahoma"/>
                <w:b w:val="0"/>
                <w:sz w:val="14"/>
                <w:szCs w:val="14"/>
                <w:lang w:val="nl-NL"/>
              </w:rPr>
              <w:t>GeoSynther 3.0</w:t>
            </w:r>
            <w:bookmarkEnd w:id="45"/>
            <w:bookmarkEnd w:id="46"/>
          </w:p>
        </w:tc>
        <w:tc>
          <w:tcPr>
            <w:tcW w:w="367" w:type="dxa"/>
            <w:shd w:val="clear" w:color="auto" w:fill="FABF8F"/>
            <w:vAlign w:val="center"/>
          </w:tcPr>
          <w:p w14:paraId="7BBCE74C"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74D" w14:textId="77777777" w:rsidR="00B27742" w:rsidRPr="00BD3611" w:rsidRDefault="00FB6AE8" w:rsidP="009D5089">
            <w:pPr>
              <w:pStyle w:val="TableText"/>
              <w:widowControl w:val="0"/>
              <w:rPr>
                <w:rFonts w:ascii="Tahoma" w:hAnsi="Tahoma" w:cs="Tahoma"/>
                <w:sz w:val="13"/>
              </w:rPr>
            </w:pPr>
            <w:r w:rsidRPr="00BD3611">
              <w:rPr>
                <w:rFonts w:ascii="Tahoma" w:hAnsi="Tahoma" w:cs="Tahoma"/>
                <w:sz w:val="13"/>
              </w:rPr>
              <w:t>05/10</w:t>
            </w:r>
          </w:p>
        </w:tc>
        <w:tc>
          <w:tcPr>
            <w:tcW w:w="429" w:type="dxa"/>
            <w:tcBorders>
              <w:right w:val="single" w:sz="18" w:space="0" w:color="auto"/>
            </w:tcBorders>
            <w:shd w:val="clear" w:color="auto" w:fill="FABF8F"/>
            <w:vAlign w:val="center"/>
          </w:tcPr>
          <w:p w14:paraId="7BBCE74E" w14:textId="77777777" w:rsidR="00B27742" w:rsidRPr="00BD3611" w:rsidRDefault="00FB6AE8"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74F" w14:textId="77777777" w:rsidR="00B27742" w:rsidRPr="00BD3611" w:rsidRDefault="00B27742" w:rsidP="004B3534">
            <w:pPr>
              <w:pStyle w:val="TableText"/>
              <w:widowControl w:val="0"/>
              <w:rPr>
                <w:rFonts w:ascii="Tahoma" w:hAnsi="Tahoma" w:cs="Tahoma"/>
                <w:sz w:val="13"/>
              </w:rPr>
            </w:pPr>
          </w:p>
        </w:tc>
        <w:tc>
          <w:tcPr>
            <w:tcW w:w="429" w:type="dxa"/>
            <w:shd w:val="clear" w:color="auto" w:fill="FABF8F"/>
            <w:vAlign w:val="center"/>
          </w:tcPr>
          <w:p w14:paraId="7BBCE750" w14:textId="77777777" w:rsidR="00B27742" w:rsidRPr="00BD3611" w:rsidRDefault="00B27742" w:rsidP="004B3534">
            <w:pPr>
              <w:pStyle w:val="TableText"/>
              <w:widowControl w:val="0"/>
              <w:rPr>
                <w:rFonts w:ascii="Tahoma" w:hAnsi="Tahoma" w:cs="Tahoma"/>
                <w:sz w:val="13"/>
              </w:rPr>
            </w:pPr>
          </w:p>
        </w:tc>
        <w:tc>
          <w:tcPr>
            <w:tcW w:w="429" w:type="dxa"/>
            <w:shd w:val="clear" w:color="auto" w:fill="FABF8F"/>
            <w:vAlign w:val="center"/>
          </w:tcPr>
          <w:p w14:paraId="7BBCE751" w14:textId="77777777" w:rsidR="00B27742" w:rsidRPr="00BD3611" w:rsidRDefault="00B27742" w:rsidP="004B3534">
            <w:pPr>
              <w:pStyle w:val="TableText"/>
              <w:widowControl w:val="0"/>
              <w:rPr>
                <w:rFonts w:ascii="Tahoma" w:hAnsi="Tahoma" w:cs="Tahoma"/>
                <w:sz w:val="13"/>
              </w:rPr>
            </w:pPr>
          </w:p>
        </w:tc>
        <w:tc>
          <w:tcPr>
            <w:tcW w:w="429" w:type="dxa"/>
            <w:shd w:val="clear" w:color="auto" w:fill="FABF8F"/>
            <w:vAlign w:val="center"/>
          </w:tcPr>
          <w:p w14:paraId="7BBCE752" w14:textId="77777777" w:rsidR="00B27742" w:rsidRPr="00BD3611" w:rsidRDefault="00B27742" w:rsidP="004B3534">
            <w:pPr>
              <w:pStyle w:val="TableText"/>
              <w:widowControl w:val="0"/>
              <w:rPr>
                <w:rFonts w:ascii="Tahoma" w:hAnsi="Tahoma" w:cs="Tahoma"/>
                <w:sz w:val="13"/>
              </w:rPr>
            </w:pPr>
          </w:p>
        </w:tc>
        <w:tc>
          <w:tcPr>
            <w:tcW w:w="429" w:type="dxa"/>
            <w:shd w:val="clear" w:color="auto" w:fill="FABF8F"/>
            <w:vAlign w:val="center"/>
          </w:tcPr>
          <w:p w14:paraId="7BBCE753" w14:textId="77777777" w:rsidR="00B27742" w:rsidRPr="00BD3611" w:rsidRDefault="00B27742" w:rsidP="004B3534">
            <w:pPr>
              <w:pStyle w:val="TableText"/>
              <w:widowControl w:val="0"/>
              <w:rPr>
                <w:rFonts w:ascii="Tahoma" w:hAnsi="Tahoma" w:cs="Tahoma"/>
                <w:sz w:val="13"/>
              </w:rPr>
            </w:pPr>
          </w:p>
        </w:tc>
        <w:tc>
          <w:tcPr>
            <w:tcW w:w="429" w:type="dxa"/>
            <w:shd w:val="clear" w:color="auto" w:fill="FABF8F"/>
            <w:vAlign w:val="center"/>
          </w:tcPr>
          <w:p w14:paraId="7BBCE754"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55"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756" w14:textId="77777777" w:rsidR="00B27742" w:rsidRPr="00BD3611" w:rsidRDefault="00B27742" w:rsidP="004B3534">
            <w:pPr>
              <w:pStyle w:val="TableText"/>
              <w:widowControl w:val="0"/>
              <w:rPr>
                <w:rFonts w:ascii="Tahoma" w:hAnsi="Tahoma" w:cs="Tahoma"/>
                <w:sz w:val="13"/>
              </w:rPr>
            </w:pPr>
          </w:p>
        </w:tc>
        <w:tc>
          <w:tcPr>
            <w:tcW w:w="429" w:type="dxa"/>
            <w:shd w:val="clear" w:color="auto" w:fill="FABF8F"/>
            <w:vAlign w:val="center"/>
          </w:tcPr>
          <w:p w14:paraId="7BBCE757"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58"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759"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5A"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75B" w14:textId="77777777" w:rsidR="00B27742" w:rsidRPr="00BD3611" w:rsidRDefault="00B27742" w:rsidP="004B3534">
            <w:pPr>
              <w:pStyle w:val="TableText"/>
              <w:widowControl w:val="0"/>
              <w:rPr>
                <w:rFonts w:ascii="Tahoma" w:hAnsi="Tahoma" w:cs="Tahoma"/>
                <w:sz w:val="13"/>
              </w:rPr>
            </w:pPr>
          </w:p>
        </w:tc>
        <w:tc>
          <w:tcPr>
            <w:tcW w:w="514" w:type="dxa"/>
            <w:shd w:val="clear" w:color="auto" w:fill="FABF8F"/>
          </w:tcPr>
          <w:p w14:paraId="7BBCE75C" w14:textId="77777777" w:rsidR="00B27742" w:rsidRPr="00BD3611" w:rsidRDefault="00FB6AE8" w:rsidP="004B3534">
            <w:pPr>
              <w:pStyle w:val="TableText"/>
              <w:widowControl w:val="0"/>
              <w:rPr>
                <w:rFonts w:ascii="Tahoma" w:hAnsi="Tahoma" w:cs="Tahoma"/>
                <w:sz w:val="13"/>
              </w:rPr>
            </w:pPr>
            <w:r w:rsidRPr="00BD3611">
              <w:rPr>
                <w:rFonts w:ascii="Tahoma" w:hAnsi="Tahoma" w:cs="Tahoma"/>
                <w:sz w:val="13"/>
                <w:lang w:val="nl-NL"/>
              </w:rPr>
              <w:t>A</w:t>
            </w:r>
          </w:p>
        </w:tc>
        <w:tc>
          <w:tcPr>
            <w:tcW w:w="514" w:type="dxa"/>
            <w:shd w:val="clear" w:color="auto" w:fill="FABF8F"/>
            <w:vAlign w:val="center"/>
          </w:tcPr>
          <w:p w14:paraId="7BBCE75D" w14:textId="77777777" w:rsidR="00B27742" w:rsidRPr="00BD3611" w:rsidRDefault="00B27742" w:rsidP="004B3534">
            <w:pPr>
              <w:pStyle w:val="TableText"/>
              <w:widowControl w:val="0"/>
              <w:rPr>
                <w:rFonts w:ascii="Tahoma" w:hAnsi="Tahoma" w:cs="Tahoma"/>
                <w:sz w:val="13"/>
              </w:rPr>
            </w:pPr>
          </w:p>
        </w:tc>
      </w:tr>
      <w:tr w:rsidR="00795A88" w:rsidRPr="00BD3611" w14:paraId="7BBCE772" w14:textId="77777777" w:rsidTr="009A1035">
        <w:trPr>
          <w:cantSplit/>
          <w:trHeight w:val="287"/>
        </w:trPr>
        <w:tc>
          <w:tcPr>
            <w:tcW w:w="2700" w:type="dxa"/>
            <w:shd w:val="clear" w:color="auto" w:fill="FFFFFF"/>
            <w:vAlign w:val="center"/>
          </w:tcPr>
          <w:p w14:paraId="7BBCE75F" w14:textId="77777777" w:rsidR="00B27742" w:rsidRPr="00BD3611" w:rsidRDefault="00B27742" w:rsidP="009A1035">
            <w:pPr>
              <w:pStyle w:val="Heading2"/>
              <w:spacing w:beforeLines="20" w:before="48" w:afterLines="20" w:after="48"/>
              <w:ind w:left="0"/>
              <w:rPr>
                <w:rFonts w:ascii="Tahoma" w:hAnsi="Tahoma" w:cs="Tahoma"/>
                <w:b w:val="0"/>
                <w:sz w:val="14"/>
                <w:szCs w:val="14"/>
              </w:rPr>
            </w:pPr>
            <w:bookmarkStart w:id="47" w:name="_Toc336337852"/>
            <w:bookmarkStart w:id="48" w:name="_Toc340580116"/>
            <w:bookmarkStart w:id="49" w:name="_Toc340850475"/>
            <w:bookmarkEnd w:id="47"/>
            <w:r w:rsidRPr="00BD3611">
              <w:rPr>
                <w:rFonts w:ascii="Tahoma" w:hAnsi="Tahoma" w:cs="Tahoma"/>
                <w:b w:val="0"/>
                <w:sz w:val="14"/>
                <w:szCs w:val="14"/>
                <w:lang w:val="nl-NL"/>
              </w:rPr>
              <w:t>GeoSynth Viewer 3.0</w:t>
            </w:r>
            <w:bookmarkEnd w:id="48"/>
            <w:bookmarkEnd w:id="49"/>
          </w:p>
        </w:tc>
        <w:tc>
          <w:tcPr>
            <w:tcW w:w="367" w:type="dxa"/>
            <w:shd w:val="clear" w:color="auto" w:fill="FFFFFF"/>
            <w:vAlign w:val="center"/>
          </w:tcPr>
          <w:p w14:paraId="7BBCE760"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FFFFF"/>
            <w:vAlign w:val="center"/>
          </w:tcPr>
          <w:p w14:paraId="7BBCE761" w14:textId="77777777" w:rsidR="00B27742" w:rsidRPr="00BD3611" w:rsidRDefault="00FB6AE8" w:rsidP="009D5089">
            <w:pPr>
              <w:pStyle w:val="TableText"/>
              <w:widowControl w:val="0"/>
              <w:rPr>
                <w:rFonts w:ascii="Tahoma" w:hAnsi="Tahoma" w:cs="Tahoma"/>
                <w:sz w:val="13"/>
              </w:rPr>
            </w:pPr>
            <w:r w:rsidRPr="00BD3611">
              <w:rPr>
                <w:rFonts w:ascii="Tahoma" w:hAnsi="Tahoma" w:cs="Tahoma"/>
                <w:sz w:val="13"/>
              </w:rPr>
              <w:t>05/10</w:t>
            </w:r>
          </w:p>
        </w:tc>
        <w:tc>
          <w:tcPr>
            <w:tcW w:w="429" w:type="dxa"/>
            <w:tcBorders>
              <w:right w:val="single" w:sz="18" w:space="0" w:color="auto"/>
            </w:tcBorders>
            <w:shd w:val="clear" w:color="auto" w:fill="FFFFFF"/>
            <w:vAlign w:val="center"/>
          </w:tcPr>
          <w:p w14:paraId="7BBCE762" w14:textId="77777777" w:rsidR="00B27742" w:rsidRPr="00BD3611" w:rsidRDefault="00FB6AE8"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FFFFF"/>
            <w:vAlign w:val="center"/>
          </w:tcPr>
          <w:p w14:paraId="7BBCE763" w14:textId="77777777" w:rsidR="00B27742" w:rsidRPr="00BD3611" w:rsidRDefault="00B27742" w:rsidP="004B3534">
            <w:pPr>
              <w:pStyle w:val="TableText"/>
              <w:widowControl w:val="0"/>
              <w:rPr>
                <w:rFonts w:ascii="Tahoma" w:hAnsi="Tahoma" w:cs="Tahoma"/>
                <w:sz w:val="13"/>
              </w:rPr>
            </w:pPr>
          </w:p>
        </w:tc>
        <w:tc>
          <w:tcPr>
            <w:tcW w:w="429" w:type="dxa"/>
            <w:shd w:val="clear" w:color="auto" w:fill="FFFFFF"/>
            <w:vAlign w:val="center"/>
          </w:tcPr>
          <w:p w14:paraId="7BBCE764" w14:textId="77777777" w:rsidR="00B27742" w:rsidRPr="00BD3611" w:rsidRDefault="00B27742" w:rsidP="004B3534">
            <w:pPr>
              <w:pStyle w:val="TableText"/>
              <w:widowControl w:val="0"/>
              <w:rPr>
                <w:rFonts w:ascii="Tahoma" w:hAnsi="Tahoma" w:cs="Tahoma"/>
                <w:sz w:val="13"/>
              </w:rPr>
            </w:pPr>
          </w:p>
        </w:tc>
        <w:tc>
          <w:tcPr>
            <w:tcW w:w="429" w:type="dxa"/>
            <w:shd w:val="clear" w:color="auto" w:fill="FFFFFF"/>
            <w:vAlign w:val="center"/>
          </w:tcPr>
          <w:p w14:paraId="7BBCE765" w14:textId="77777777" w:rsidR="00B27742" w:rsidRPr="00BD3611" w:rsidRDefault="00B27742" w:rsidP="004B3534">
            <w:pPr>
              <w:pStyle w:val="TableText"/>
              <w:widowControl w:val="0"/>
              <w:rPr>
                <w:rFonts w:ascii="Tahoma" w:hAnsi="Tahoma" w:cs="Tahoma"/>
                <w:sz w:val="13"/>
              </w:rPr>
            </w:pPr>
          </w:p>
        </w:tc>
        <w:tc>
          <w:tcPr>
            <w:tcW w:w="429" w:type="dxa"/>
            <w:shd w:val="clear" w:color="auto" w:fill="FFFFFF"/>
            <w:vAlign w:val="center"/>
          </w:tcPr>
          <w:p w14:paraId="7BBCE766" w14:textId="77777777" w:rsidR="00B27742" w:rsidRPr="00BD3611" w:rsidRDefault="00B27742" w:rsidP="004B3534">
            <w:pPr>
              <w:pStyle w:val="TableText"/>
              <w:widowControl w:val="0"/>
              <w:rPr>
                <w:rFonts w:ascii="Tahoma" w:hAnsi="Tahoma" w:cs="Tahoma"/>
                <w:sz w:val="13"/>
              </w:rPr>
            </w:pPr>
          </w:p>
        </w:tc>
        <w:tc>
          <w:tcPr>
            <w:tcW w:w="429" w:type="dxa"/>
            <w:shd w:val="clear" w:color="auto" w:fill="FFFFFF"/>
            <w:vAlign w:val="center"/>
          </w:tcPr>
          <w:p w14:paraId="7BBCE767" w14:textId="77777777" w:rsidR="00B27742" w:rsidRPr="00BD3611" w:rsidRDefault="00B27742" w:rsidP="004B3534">
            <w:pPr>
              <w:pStyle w:val="TableText"/>
              <w:widowControl w:val="0"/>
              <w:rPr>
                <w:rFonts w:ascii="Tahoma" w:hAnsi="Tahoma" w:cs="Tahoma"/>
                <w:sz w:val="13"/>
              </w:rPr>
            </w:pPr>
          </w:p>
        </w:tc>
        <w:tc>
          <w:tcPr>
            <w:tcW w:w="429" w:type="dxa"/>
            <w:shd w:val="clear" w:color="auto" w:fill="FFFFFF"/>
            <w:vAlign w:val="center"/>
          </w:tcPr>
          <w:p w14:paraId="7BBCE768"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769"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76A" w14:textId="77777777" w:rsidR="00B27742" w:rsidRPr="00BD3611" w:rsidRDefault="00B27742" w:rsidP="004B3534">
            <w:pPr>
              <w:pStyle w:val="TableText"/>
              <w:widowControl w:val="0"/>
              <w:rPr>
                <w:rFonts w:ascii="Tahoma" w:hAnsi="Tahoma" w:cs="Tahoma"/>
                <w:sz w:val="13"/>
              </w:rPr>
            </w:pPr>
          </w:p>
        </w:tc>
        <w:tc>
          <w:tcPr>
            <w:tcW w:w="429" w:type="dxa"/>
            <w:shd w:val="clear" w:color="auto" w:fill="FFFFFF"/>
            <w:vAlign w:val="center"/>
          </w:tcPr>
          <w:p w14:paraId="7BBCE76B"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76C"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76D"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76E"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BBCE76F" w14:textId="77777777" w:rsidR="00B27742" w:rsidRPr="00BD3611" w:rsidRDefault="00B27742" w:rsidP="004B3534">
            <w:pPr>
              <w:pStyle w:val="TableText"/>
              <w:widowControl w:val="0"/>
              <w:rPr>
                <w:rFonts w:ascii="Tahoma" w:hAnsi="Tahoma" w:cs="Tahoma"/>
                <w:sz w:val="13"/>
              </w:rPr>
            </w:pPr>
          </w:p>
        </w:tc>
        <w:tc>
          <w:tcPr>
            <w:tcW w:w="514" w:type="dxa"/>
            <w:shd w:val="clear" w:color="auto" w:fill="FFFFFF"/>
          </w:tcPr>
          <w:p w14:paraId="7BBCE770" w14:textId="77777777" w:rsidR="00B27742" w:rsidRPr="00BD3611" w:rsidRDefault="00FB6AE8" w:rsidP="004B3534">
            <w:pPr>
              <w:pStyle w:val="TableText"/>
              <w:widowControl w:val="0"/>
              <w:rPr>
                <w:rFonts w:ascii="Tahoma" w:hAnsi="Tahoma" w:cs="Tahoma"/>
                <w:sz w:val="13"/>
              </w:rPr>
            </w:pPr>
            <w:r w:rsidRPr="00BD3611">
              <w:rPr>
                <w:rFonts w:ascii="Tahoma" w:hAnsi="Tahoma" w:cs="Tahoma"/>
                <w:sz w:val="13"/>
                <w:lang w:val="nl-NL"/>
              </w:rPr>
              <w:t>A</w:t>
            </w:r>
          </w:p>
        </w:tc>
        <w:tc>
          <w:tcPr>
            <w:tcW w:w="514" w:type="dxa"/>
            <w:shd w:val="clear" w:color="auto" w:fill="FFFFFF"/>
            <w:vAlign w:val="center"/>
          </w:tcPr>
          <w:p w14:paraId="7BBCE771" w14:textId="77777777" w:rsidR="00B27742" w:rsidRPr="00BD3611" w:rsidRDefault="00B27742" w:rsidP="004B3534">
            <w:pPr>
              <w:pStyle w:val="TableText"/>
              <w:widowControl w:val="0"/>
              <w:rPr>
                <w:rFonts w:ascii="Tahoma" w:hAnsi="Tahoma" w:cs="Tahoma"/>
                <w:sz w:val="13"/>
              </w:rPr>
            </w:pPr>
          </w:p>
        </w:tc>
      </w:tr>
      <w:tr w:rsidR="00CB2AFD" w:rsidRPr="00BD3611" w14:paraId="7BBCE786" w14:textId="77777777" w:rsidTr="009A1035">
        <w:trPr>
          <w:cantSplit/>
          <w:trHeight w:val="287"/>
        </w:trPr>
        <w:tc>
          <w:tcPr>
            <w:tcW w:w="2700" w:type="dxa"/>
            <w:shd w:val="clear" w:color="auto" w:fill="FABF8F"/>
            <w:vAlign w:val="center"/>
          </w:tcPr>
          <w:p w14:paraId="7BBCE773" w14:textId="77777777" w:rsidR="00B27742" w:rsidRPr="00BD3611" w:rsidRDefault="00FB6AE8" w:rsidP="009A1035">
            <w:pPr>
              <w:pStyle w:val="Heading2"/>
              <w:spacing w:beforeLines="20" w:before="48" w:afterLines="20" w:after="48"/>
              <w:ind w:left="0"/>
              <w:rPr>
                <w:rFonts w:ascii="Tahoma" w:hAnsi="Tahoma" w:cs="Tahoma"/>
                <w:b w:val="0"/>
                <w:sz w:val="14"/>
                <w:szCs w:val="14"/>
              </w:rPr>
            </w:pPr>
            <w:bookmarkStart w:id="50" w:name="_Toc336337853"/>
            <w:bookmarkStart w:id="51" w:name="_Toc340580117"/>
            <w:bookmarkStart w:id="52" w:name="_Toc340850476"/>
            <w:bookmarkEnd w:id="50"/>
            <w:r w:rsidRPr="00BD3611">
              <w:rPr>
                <w:rFonts w:ascii="Tahoma" w:hAnsi="Tahoma" w:cs="Tahoma"/>
                <w:b w:val="0"/>
                <w:sz w:val="14"/>
                <w:szCs w:val="14"/>
                <w:lang w:val="nl-NL"/>
              </w:rPr>
              <w:t>InfoPath</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2013</w:t>
            </w:r>
            <w:bookmarkEnd w:id="51"/>
            <w:bookmarkEnd w:id="52"/>
          </w:p>
        </w:tc>
        <w:tc>
          <w:tcPr>
            <w:tcW w:w="367" w:type="dxa"/>
            <w:shd w:val="clear" w:color="auto" w:fill="FABF8F"/>
            <w:vAlign w:val="center"/>
          </w:tcPr>
          <w:p w14:paraId="7BBCE774"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775" w14:textId="77777777" w:rsidR="00B27742" w:rsidRPr="00BD3611" w:rsidRDefault="00FB6AE8" w:rsidP="009D5089">
            <w:pPr>
              <w:pStyle w:val="TableText"/>
              <w:widowControl w:val="0"/>
              <w:rPr>
                <w:rFonts w:ascii="Tahoma" w:hAnsi="Tahoma" w:cs="Tahoma"/>
                <w:sz w:val="13"/>
              </w:rPr>
            </w:pPr>
            <w:r w:rsidRPr="00BD3611">
              <w:rPr>
                <w:rFonts w:ascii="Tahoma" w:hAnsi="Tahoma" w:cs="Tahoma"/>
                <w:sz w:val="13"/>
              </w:rPr>
              <w:t>04/10</w:t>
            </w:r>
          </w:p>
        </w:tc>
        <w:tc>
          <w:tcPr>
            <w:tcW w:w="429" w:type="dxa"/>
            <w:tcBorders>
              <w:right w:val="single" w:sz="18" w:space="0" w:color="auto"/>
            </w:tcBorders>
            <w:shd w:val="clear" w:color="auto" w:fill="FABF8F"/>
            <w:vAlign w:val="center"/>
          </w:tcPr>
          <w:p w14:paraId="7BBCE776"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777"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78"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779"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7A"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7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7C"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77D"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7E"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7F"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780"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81"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82" w14:textId="77777777" w:rsidR="00B27742" w:rsidRPr="00BD361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783"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784" w14:textId="77777777" w:rsidR="00B27742" w:rsidRPr="00BD3611" w:rsidRDefault="00B27742" w:rsidP="004B3534">
            <w:pPr>
              <w:pStyle w:val="TableText"/>
              <w:widowControl w:val="0"/>
              <w:rPr>
                <w:rFonts w:ascii="Tahoma" w:hAnsi="Tahoma" w:cs="Tahoma"/>
                <w:sz w:val="13"/>
              </w:rPr>
            </w:pPr>
          </w:p>
        </w:tc>
        <w:tc>
          <w:tcPr>
            <w:tcW w:w="514" w:type="dxa"/>
            <w:shd w:val="clear" w:color="auto" w:fill="FABF8F"/>
            <w:vAlign w:val="center"/>
          </w:tcPr>
          <w:p w14:paraId="7BBCE785" w14:textId="77777777" w:rsidR="00B27742" w:rsidRPr="00BD3611" w:rsidRDefault="00B27742" w:rsidP="004B3534">
            <w:pPr>
              <w:pStyle w:val="TableText"/>
              <w:widowControl w:val="0"/>
              <w:rPr>
                <w:rFonts w:ascii="Tahoma" w:hAnsi="Tahoma" w:cs="Tahoma"/>
                <w:sz w:val="13"/>
              </w:rPr>
            </w:pPr>
          </w:p>
        </w:tc>
      </w:tr>
      <w:tr w:rsidR="00795A88" w:rsidRPr="00BD3611" w14:paraId="7BBCE79A" w14:textId="77777777" w:rsidTr="009A1035">
        <w:trPr>
          <w:cantSplit/>
          <w:trHeight w:val="287"/>
        </w:trPr>
        <w:tc>
          <w:tcPr>
            <w:tcW w:w="2700" w:type="dxa"/>
            <w:shd w:val="clear" w:color="auto" w:fill="FFFFFF"/>
            <w:vAlign w:val="center"/>
          </w:tcPr>
          <w:p w14:paraId="7BBCE787" w14:textId="77777777" w:rsidR="00B27742" w:rsidRPr="00BD3611" w:rsidRDefault="00FB6AE8" w:rsidP="009A1035">
            <w:pPr>
              <w:pStyle w:val="Heading2"/>
              <w:spacing w:beforeLines="20" w:before="48" w:afterLines="20" w:after="48"/>
              <w:ind w:left="0"/>
              <w:rPr>
                <w:rFonts w:ascii="Tahoma" w:hAnsi="Tahoma" w:cs="Tahoma"/>
                <w:b w:val="0"/>
                <w:sz w:val="14"/>
                <w:szCs w:val="14"/>
              </w:rPr>
            </w:pPr>
            <w:bookmarkStart w:id="53" w:name="_Toc336337854"/>
            <w:bookmarkStart w:id="54" w:name="_Toc340580118"/>
            <w:bookmarkStart w:id="55" w:name="_Toc340850477"/>
            <w:bookmarkEnd w:id="53"/>
            <w:r w:rsidRPr="00BD3611">
              <w:rPr>
                <w:rFonts w:ascii="Tahoma" w:hAnsi="Tahoma" w:cs="Tahoma"/>
                <w:b w:val="0"/>
                <w:sz w:val="14"/>
                <w:szCs w:val="14"/>
                <w:lang w:val="nl-NL"/>
              </w:rPr>
              <w:t>Lync 2013</w:t>
            </w:r>
            <w:bookmarkEnd w:id="54"/>
            <w:bookmarkEnd w:id="55"/>
          </w:p>
        </w:tc>
        <w:tc>
          <w:tcPr>
            <w:tcW w:w="367" w:type="dxa"/>
            <w:shd w:val="clear" w:color="auto" w:fill="FFFFFF"/>
            <w:vAlign w:val="center"/>
          </w:tcPr>
          <w:p w14:paraId="7BBCE788" w14:textId="77777777" w:rsidR="00B27742" w:rsidRPr="00BD3611" w:rsidRDefault="00B27742" w:rsidP="009A1035">
            <w:pPr>
              <w:pStyle w:val="TableText"/>
              <w:widowControl w:val="0"/>
              <w:rPr>
                <w:rStyle w:val="EndnoteReference"/>
                <w:rFonts w:cs="Tahoma"/>
                <w:color w:val="0000FF"/>
                <w:sz w:val="13"/>
                <w:szCs w:val="13"/>
                <w:u w:val="single"/>
              </w:rPr>
            </w:pPr>
            <w:bookmarkStart w:id="56" w:name="_Hlt301882262"/>
            <w:bookmarkStart w:id="57" w:name="_Hlt336250688"/>
          </w:p>
        </w:tc>
        <w:bookmarkEnd w:id="56"/>
        <w:bookmarkEnd w:id="57"/>
        <w:tc>
          <w:tcPr>
            <w:tcW w:w="429" w:type="dxa"/>
            <w:shd w:val="clear" w:color="auto" w:fill="FFFFFF"/>
            <w:vAlign w:val="center"/>
          </w:tcPr>
          <w:p w14:paraId="7BBCE789" w14:textId="77777777" w:rsidR="00B27742"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FFFFF"/>
            <w:vAlign w:val="center"/>
          </w:tcPr>
          <w:p w14:paraId="7BBCE78A" w14:textId="77777777" w:rsidR="00B27742" w:rsidRPr="00BD3611" w:rsidRDefault="00FB6AE8"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FFFFF"/>
            <w:vAlign w:val="center"/>
          </w:tcPr>
          <w:p w14:paraId="7BBCE78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78C"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78D"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8E"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8F"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790"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791"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792"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793"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794"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795"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796"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14:paraId="7BBCE797"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FFFFF"/>
          </w:tcPr>
          <w:p w14:paraId="7BBCE798" w14:textId="77777777" w:rsidR="00B27742" w:rsidRPr="00BD3611" w:rsidRDefault="00FB6AE8" w:rsidP="00F22928">
            <w:pPr>
              <w:pStyle w:val="TableText"/>
              <w:widowControl w:val="0"/>
              <w:rPr>
                <w:rFonts w:ascii="Tahoma" w:hAnsi="Tahoma" w:cs="Tahoma"/>
                <w:sz w:val="13"/>
              </w:rPr>
            </w:pPr>
            <w:r w:rsidRPr="00BD3611">
              <w:rPr>
                <w:rFonts w:ascii="Tahoma" w:hAnsi="Tahoma" w:cs="Tahoma"/>
                <w:sz w:val="13"/>
                <w:lang w:val="nl-NL"/>
              </w:rPr>
              <w:t>A, ST</w:t>
            </w:r>
          </w:p>
        </w:tc>
        <w:tc>
          <w:tcPr>
            <w:tcW w:w="514" w:type="dxa"/>
            <w:shd w:val="clear" w:color="auto" w:fill="FFFFFF"/>
            <w:vAlign w:val="center"/>
          </w:tcPr>
          <w:p w14:paraId="7BBCE799" w14:textId="77777777" w:rsidR="00B27742" w:rsidRPr="00BD3611" w:rsidRDefault="00B27742" w:rsidP="004B3534">
            <w:pPr>
              <w:pStyle w:val="TableText"/>
              <w:widowControl w:val="0"/>
              <w:rPr>
                <w:rFonts w:ascii="Tahoma" w:hAnsi="Tahoma" w:cs="Tahoma"/>
                <w:sz w:val="13"/>
              </w:rPr>
            </w:pPr>
          </w:p>
        </w:tc>
      </w:tr>
      <w:tr w:rsidR="00CB2AFD" w:rsidRPr="00BD3611" w14:paraId="7BBCE7AE" w14:textId="77777777" w:rsidTr="009A1035">
        <w:trPr>
          <w:cantSplit/>
          <w:trHeight w:val="287"/>
        </w:trPr>
        <w:tc>
          <w:tcPr>
            <w:tcW w:w="2700" w:type="dxa"/>
            <w:shd w:val="clear" w:color="auto" w:fill="FABF8F"/>
            <w:vAlign w:val="center"/>
          </w:tcPr>
          <w:p w14:paraId="7BBCE79B" w14:textId="77777777" w:rsidR="00CA606E" w:rsidRPr="00BD3611" w:rsidRDefault="00FB6AE8" w:rsidP="009A1035">
            <w:pPr>
              <w:pStyle w:val="Heading2"/>
              <w:spacing w:beforeLines="20" w:before="48" w:afterLines="20" w:after="48"/>
              <w:ind w:left="0"/>
              <w:rPr>
                <w:rFonts w:ascii="Tahoma" w:hAnsi="Tahoma" w:cs="Tahoma"/>
                <w:b w:val="0"/>
                <w:sz w:val="14"/>
                <w:szCs w:val="14"/>
              </w:rPr>
            </w:pPr>
            <w:bookmarkStart w:id="58" w:name="_Toc336337855"/>
            <w:bookmarkStart w:id="59" w:name="_Toc340580119"/>
            <w:bookmarkStart w:id="60" w:name="_Toc340850478"/>
            <w:bookmarkEnd w:id="58"/>
            <w:r w:rsidRPr="00BD3611">
              <w:rPr>
                <w:rFonts w:ascii="Tahoma" w:hAnsi="Tahoma" w:cs="Tahoma"/>
                <w:b w:val="0"/>
                <w:sz w:val="14"/>
                <w:szCs w:val="14"/>
                <w:lang w:val="nl-NL"/>
              </w:rPr>
              <w:t>Lync voor Mac 2011</w:t>
            </w:r>
            <w:bookmarkEnd w:id="59"/>
            <w:bookmarkEnd w:id="60"/>
          </w:p>
        </w:tc>
        <w:tc>
          <w:tcPr>
            <w:tcW w:w="367" w:type="dxa"/>
            <w:shd w:val="clear" w:color="auto" w:fill="FABF8F"/>
            <w:vAlign w:val="center"/>
          </w:tcPr>
          <w:p w14:paraId="7BBCE79C" w14:textId="77777777" w:rsidR="00CA606E" w:rsidRPr="00BD3611" w:rsidRDefault="002F3C3B" w:rsidP="009A1035">
            <w:pPr>
              <w:pStyle w:val="TableText"/>
              <w:widowControl w:val="0"/>
              <w:rPr>
                <w:rStyle w:val="EndnoteReference"/>
                <w:rFonts w:cs="Tahoma"/>
                <w:b w:val="0"/>
                <w:color w:val="0000FF"/>
                <w:sz w:val="13"/>
                <w:szCs w:val="13"/>
                <w:u w:val="single"/>
              </w:rPr>
            </w:pPr>
            <w:hyperlink w:anchor="_3_Lync_voor" w:history="1">
              <w:r w:rsidR="00FB6AE8" w:rsidRPr="00BD3611">
                <w:rPr>
                  <w:rStyle w:val="Hyperlink"/>
                  <w:rFonts w:cs="Tahoma"/>
                  <w:b/>
                  <w:sz w:val="13"/>
                  <w:szCs w:val="13"/>
                </w:rPr>
                <w:t>3</w:t>
              </w:r>
            </w:hyperlink>
          </w:p>
        </w:tc>
        <w:tc>
          <w:tcPr>
            <w:tcW w:w="429" w:type="dxa"/>
            <w:shd w:val="clear" w:color="auto" w:fill="FABF8F"/>
            <w:vAlign w:val="center"/>
          </w:tcPr>
          <w:p w14:paraId="7BBCE79D" w14:textId="77777777" w:rsidR="00CA606E" w:rsidRPr="00BD3611" w:rsidRDefault="00FB6AE8" w:rsidP="009D5089">
            <w:pPr>
              <w:pStyle w:val="TableText"/>
              <w:widowControl w:val="0"/>
              <w:rPr>
                <w:rFonts w:ascii="Tahoma" w:hAnsi="Tahoma" w:cs="Tahoma"/>
                <w:sz w:val="13"/>
              </w:rPr>
            </w:pPr>
            <w:r w:rsidRPr="00BD3611">
              <w:rPr>
                <w:rFonts w:ascii="Tahoma" w:hAnsi="Tahoma" w:cs="Tahoma"/>
                <w:sz w:val="13"/>
              </w:rPr>
              <w:t>10/11</w:t>
            </w:r>
          </w:p>
        </w:tc>
        <w:tc>
          <w:tcPr>
            <w:tcW w:w="429" w:type="dxa"/>
            <w:tcBorders>
              <w:right w:val="single" w:sz="18" w:space="0" w:color="auto"/>
            </w:tcBorders>
            <w:shd w:val="clear" w:color="auto" w:fill="FABF8F"/>
            <w:vAlign w:val="center"/>
          </w:tcPr>
          <w:p w14:paraId="7BBCE79E" w14:textId="77777777" w:rsidR="00CA606E" w:rsidRPr="00BD3611" w:rsidRDefault="00FB6AE8" w:rsidP="00703595">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79F"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A0"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7A1"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A2"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A3"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A4"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7A5"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A6"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A7"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7A8"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A9"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7AA" w14:textId="77777777" w:rsidR="00CA606E" w:rsidRPr="00BD3611" w:rsidRDefault="00CA606E" w:rsidP="00703595">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7AB" w14:textId="77777777" w:rsidR="00CA606E" w:rsidRPr="00BD3611" w:rsidRDefault="00CA606E" w:rsidP="00703595">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7AC" w14:textId="77777777" w:rsidR="00CA606E" w:rsidRPr="00BD3611" w:rsidRDefault="00CA606E" w:rsidP="00703595">
            <w:pPr>
              <w:pStyle w:val="TableText"/>
              <w:widowControl w:val="0"/>
              <w:rPr>
                <w:rFonts w:ascii="Tahoma" w:hAnsi="Tahoma" w:cs="Tahoma"/>
                <w:sz w:val="13"/>
              </w:rPr>
            </w:pPr>
          </w:p>
        </w:tc>
        <w:tc>
          <w:tcPr>
            <w:tcW w:w="514" w:type="dxa"/>
            <w:shd w:val="clear" w:color="auto" w:fill="FABF8F"/>
            <w:vAlign w:val="center"/>
          </w:tcPr>
          <w:p w14:paraId="7BBCE7AD" w14:textId="77777777" w:rsidR="00CA606E" w:rsidRPr="00BD3611" w:rsidRDefault="00CA606E" w:rsidP="00703595">
            <w:pPr>
              <w:pStyle w:val="TableText"/>
              <w:widowControl w:val="0"/>
              <w:rPr>
                <w:rFonts w:ascii="Tahoma" w:hAnsi="Tahoma" w:cs="Tahoma"/>
                <w:sz w:val="13"/>
              </w:rPr>
            </w:pPr>
          </w:p>
        </w:tc>
      </w:tr>
      <w:tr w:rsidR="00795A88" w:rsidRPr="00BD3611" w14:paraId="7BBCE7C2" w14:textId="77777777" w:rsidTr="009A1035">
        <w:trPr>
          <w:cantSplit/>
          <w:trHeight w:val="287"/>
        </w:trPr>
        <w:tc>
          <w:tcPr>
            <w:tcW w:w="2700" w:type="dxa"/>
            <w:shd w:val="clear" w:color="auto" w:fill="FFFFFF"/>
            <w:vAlign w:val="center"/>
          </w:tcPr>
          <w:p w14:paraId="7BBCE7AF" w14:textId="77777777" w:rsidR="00B27742" w:rsidRPr="00BD3611" w:rsidRDefault="00FB6AE8" w:rsidP="009A1035">
            <w:pPr>
              <w:pStyle w:val="Heading2"/>
              <w:spacing w:beforeLines="20" w:before="48" w:afterLines="20" w:after="48"/>
              <w:ind w:left="0"/>
              <w:rPr>
                <w:rFonts w:ascii="Tahoma" w:hAnsi="Tahoma" w:cs="Tahoma"/>
                <w:b w:val="0"/>
                <w:sz w:val="14"/>
                <w:szCs w:val="14"/>
              </w:rPr>
            </w:pPr>
            <w:bookmarkStart w:id="61" w:name="_Toc235859737"/>
            <w:bookmarkStart w:id="62" w:name="_Toc336337856"/>
            <w:bookmarkStart w:id="63" w:name="_Toc340580120"/>
            <w:bookmarkStart w:id="64" w:name="_Toc340850479"/>
            <w:bookmarkEnd w:id="61"/>
            <w:bookmarkEnd w:id="62"/>
            <w:r w:rsidRPr="00BD3611">
              <w:rPr>
                <w:rFonts w:ascii="Tahoma" w:hAnsi="Tahoma" w:cs="Tahoma"/>
                <w:b w:val="0"/>
                <w:sz w:val="14"/>
                <w:szCs w:val="14"/>
                <w:lang w:val="nl-NL"/>
              </w:rPr>
              <w:t>MapPoint</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Fleet Edition 2013</w:t>
            </w:r>
            <w:bookmarkEnd w:id="63"/>
            <w:bookmarkEnd w:id="64"/>
          </w:p>
        </w:tc>
        <w:tc>
          <w:tcPr>
            <w:tcW w:w="367" w:type="dxa"/>
            <w:shd w:val="clear" w:color="auto" w:fill="FFFFFF"/>
            <w:vAlign w:val="center"/>
          </w:tcPr>
          <w:p w14:paraId="7BBCE7B0"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FFFFF"/>
            <w:vAlign w:val="center"/>
          </w:tcPr>
          <w:p w14:paraId="7BBCE7B1" w14:textId="77777777" w:rsidR="00B27742" w:rsidRPr="00BD3611" w:rsidRDefault="00FB6AE8" w:rsidP="009D5089">
            <w:pPr>
              <w:pStyle w:val="TableText"/>
              <w:widowControl w:val="0"/>
              <w:rPr>
                <w:rFonts w:ascii="Tahoma" w:hAnsi="Tahoma" w:cs="Tahoma"/>
                <w:sz w:val="13"/>
              </w:rPr>
            </w:pPr>
            <w:r w:rsidRPr="00BD3611">
              <w:rPr>
                <w:rFonts w:ascii="Tahoma" w:hAnsi="Tahoma" w:cs="Tahoma"/>
                <w:sz w:val="13"/>
              </w:rPr>
              <w:t>03/11</w:t>
            </w:r>
          </w:p>
        </w:tc>
        <w:tc>
          <w:tcPr>
            <w:tcW w:w="429" w:type="dxa"/>
            <w:tcBorders>
              <w:right w:val="single" w:sz="18" w:space="0" w:color="auto"/>
            </w:tcBorders>
            <w:shd w:val="clear" w:color="auto" w:fill="FFFFFF"/>
            <w:vAlign w:val="center"/>
          </w:tcPr>
          <w:p w14:paraId="7BBCE7B2"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FFFFF"/>
            <w:vAlign w:val="center"/>
          </w:tcPr>
          <w:p w14:paraId="7BBCE7B3"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4</w:t>
            </w:r>
          </w:p>
        </w:tc>
        <w:tc>
          <w:tcPr>
            <w:tcW w:w="429" w:type="dxa"/>
            <w:shd w:val="clear" w:color="auto" w:fill="FFFFFF"/>
            <w:vAlign w:val="center"/>
          </w:tcPr>
          <w:p w14:paraId="7BBCE7B4"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10</w:t>
            </w:r>
          </w:p>
        </w:tc>
        <w:tc>
          <w:tcPr>
            <w:tcW w:w="429" w:type="dxa"/>
            <w:shd w:val="clear" w:color="auto" w:fill="FFFFFF"/>
            <w:vAlign w:val="center"/>
          </w:tcPr>
          <w:p w14:paraId="7BBCE7B5"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8</w:t>
            </w:r>
          </w:p>
        </w:tc>
        <w:tc>
          <w:tcPr>
            <w:tcW w:w="429" w:type="dxa"/>
            <w:shd w:val="clear" w:color="auto" w:fill="FFFFFF"/>
            <w:vAlign w:val="center"/>
          </w:tcPr>
          <w:p w14:paraId="7BBCE7B6"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6</w:t>
            </w:r>
          </w:p>
        </w:tc>
        <w:tc>
          <w:tcPr>
            <w:tcW w:w="429" w:type="dxa"/>
            <w:shd w:val="clear" w:color="auto" w:fill="FFFFFF"/>
            <w:vAlign w:val="center"/>
          </w:tcPr>
          <w:p w14:paraId="7BBCE7B7"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6</w:t>
            </w:r>
          </w:p>
        </w:tc>
        <w:tc>
          <w:tcPr>
            <w:tcW w:w="429" w:type="dxa"/>
            <w:shd w:val="clear" w:color="auto" w:fill="FFFFFF"/>
            <w:vAlign w:val="center"/>
          </w:tcPr>
          <w:p w14:paraId="7BBCE7B8"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4</w:t>
            </w:r>
          </w:p>
        </w:tc>
        <w:tc>
          <w:tcPr>
            <w:tcW w:w="429" w:type="dxa"/>
            <w:tcBorders>
              <w:right w:val="single" w:sz="18" w:space="0" w:color="auto"/>
            </w:tcBorders>
            <w:shd w:val="clear" w:color="auto" w:fill="FFFFFF"/>
            <w:vAlign w:val="center"/>
          </w:tcPr>
          <w:p w14:paraId="7BBCE7B9"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left w:val="single" w:sz="18" w:space="0" w:color="auto"/>
            </w:tcBorders>
            <w:shd w:val="clear" w:color="auto" w:fill="FFFFFF"/>
            <w:vAlign w:val="center"/>
          </w:tcPr>
          <w:p w14:paraId="7BBCE7BA"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4</w:t>
            </w:r>
          </w:p>
        </w:tc>
        <w:tc>
          <w:tcPr>
            <w:tcW w:w="429" w:type="dxa"/>
            <w:shd w:val="clear" w:color="auto" w:fill="FFFFFF"/>
            <w:vAlign w:val="center"/>
          </w:tcPr>
          <w:p w14:paraId="7BBCE7B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8</w:t>
            </w:r>
          </w:p>
        </w:tc>
        <w:tc>
          <w:tcPr>
            <w:tcW w:w="429" w:type="dxa"/>
            <w:tcBorders>
              <w:right w:val="single" w:sz="18" w:space="0" w:color="auto"/>
            </w:tcBorders>
            <w:shd w:val="clear" w:color="auto" w:fill="FFFFFF"/>
            <w:vAlign w:val="center"/>
          </w:tcPr>
          <w:p w14:paraId="7BBCE7BC"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4</w:t>
            </w:r>
          </w:p>
        </w:tc>
        <w:tc>
          <w:tcPr>
            <w:tcW w:w="429" w:type="dxa"/>
            <w:tcBorders>
              <w:left w:val="single" w:sz="18" w:space="0" w:color="auto"/>
            </w:tcBorders>
            <w:shd w:val="clear" w:color="auto" w:fill="FFFFFF"/>
            <w:vAlign w:val="center"/>
          </w:tcPr>
          <w:p w14:paraId="7BBCE7BD" w14:textId="77777777" w:rsidR="00B27742" w:rsidRPr="00BD361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7BE"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14:paraId="7BBCE7BF"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FFFFF"/>
          </w:tcPr>
          <w:p w14:paraId="7BBCE7C0" w14:textId="77777777" w:rsidR="00B27742" w:rsidRPr="00BD3611" w:rsidRDefault="00B27742" w:rsidP="004B3534">
            <w:pPr>
              <w:pStyle w:val="TableText"/>
              <w:widowControl w:val="0"/>
              <w:rPr>
                <w:rFonts w:ascii="Tahoma" w:hAnsi="Tahoma" w:cs="Tahoma"/>
                <w:sz w:val="13"/>
              </w:rPr>
            </w:pPr>
          </w:p>
        </w:tc>
        <w:tc>
          <w:tcPr>
            <w:tcW w:w="514" w:type="dxa"/>
            <w:shd w:val="clear" w:color="auto" w:fill="FFFFFF"/>
            <w:vAlign w:val="center"/>
          </w:tcPr>
          <w:p w14:paraId="7BBCE7C1" w14:textId="77777777" w:rsidR="00B27742" w:rsidRPr="00BD3611" w:rsidRDefault="00B27742" w:rsidP="004B3534">
            <w:pPr>
              <w:pStyle w:val="TableText"/>
              <w:widowControl w:val="0"/>
              <w:rPr>
                <w:rFonts w:ascii="Tahoma" w:hAnsi="Tahoma" w:cs="Tahoma"/>
                <w:sz w:val="13"/>
              </w:rPr>
            </w:pPr>
          </w:p>
        </w:tc>
      </w:tr>
      <w:tr w:rsidR="00795A88" w:rsidRPr="00BD3611" w14:paraId="7BBCE7D6" w14:textId="77777777" w:rsidTr="009A1035">
        <w:trPr>
          <w:cantSplit/>
          <w:trHeight w:val="323"/>
        </w:trPr>
        <w:tc>
          <w:tcPr>
            <w:tcW w:w="2700" w:type="dxa"/>
            <w:shd w:val="clear" w:color="auto" w:fill="FABF8F"/>
            <w:vAlign w:val="center"/>
          </w:tcPr>
          <w:p w14:paraId="7BBCE7C3" w14:textId="77777777" w:rsidR="00B27742" w:rsidRPr="00BD3611" w:rsidRDefault="00FB6AE8" w:rsidP="009A1035">
            <w:pPr>
              <w:pStyle w:val="Heading2"/>
              <w:spacing w:beforeLines="20" w:before="48" w:afterLines="20" w:after="48"/>
              <w:ind w:left="0"/>
              <w:rPr>
                <w:rFonts w:ascii="Tahoma" w:hAnsi="Tahoma" w:cs="Tahoma"/>
                <w:b w:val="0"/>
                <w:sz w:val="14"/>
                <w:szCs w:val="14"/>
              </w:rPr>
            </w:pPr>
            <w:bookmarkStart w:id="65" w:name="_Toc235859738"/>
            <w:bookmarkStart w:id="66" w:name="_Toc336337857"/>
            <w:bookmarkStart w:id="67" w:name="_Toc340580121"/>
            <w:bookmarkStart w:id="68" w:name="_Toc340850480"/>
            <w:bookmarkEnd w:id="65"/>
            <w:bookmarkEnd w:id="66"/>
            <w:r w:rsidRPr="00BD3611">
              <w:rPr>
                <w:rFonts w:ascii="Tahoma" w:hAnsi="Tahoma" w:cs="Tahoma"/>
                <w:b w:val="0"/>
                <w:sz w:val="14"/>
                <w:szCs w:val="14"/>
                <w:lang w:val="nl-NL"/>
              </w:rPr>
              <w:t>MapPoint</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2013 voor Windows</w:t>
            </w:r>
            <w:bookmarkEnd w:id="67"/>
            <w:bookmarkEnd w:id="68"/>
          </w:p>
        </w:tc>
        <w:tc>
          <w:tcPr>
            <w:tcW w:w="367" w:type="dxa"/>
            <w:shd w:val="clear" w:color="auto" w:fill="FABF8F"/>
            <w:vAlign w:val="center"/>
          </w:tcPr>
          <w:p w14:paraId="7BBCE7C4" w14:textId="77777777" w:rsidR="00B27742" w:rsidRPr="00BD3611" w:rsidRDefault="00B27742"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7C5" w14:textId="77777777" w:rsidR="00B27742" w:rsidRPr="00BD3611" w:rsidRDefault="00FB6AE8" w:rsidP="009D5089">
            <w:pPr>
              <w:pStyle w:val="TableText"/>
              <w:widowControl w:val="0"/>
              <w:rPr>
                <w:rFonts w:ascii="Tahoma" w:hAnsi="Tahoma" w:cs="Tahoma"/>
                <w:color w:val="000000"/>
                <w:sz w:val="13"/>
              </w:rPr>
            </w:pPr>
            <w:r w:rsidRPr="00BD3611">
              <w:rPr>
                <w:rFonts w:ascii="Tahoma" w:hAnsi="Tahoma" w:cs="Tahoma"/>
                <w:color w:val="000000"/>
                <w:sz w:val="13"/>
              </w:rPr>
              <w:t>03/11</w:t>
            </w:r>
          </w:p>
        </w:tc>
        <w:tc>
          <w:tcPr>
            <w:tcW w:w="429" w:type="dxa"/>
            <w:tcBorders>
              <w:right w:val="single" w:sz="18" w:space="0" w:color="auto"/>
            </w:tcBorders>
            <w:shd w:val="clear" w:color="auto" w:fill="FABF8F"/>
            <w:vAlign w:val="center"/>
          </w:tcPr>
          <w:p w14:paraId="7BBCE7C6" w14:textId="77777777" w:rsidR="00B27742" w:rsidRPr="00BD3611" w:rsidRDefault="00B27742" w:rsidP="004B3534">
            <w:pPr>
              <w:pStyle w:val="TableText"/>
              <w:widowControl w:val="0"/>
              <w:rPr>
                <w:rFonts w:ascii="Tahoma" w:hAnsi="Tahoma" w:cs="Tahoma"/>
                <w:color w:val="000000"/>
                <w:sz w:val="13"/>
              </w:rPr>
            </w:pPr>
            <w:r w:rsidRPr="00BD3611">
              <w:rPr>
                <w:rFonts w:ascii="Tahoma" w:hAnsi="Tahoma" w:cs="Tahoma"/>
                <w:color w:val="000000"/>
                <w:sz w:val="13"/>
                <w:lang w:val="nl-NL"/>
              </w:rPr>
              <w:t>DT</w:t>
            </w:r>
          </w:p>
        </w:tc>
        <w:tc>
          <w:tcPr>
            <w:tcW w:w="429" w:type="dxa"/>
            <w:tcBorders>
              <w:left w:val="single" w:sz="18" w:space="0" w:color="auto"/>
            </w:tcBorders>
            <w:shd w:val="clear" w:color="auto" w:fill="FABF8F"/>
            <w:vAlign w:val="center"/>
          </w:tcPr>
          <w:p w14:paraId="7BBCE7C7"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C8"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7C9"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CA"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CB"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7CC"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7CD"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CE"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7CF"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7D0"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7D1"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7D2"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14:paraId="7BBCE7D3" w14:textId="77777777" w:rsidR="00B27742" w:rsidRPr="00BD3611" w:rsidRDefault="00B27742"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7D4" w14:textId="77777777" w:rsidR="00B27742" w:rsidRPr="00BD3611" w:rsidRDefault="00FB6AE8" w:rsidP="00F22928">
            <w:pPr>
              <w:pStyle w:val="TableText"/>
              <w:widowControl w:val="0"/>
              <w:rPr>
                <w:rFonts w:ascii="Tahoma" w:hAnsi="Tahoma" w:cs="Tahoma"/>
                <w:sz w:val="13"/>
              </w:rPr>
            </w:pPr>
            <w:r w:rsidRPr="00BD3611">
              <w:rPr>
                <w:rFonts w:ascii="Tahoma" w:hAnsi="Tahoma" w:cs="Tahoma"/>
                <w:sz w:val="13"/>
                <w:lang w:val="nl-NL"/>
              </w:rPr>
              <w:t>A, AO, ST</w:t>
            </w:r>
          </w:p>
        </w:tc>
        <w:tc>
          <w:tcPr>
            <w:tcW w:w="514" w:type="dxa"/>
            <w:shd w:val="clear" w:color="auto" w:fill="FABF8F"/>
            <w:vAlign w:val="center"/>
          </w:tcPr>
          <w:p w14:paraId="7BBCE7D5" w14:textId="77777777" w:rsidR="00B27742" w:rsidRPr="00BD3611" w:rsidRDefault="00B27742" w:rsidP="004B3534">
            <w:pPr>
              <w:pStyle w:val="TableText"/>
              <w:widowControl w:val="0"/>
              <w:rPr>
                <w:rFonts w:ascii="Tahoma" w:hAnsi="Tahoma" w:cs="Tahoma"/>
                <w:sz w:val="13"/>
              </w:rPr>
            </w:pPr>
          </w:p>
        </w:tc>
      </w:tr>
      <w:tr w:rsidR="00B27742" w:rsidRPr="00BD3611" w14:paraId="7BBCE7EB" w14:textId="77777777" w:rsidTr="009A1035">
        <w:trPr>
          <w:cantSplit/>
          <w:trHeight w:val="145"/>
        </w:trPr>
        <w:tc>
          <w:tcPr>
            <w:tcW w:w="2700" w:type="dxa"/>
            <w:shd w:val="clear" w:color="auto" w:fill="FFFFFF"/>
            <w:vAlign w:val="center"/>
          </w:tcPr>
          <w:p w14:paraId="7BBCE7D7" w14:textId="77777777" w:rsidR="00B27742" w:rsidRPr="00BD3611" w:rsidRDefault="00B27742" w:rsidP="009A1035">
            <w:pPr>
              <w:pStyle w:val="Heading2"/>
              <w:spacing w:beforeLines="20" w:before="48" w:afterLines="20" w:after="48"/>
              <w:ind w:left="0"/>
              <w:rPr>
                <w:rFonts w:ascii="Tahoma" w:hAnsi="Tahoma" w:cs="Tahoma"/>
                <w:b w:val="0"/>
                <w:sz w:val="14"/>
                <w:szCs w:val="14"/>
              </w:rPr>
            </w:pPr>
            <w:bookmarkStart w:id="69" w:name="_Toc336337858"/>
            <w:bookmarkStart w:id="70" w:name="_Toc340580122"/>
            <w:bookmarkStart w:id="71" w:name="_Toc340850481"/>
            <w:bookmarkEnd w:id="69"/>
            <w:r w:rsidRPr="00BD3611">
              <w:rPr>
                <w:rFonts w:ascii="Tahoma" w:hAnsi="Tahoma" w:cs="Tahoma"/>
                <w:b w:val="0"/>
                <w:sz w:val="14"/>
                <w:szCs w:val="14"/>
                <w:lang w:val="nl-NL"/>
              </w:rPr>
              <w:t>MSDN-besturingssystemen</w:t>
            </w:r>
            <w:bookmarkEnd w:id="70"/>
            <w:bookmarkEnd w:id="71"/>
          </w:p>
        </w:tc>
        <w:tc>
          <w:tcPr>
            <w:tcW w:w="367" w:type="dxa"/>
            <w:shd w:val="clear" w:color="auto" w:fill="FFFFFF"/>
            <w:vAlign w:val="center"/>
          </w:tcPr>
          <w:p w14:paraId="7BBCE7D8" w14:textId="77777777" w:rsidR="00B27742" w:rsidRPr="00BD3611" w:rsidRDefault="002F3C3B" w:rsidP="009A1035">
            <w:pPr>
              <w:pStyle w:val="TableText"/>
              <w:widowControl w:val="0"/>
              <w:rPr>
                <w:rStyle w:val="EndnoteReference"/>
                <w:rFonts w:cs="Tahoma"/>
                <w:b w:val="0"/>
                <w:color w:val="0000FF"/>
                <w:sz w:val="13"/>
                <w:szCs w:val="13"/>
                <w:u w:val="single"/>
              </w:rPr>
            </w:pPr>
            <w:hyperlink w:anchor="_4_MSDN-besturingssystemen" w:history="1">
              <w:r w:rsidR="00FB6AE8" w:rsidRPr="00BD3611">
                <w:rPr>
                  <w:rStyle w:val="Hyperlink"/>
                  <w:rFonts w:cs="Tahoma"/>
                  <w:b/>
                  <w:sz w:val="13"/>
                  <w:szCs w:val="13"/>
                </w:rPr>
                <w:t>4</w:t>
              </w:r>
            </w:hyperlink>
          </w:p>
        </w:tc>
        <w:tc>
          <w:tcPr>
            <w:tcW w:w="429" w:type="dxa"/>
            <w:shd w:val="clear" w:color="auto" w:fill="FFFFFF"/>
            <w:vAlign w:val="center"/>
          </w:tcPr>
          <w:p w14:paraId="7BBCE7D9" w14:textId="77777777" w:rsidR="00B27742" w:rsidRPr="00BD3611" w:rsidRDefault="00B27742" w:rsidP="009D5089">
            <w:pPr>
              <w:pStyle w:val="TableText"/>
              <w:rPr>
                <w:rFonts w:ascii="Tahoma" w:hAnsi="Tahoma" w:cs="Tahoma"/>
                <w:sz w:val="13"/>
              </w:rPr>
            </w:pPr>
            <w:r w:rsidRPr="00BD3611">
              <w:rPr>
                <w:rFonts w:ascii="Tahoma" w:hAnsi="Tahoma" w:cs="Tahoma"/>
                <w:sz w:val="13"/>
              </w:rPr>
              <w:t>01/06</w:t>
            </w:r>
          </w:p>
        </w:tc>
        <w:tc>
          <w:tcPr>
            <w:tcW w:w="429" w:type="dxa"/>
            <w:tcBorders>
              <w:right w:val="single" w:sz="18" w:space="0" w:color="auto"/>
            </w:tcBorders>
            <w:shd w:val="clear" w:color="auto" w:fill="FFFFFF"/>
            <w:vAlign w:val="center"/>
          </w:tcPr>
          <w:p w14:paraId="7BBCE7DA" w14:textId="77777777" w:rsidR="00B27742" w:rsidRPr="00BD3611"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14:paraId="7BBCE7DB" w14:textId="77777777" w:rsidR="00B27742" w:rsidRPr="00BD3611" w:rsidRDefault="00B27742" w:rsidP="004B3534">
            <w:pPr>
              <w:pStyle w:val="TableText"/>
              <w:rPr>
                <w:rFonts w:ascii="Tahoma" w:hAnsi="Tahoma" w:cs="Tahoma"/>
                <w:sz w:val="13"/>
              </w:rPr>
            </w:pPr>
          </w:p>
        </w:tc>
        <w:tc>
          <w:tcPr>
            <w:tcW w:w="429" w:type="dxa"/>
            <w:shd w:val="clear" w:color="auto" w:fill="FFFFFF"/>
            <w:vAlign w:val="center"/>
          </w:tcPr>
          <w:p w14:paraId="7BBCE7DC" w14:textId="77777777" w:rsidR="00B27742" w:rsidRPr="00BD3611" w:rsidRDefault="00B27742" w:rsidP="004B3534">
            <w:pPr>
              <w:pStyle w:val="TableText"/>
              <w:rPr>
                <w:rFonts w:ascii="Tahoma" w:hAnsi="Tahoma" w:cs="Tahoma"/>
                <w:sz w:val="13"/>
              </w:rPr>
            </w:pPr>
            <w:r w:rsidRPr="00BD3611">
              <w:rPr>
                <w:rFonts w:ascii="Tahoma" w:hAnsi="Tahoma" w:cs="Tahoma"/>
                <w:sz w:val="13"/>
              </w:rPr>
              <w:t>5</w:t>
            </w:r>
          </w:p>
        </w:tc>
        <w:tc>
          <w:tcPr>
            <w:tcW w:w="429" w:type="dxa"/>
            <w:shd w:val="clear" w:color="auto" w:fill="FFFFFF"/>
            <w:vAlign w:val="center"/>
          </w:tcPr>
          <w:p w14:paraId="7BBCE7DD" w14:textId="77777777" w:rsidR="00B27742" w:rsidRPr="00BD3611" w:rsidRDefault="00B27742" w:rsidP="004B3534">
            <w:pPr>
              <w:pStyle w:val="TableText"/>
              <w:rPr>
                <w:rFonts w:ascii="Tahoma" w:hAnsi="Tahoma" w:cs="Tahoma"/>
                <w:sz w:val="13"/>
              </w:rPr>
            </w:pPr>
            <w:r w:rsidRPr="00BD3611">
              <w:rPr>
                <w:rFonts w:ascii="Tahoma" w:hAnsi="Tahoma" w:cs="Tahoma"/>
                <w:sz w:val="13"/>
              </w:rPr>
              <w:t>4</w:t>
            </w:r>
          </w:p>
        </w:tc>
        <w:tc>
          <w:tcPr>
            <w:tcW w:w="429" w:type="dxa"/>
            <w:shd w:val="clear" w:color="auto" w:fill="FFFFFF"/>
            <w:vAlign w:val="center"/>
          </w:tcPr>
          <w:p w14:paraId="7BBCE7DE" w14:textId="77777777" w:rsidR="00B27742" w:rsidRPr="00BD3611" w:rsidRDefault="00B27742" w:rsidP="004B3534">
            <w:pPr>
              <w:pStyle w:val="TableText"/>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7DF" w14:textId="77777777" w:rsidR="00B27742" w:rsidRPr="00BD3611" w:rsidRDefault="00B27742" w:rsidP="004B3534">
            <w:pPr>
              <w:pStyle w:val="TableText"/>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7E0" w14:textId="77777777" w:rsidR="00B27742" w:rsidRPr="00BD3611" w:rsidRDefault="00B27742"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7E1" w14:textId="77777777" w:rsidR="00B27742" w:rsidRPr="00BD3611" w:rsidRDefault="00B27742"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7E2" w14:textId="77777777" w:rsidR="00B27742" w:rsidRPr="00BD3611" w:rsidRDefault="00B27742" w:rsidP="004B3534">
            <w:pPr>
              <w:pStyle w:val="TableText"/>
              <w:rPr>
                <w:rFonts w:ascii="Tahoma" w:hAnsi="Tahoma" w:cs="Tahoma"/>
                <w:sz w:val="13"/>
              </w:rPr>
            </w:pPr>
          </w:p>
        </w:tc>
        <w:tc>
          <w:tcPr>
            <w:tcW w:w="429" w:type="dxa"/>
            <w:shd w:val="clear" w:color="auto" w:fill="FFFFFF"/>
            <w:vAlign w:val="center"/>
          </w:tcPr>
          <w:p w14:paraId="7BBCE7E3" w14:textId="77777777" w:rsidR="00B27742" w:rsidRPr="00BD3611" w:rsidRDefault="00B27742" w:rsidP="004B3534">
            <w:pPr>
              <w:pStyle w:val="TableText"/>
              <w:rPr>
                <w:rFonts w:ascii="Tahoma" w:hAnsi="Tahoma" w:cs="Tahoma"/>
                <w:sz w:val="13"/>
              </w:rPr>
            </w:pPr>
            <w:r w:rsidRPr="00BD3611">
              <w:rPr>
                <w:rFonts w:ascii="Tahoma" w:hAnsi="Tahoma" w:cs="Tahoma"/>
                <w:sz w:val="13"/>
              </w:rPr>
              <w:t>4</w:t>
            </w:r>
          </w:p>
        </w:tc>
        <w:tc>
          <w:tcPr>
            <w:tcW w:w="429" w:type="dxa"/>
            <w:tcBorders>
              <w:right w:val="single" w:sz="18" w:space="0" w:color="auto"/>
            </w:tcBorders>
            <w:shd w:val="clear" w:color="auto" w:fill="FFFFFF"/>
            <w:vAlign w:val="center"/>
          </w:tcPr>
          <w:p w14:paraId="7BBCE7E4" w14:textId="77777777" w:rsidR="00B27742" w:rsidRPr="00BD3611" w:rsidRDefault="00B27742" w:rsidP="004B3534">
            <w:pPr>
              <w:pStyle w:val="TableText"/>
              <w:rPr>
                <w:rFonts w:ascii="Tahoma" w:hAnsi="Tahoma" w:cs="Tahoma"/>
                <w:sz w:val="13"/>
              </w:rPr>
            </w:pPr>
            <w:r w:rsidRPr="00BD3611">
              <w:rPr>
                <w:rFonts w:ascii="Tahoma" w:hAnsi="Tahoma" w:cs="Tahoma"/>
                <w:sz w:val="13"/>
              </w:rPr>
              <w:t>2</w:t>
            </w:r>
          </w:p>
        </w:tc>
        <w:tc>
          <w:tcPr>
            <w:tcW w:w="429" w:type="dxa"/>
            <w:tcBorders>
              <w:left w:val="single" w:sz="18" w:space="0" w:color="auto"/>
            </w:tcBorders>
            <w:shd w:val="clear" w:color="auto" w:fill="FFFFFF"/>
            <w:vAlign w:val="center"/>
          </w:tcPr>
          <w:p w14:paraId="7BBCE7E5" w14:textId="77777777" w:rsidR="00B27742" w:rsidRPr="00BD3611" w:rsidRDefault="00B27742"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7E6" w14:textId="77777777" w:rsidR="00B27742" w:rsidRPr="00BD3611" w:rsidRDefault="00B27742"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BBCE7E7" w14:textId="77777777" w:rsidR="00B27742" w:rsidRPr="00BD3611" w:rsidRDefault="00B27742"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FFFFF"/>
          </w:tcPr>
          <w:p w14:paraId="7BBCE7E8" w14:textId="77777777" w:rsidR="00B27742" w:rsidRPr="00BD3611" w:rsidRDefault="00FB6AE8" w:rsidP="00664EE9">
            <w:pPr>
              <w:pStyle w:val="TableText"/>
              <w:rPr>
                <w:rFonts w:ascii="Tahoma" w:hAnsi="Tahoma" w:cs="Tahoma"/>
                <w:sz w:val="13"/>
              </w:rPr>
            </w:pPr>
            <w:r w:rsidRPr="00BD3611">
              <w:rPr>
                <w:rFonts w:ascii="Tahoma" w:hAnsi="Tahoma" w:cs="Tahoma"/>
                <w:sz w:val="13"/>
                <w:lang w:val="nl-NL"/>
              </w:rPr>
              <w:t>A</w:t>
            </w:r>
          </w:p>
        </w:tc>
        <w:tc>
          <w:tcPr>
            <w:tcW w:w="514" w:type="dxa"/>
            <w:shd w:val="clear" w:color="auto" w:fill="FFFFFF"/>
            <w:vAlign w:val="center"/>
          </w:tcPr>
          <w:p w14:paraId="7BBCE7E9" w14:textId="77777777" w:rsidR="00B27742" w:rsidRPr="00BD3611" w:rsidRDefault="00FB6AE8" w:rsidP="004B3534">
            <w:pPr>
              <w:pStyle w:val="TableText"/>
              <w:rPr>
                <w:rFonts w:ascii="Tahoma" w:hAnsi="Tahoma" w:cs="Tahoma"/>
              </w:rPr>
            </w:pPr>
            <w:r w:rsidRPr="00BD3611">
              <w:rPr>
                <w:rFonts w:ascii="Tahoma" w:hAnsi="Tahoma" w:cs="Tahoma"/>
                <w:sz w:val="13"/>
                <w:lang w:val="nl-NL"/>
              </w:rPr>
              <w:t>OL/SA/</w:t>
            </w:r>
          </w:p>
          <w:p w14:paraId="7BBCE7EA" w14:textId="77777777" w:rsidR="00B27742" w:rsidRPr="00BD3611" w:rsidRDefault="00B27742" w:rsidP="004B3534">
            <w:pPr>
              <w:pStyle w:val="TableText"/>
              <w:rPr>
                <w:rFonts w:ascii="Tahoma" w:hAnsi="Tahoma" w:cs="Tahoma"/>
                <w:sz w:val="13"/>
              </w:rPr>
            </w:pPr>
            <w:r w:rsidRPr="00BD3611">
              <w:rPr>
                <w:rFonts w:ascii="Tahoma" w:hAnsi="Tahoma" w:cs="Tahoma"/>
                <w:sz w:val="13"/>
                <w:lang w:val="nl-NL"/>
              </w:rPr>
              <w:t>OV</w:t>
            </w:r>
          </w:p>
        </w:tc>
      </w:tr>
      <w:tr w:rsidR="007B2C93" w:rsidRPr="00BD3611" w14:paraId="7BBCE7FF" w14:textId="77777777" w:rsidTr="009A1035">
        <w:trPr>
          <w:cantSplit/>
          <w:trHeight w:val="287"/>
        </w:trPr>
        <w:tc>
          <w:tcPr>
            <w:tcW w:w="2700" w:type="dxa"/>
            <w:shd w:val="clear" w:color="auto" w:fill="FABF8F"/>
            <w:vAlign w:val="center"/>
          </w:tcPr>
          <w:p w14:paraId="7BBCE7EC"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72" w:name="_Toc336337859"/>
            <w:bookmarkStart w:id="73" w:name="_Toc340580123"/>
            <w:bookmarkStart w:id="74" w:name="_Toc340850482"/>
            <w:bookmarkEnd w:id="72"/>
            <w:r w:rsidRPr="00BD3611">
              <w:rPr>
                <w:rFonts w:ascii="Tahoma" w:hAnsi="Tahoma" w:cs="Tahoma"/>
                <w:b w:val="0"/>
                <w:sz w:val="14"/>
                <w:szCs w:val="14"/>
                <w:lang w:val="nl-NL"/>
              </w:rPr>
              <w:t>Office 365 A2 (Gebruikers-SL)</w:t>
            </w:r>
            <w:bookmarkEnd w:id="73"/>
            <w:bookmarkEnd w:id="74"/>
          </w:p>
        </w:tc>
        <w:tc>
          <w:tcPr>
            <w:tcW w:w="367" w:type="dxa"/>
            <w:shd w:val="clear" w:color="auto" w:fill="FABF8F"/>
            <w:vAlign w:val="center"/>
          </w:tcPr>
          <w:p w14:paraId="7BBCE7ED" w14:textId="77777777" w:rsidR="007B2C93" w:rsidRPr="00BD3611" w:rsidRDefault="002F3C3B" w:rsidP="009A1035">
            <w:pPr>
              <w:pStyle w:val="TableText"/>
              <w:widowControl w:val="0"/>
              <w:rPr>
                <w:rFonts w:cs="Tahoma"/>
                <w:b/>
                <w:color w:val="0000FF"/>
                <w:sz w:val="13"/>
                <w:szCs w:val="13"/>
                <w:u w:val="single"/>
              </w:rPr>
            </w:pPr>
            <w:hyperlink w:anchor="_5_Office_365" w:history="1">
              <w:r w:rsidR="00FB6AE8" w:rsidRPr="00BD3611">
                <w:rPr>
                  <w:rStyle w:val="Hyperlink"/>
                  <w:rFonts w:cs="Tahoma"/>
                  <w:b/>
                  <w:sz w:val="13"/>
                  <w:szCs w:val="13"/>
                </w:rPr>
                <w:t>5</w:t>
              </w:r>
            </w:hyperlink>
          </w:p>
        </w:tc>
        <w:tc>
          <w:tcPr>
            <w:tcW w:w="429" w:type="dxa"/>
            <w:shd w:val="clear" w:color="auto" w:fill="FABF8F"/>
            <w:vAlign w:val="center"/>
          </w:tcPr>
          <w:p w14:paraId="7BBCE7EE" w14:textId="77777777" w:rsidR="007B2C93" w:rsidRPr="00BD3611" w:rsidRDefault="007B2C93" w:rsidP="009D5089">
            <w:pPr>
              <w:pStyle w:val="TableText"/>
              <w:widowControl w:val="0"/>
              <w:rPr>
                <w:rFonts w:ascii="Tahoma" w:hAnsi="Tahoma" w:cs="Tahoma"/>
                <w:sz w:val="13"/>
              </w:rPr>
            </w:pPr>
            <w:r w:rsidRPr="00BD3611">
              <w:rPr>
                <w:rFonts w:ascii="Tahoma" w:hAnsi="Tahoma" w:cs="Tahoma"/>
                <w:sz w:val="13"/>
              </w:rPr>
              <w:t>06/12</w:t>
            </w:r>
          </w:p>
        </w:tc>
        <w:tc>
          <w:tcPr>
            <w:tcW w:w="429" w:type="dxa"/>
            <w:tcBorders>
              <w:right w:val="single" w:sz="18" w:space="0" w:color="auto"/>
            </w:tcBorders>
            <w:shd w:val="clear" w:color="auto" w:fill="FABF8F"/>
            <w:vAlign w:val="center"/>
          </w:tcPr>
          <w:p w14:paraId="7BBCE7EF"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OSB</w:t>
            </w:r>
          </w:p>
        </w:tc>
        <w:tc>
          <w:tcPr>
            <w:tcW w:w="429" w:type="dxa"/>
            <w:tcBorders>
              <w:left w:val="single" w:sz="18" w:space="0" w:color="auto"/>
            </w:tcBorders>
            <w:shd w:val="clear" w:color="auto" w:fill="FABF8F"/>
            <w:vAlign w:val="center"/>
          </w:tcPr>
          <w:p w14:paraId="7BBCE7F0"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7F1"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7F2"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7F3"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7F4"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7F5"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F6"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7F7"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7F8"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F9"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7FA"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7FB" w14:textId="77777777" w:rsidR="007B2C93" w:rsidRPr="00BD3611"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7FC"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vAlign w:val="center"/>
          </w:tcPr>
          <w:p w14:paraId="7BBCE7FD"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EOLS</w:t>
            </w:r>
          </w:p>
        </w:tc>
        <w:tc>
          <w:tcPr>
            <w:tcW w:w="514" w:type="dxa"/>
            <w:shd w:val="clear" w:color="auto" w:fill="FABF8F"/>
            <w:vAlign w:val="center"/>
          </w:tcPr>
          <w:p w14:paraId="7BBCE7FE" w14:textId="77777777" w:rsidR="007B2C93" w:rsidRPr="00BD3611" w:rsidRDefault="007B2C93" w:rsidP="004B3534">
            <w:pPr>
              <w:pStyle w:val="TableText"/>
              <w:widowControl w:val="0"/>
              <w:rPr>
                <w:rFonts w:ascii="Tahoma" w:hAnsi="Tahoma" w:cs="Tahoma"/>
                <w:sz w:val="13"/>
              </w:rPr>
            </w:pPr>
          </w:p>
        </w:tc>
      </w:tr>
      <w:tr w:rsidR="007B2C93" w:rsidRPr="00BD3611" w14:paraId="7BBCE813" w14:textId="77777777" w:rsidTr="009A1035">
        <w:trPr>
          <w:cantSplit/>
          <w:trHeight w:val="287"/>
        </w:trPr>
        <w:tc>
          <w:tcPr>
            <w:tcW w:w="2700" w:type="dxa"/>
            <w:shd w:val="clear" w:color="auto" w:fill="FFFFFF"/>
            <w:vAlign w:val="center"/>
          </w:tcPr>
          <w:p w14:paraId="7BBCE800"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75" w:name="_Toc336337860"/>
            <w:bookmarkStart w:id="76" w:name="_Toc340580124"/>
            <w:bookmarkStart w:id="77" w:name="_Toc340850483"/>
            <w:bookmarkEnd w:id="75"/>
            <w:r w:rsidRPr="00BD3611">
              <w:rPr>
                <w:rFonts w:ascii="Tahoma" w:hAnsi="Tahoma" w:cs="Tahoma"/>
                <w:b w:val="0"/>
                <w:sz w:val="14"/>
                <w:szCs w:val="14"/>
                <w:lang w:val="nl-NL"/>
              </w:rPr>
              <w:t>Office 365 A3 (Gebruikers-SL)</w:t>
            </w:r>
            <w:bookmarkEnd w:id="76"/>
            <w:bookmarkEnd w:id="77"/>
          </w:p>
        </w:tc>
        <w:tc>
          <w:tcPr>
            <w:tcW w:w="367" w:type="dxa"/>
            <w:shd w:val="clear" w:color="auto" w:fill="FFFFFF"/>
            <w:vAlign w:val="center"/>
          </w:tcPr>
          <w:p w14:paraId="7BBCE801" w14:textId="77777777" w:rsidR="007B2C93" w:rsidRPr="00BD3611" w:rsidRDefault="002F3C3B" w:rsidP="009A1035">
            <w:pPr>
              <w:pStyle w:val="TableText"/>
              <w:widowControl w:val="0"/>
              <w:rPr>
                <w:rFonts w:cs="Tahoma"/>
                <w:b/>
                <w:color w:val="0000FF"/>
                <w:sz w:val="13"/>
                <w:szCs w:val="13"/>
                <w:u w:val="single"/>
              </w:rPr>
            </w:pPr>
            <w:hyperlink w:anchor="_6_Office_365" w:history="1">
              <w:r w:rsidR="00FB6AE8" w:rsidRPr="00BD3611">
                <w:rPr>
                  <w:rStyle w:val="Hyperlink"/>
                  <w:rFonts w:cs="Tahoma"/>
                  <w:b/>
                  <w:sz w:val="13"/>
                  <w:szCs w:val="13"/>
                </w:rPr>
                <w:t>5</w:t>
              </w:r>
            </w:hyperlink>
          </w:p>
        </w:tc>
        <w:tc>
          <w:tcPr>
            <w:tcW w:w="429" w:type="dxa"/>
            <w:shd w:val="clear" w:color="auto" w:fill="FFFFFF"/>
            <w:vAlign w:val="center"/>
          </w:tcPr>
          <w:p w14:paraId="7BBCE802" w14:textId="77777777" w:rsidR="007B2C93" w:rsidRPr="00BD3611" w:rsidRDefault="007B2C93" w:rsidP="009D5089">
            <w:pPr>
              <w:pStyle w:val="TableText"/>
              <w:widowControl w:val="0"/>
              <w:rPr>
                <w:rFonts w:ascii="Tahoma" w:hAnsi="Tahoma" w:cs="Tahoma"/>
                <w:sz w:val="13"/>
              </w:rPr>
            </w:pPr>
            <w:r w:rsidRPr="00BD3611">
              <w:rPr>
                <w:rFonts w:ascii="Tahoma" w:hAnsi="Tahoma" w:cs="Tahoma"/>
                <w:sz w:val="13"/>
              </w:rPr>
              <w:t>06/12</w:t>
            </w:r>
          </w:p>
        </w:tc>
        <w:tc>
          <w:tcPr>
            <w:tcW w:w="429" w:type="dxa"/>
            <w:tcBorders>
              <w:right w:val="single" w:sz="18" w:space="0" w:color="auto"/>
            </w:tcBorders>
            <w:shd w:val="clear" w:color="auto" w:fill="FFFFFF"/>
            <w:vAlign w:val="center"/>
          </w:tcPr>
          <w:p w14:paraId="7BBCE803"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OSB</w:t>
            </w:r>
          </w:p>
        </w:tc>
        <w:tc>
          <w:tcPr>
            <w:tcW w:w="429" w:type="dxa"/>
            <w:tcBorders>
              <w:left w:val="single" w:sz="18" w:space="0" w:color="auto"/>
            </w:tcBorders>
            <w:shd w:val="clear" w:color="auto" w:fill="FFFFFF"/>
            <w:vAlign w:val="center"/>
          </w:tcPr>
          <w:p w14:paraId="7BBCE804"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05"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06"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07"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08"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09"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0A"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80B"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0C"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0D"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80E"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80F" w14:textId="77777777" w:rsidR="007B2C93" w:rsidRPr="00BD3611"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BBCE810" w14:textId="77777777" w:rsidR="007B2C93" w:rsidRPr="00BD3611" w:rsidRDefault="007B2C93" w:rsidP="004B3534">
            <w:pPr>
              <w:pStyle w:val="TableText"/>
              <w:widowControl w:val="0"/>
              <w:rPr>
                <w:rFonts w:ascii="Tahoma" w:hAnsi="Tahoma" w:cs="Tahoma"/>
                <w:sz w:val="13"/>
              </w:rPr>
            </w:pPr>
          </w:p>
        </w:tc>
        <w:tc>
          <w:tcPr>
            <w:tcW w:w="514" w:type="dxa"/>
            <w:shd w:val="clear" w:color="auto" w:fill="FFFFFF"/>
            <w:vAlign w:val="center"/>
          </w:tcPr>
          <w:p w14:paraId="7BBCE811"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EOLS</w:t>
            </w:r>
          </w:p>
        </w:tc>
        <w:tc>
          <w:tcPr>
            <w:tcW w:w="514" w:type="dxa"/>
            <w:shd w:val="clear" w:color="auto" w:fill="FFFFFF"/>
            <w:vAlign w:val="center"/>
          </w:tcPr>
          <w:p w14:paraId="7BBCE812" w14:textId="77777777" w:rsidR="007B2C93" w:rsidRPr="00BD3611" w:rsidRDefault="007B2C93" w:rsidP="004B3534">
            <w:pPr>
              <w:pStyle w:val="TableText"/>
              <w:widowControl w:val="0"/>
              <w:rPr>
                <w:rFonts w:ascii="Tahoma" w:hAnsi="Tahoma" w:cs="Tahoma"/>
                <w:sz w:val="13"/>
              </w:rPr>
            </w:pPr>
          </w:p>
        </w:tc>
      </w:tr>
      <w:tr w:rsidR="007B2C93" w:rsidRPr="00BD3611" w14:paraId="7BBCE827" w14:textId="77777777" w:rsidTr="009A1035">
        <w:trPr>
          <w:cantSplit/>
          <w:trHeight w:val="287"/>
        </w:trPr>
        <w:tc>
          <w:tcPr>
            <w:tcW w:w="2700" w:type="dxa"/>
            <w:shd w:val="clear" w:color="auto" w:fill="FABF8F"/>
            <w:vAlign w:val="center"/>
          </w:tcPr>
          <w:p w14:paraId="7BBCE814"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78" w:name="_Toc336337861"/>
            <w:bookmarkStart w:id="79" w:name="_Toc340580125"/>
            <w:bookmarkStart w:id="80" w:name="_Toc340850484"/>
            <w:bookmarkEnd w:id="78"/>
            <w:r w:rsidRPr="00BD3611">
              <w:rPr>
                <w:rFonts w:ascii="Tahoma" w:hAnsi="Tahoma" w:cs="Tahoma"/>
                <w:b w:val="0"/>
                <w:sz w:val="14"/>
                <w:szCs w:val="14"/>
                <w:lang w:val="nl-NL"/>
              </w:rPr>
              <w:t>Office 365 A4 (Gebruikers-SL)</w:t>
            </w:r>
            <w:bookmarkEnd w:id="79"/>
            <w:bookmarkEnd w:id="80"/>
          </w:p>
        </w:tc>
        <w:tc>
          <w:tcPr>
            <w:tcW w:w="367" w:type="dxa"/>
            <w:shd w:val="clear" w:color="auto" w:fill="FABF8F"/>
            <w:vAlign w:val="center"/>
          </w:tcPr>
          <w:p w14:paraId="7BBCE815" w14:textId="77777777" w:rsidR="007B2C93" w:rsidRPr="00BD3611" w:rsidRDefault="002F3C3B" w:rsidP="009A1035">
            <w:pPr>
              <w:pStyle w:val="TableText"/>
              <w:widowControl w:val="0"/>
              <w:rPr>
                <w:rFonts w:cs="Tahoma"/>
                <w:b/>
                <w:color w:val="0000FF"/>
                <w:sz w:val="13"/>
                <w:szCs w:val="13"/>
                <w:u w:val="single"/>
              </w:rPr>
            </w:pPr>
            <w:hyperlink w:anchor="_6_Office_365" w:history="1">
              <w:r w:rsidR="00FB6AE8" w:rsidRPr="00BD3611">
                <w:rPr>
                  <w:rStyle w:val="Hyperlink"/>
                  <w:rFonts w:cs="Tahoma"/>
                  <w:b/>
                  <w:sz w:val="13"/>
                  <w:szCs w:val="13"/>
                </w:rPr>
                <w:t>5</w:t>
              </w:r>
            </w:hyperlink>
          </w:p>
        </w:tc>
        <w:tc>
          <w:tcPr>
            <w:tcW w:w="429" w:type="dxa"/>
            <w:shd w:val="clear" w:color="auto" w:fill="FABF8F"/>
            <w:vAlign w:val="center"/>
          </w:tcPr>
          <w:p w14:paraId="7BBCE816" w14:textId="77777777" w:rsidR="007B2C93" w:rsidRPr="00BD3611" w:rsidRDefault="007B2C93" w:rsidP="009D5089">
            <w:pPr>
              <w:pStyle w:val="TableText"/>
              <w:widowControl w:val="0"/>
              <w:rPr>
                <w:rFonts w:ascii="Tahoma" w:hAnsi="Tahoma" w:cs="Tahoma"/>
                <w:sz w:val="13"/>
              </w:rPr>
            </w:pPr>
            <w:r w:rsidRPr="00BD3611">
              <w:rPr>
                <w:rFonts w:ascii="Tahoma" w:hAnsi="Tahoma" w:cs="Tahoma"/>
                <w:sz w:val="13"/>
              </w:rPr>
              <w:t>06/12</w:t>
            </w:r>
          </w:p>
        </w:tc>
        <w:tc>
          <w:tcPr>
            <w:tcW w:w="429" w:type="dxa"/>
            <w:tcBorders>
              <w:right w:val="single" w:sz="18" w:space="0" w:color="auto"/>
            </w:tcBorders>
            <w:shd w:val="clear" w:color="auto" w:fill="FABF8F"/>
            <w:vAlign w:val="center"/>
          </w:tcPr>
          <w:p w14:paraId="7BBCE817"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OSB</w:t>
            </w:r>
          </w:p>
        </w:tc>
        <w:tc>
          <w:tcPr>
            <w:tcW w:w="429" w:type="dxa"/>
            <w:tcBorders>
              <w:left w:val="single" w:sz="18" w:space="0" w:color="auto"/>
            </w:tcBorders>
            <w:shd w:val="clear" w:color="auto" w:fill="FABF8F"/>
            <w:vAlign w:val="center"/>
          </w:tcPr>
          <w:p w14:paraId="7BBCE818"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19"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1A"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1B"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1C"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1D"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81E"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81F"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20"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821"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822"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823" w14:textId="77777777" w:rsidR="007B2C93" w:rsidRPr="00BD3611"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824"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vAlign w:val="center"/>
          </w:tcPr>
          <w:p w14:paraId="7BBCE825"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EOLS</w:t>
            </w:r>
          </w:p>
        </w:tc>
        <w:tc>
          <w:tcPr>
            <w:tcW w:w="514" w:type="dxa"/>
            <w:shd w:val="clear" w:color="auto" w:fill="FABF8F"/>
            <w:vAlign w:val="center"/>
          </w:tcPr>
          <w:p w14:paraId="7BBCE826" w14:textId="77777777" w:rsidR="007B2C93" w:rsidRPr="00BD3611" w:rsidRDefault="007B2C93" w:rsidP="004B3534">
            <w:pPr>
              <w:pStyle w:val="TableText"/>
              <w:widowControl w:val="0"/>
              <w:rPr>
                <w:rFonts w:ascii="Tahoma" w:hAnsi="Tahoma" w:cs="Tahoma"/>
                <w:sz w:val="13"/>
              </w:rPr>
            </w:pPr>
          </w:p>
        </w:tc>
      </w:tr>
      <w:tr w:rsidR="007B2C93" w:rsidRPr="00BD3611" w14:paraId="7BBCE83B" w14:textId="77777777" w:rsidTr="009A1035">
        <w:trPr>
          <w:cantSplit/>
          <w:trHeight w:val="287"/>
        </w:trPr>
        <w:tc>
          <w:tcPr>
            <w:tcW w:w="2700" w:type="dxa"/>
            <w:shd w:val="clear" w:color="auto" w:fill="FFFFFF"/>
            <w:vAlign w:val="center"/>
          </w:tcPr>
          <w:p w14:paraId="7BBCE828"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81" w:name="_Toc291024473"/>
            <w:bookmarkStart w:id="82" w:name="_Toc336337862"/>
            <w:bookmarkStart w:id="83" w:name="_Toc340580126"/>
            <w:bookmarkStart w:id="84" w:name="_Toc340850485"/>
            <w:bookmarkEnd w:id="81"/>
            <w:bookmarkEnd w:id="82"/>
            <w:r w:rsidRPr="00BD3611">
              <w:rPr>
                <w:rFonts w:ascii="Tahoma" w:hAnsi="Tahoma" w:cs="Tahoma"/>
                <w:b w:val="0"/>
                <w:sz w:val="14"/>
                <w:szCs w:val="14"/>
                <w:lang w:val="nl-NL"/>
              </w:rPr>
              <w:t>Office 365 Plan E2 (Gebruikers-SL)</w:t>
            </w:r>
            <w:bookmarkEnd w:id="83"/>
            <w:bookmarkEnd w:id="84"/>
          </w:p>
        </w:tc>
        <w:tc>
          <w:tcPr>
            <w:tcW w:w="367" w:type="dxa"/>
            <w:shd w:val="clear" w:color="auto" w:fill="FFFFFF"/>
            <w:vAlign w:val="center"/>
          </w:tcPr>
          <w:p w14:paraId="7BBCE829" w14:textId="77777777" w:rsidR="007B2C93" w:rsidRPr="00BD3611" w:rsidRDefault="002F3C3B" w:rsidP="009A1035">
            <w:pPr>
              <w:pStyle w:val="TableText"/>
              <w:widowControl w:val="0"/>
              <w:rPr>
                <w:rFonts w:cs="Tahoma"/>
                <w:b/>
                <w:color w:val="0000FF"/>
                <w:sz w:val="13"/>
                <w:szCs w:val="13"/>
                <w:u w:val="single"/>
              </w:rPr>
            </w:pPr>
            <w:hyperlink w:anchor="_7_Office_365" w:history="1">
              <w:r w:rsidR="00FB6AE8" w:rsidRPr="00BD3611">
                <w:rPr>
                  <w:rStyle w:val="Hyperlink"/>
                  <w:rFonts w:cs="Tahoma"/>
                  <w:b/>
                  <w:sz w:val="13"/>
                  <w:szCs w:val="13"/>
                </w:rPr>
                <w:t>6</w:t>
              </w:r>
            </w:hyperlink>
          </w:p>
        </w:tc>
        <w:tc>
          <w:tcPr>
            <w:tcW w:w="429" w:type="dxa"/>
            <w:shd w:val="clear" w:color="auto" w:fill="FFFFFF"/>
            <w:vAlign w:val="center"/>
          </w:tcPr>
          <w:p w14:paraId="7BBCE82A" w14:textId="77777777" w:rsidR="007B2C93" w:rsidRPr="00BD3611" w:rsidRDefault="007B2C93" w:rsidP="009D5089">
            <w:pPr>
              <w:pStyle w:val="TableText"/>
              <w:widowControl w:val="0"/>
              <w:rPr>
                <w:rFonts w:ascii="Tahoma" w:hAnsi="Tahoma" w:cs="Tahoma"/>
                <w:sz w:val="13"/>
              </w:rPr>
            </w:pPr>
            <w:r w:rsidRPr="00BD3611">
              <w:rPr>
                <w:rFonts w:ascii="Tahoma" w:hAnsi="Tahoma" w:cs="Tahoma"/>
                <w:sz w:val="13"/>
              </w:rPr>
              <w:t>06/11</w:t>
            </w:r>
          </w:p>
        </w:tc>
        <w:tc>
          <w:tcPr>
            <w:tcW w:w="429" w:type="dxa"/>
            <w:tcBorders>
              <w:right w:val="single" w:sz="18" w:space="0" w:color="auto"/>
            </w:tcBorders>
            <w:shd w:val="clear" w:color="auto" w:fill="FFFFFF"/>
            <w:vAlign w:val="center"/>
          </w:tcPr>
          <w:p w14:paraId="7BBCE82B"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OSB</w:t>
            </w:r>
          </w:p>
        </w:tc>
        <w:tc>
          <w:tcPr>
            <w:tcW w:w="429" w:type="dxa"/>
            <w:tcBorders>
              <w:left w:val="single" w:sz="18" w:space="0" w:color="auto"/>
            </w:tcBorders>
            <w:shd w:val="clear" w:color="auto" w:fill="FFFFFF"/>
            <w:vAlign w:val="center"/>
          </w:tcPr>
          <w:p w14:paraId="7BBCE82C"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2D"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2E"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2F"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30"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31"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32"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833"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34"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35"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836"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37"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EOLS</w:t>
            </w:r>
          </w:p>
        </w:tc>
        <w:tc>
          <w:tcPr>
            <w:tcW w:w="429" w:type="dxa"/>
            <w:tcBorders>
              <w:left w:val="single" w:sz="18" w:space="0" w:color="auto"/>
              <w:right w:val="single" w:sz="18" w:space="0" w:color="auto"/>
            </w:tcBorders>
            <w:shd w:val="clear" w:color="auto" w:fill="FFFFFF"/>
            <w:vAlign w:val="center"/>
          </w:tcPr>
          <w:p w14:paraId="7BBCE838" w14:textId="77777777" w:rsidR="007B2C93" w:rsidRPr="00BD3611" w:rsidRDefault="007B2C93" w:rsidP="004B3534">
            <w:pPr>
              <w:pStyle w:val="TableText"/>
              <w:widowControl w:val="0"/>
              <w:rPr>
                <w:rFonts w:ascii="Tahoma" w:hAnsi="Tahoma" w:cs="Tahoma"/>
                <w:sz w:val="13"/>
              </w:rPr>
            </w:pPr>
          </w:p>
        </w:tc>
        <w:tc>
          <w:tcPr>
            <w:tcW w:w="514" w:type="dxa"/>
            <w:shd w:val="clear" w:color="auto" w:fill="FFFFFF"/>
          </w:tcPr>
          <w:p w14:paraId="7BBCE839" w14:textId="77777777" w:rsidR="007B2C93" w:rsidRPr="00BD3611" w:rsidRDefault="007B2C93" w:rsidP="004B3534">
            <w:pPr>
              <w:pStyle w:val="TableText"/>
              <w:widowControl w:val="0"/>
              <w:rPr>
                <w:rFonts w:ascii="Tahoma" w:hAnsi="Tahoma" w:cs="Tahoma"/>
                <w:sz w:val="13"/>
              </w:rPr>
            </w:pPr>
          </w:p>
        </w:tc>
        <w:tc>
          <w:tcPr>
            <w:tcW w:w="514" w:type="dxa"/>
            <w:shd w:val="clear" w:color="auto" w:fill="FFFFFF"/>
            <w:vAlign w:val="center"/>
          </w:tcPr>
          <w:p w14:paraId="7BBCE83A" w14:textId="77777777" w:rsidR="007B2C93" w:rsidRPr="00BD3611" w:rsidRDefault="007B2C93" w:rsidP="004B3534">
            <w:pPr>
              <w:pStyle w:val="TableText"/>
              <w:widowControl w:val="0"/>
              <w:rPr>
                <w:rFonts w:ascii="Tahoma" w:hAnsi="Tahoma" w:cs="Tahoma"/>
                <w:sz w:val="13"/>
              </w:rPr>
            </w:pPr>
          </w:p>
        </w:tc>
      </w:tr>
      <w:tr w:rsidR="007B2C93" w:rsidRPr="00BD3611" w14:paraId="7BBCE84F" w14:textId="77777777" w:rsidTr="009A1035">
        <w:trPr>
          <w:cantSplit/>
          <w:trHeight w:val="287"/>
        </w:trPr>
        <w:tc>
          <w:tcPr>
            <w:tcW w:w="2700" w:type="dxa"/>
            <w:shd w:val="clear" w:color="auto" w:fill="FABF8F"/>
            <w:vAlign w:val="center"/>
          </w:tcPr>
          <w:p w14:paraId="7BBCE83C"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85" w:name="_Toc291024474"/>
            <w:bookmarkStart w:id="86" w:name="_Toc336337863"/>
            <w:bookmarkStart w:id="87" w:name="_Toc340580127"/>
            <w:bookmarkStart w:id="88" w:name="_Toc340850486"/>
            <w:bookmarkEnd w:id="85"/>
            <w:bookmarkEnd w:id="86"/>
            <w:r w:rsidRPr="00BD3611">
              <w:rPr>
                <w:rFonts w:ascii="Tahoma" w:hAnsi="Tahoma" w:cs="Tahoma"/>
                <w:b w:val="0"/>
                <w:sz w:val="14"/>
                <w:szCs w:val="14"/>
                <w:lang w:val="nl-NL"/>
              </w:rPr>
              <w:t>Office 365 Plan E3 (Gebruikers-SL)</w:t>
            </w:r>
            <w:bookmarkEnd w:id="87"/>
            <w:bookmarkEnd w:id="88"/>
          </w:p>
        </w:tc>
        <w:tc>
          <w:tcPr>
            <w:tcW w:w="367" w:type="dxa"/>
            <w:shd w:val="clear" w:color="auto" w:fill="FABF8F"/>
            <w:vAlign w:val="center"/>
          </w:tcPr>
          <w:p w14:paraId="7BBCE83D" w14:textId="77777777" w:rsidR="007B2C93" w:rsidRPr="00BD3611" w:rsidRDefault="002F3C3B" w:rsidP="009A1035">
            <w:pPr>
              <w:pStyle w:val="TableText"/>
              <w:widowControl w:val="0"/>
              <w:rPr>
                <w:rFonts w:cs="Tahoma"/>
                <w:b/>
                <w:color w:val="0000FF"/>
                <w:sz w:val="13"/>
                <w:szCs w:val="13"/>
                <w:u w:val="single"/>
              </w:rPr>
            </w:pPr>
            <w:hyperlink w:anchor="_7_Office_365" w:history="1">
              <w:r w:rsidR="00FB6AE8" w:rsidRPr="00BD3611">
                <w:rPr>
                  <w:rStyle w:val="Hyperlink"/>
                  <w:rFonts w:cs="Tahoma"/>
                  <w:b/>
                  <w:sz w:val="13"/>
                  <w:szCs w:val="13"/>
                </w:rPr>
                <w:t>6</w:t>
              </w:r>
            </w:hyperlink>
          </w:p>
        </w:tc>
        <w:tc>
          <w:tcPr>
            <w:tcW w:w="429" w:type="dxa"/>
            <w:shd w:val="clear" w:color="auto" w:fill="FABF8F"/>
            <w:vAlign w:val="center"/>
          </w:tcPr>
          <w:p w14:paraId="7BBCE83E" w14:textId="77777777" w:rsidR="007B2C93" w:rsidRPr="00BD3611" w:rsidRDefault="007B2C93" w:rsidP="009D5089">
            <w:pPr>
              <w:pStyle w:val="TableText"/>
              <w:widowControl w:val="0"/>
              <w:rPr>
                <w:rFonts w:ascii="Tahoma" w:hAnsi="Tahoma" w:cs="Tahoma"/>
                <w:sz w:val="13"/>
              </w:rPr>
            </w:pPr>
            <w:r w:rsidRPr="00BD3611">
              <w:rPr>
                <w:rFonts w:ascii="Tahoma" w:hAnsi="Tahoma" w:cs="Tahoma"/>
                <w:sz w:val="13"/>
              </w:rPr>
              <w:t>06/11</w:t>
            </w:r>
          </w:p>
        </w:tc>
        <w:tc>
          <w:tcPr>
            <w:tcW w:w="429" w:type="dxa"/>
            <w:tcBorders>
              <w:right w:val="single" w:sz="18" w:space="0" w:color="auto"/>
            </w:tcBorders>
            <w:shd w:val="clear" w:color="auto" w:fill="FABF8F"/>
            <w:vAlign w:val="center"/>
          </w:tcPr>
          <w:p w14:paraId="7BBCE83F"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OSB</w:t>
            </w:r>
          </w:p>
        </w:tc>
        <w:tc>
          <w:tcPr>
            <w:tcW w:w="429" w:type="dxa"/>
            <w:tcBorders>
              <w:left w:val="single" w:sz="18" w:space="0" w:color="auto"/>
            </w:tcBorders>
            <w:shd w:val="clear" w:color="auto" w:fill="FABF8F"/>
            <w:vAlign w:val="center"/>
          </w:tcPr>
          <w:p w14:paraId="7BBCE840"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41"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42"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43"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44"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45"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846"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847" w14:textId="77777777" w:rsidR="007B2C93" w:rsidRPr="00BD3611" w:rsidRDefault="007B2C93" w:rsidP="004B3534">
            <w:pPr>
              <w:pStyle w:val="TableText"/>
              <w:widowControl w:val="0"/>
              <w:rPr>
                <w:rFonts w:ascii="Tahoma" w:hAnsi="Tahoma" w:cs="Tahoma"/>
                <w:sz w:val="13"/>
              </w:rPr>
            </w:pPr>
          </w:p>
        </w:tc>
        <w:tc>
          <w:tcPr>
            <w:tcW w:w="429" w:type="dxa"/>
            <w:shd w:val="clear" w:color="auto" w:fill="FABF8F"/>
            <w:vAlign w:val="center"/>
          </w:tcPr>
          <w:p w14:paraId="7BBCE848"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849"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84A"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84B"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EOLS</w:t>
            </w:r>
          </w:p>
        </w:tc>
        <w:tc>
          <w:tcPr>
            <w:tcW w:w="429" w:type="dxa"/>
            <w:tcBorders>
              <w:left w:val="single" w:sz="18" w:space="0" w:color="auto"/>
              <w:right w:val="single" w:sz="18" w:space="0" w:color="auto"/>
            </w:tcBorders>
            <w:shd w:val="clear" w:color="auto" w:fill="FABF8F"/>
            <w:vAlign w:val="center"/>
          </w:tcPr>
          <w:p w14:paraId="7BBCE84C"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tcPr>
          <w:p w14:paraId="7BBCE84D"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vAlign w:val="center"/>
          </w:tcPr>
          <w:p w14:paraId="7BBCE84E" w14:textId="77777777" w:rsidR="007B2C93" w:rsidRPr="00BD3611" w:rsidRDefault="007B2C93" w:rsidP="004B3534">
            <w:pPr>
              <w:pStyle w:val="TableText"/>
              <w:widowControl w:val="0"/>
              <w:rPr>
                <w:rFonts w:ascii="Tahoma" w:hAnsi="Tahoma" w:cs="Tahoma"/>
                <w:sz w:val="13"/>
              </w:rPr>
            </w:pPr>
          </w:p>
        </w:tc>
      </w:tr>
      <w:tr w:rsidR="007B2C93" w:rsidRPr="00BD3611" w14:paraId="7BBCE863" w14:textId="77777777" w:rsidTr="009A1035">
        <w:trPr>
          <w:cantSplit/>
          <w:trHeight w:val="287"/>
        </w:trPr>
        <w:tc>
          <w:tcPr>
            <w:tcW w:w="2700" w:type="dxa"/>
            <w:shd w:val="clear" w:color="auto" w:fill="FFFFFF"/>
            <w:vAlign w:val="center"/>
          </w:tcPr>
          <w:p w14:paraId="7BBCE850"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89" w:name="_Toc291024475"/>
            <w:bookmarkStart w:id="90" w:name="_Toc336337864"/>
            <w:bookmarkStart w:id="91" w:name="_Toc340580128"/>
            <w:bookmarkStart w:id="92" w:name="_Toc340850487"/>
            <w:bookmarkEnd w:id="89"/>
            <w:bookmarkEnd w:id="90"/>
            <w:r w:rsidRPr="00BD3611">
              <w:rPr>
                <w:rFonts w:ascii="Tahoma" w:hAnsi="Tahoma" w:cs="Tahoma"/>
                <w:b w:val="0"/>
                <w:sz w:val="14"/>
                <w:szCs w:val="14"/>
                <w:lang w:val="nl-NL"/>
              </w:rPr>
              <w:t>Office 365 Plan E4 (Gebruikers-SL)</w:t>
            </w:r>
            <w:bookmarkEnd w:id="91"/>
            <w:bookmarkEnd w:id="92"/>
          </w:p>
        </w:tc>
        <w:tc>
          <w:tcPr>
            <w:tcW w:w="367" w:type="dxa"/>
            <w:shd w:val="clear" w:color="auto" w:fill="FFFFFF"/>
            <w:vAlign w:val="center"/>
          </w:tcPr>
          <w:p w14:paraId="7BBCE851" w14:textId="77777777" w:rsidR="007B2C93" w:rsidRPr="00BD3611" w:rsidRDefault="002F3C3B" w:rsidP="009A1035">
            <w:pPr>
              <w:pStyle w:val="TableText"/>
              <w:widowControl w:val="0"/>
              <w:rPr>
                <w:rFonts w:cs="Tahoma"/>
                <w:b/>
                <w:color w:val="0000FF"/>
                <w:sz w:val="13"/>
                <w:szCs w:val="13"/>
                <w:u w:val="single"/>
              </w:rPr>
            </w:pPr>
            <w:hyperlink w:anchor="_7_Office_365" w:history="1">
              <w:r w:rsidR="00FB6AE8" w:rsidRPr="00BD3611">
                <w:rPr>
                  <w:rStyle w:val="Hyperlink"/>
                  <w:rFonts w:cs="Tahoma"/>
                  <w:b/>
                  <w:sz w:val="13"/>
                  <w:szCs w:val="13"/>
                </w:rPr>
                <w:t>6</w:t>
              </w:r>
            </w:hyperlink>
          </w:p>
        </w:tc>
        <w:tc>
          <w:tcPr>
            <w:tcW w:w="429" w:type="dxa"/>
            <w:shd w:val="clear" w:color="auto" w:fill="FFFFFF"/>
            <w:vAlign w:val="center"/>
          </w:tcPr>
          <w:p w14:paraId="7BBCE852" w14:textId="77777777" w:rsidR="007B2C93" w:rsidRPr="00BD3611" w:rsidRDefault="007B2C93" w:rsidP="009D5089">
            <w:pPr>
              <w:pStyle w:val="TableText"/>
              <w:widowControl w:val="0"/>
              <w:rPr>
                <w:rFonts w:ascii="Tahoma" w:hAnsi="Tahoma" w:cs="Tahoma"/>
                <w:sz w:val="13"/>
              </w:rPr>
            </w:pPr>
            <w:r w:rsidRPr="00BD3611">
              <w:rPr>
                <w:rFonts w:ascii="Tahoma" w:hAnsi="Tahoma" w:cs="Tahoma"/>
                <w:sz w:val="13"/>
              </w:rPr>
              <w:t>0611</w:t>
            </w:r>
          </w:p>
        </w:tc>
        <w:tc>
          <w:tcPr>
            <w:tcW w:w="429" w:type="dxa"/>
            <w:tcBorders>
              <w:right w:val="single" w:sz="18" w:space="0" w:color="auto"/>
            </w:tcBorders>
            <w:shd w:val="clear" w:color="auto" w:fill="FFFFFF"/>
            <w:vAlign w:val="center"/>
          </w:tcPr>
          <w:p w14:paraId="7BBCE853"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OSB</w:t>
            </w:r>
          </w:p>
        </w:tc>
        <w:tc>
          <w:tcPr>
            <w:tcW w:w="429" w:type="dxa"/>
            <w:tcBorders>
              <w:left w:val="single" w:sz="18" w:space="0" w:color="auto"/>
            </w:tcBorders>
            <w:shd w:val="clear" w:color="auto" w:fill="FFFFFF"/>
            <w:vAlign w:val="center"/>
          </w:tcPr>
          <w:p w14:paraId="7BBCE854"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55"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56"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57"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58"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59"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5A"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85B" w14:textId="77777777" w:rsidR="007B2C93" w:rsidRPr="00BD3611" w:rsidRDefault="007B2C93" w:rsidP="004B3534">
            <w:pPr>
              <w:pStyle w:val="TableText"/>
              <w:widowControl w:val="0"/>
              <w:rPr>
                <w:rFonts w:ascii="Tahoma" w:hAnsi="Tahoma" w:cs="Tahoma"/>
                <w:sz w:val="13"/>
              </w:rPr>
            </w:pPr>
          </w:p>
        </w:tc>
        <w:tc>
          <w:tcPr>
            <w:tcW w:w="429" w:type="dxa"/>
            <w:shd w:val="clear" w:color="auto" w:fill="FFFFFF"/>
            <w:vAlign w:val="center"/>
          </w:tcPr>
          <w:p w14:paraId="7BBCE85C"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5D"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7BBCE85E"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7BBCE85F"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EOLS</w:t>
            </w:r>
          </w:p>
        </w:tc>
        <w:tc>
          <w:tcPr>
            <w:tcW w:w="429" w:type="dxa"/>
            <w:tcBorders>
              <w:left w:val="single" w:sz="18" w:space="0" w:color="auto"/>
              <w:right w:val="single" w:sz="18" w:space="0" w:color="auto"/>
            </w:tcBorders>
            <w:shd w:val="clear" w:color="auto" w:fill="FFFFFF"/>
            <w:vAlign w:val="center"/>
          </w:tcPr>
          <w:p w14:paraId="7BBCE860" w14:textId="77777777" w:rsidR="007B2C93" w:rsidRPr="00BD3611" w:rsidRDefault="007B2C93" w:rsidP="004B3534">
            <w:pPr>
              <w:pStyle w:val="TableText"/>
              <w:widowControl w:val="0"/>
              <w:rPr>
                <w:rFonts w:ascii="Tahoma" w:hAnsi="Tahoma" w:cs="Tahoma"/>
                <w:sz w:val="13"/>
              </w:rPr>
            </w:pPr>
          </w:p>
        </w:tc>
        <w:tc>
          <w:tcPr>
            <w:tcW w:w="514" w:type="dxa"/>
            <w:shd w:val="clear" w:color="auto" w:fill="FFFFFF"/>
          </w:tcPr>
          <w:p w14:paraId="7BBCE861" w14:textId="77777777" w:rsidR="007B2C93" w:rsidRPr="00BD3611" w:rsidRDefault="007B2C93" w:rsidP="004B3534">
            <w:pPr>
              <w:pStyle w:val="TableText"/>
              <w:widowControl w:val="0"/>
              <w:rPr>
                <w:rFonts w:ascii="Tahoma" w:hAnsi="Tahoma" w:cs="Tahoma"/>
                <w:sz w:val="13"/>
              </w:rPr>
            </w:pPr>
          </w:p>
        </w:tc>
        <w:tc>
          <w:tcPr>
            <w:tcW w:w="514" w:type="dxa"/>
            <w:shd w:val="clear" w:color="auto" w:fill="FFFFFF"/>
            <w:vAlign w:val="center"/>
          </w:tcPr>
          <w:p w14:paraId="7BBCE862" w14:textId="77777777" w:rsidR="007B2C93" w:rsidRPr="00BD3611" w:rsidRDefault="007B2C93" w:rsidP="004B3534">
            <w:pPr>
              <w:pStyle w:val="TableText"/>
              <w:widowControl w:val="0"/>
              <w:rPr>
                <w:rFonts w:ascii="Tahoma" w:hAnsi="Tahoma" w:cs="Tahoma"/>
                <w:sz w:val="13"/>
              </w:rPr>
            </w:pPr>
          </w:p>
        </w:tc>
      </w:tr>
      <w:tr w:rsidR="001E79DE" w:rsidRPr="00BD3611" w14:paraId="7BBCE877" w14:textId="77777777" w:rsidTr="009A1035">
        <w:trPr>
          <w:cantSplit/>
          <w:trHeight w:val="287"/>
        </w:trPr>
        <w:tc>
          <w:tcPr>
            <w:tcW w:w="2700" w:type="dxa"/>
            <w:shd w:val="clear" w:color="auto" w:fill="FABF8F"/>
            <w:vAlign w:val="center"/>
          </w:tcPr>
          <w:p w14:paraId="7BBCE864" w14:textId="77777777" w:rsidR="00A936B5" w:rsidRPr="00BD3611" w:rsidRDefault="00D65561" w:rsidP="009A1035">
            <w:pPr>
              <w:pStyle w:val="Heading2"/>
              <w:spacing w:beforeLines="20" w:before="48" w:afterLines="20" w:after="48"/>
              <w:ind w:left="0"/>
              <w:rPr>
                <w:rFonts w:ascii="Tahoma" w:hAnsi="Tahoma" w:cs="Tahoma"/>
                <w:b w:val="0"/>
                <w:sz w:val="14"/>
                <w:szCs w:val="14"/>
              </w:rPr>
            </w:pPr>
            <w:bookmarkStart w:id="93" w:name="_Toc340580129"/>
            <w:bookmarkStart w:id="94" w:name="_Toc340850488"/>
            <w:r w:rsidRPr="00BD3611">
              <w:rPr>
                <w:rFonts w:ascii="Tahoma" w:hAnsi="Tahoma" w:cs="Tahoma"/>
                <w:b w:val="0"/>
                <w:sz w:val="14"/>
                <w:szCs w:val="14"/>
                <w:lang w:val="nl-NL"/>
              </w:rPr>
              <w:t>Office voor Thuisgebruik en Studenten RT</w:t>
            </w:r>
            <w:r w:rsidR="009A1035" w:rsidRPr="00BD3611">
              <w:rPr>
                <w:rFonts w:ascii="Tahoma" w:hAnsi="Tahoma" w:cs="Tahoma"/>
                <w:b w:val="0"/>
                <w:sz w:val="14"/>
                <w:szCs w:val="14"/>
                <w:lang w:val="nl-NL"/>
              </w:rPr>
              <w:t> </w:t>
            </w:r>
            <w:r w:rsidRPr="00BD3611">
              <w:rPr>
                <w:rFonts w:ascii="Tahoma" w:hAnsi="Tahoma" w:cs="Tahoma"/>
                <w:b w:val="0"/>
                <w:sz w:val="14"/>
                <w:szCs w:val="14"/>
                <w:lang w:val="nl-NL"/>
              </w:rPr>
              <w:t>2013</w:t>
            </w:r>
            <w:bookmarkEnd w:id="93"/>
            <w:bookmarkEnd w:id="94"/>
          </w:p>
        </w:tc>
        <w:tc>
          <w:tcPr>
            <w:tcW w:w="367" w:type="dxa"/>
            <w:shd w:val="clear" w:color="auto" w:fill="FABF8F"/>
            <w:vAlign w:val="center"/>
          </w:tcPr>
          <w:p w14:paraId="7BBCE865" w14:textId="77777777" w:rsidR="00A936B5" w:rsidRPr="00BD3611" w:rsidRDefault="00A936B5" w:rsidP="009A1035">
            <w:pPr>
              <w:pStyle w:val="TableText"/>
              <w:widowControl w:val="0"/>
              <w:rPr>
                <w:rFonts w:cs="Tahoma"/>
                <w:b/>
                <w:color w:val="0000FF"/>
                <w:sz w:val="13"/>
                <w:szCs w:val="13"/>
                <w:u w:val="single"/>
              </w:rPr>
            </w:pPr>
          </w:p>
        </w:tc>
        <w:tc>
          <w:tcPr>
            <w:tcW w:w="429" w:type="dxa"/>
            <w:shd w:val="clear" w:color="auto" w:fill="FABF8F"/>
            <w:vAlign w:val="center"/>
          </w:tcPr>
          <w:p w14:paraId="7BBCE866" w14:textId="1137BD49" w:rsidR="00A936B5" w:rsidRPr="00BD3611" w:rsidRDefault="00A936B5" w:rsidP="00856B7C">
            <w:pPr>
              <w:pStyle w:val="TableText"/>
              <w:widowControl w:val="0"/>
              <w:rPr>
                <w:rFonts w:ascii="Tahoma" w:hAnsi="Tahoma" w:cs="Tahoma"/>
                <w:sz w:val="13"/>
              </w:rPr>
            </w:pPr>
            <w:r w:rsidRPr="00BD3611">
              <w:rPr>
                <w:rFonts w:ascii="Tahoma" w:hAnsi="Tahoma" w:cs="Tahoma"/>
                <w:sz w:val="13"/>
              </w:rPr>
              <w:t>1</w:t>
            </w:r>
            <w:r w:rsidR="00856B7C">
              <w:rPr>
                <w:rFonts w:ascii="Tahoma" w:hAnsi="Tahoma" w:cs="Tahoma"/>
                <w:sz w:val="13"/>
              </w:rPr>
              <w:t>2</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867" w14:textId="77777777" w:rsidR="00A936B5" w:rsidRPr="00BD3611" w:rsidRDefault="00A936B5"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868"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869"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86A"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6B"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6C"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6D"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86E"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86F"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870"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871" w14:textId="77777777" w:rsidR="00A936B5"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872" w14:textId="77777777" w:rsidR="00A936B5" w:rsidRPr="00BD3611" w:rsidRDefault="00A936B5"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873" w14:textId="77777777" w:rsidR="00A936B5" w:rsidRPr="00BD3611" w:rsidRDefault="00A936B5"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874" w14:textId="77777777" w:rsidR="00A936B5" w:rsidRPr="00BD3611" w:rsidRDefault="00A936B5" w:rsidP="004B3534">
            <w:pPr>
              <w:pStyle w:val="TableText"/>
              <w:widowControl w:val="0"/>
              <w:rPr>
                <w:rFonts w:ascii="Tahoma" w:hAnsi="Tahoma" w:cs="Tahoma"/>
                <w:sz w:val="13"/>
              </w:rPr>
            </w:pPr>
          </w:p>
        </w:tc>
        <w:tc>
          <w:tcPr>
            <w:tcW w:w="514" w:type="dxa"/>
            <w:shd w:val="clear" w:color="auto" w:fill="FABF8F"/>
          </w:tcPr>
          <w:p w14:paraId="7BBCE875" w14:textId="77777777" w:rsidR="00A936B5" w:rsidRPr="00BD3611" w:rsidRDefault="00A936B5" w:rsidP="004B3534">
            <w:pPr>
              <w:pStyle w:val="TableText"/>
              <w:widowControl w:val="0"/>
              <w:rPr>
                <w:rFonts w:ascii="Tahoma" w:hAnsi="Tahoma" w:cs="Tahoma"/>
                <w:sz w:val="13"/>
              </w:rPr>
            </w:pPr>
          </w:p>
        </w:tc>
        <w:tc>
          <w:tcPr>
            <w:tcW w:w="514" w:type="dxa"/>
            <w:shd w:val="clear" w:color="auto" w:fill="FABF8F"/>
            <w:vAlign w:val="center"/>
          </w:tcPr>
          <w:p w14:paraId="7BBCE876" w14:textId="77777777" w:rsidR="00A936B5" w:rsidRPr="00BD3611" w:rsidRDefault="00A936B5" w:rsidP="004B3534">
            <w:pPr>
              <w:pStyle w:val="TableText"/>
              <w:widowControl w:val="0"/>
              <w:rPr>
                <w:rFonts w:ascii="Tahoma" w:hAnsi="Tahoma" w:cs="Tahoma"/>
                <w:sz w:val="13"/>
              </w:rPr>
            </w:pPr>
          </w:p>
        </w:tc>
      </w:tr>
      <w:tr w:rsidR="007B2C93" w:rsidRPr="00BD3611" w14:paraId="7BBCE88B" w14:textId="77777777" w:rsidTr="009A1035">
        <w:trPr>
          <w:cantSplit/>
          <w:trHeight w:val="287"/>
        </w:trPr>
        <w:tc>
          <w:tcPr>
            <w:tcW w:w="2700" w:type="dxa"/>
            <w:vAlign w:val="center"/>
          </w:tcPr>
          <w:p w14:paraId="7BBCE878"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95" w:name="_Toc336337865"/>
            <w:bookmarkStart w:id="96" w:name="_Toc340580130"/>
            <w:bookmarkStart w:id="97" w:name="_Toc340850489"/>
            <w:bookmarkEnd w:id="95"/>
            <w:r w:rsidRPr="00BD3611">
              <w:rPr>
                <w:rFonts w:ascii="Tahoma" w:hAnsi="Tahoma" w:cs="Tahoma"/>
                <w:b w:val="0"/>
                <w:sz w:val="14"/>
                <w:szCs w:val="14"/>
                <w:lang w:val="nl-NL"/>
              </w:rPr>
              <w:t>Office voor Mac Standard 2011</w:t>
            </w:r>
            <w:bookmarkEnd w:id="96"/>
            <w:bookmarkEnd w:id="97"/>
          </w:p>
        </w:tc>
        <w:tc>
          <w:tcPr>
            <w:tcW w:w="367" w:type="dxa"/>
            <w:vAlign w:val="center"/>
          </w:tcPr>
          <w:p w14:paraId="7BBCE879"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7_Office_voor" w:history="1">
              <w:r w:rsidR="00FB6AE8" w:rsidRPr="00BD3611">
                <w:rPr>
                  <w:rStyle w:val="Hyperlink"/>
                  <w:rFonts w:cs="Tahoma"/>
                  <w:b/>
                  <w:sz w:val="13"/>
                  <w:szCs w:val="13"/>
                </w:rPr>
                <w:t>7</w:t>
              </w:r>
            </w:hyperlink>
          </w:p>
        </w:tc>
        <w:tc>
          <w:tcPr>
            <w:tcW w:w="429" w:type="dxa"/>
            <w:vAlign w:val="center"/>
          </w:tcPr>
          <w:p w14:paraId="7BBCE87A" w14:textId="77777777" w:rsidR="007B2C93" w:rsidRPr="00BD3611" w:rsidRDefault="00FB6AE8" w:rsidP="009D5089">
            <w:pPr>
              <w:pStyle w:val="TableText"/>
              <w:widowControl w:val="0"/>
              <w:rPr>
                <w:rFonts w:ascii="Tahoma" w:hAnsi="Tahoma" w:cs="Tahoma"/>
                <w:sz w:val="13"/>
              </w:rPr>
            </w:pPr>
            <w:r w:rsidRPr="00BD3611">
              <w:rPr>
                <w:rFonts w:ascii="Tahoma" w:hAnsi="Tahoma" w:cs="Tahoma"/>
                <w:sz w:val="13"/>
              </w:rPr>
              <w:t>09/10</w:t>
            </w:r>
          </w:p>
        </w:tc>
        <w:tc>
          <w:tcPr>
            <w:tcW w:w="429" w:type="dxa"/>
            <w:tcBorders>
              <w:right w:val="single" w:sz="18" w:space="0" w:color="auto"/>
            </w:tcBorders>
            <w:vAlign w:val="center"/>
          </w:tcPr>
          <w:p w14:paraId="7BBCE87B"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87C"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vAlign w:val="center"/>
          </w:tcPr>
          <w:p w14:paraId="7BBCE87D"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5</w:t>
            </w:r>
          </w:p>
        </w:tc>
        <w:tc>
          <w:tcPr>
            <w:tcW w:w="429" w:type="dxa"/>
            <w:vAlign w:val="center"/>
          </w:tcPr>
          <w:p w14:paraId="7BBCE87E"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4</w:t>
            </w:r>
          </w:p>
        </w:tc>
        <w:tc>
          <w:tcPr>
            <w:tcW w:w="429" w:type="dxa"/>
            <w:vAlign w:val="center"/>
          </w:tcPr>
          <w:p w14:paraId="7BBCE87F"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vAlign w:val="center"/>
          </w:tcPr>
          <w:p w14:paraId="7BBCE880"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vAlign w:val="center"/>
          </w:tcPr>
          <w:p w14:paraId="7BBCE881"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vAlign w:val="center"/>
          </w:tcPr>
          <w:p w14:paraId="7BBCE882"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883"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vAlign w:val="center"/>
          </w:tcPr>
          <w:p w14:paraId="7BBCE884"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4</w:t>
            </w:r>
          </w:p>
        </w:tc>
        <w:tc>
          <w:tcPr>
            <w:tcW w:w="429" w:type="dxa"/>
            <w:tcBorders>
              <w:right w:val="single" w:sz="18" w:space="0" w:color="auto"/>
            </w:tcBorders>
            <w:vAlign w:val="center"/>
          </w:tcPr>
          <w:p w14:paraId="7BBCE885"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left w:val="single" w:sz="18" w:space="0" w:color="auto"/>
            </w:tcBorders>
            <w:vAlign w:val="center"/>
          </w:tcPr>
          <w:p w14:paraId="7BBCE886"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887"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14:paraId="7BBCE888"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tcPr>
          <w:p w14:paraId="7BBCE889"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E</w:t>
            </w:r>
          </w:p>
        </w:tc>
        <w:tc>
          <w:tcPr>
            <w:tcW w:w="514" w:type="dxa"/>
            <w:vAlign w:val="center"/>
          </w:tcPr>
          <w:p w14:paraId="7BBCE88A" w14:textId="77777777" w:rsidR="007B2C93" w:rsidRPr="00BD3611" w:rsidRDefault="007B2C93" w:rsidP="004B3534">
            <w:pPr>
              <w:pStyle w:val="TableText"/>
              <w:widowControl w:val="0"/>
              <w:rPr>
                <w:rFonts w:ascii="Tahoma" w:hAnsi="Tahoma" w:cs="Tahoma"/>
                <w:sz w:val="13"/>
              </w:rPr>
            </w:pPr>
          </w:p>
        </w:tc>
      </w:tr>
      <w:tr w:rsidR="001E79DE" w:rsidRPr="00BD3611" w14:paraId="7BBCE89F" w14:textId="77777777" w:rsidTr="009A1035">
        <w:trPr>
          <w:cantSplit/>
          <w:trHeight w:val="287"/>
        </w:trPr>
        <w:tc>
          <w:tcPr>
            <w:tcW w:w="2700" w:type="dxa"/>
            <w:shd w:val="clear" w:color="auto" w:fill="FABF8F"/>
            <w:vAlign w:val="center"/>
          </w:tcPr>
          <w:p w14:paraId="7BBCE88C"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98" w:name="_Office_Multi-Language_Pack"/>
            <w:bookmarkStart w:id="99" w:name="_Toc336337866"/>
            <w:bookmarkStart w:id="100" w:name="_Toc340580131"/>
            <w:bookmarkStart w:id="101" w:name="_Toc340850490"/>
            <w:bookmarkEnd w:id="98"/>
            <w:bookmarkEnd w:id="99"/>
            <w:r w:rsidRPr="00BD3611">
              <w:rPr>
                <w:rFonts w:ascii="Tahoma" w:hAnsi="Tahoma" w:cs="Tahoma"/>
                <w:b w:val="0"/>
                <w:sz w:val="14"/>
                <w:szCs w:val="14"/>
                <w:lang w:val="nl-NL"/>
              </w:rPr>
              <w:t>Office Multi-Language Pack 2013</w:t>
            </w:r>
            <w:bookmarkEnd w:id="100"/>
            <w:bookmarkEnd w:id="101"/>
          </w:p>
        </w:tc>
        <w:tc>
          <w:tcPr>
            <w:tcW w:w="367" w:type="dxa"/>
            <w:shd w:val="clear" w:color="auto" w:fill="FABF8F"/>
            <w:vAlign w:val="center"/>
          </w:tcPr>
          <w:p w14:paraId="7BBCE88D"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5_Office_Multi-Language" w:history="1">
              <w:r w:rsidR="00FB6AE8" w:rsidRPr="00BD3611">
                <w:rPr>
                  <w:rStyle w:val="Hyperlink"/>
                  <w:rFonts w:cs="Tahoma"/>
                  <w:b/>
                  <w:sz w:val="13"/>
                  <w:szCs w:val="13"/>
                </w:rPr>
                <w:t>8</w:t>
              </w:r>
            </w:hyperlink>
          </w:p>
        </w:tc>
        <w:tc>
          <w:tcPr>
            <w:tcW w:w="429" w:type="dxa"/>
            <w:shd w:val="clear" w:color="auto" w:fill="FABF8F"/>
            <w:vAlign w:val="center"/>
          </w:tcPr>
          <w:p w14:paraId="7BBCE88E" w14:textId="77777777" w:rsidR="007B2C93"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88F"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7BBCE890"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891"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892"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93"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94"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95"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896"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897"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898"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899"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89A"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89B"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14:paraId="7BBCE89C"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tcPr>
          <w:p w14:paraId="7BBCE89D"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A</w:t>
            </w:r>
          </w:p>
        </w:tc>
        <w:tc>
          <w:tcPr>
            <w:tcW w:w="514" w:type="dxa"/>
            <w:shd w:val="clear" w:color="auto" w:fill="FABF8F"/>
            <w:vAlign w:val="center"/>
          </w:tcPr>
          <w:p w14:paraId="7BBCE89E" w14:textId="77777777" w:rsidR="007B2C93" w:rsidRPr="00BD3611" w:rsidRDefault="007B2C93" w:rsidP="004B3534">
            <w:pPr>
              <w:pStyle w:val="TableText"/>
              <w:widowControl w:val="0"/>
              <w:rPr>
                <w:rFonts w:ascii="Tahoma" w:hAnsi="Tahoma" w:cs="Tahoma"/>
                <w:sz w:val="13"/>
              </w:rPr>
            </w:pPr>
          </w:p>
        </w:tc>
      </w:tr>
      <w:tr w:rsidR="007B2C93" w:rsidRPr="00BD3611" w14:paraId="7BBCE8B3" w14:textId="77777777" w:rsidTr="009A1035">
        <w:trPr>
          <w:cantSplit/>
          <w:trHeight w:val="332"/>
        </w:trPr>
        <w:tc>
          <w:tcPr>
            <w:tcW w:w="2700" w:type="dxa"/>
            <w:vAlign w:val="center"/>
          </w:tcPr>
          <w:p w14:paraId="7BBCE8A0" w14:textId="77777777" w:rsidR="007B2C93" w:rsidRPr="00BD3611" w:rsidRDefault="00FB6AE8" w:rsidP="009A1035">
            <w:pPr>
              <w:pStyle w:val="ProductNames"/>
              <w:spacing w:beforeLines="20" w:before="48" w:afterLines="20" w:after="48"/>
              <w:rPr>
                <w:rFonts w:ascii="Tahoma" w:hAnsi="Tahoma" w:cs="Tahoma"/>
                <w:sz w:val="14"/>
                <w:szCs w:val="14"/>
              </w:rPr>
            </w:pPr>
            <w:bookmarkStart w:id="102" w:name="_Toc336337867"/>
            <w:bookmarkStart w:id="103" w:name="_Toc340580132"/>
            <w:bookmarkStart w:id="104" w:name="_Toc340850491"/>
            <w:bookmarkEnd w:id="102"/>
            <w:r w:rsidRPr="00BD3611">
              <w:rPr>
                <w:rFonts w:ascii="Tahoma" w:hAnsi="Tahoma" w:cs="Tahoma"/>
                <w:sz w:val="14"/>
                <w:szCs w:val="14"/>
                <w:lang w:val="nl-NL"/>
              </w:rPr>
              <w:t>Office Professional Plus 2013</w:t>
            </w:r>
            <w:bookmarkEnd w:id="103"/>
            <w:bookmarkEnd w:id="104"/>
          </w:p>
        </w:tc>
        <w:tc>
          <w:tcPr>
            <w:tcW w:w="367" w:type="dxa"/>
            <w:vAlign w:val="center"/>
          </w:tcPr>
          <w:p w14:paraId="7BBCE8A1"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9_Office_Professional" w:history="1">
              <w:r w:rsidR="00FB6AE8" w:rsidRPr="00BD3611">
                <w:rPr>
                  <w:rStyle w:val="Hyperlink"/>
                  <w:rFonts w:cs="Tahoma"/>
                  <w:b/>
                  <w:sz w:val="13"/>
                  <w:szCs w:val="13"/>
                </w:rPr>
                <w:t>9</w:t>
              </w:r>
            </w:hyperlink>
          </w:p>
        </w:tc>
        <w:tc>
          <w:tcPr>
            <w:tcW w:w="429" w:type="dxa"/>
            <w:vAlign w:val="center"/>
          </w:tcPr>
          <w:p w14:paraId="7BBCE8A2" w14:textId="77777777" w:rsidR="007B2C93"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vAlign w:val="center"/>
          </w:tcPr>
          <w:p w14:paraId="7BBCE8A3" w14:textId="77777777" w:rsidR="007B2C93" w:rsidRPr="00BD3611" w:rsidRDefault="007B2C93" w:rsidP="004B3534">
            <w:pPr>
              <w:pStyle w:val="TableText"/>
              <w:widowControl w:val="0"/>
              <w:rPr>
                <w:rFonts w:ascii="Tahoma" w:hAnsi="Tahoma" w:cs="Tahoma"/>
                <w:sz w:val="13"/>
                <w:u w:val="single"/>
              </w:rPr>
            </w:pPr>
            <w:r w:rsidRPr="00BD3611">
              <w:rPr>
                <w:rFonts w:ascii="Tahoma" w:hAnsi="Tahoma" w:cs="Tahoma"/>
                <w:sz w:val="13"/>
                <w:u w:val="single"/>
                <w:lang w:val="nl-NL"/>
              </w:rPr>
              <w:t>DT</w:t>
            </w:r>
          </w:p>
        </w:tc>
        <w:tc>
          <w:tcPr>
            <w:tcW w:w="429" w:type="dxa"/>
            <w:tcBorders>
              <w:left w:val="single" w:sz="18" w:space="0" w:color="auto"/>
            </w:tcBorders>
            <w:vAlign w:val="center"/>
          </w:tcPr>
          <w:p w14:paraId="7BBCE8A4"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vAlign w:val="center"/>
          </w:tcPr>
          <w:p w14:paraId="7BBCE8A5"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5</w:t>
            </w:r>
          </w:p>
        </w:tc>
        <w:tc>
          <w:tcPr>
            <w:tcW w:w="429" w:type="dxa"/>
            <w:vAlign w:val="center"/>
          </w:tcPr>
          <w:p w14:paraId="7BBCE8A6"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4</w:t>
            </w:r>
          </w:p>
        </w:tc>
        <w:tc>
          <w:tcPr>
            <w:tcW w:w="429" w:type="dxa"/>
            <w:vAlign w:val="center"/>
          </w:tcPr>
          <w:p w14:paraId="7BBCE8A7"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vAlign w:val="center"/>
          </w:tcPr>
          <w:p w14:paraId="7BBCE8A8"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vAlign w:val="center"/>
          </w:tcPr>
          <w:p w14:paraId="7BBCE8A9"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vAlign w:val="center"/>
          </w:tcPr>
          <w:p w14:paraId="7BBCE8AA"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8AB"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vAlign w:val="center"/>
          </w:tcPr>
          <w:p w14:paraId="7BBCE8AC"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4</w:t>
            </w:r>
          </w:p>
        </w:tc>
        <w:tc>
          <w:tcPr>
            <w:tcW w:w="429" w:type="dxa"/>
            <w:tcBorders>
              <w:right w:val="single" w:sz="18" w:space="0" w:color="auto"/>
            </w:tcBorders>
            <w:vAlign w:val="center"/>
          </w:tcPr>
          <w:p w14:paraId="7BBCE8AD"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left w:val="single" w:sz="18" w:space="0" w:color="auto"/>
            </w:tcBorders>
            <w:vAlign w:val="center"/>
          </w:tcPr>
          <w:p w14:paraId="7BBCE8AE" w14:textId="77777777" w:rsidR="007B2C93" w:rsidRPr="00BD3611" w:rsidRDefault="00FB6AE8" w:rsidP="00097B90">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8AF"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E</w:t>
            </w:r>
          </w:p>
        </w:tc>
        <w:tc>
          <w:tcPr>
            <w:tcW w:w="429" w:type="dxa"/>
            <w:tcBorders>
              <w:left w:val="single" w:sz="18" w:space="0" w:color="auto"/>
              <w:right w:val="single" w:sz="18" w:space="0" w:color="auto"/>
            </w:tcBorders>
            <w:vAlign w:val="center"/>
          </w:tcPr>
          <w:p w14:paraId="7BBCE8B0"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E, P</w:t>
            </w:r>
          </w:p>
        </w:tc>
        <w:tc>
          <w:tcPr>
            <w:tcW w:w="514" w:type="dxa"/>
          </w:tcPr>
          <w:p w14:paraId="7BBCE8B1"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E,</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14" w:type="dxa"/>
            <w:vAlign w:val="center"/>
          </w:tcPr>
          <w:p w14:paraId="7BBCE8B2" w14:textId="77777777" w:rsidR="007B2C93" w:rsidRPr="00BD3611" w:rsidRDefault="007B2C93" w:rsidP="004B3534">
            <w:pPr>
              <w:pStyle w:val="TableText"/>
              <w:widowControl w:val="0"/>
              <w:rPr>
                <w:rFonts w:ascii="Tahoma" w:hAnsi="Tahoma" w:cs="Tahoma"/>
                <w:sz w:val="13"/>
              </w:rPr>
            </w:pPr>
          </w:p>
        </w:tc>
      </w:tr>
      <w:tr w:rsidR="001E79DE" w:rsidRPr="00BD3611" w14:paraId="7BBCE8C7" w14:textId="77777777" w:rsidTr="009A1035">
        <w:trPr>
          <w:cantSplit/>
          <w:trHeight w:val="278"/>
        </w:trPr>
        <w:tc>
          <w:tcPr>
            <w:tcW w:w="2700" w:type="dxa"/>
            <w:shd w:val="clear" w:color="auto" w:fill="FABF8F"/>
            <w:vAlign w:val="center"/>
          </w:tcPr>
          <w:p w14:paraId="7BBCE8B4"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05" w:name="_Toc336337868"/>
            <w:bookmarkStart w:id="106" w:name="_Toc340580133"/>
            <w:bookmarkStart w:id="107" w:name="_Toc340850492"/>
            <w:bookmarkEnd w:id="105"/>
            <w:r w:rsidRPr="00BD3611">
              <w:rPr>
                <w:rFonts w:ascii="Tahoma" w:hAnsi="Tahoma" w:cs="Tahoma"/>
                <w:b w:val="0"/>
                <w:sz w:val="14"/>
                <w:szCs w:val="14"/>
                <w:lang w:val="nl-NL"/>
              </w:rPr>
              <w:t>Office Standard 2013</w:t>
            </w:r>
            <w:bookmarkEnd w:id="106"/>
            <w:bookmarkEnd w:id="107"/>
          </w:p>
        </w:tc>
        <w:tc>
          <w:tcPr>
            <w:tcW w:w="367" w:type="dxa"/>
            <w:shd w:val="clear" w:color="auto" w:fill="FABF8F"/>
            <w:vAlign w:val="center"/>
          </w:tcPr>
          <w:p w14:paraId="7BBCE8B5"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10_Office_Standard" w:history="1">
              <w:r w:rsidR="00FB6AE8" w:rsidRPr="00BD3611">
                <w:rPr>
                  <w:rStyle w:val="Hyperlink"/>
                  <w:rFonts w:cs="Tahoma"/>
                  <w:b/>
                  <w:sz w:val="13"/>
                  <w:szCs w:val="13"/>
                </w:rPr>
                <w:t>10</w:t>
              </w:r>
            </w:hyperlink>
          </w:p>
        </w:tc>
        <w:tc>
          <w:tcPr>
            <w:tcW w:w="429" w:type="dxa"/>
            <w:shd w:val="clear" w:color="auto" w:fill="FABF8F"/>
            <w:vAlign w:val="center"/>
          </w:tcPr>
          <w:p w14:paraId="7BBCE8B6" w14:textId="77777777" w:rsidR="007B2C93"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8B7" w14:textId="77777777" w:rsidR="007B2C93" w:rsidRPr="00BD3611" w:rsidRDefault="00FB6AE8" w:rsidP="004B3534">
            <w:pPr>
              <w:pStyle w:val="TableText"/>
              <w:widowControl w:val="0"/>
              <w:rPr>
                <w:rFonts w:ascii="Tahoma" w:hAnsi="Tahoma" w:cs="Tahoma"/>
                <w:b/>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8B8"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B9"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5</w:t>
            </w:r>
          </w:p>
        </w:tc>
        <w:tc>
          <w:tcPr>
            <w:tcW w:w="429" w:type="dxa"/>
            <w:shd w:val="clear" w:color="auto" w:fill="FABF8F"/>
            <w:vAlign w:val="center"/>
          </w:tcPr>
          <w:p w14:paraId="7BBCE8BA"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4</w:t>
            </w:r>
          </w:p>
        </w:tc>
        <w:tc>
          <w:tcPr>
            <w:tcW w:w="429" w:type="dxa"/>
            <w:shd w:val="clear" w:color="auto" w:fill="FABF8F"/>
            <w:vAlign w:val="center"/>
          </w:tcPr>
          <w:p w14:paraId="7BBCE8BB"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8BC"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8BD"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8BE"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8BF"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8C0"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4</w:t>
            </w:r>
          </w:p>
        </w:tc>
        <w:tc>
          <w:tcPr>
            <w:tcW w:w="429" w:type="dxa"/>
            <w:tcBorders>
              <w:right w:val="single" w:sz="18" w:space="0" w:color="auto"/>
            </w:tcBorders>
            <w:shd w:val="clear" w:color="auto" w:fill="FABF8F"/>
            <w:vAlign w:val="center"/>
          </w:tcPr>
          <w:p w14:paraId="7BBCE8C1"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left w:val="single" w:sz="18" w:space="0" w:color="auto"/>
            </w:tcBorders>
            <w:shd w:val="clear" w:color="auto" w:fill="FABF8F"/>
            <w:vAlign w:val="center"/>
          </w:tcPr>
          <w:p w14:paraId="7BBCE8C2"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8C3"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8C4"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8C5"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vAlign w:val="center"/>
          </w:tcPr>
          <w:p w14:paraId="7BBCE8C6" w14:textId="77777777" w:rsidR="007B2C93" w:rsidRPr="00BD3611" w:rsidRDefault="007B2C93" w:rsidP="004B3534">
            <w:pPr>
              <w:pStyle w:val="TableText"/>
              <w:widowControl w:val="0"/>
              <w:rPr>
                <w:rFonts w:ascii="Tahoma" w:hAnsi="Tahoma" w:cs="Tahoma"/>
                <w:sz w:val="13"/>
              </w:rPr>
            </w:pPr>
          </w:p>
        </w:tc>
      </w:tr>
      <w:tr w:rsidR="007B2C93" w:rsidRPr="00BD3611" w14:paraId="7BBCE8DB" w14:textId="77777777" w:rsidTr="009A1035">
        <w:trPr>
          <w:cantSplit/>
          <w:trHeight w:val="305"/>
        </w:trPr>
        <w:tc>
          <w:tcPr>
            <w:tcW w:w="2700" w:type="dxa"/>
            <w:vAlign w:val="center"/>
          </w:tcPr>
          <w:p w14:paraId="7BBCE8C8" w14:textId="77777777" w:rsidR="007B2C93" w:rsidRPr="00BD3611" w:rsidRDefault="007B2C93" w:rsidP="009A1035">
            <w:pPr>
              <w:pStyle w:val="Heading2"/>
              <w:spacing w:beforeLines="20" w:before="48" w:afterLines="20" w:after="48"/>
              <w:ind w:left="0"/>
              <w:rPr>
                <w:rFonts w:ascii="Tahoma" w:hAnsi="Tahoma" w:cs="Tahoma"/>
                <w:b w:val="0"/>
                <w:sz w:val="14"/>
                <w:szCs w:val="14"/>
              </w:rPr>
            </w:pPr>
            <w:bookmarkStart w:id="108" w:name="_Toc336337869"/>
            <w:bookmarkStart w:id="109" w:name="_Toc340580134"/>
            <w:bookmarkStart w:id="110" w:name="_Toc340850493"/>
            <w:bookmarkEnd w:id="108"/>
            <w:r w:rsidRPr="00BD3611">
              <w:rPr>
                <w:rFonts w:ascii="Tahoma" w:hAnsi="Tahoma" w:cs="Tahoma"/>
                <w:b w:val="0"/>
                <w:sz w:val="14"/>
                <w:szCs w:val="14"/>
                <w:lang w:val="nl-NL"/>
              </w:rPr>
              <w:t>Office Professional Plus Subscription (Gebruikers-SL).</w:t>
            </w:r>
            <w:bookmarkEnd w:id="109"/>
            <w:bookmarkEnd w:id="110"/>
          </w:p>
        </w:tc>
        <w:tc>
          <w:tcPr>
            <w:tcW w:w="367" w:type="dxa"/>
            <w:vAlign w:val="center"/>
          </w:tcPr>
          <w:p w14:paraId="7BBCE8C9" w14:textId="77777777" w:rsidR="007B2C93" w:rsidRPr="00BD3611" w:rsidRDefault="002F3C3B" w:rsidP="009A1035">
            <w:pPr>
              <w:pStyle w:val="TableText"/>
              <w:widowControl w:val="0"/>
              <w:rPr>
                <w:rFonts w:cs="Tahoma"/>
                <w:b/>
                <w:color w:val="0000FF"/>
                <w:sz w:val="13"/>
                <w:szCs w:val="13"/>
                <w:u w:val="single"/>
              </w:rPr>
            </w:pPr>
            <w:hyperlink w:anchor="_11_Office_Professional" w:history="1">
              <w:r w:rsidR="00FB6AE8" w:rsidRPr="00BD3611">
                <w:rPr>
                  <w:rStyle w:val="Hyperlink"/>
                  <w:rFonts w:cs="Tahoma"/>
                  <w:b/>
                  <w:sz w:val="13"/>
                  <w:szCs w:val="13"/>
                </w:rPr>
                <w:t>11</w:t>
              </w:r>
            </w:hyperlink>
          </w:p>
        </w:tc>
        <w:tc>
          <w:tcPr>
            <w:tcW w:w="429" w:type="dxa"/>
            <w:vAlign w:val="center"/>
          </w:tcPr>
          <w:p w14:paraId="7BBCE8CA" w14:textId="77777777" w:rsidR="007B2C93" w:rsidRPr="00BD3611" w:rsidRDefault="00FB6AE8" w:rsidP="009D5089">
            <w:pPr>
              <w:pStyle w:val="TableText"/>
              <w:rPr>
                <w:rFonts w:ascii="Tahoma" w:hAnsi="Tahoma" w:cs="Tahoma"/>
                <w:sz w:val="13"/>
              </w:rPr>
            </w:pPr>
            <w:r w:rsidRPr="00BD3611">
              <w:rPr>
                <w:rFonts w:ascii="Tahoma" w:hAnsi="Tahoma" w:cs="Tahoma"/>
                <w:sz w:val="13"/>
              </w:rPr>
              <w:t>06/11</w:t>
            </w:r>
          </w:p>
        </w:tc>
        <w:tc>
          <w:tcPr>
            <w:tcW w:w="429" w:type="dxa"/>
            <w:tcBorders>
              <w:right w:val="single" w:sz="18" w:space="0" w:color="auto"/>
            </w:tcBorders>
          </w:tcPr>
          <w:p w14:paraId="7BBCE8CB"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tcPr>
          <w:p w14:paraId="7BBCE8CC" w14:textId="77777777" w:rsidR="007B2C93" w:rsidRPr="00BD3611" w:rsidRDefault="007B2C93" w:rsidP="004B3534">
            <w:pPr>
              <w:pStyle w:val="TableText"/>
              <w:rPr>
                <w:rFonts w:ascii="Tahoma" w:hAnsi="Tahoma" w:cs="Tahoma"/>
                <w:sz w:val="13"/>
              </w:rPr>
            </w:pPr>
          </w:p>
        </w:tc>
        <w:tc>
          <w:tcPr>
            <w:tcW w:w="429" w:type="dxa"/>
          </w:tcPr>
          <w:p w14:paraId="7BBCE8CD" w14:textId="77777777" w:rsidR="007B2C93" w:rsidRPr="00BD3611" w:rsidRDefault="007B2C93" w:rsidP="004B3534">
            <w:pPr>
              <w:pStyle w:val="TableText"/>
              <w:rPr>
                <w:rFonts w:ascii="Tahoma" w:hAnsi="Tahoma" w:cs="Tahoma"/>
                <w:sz w:val="13"/>
              </w:rPr>
            </w:pPr>
          </w:p>
        </w:tc>
        <w:tc>
          <w:tcPr>
            <w:tcW w:w="429" w:type="dxa"/>
          </w:tcPr>
          <w:p w14:paraId="7BBCE8CE" w14:textId="77777777" w:rsidR="007B2C93" w:rsidRPr="00BD3611" w:rsidRDefault="007B2C93" w:rsidP="004B3534">
            <w:pPr>
              <w:pStyle w:val="TableText"/>
              <w:rPr>
                <w:rFonts w:ascii="Tahoma" w:hAnsi="Tahoma" w:cs="Tahoma"/>
                <w:sz w:val="13"/>
              </w:rPr>
            </w:pPr>
          </w:p>
        </w:tc>
        <w:tc>
          <w:tcPr>
            <w:tcW w:w="429" w:type="dxa"/>
          </w:tcPr>
          <w:p w14:paraId="7BBCE8CF" w14:textId="77777777" w:rsidR="007B2C93" w:rsidRPr="00BD3611" w:rsidRDefault="007B2C93" w:rsidP="004B3534">
            <w:pPr>
              <w:pStyle w:val="TableText"/>
              <w:rPr>
                <w:rFonts w:ascii="Tahoma" w:hAnsi="Tahoma" w:cs="Tahoma"/>
                <w:sz w:val="13"/>
              </w:rPr>
            </w:pPr>
          </w:p>
        </w:tc>
        <w:tc>
          <w:tcPr>
            <w:tcW w:w="429" w:type="dxa"/>
          </w:tcPr>
          <w:p w14:paraId="7BBCE8D0" w14:textId="77777777" w:rsidR="007B2C93" w:rsidRPr="00BD3611" w:rsidRDefault="007B2C93" w:rsidP="004B3534">
            <w:pPr>
              <w:pStyle w:val="TableText"/>
              <w:rPr>
                <w:rFonts w:ascii="Tahoma" w:hAnsi="Tahoma" w:cs="Tahoma"/>
                <w:sz w:val="13"/>
              </w:rPr>
            </w:pPr>
          </w:p>
        </w:tc>
        <w:tc>
          <w:tcPr>
            <w:tcW w:w="429" w:type="dxa"/>
          </w:tcPr>
          <w:p w14:paraId="7BBCE8D1"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tcPr>
          <w:p w14:paraId="7BBCE8D2"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tcPr>
          <w:p w14:paraId="7BBCE8D3" w14:textId="77777777" w:rsidR="007B2C93" w:rsidRPr="00BD3611" w:rsidRDefault="007B2C93" w:rsidP="004B3534">
            <w:pPr>
              <w:pStyle w:val="TableText"/>
              <w:rPr>
                <w:rFonts w:ascii="Tahoma" w:hAnsi="Tahoma" w:cs="Tahoma"/>
                <w:sz w:val="13"/>
              </w:rPr>
            </w:pPr>
          </w:p>
        </w:tc>
        <w:tc>
          <w:tcPr>
            <w:tcW w:w="429" w:type="dxa"/>
          </w:tcPr>
          <w:p w14:paraId="7BBCE8D4"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tcPr>
          <w:p w14:paraId="7BBCE8D5"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tcPr>
          <w:p w14:paraId="7BBCE8D6"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tcPr>
          <w:p w14:paraId="7BBCE8D7"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E, S</w:t>
            </w:r>
          </w:p>
        </w:tc>
        <w:tc>
          <w:tcPr>
            <w:tcW w:w="429" w:type="dxa"/>
            <w:tcBorders>
              <w:left w:val="single" w:sz="18" w:space="0" w:color="auto"/>
              <w:right w:val="single" w:sz="18" w:space="0" w:color="auto"/>
            </w:tcBorders>
          </w:tcPr>
          <w:p w14:paraId="7BBCE8D8" w14:textId="77777777" w:rsidR="007B2C93" w:rsidRPr="00BD3611" w:rsidRDefault="007B2C93" w:rsidP="004B3534">
            <w:pPr>
              <w:pStyle w:val="TableText"/>
              <w:rPr>
                <w:rFonts w:ascii="Tahoma" w:hAnsi="Tahoma" w:cs="Tahoma"/>
                <w:sz w:val="13"/>
              </w:rPr>
            </w:pPr>
          </w:p>
        </w:tc>
        <w:tc>
          <w:tcPr>
            <w:tcW w:w="514" w:type="dxa"/>
          </w:tcPr>
          <w:p w14:paraId="7BBCE8D9" w14:textId="77777777" w:rsidR="007B2C93" w:rsidRPr="00BD3611" w:rsidRDefault="007B2C93" w:rsidP="004B3534">
            <w:pPr>
              <w:pStyle w:val="TableText"/>
              <w:rPr>
                <w:rFonts w:ascii="Tahoma" w:hAnsi="Tahoma" w:cs="Tahoma"/>
                <w:sz w:val="13"/>
              </w:rPr>
            </w:pPr>
          </w:p>
        </w:tc>
        <w:tc>
          <w:tcPr>
            <w:tcW w:w="514" w:type="dxa"/>
          </w:tcPr>
          <w:p w14:paraId="7BBCE8DA" w14:textId="77777777" w:rsidR="007B2C93" w:rsidRPr="00BD3611" w:rsidRDefault="007B2C93" w:rsidP="004B3534">
            <w:pPr>
              <w:pStyle w:val="TableText"/>
              <w:rPr>
                <w:rFonts w:ascii="Tahoma" w:hAnsi="Tahoma" w:cs="Tahoma"/>
                <w:sz w:val="13"/>
              </w:rPr>
            </w:pPr>
          </w:p>
        </w:tc>
      </w:tr>
      <w:tr w:rsidR="001E79DE" w:rsidRPr="00BD3611" w14:paraId="7BBCE8EF" w14:textId="77777777" w:rsidTr="009A1035">
        <w:trPr>
          <w:cantSplit/>
          <w:trHeight w:val="305"/>
        </w:trPr>
        <w:tc>
          <w:tcPr>
            <w:tcW w:w="2700" w:type="dxa"/>
            <w:shd w:val="clear" w:color="auto" w:fill="FABF8F"/>
            <w:vAlign w:val="center"/>
          </w:tcPr>
          <w:p w14:paraId="7BBCE8DC"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111" w:name="_Toc336337870"/>
            <w:bookmarkStart w:id="112" w:name="_Toc340580135"/>
            <w:bookmarkStart w:id="113" w:name="_Toc340850494"/>
            <w:bookmarkEnd w:id="111"/>
            <w:r w:rsidRPr="00BD3611">
              <w:rPr>
                <w:rFonts w:ascii="Tahoma" w:hAnsi="Tahoma" w:cs="Tahoma"/>
                <w:b w:val="0"/>
                <w:sz w:val="14"/>
                <w:szCs w:val="14"/>
                <w:lang w:val="nl-NL"/>
              </w:rPr>
              <w:t>Office Professional Plus Subscription A (Gebruikers-SL).</w:t>
            </w:r>
            <w:bookmarkEnd w:id="112"/>
            <w:bookmarkEnd w:id="113"/>
          </w:p>
        </w:tc>
        <w:tc>
          <w:tcPr>
            <w:tcW w:w="367" w:type="dxa"/>
            <w:shd w:val="clear" w:color="auto" w:fill="FABF8F"/>
            <w:vAlign w:val="center"/>
          </w:tcPr>
          <w:p w14:paraId="7BBCE8DD" w14:textId="77777777" w:rsidR="007B2C93" w:rsidRPr="00BD3611" w:rsidRDefault="007B2C93" w:rsidP="009A1035">
            <w:pPr>
              <w:pStyle w:val="TableText"/>
              <w:widowControl w:val="0"/>
              <w:rPr>
                <w:rFonts w:cs="Tahoma"/>
                <w:b/>
                <w:color w:val="0000FF"/>
                <w:sz w:val="13"/>
                <w:szCs w:val="13"/>
                <w:u w:val="single"/>
              </w:rPr>
            </w:pPr>
          </w:p>
        </w:tc>
        <w:tc>
          <w:tcPr>
            <w:tcW w:w="429" w:type="dxa"/>
            <w:shd w:val="clear" w:color="auto" w:fill="FABF8F"/>
            <w:vAlign w:val="center"/>
          </w:tcPr>
          <w:p w14:paraId="7BBCE8DE" w14:textId="77777777" w:rsidR="007B2C93" w:rsidRPr="00BD3611" w:rsidRDefault="007B2C93" w:rsidP="009D5089">
            <w:pPr>
              <w:pStyle w:val="TableText"/>
              <w:rPr>
                <w:rFonts w:ascii="Tahoma" w:hAnsi="Tahoma" w:cs="Tahoma"/>
                <w:sz w:val="13"/>
              </w:rPr>
            </w:pPr>
            <w:r w:rsidRPr="00BD3611">
              <w:rPr>
                <w:rFonts w:ascii="Tahoma" w:hAnsi="Tahoma" w:cs="Tahoma"/>
                <w:sz w:val="13"/>
              </w:rPr>
              <w:t>06/12</w:t>
            </w:r>
          </w:p>
        </w:tc>
        <w:tc>
          <w:tcPr>
            <w:tcW w:w="429" w:type="dxa"/>
            <w:tcBorders>
              <w:right w:val="single" w:sz="18" w:space="0" w:color="auto"/>
            </w:tcBorders>
            <w:shd w:val="clear" w:color="auto" w:fill="FABF8F"/>
            <w:vAlign w:val="center"/>
          </w:tcPr>
          <w:p w14:paraId="7BBCE8DF"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BBCE8E0"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8E1"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8E2"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8E3"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8E4"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8E5"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8E6"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BBCE8E7"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8E8"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8E9"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BBCE8EA" w14:textId="77777777" w:rsidR="007B2C93" w:rsidRPr="00BD3611" w:rsidRDefault="00FB6AE8"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8EB"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E</w:t>
            </w:r>
          </w:p>
        </w:tc>
        <w:tc>
          <w:tcPr>
            <w:tcW w:w="429" w:type="dxa"/>
            <w:tcBorders>
              <w:left w:val="single" w:sz="18" w:space="0" w:color="auto"/>
              <w:right w:val="single" w:sz="18" w:space="0" w:color="auto"/>
            </w:tcBorders>
            <w:shd w:val="clear" w:color="auto" w:fill="FABF8F"/>
            <w:vAlign w:val="center"/>
          </w:tcPr>
          <w:p w14:paraId="7BBCE8EC" w14:textId="77777777" w:rsidR="007B2C93" w:rsidRPr="00BD3611" w:rsidRDefault="007B2C93" w:rsidP="004B3534">
            <w:pPr>
              <w:pStyle w:val="TableText"/>
              <w:rPr>
                <w:rFonts w:ascii="Tahoma" w:hAnsi="Tahoma" w:cs="Tahoma"/>
                <w:sz w:val="13"/>
              </w:rPr>
            </w:pPr>
          </w:p>
        </w:tc>
        <w:tc>
          <w:tcPr>
            <w:tcW w:w="514" w:type="dxa"/>
            <w:shd w:val="clear" w:color="auto" w:fill="FABF8F"/>
          </w:tcPr>
          <w:p w14:paraId="7BBCE8ED"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E</w:t>
            </w:r>
          </w:p>
        </w:tc>
        <w:tc>
          <w:tcPr>
            <w:tcW w:w="514" w:type="dxa"/>
            <w:shd w:val="clear" w:color="auto" w:fill="FABF8F"/>
            <w:vAlign w:val="center"/>
          </w:tcPr>
          <w:p w14:paraId="7BBCE8EE" w14:textId="77777777" w:rsidR="007B2C93" w:rsidRPr="00BD3611" w:rsidRDefault="007B2C93" w:rsidP="004B3534">
            <w:pPr>
              <w:pStyle w:val="TableText"/>
              <w:rPr>
                <w:rFonts w:ascii="Tahoma" w:hAnsi="Tahoma" w:cs="Tahoma"/>
                <w:sz w:val="13"/>
              </w:rPr>
            </w:pPr>
          </w:p>
        </w:tc>
      </w:tr>
      <w:tr w:rsidR="007B2C93" w:rsidRPr="00BD3611" w14:paraId="7BBCE903" w14:textId="77777777" w:rsidTr="009A1035">
        <w:trPr>
          <w:cantSplit/>
          <w:trHeight w:val="305"/>
        </w:trPr>
        <w:tc>
          <w:tcPr>
            <w:tcW w:w="2700" w:type="dxa"/>
            <w:vAlign w:val="center"/>
          </w:tcPr>
          <w:p w14:paraId="7BBCE8F0"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114" w:name="_Toc336337872"/>
            <w:bookmarkStart w:id="115" w:name="_Toc340580136"/>
            <w:bookmarkStart w:id="116" w:name="_Toc340850495"/>
            <w:bookmarkEnd w:id="114"/>
            <w:r w:rsidRPr="00BD3611">
              <w:rPr>
                <w:rFonts w:ascii="Tahoma" w:hAnsi="Tahoma" w:cs="Tahoma"/>
                <w:b w:val="0"/>
                <w:sz w:val="14"/>
                <w:szCs w:val="14"/>
                <w:lang w:val="nl-NL"/>
              </w:rPr>
              <w:t>Office Web Applications A (Gebruikers-SL)</w:t>
            </w:r>
            <w:bookmarkEnd w:id="115"/>
            <w:bookmarkEnd w:id="116"/>
          </w:p>
        </w:tc>
        <w:tc>
          <w:tcPr>
            <w:tcW w:w="367" w:type="dxa"/>
            <w:vAlign w:val="center"/>
          </w:tcPr>
          <w:p w14:paraId="7BBCE8F1"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vAlign w:val="center"/>
          </w:tcPr>
          <w:p w14:paraId="7BBCE8F2" w14:textId="77777777" w:rsidR="007B2C93" w:rsidRPr="00BD3611" w:rsidRDefault="007B2C93" w:rsidP="009D5089">
            <w:pPr>
              <w:pStyle w:val="TableText"/>
              <w:rPr>
                <w:rFonts w:ascii="Tahoma" w:hAnsi="Tahoma" w:cs="Tahoma"/>
                <w:sz w:val="13"/>
              </w:rPr>
            </w:pPr>
            <w:r w:rsidRPr="00BD3611">
              <w:rPr>
                <w:rFonts w:ascii="Tahoma" w:hAnsi="Tahoma" w:cs="Tahoma"/>
                <w:sz w:val="13"/>
              </w:rPr>
              <w:t>6/12</w:t>
            </w:r>
          </w:p>
        </w:tc>
        <w:tc>
          <w:tcPr>
            <w:tcW w:w="429" w:type="dxa"/>
            <w:tcBorders>
              <w:right w:val="single" w:sz="18" w:space="0" w:color="auto"/>
            </w:tcBorders>
            <w:vAlign w:val="center"/>
          </w:tcPr>
          <w:p w14:paraId="7BBCE8F3"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vAlign w:val="center"/>
          </w:tcPr>
          <w:p w14:paraId="7BBCE8F4" w14:textId="77777777" w:rsidR="007B2C93" w:rsidRPr="00BD3611" w:rsidRDefault="007B2C93" w:rsidP="004B3534">
            <w:pPr>
              <w:pStyle w:val="TableText"/>
              <w:rPr>
                <w:rFonts w:ascii="Tahoma" w:hAnsi="Tahoma" w:cs="Tahoma"/>
                <w:sz w:val="13"/>
              </w:rPr>
            </w:pPr>
          </w:p>
        </w:tc>
        <w:tc>
          <w:tcPr>
            <w:tcW w:w="429" w:type="dxa"/>
            <w:vAlign w:val="center"/>
          </w:tcPr>
          <w:p w14:paraId="7BBCE8F5" w14:textId="77777777" w:rsidR="007B2C93" w:rsidRPr="00BD3611" w:rsidRDefault="007B2C93" w:rsidP="004B3534">
            <w:pPr>
              <w:pStyle w:val="TableText"/>
              <w:rPr>
                <w:rFonts w:ascii="Tahoma" w:hAnsi="Tahoma" w:cs="Tahoma"/>
                <w:sz w:val="13"/>
              </w:rPr>
            </w:pPr>
          </w:p>
        </w:tc>
        <w:tc>
          <w:tcPr>
            <w:tcW w:w="429" w:type="dxa"/>
            <w:vAlign w:val="center"/>
          </w:tcPr>
          <w:p w14:paraId="7BBCE8F6" w14:textId="77777777" w:rsidR="007B2C93" w:rsidRPr="00BD3611" w:rsidRDefault="007B2C93" w:rsidP="004B3534">
            <w:pPr>
              <w:pStyle w:val="TableText"/>
              <w:rPr>
                <w:rFonts w:ascii="Tahoma" w:hAnsi="Tahoma" w:cs="Tahoma"/>
                <w:sz w:val="13"/>
              </w:rPr>
            </w:pPr>
          </w:p>
        </w:tc>
        <w:tc>
          <w:tcPr>
            <w:tcW w:w="429" w:type="dxa"/>
            <w:vAlign w:val="center"/>
          </w:tcPr>
          <w:p w14:paraId="7BBCE8F7" w14:textId="77777777" w:rsidR="007B2C93" w:rsidRPr="00BD3611" w:rsidRDefault="007B2C93" w:rsidP="004B3534">
            <w:pPr>
              <w:pStyle w:val="TableText"/>
              <w:rPr>
                <w:rFonts w:ascii="Tahoma" w:hAnsi="Tahoma" w:cs="Tahoma"/>
                <w:sz w:val="13"/>
              </w:rPr>
            </w:pPr>
          </w:p>
        </w:tc>
        <w:tc>
          <w:tcPr>
            <w:tcW w:w="429" w:type="dxa"/>
            <w:vAlign w:val="center"/>
          </w:tcPr>
          <w:p w14:paraId="7BBCE8F8" w14:textId="77777777" w:rsidR="007B2C93" w:rsidRPr="00BD3611" w:rsidRDefault="007B2C93" w:rsidP="004B3534">
            <w:pPr>
              <w:pStyle w:val="TableText"/>
              <w:rPr>
                <w:rFonts w:ascii="Tahoma" w:hAnsi="Tahoma" w:cs="Tahoma"/>
                <w:sz w:val="13"/>
              </w:rPr>
            </w:pPr>
          </w:p>
        </w:tc>
        <w:tc>
          <w:tcPr>
            <w:tcW w:w="429" w:type="dxa"/>
            <w:vAlign w:val="center"/>
          </w:tcPr>
          <w:p w14:paraId="7BBCE8F9"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8FA"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vAlign w:val="center"/>
          </w:tcPr>
          <w:p w14:paraId="7BBCE8FB" w14:textId="77777777" w:rsidR="007B2C93" w:rsidRPr="00BD3611" w:rsidRDefault="007B2C93" w:rsidP="004B3534">
            <w:pPr>
              <w:pStyle w:val="TableText"/>
              <w:rPr>
                <w:rFonts w:ascii="Tahoma" w:hAnsi="Tahoma" w:cs="Tahoma"/>
                <w:sz w:val="13"/>
              </w:rPr>
            </w:pPr>
          </w:p>
        </w:tc>
        <w:tc>
          <w:tcPr>
            <w:tcW w:w="429" w:type="dxa"/>
            <w:vAlign w:val="center"/>
          </w:tcPr>
          <w:p w14:paraId="7BBCE8FC"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8FD"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vAlign w:val="center"/>
          </w:tcPr>
          <w:p w14:paraId="7BBCE8FE" w14:textId="77777777" w:rsidR="007B2C93" w:rsidRPr="00BD3611" w:rsidRDefault="00FB6AE8"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8FF"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BBCE900" w14:textId="77777777" w:rsidR="007B2C93" w:rsidRPr="00BD3611" w:rsidRDefault="007B2C93" w:rsidP="004B3534">
            <w:pPr>
              <w:pStyle w:val="TableText"/>
              <w:rPr>
                <w:rFonts w:ascii="Tahoma" w:hAnsi="Tahoma" w:cs="Tahoma"/>
                <w:sz w:val="13"/>
              </w:rPr>
            </w:pPr>
          </w:p>
        </w:tc>
        <w:tc>
          <w:tcPr>
            <w:tcW w:w="514" w:type="dxa"/>
          </w:tcPr>
          <w:p w14:paraId="7BBCE901"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A</w:t>
            </w:r>
          </w:p>
        </w:tc>
        <w:tc>
          <w:tcPr>
            <w:tcW w:w="514" w:type="dxa"/>
            <w:vAlign w:val="center"/>
          </w:tcPr>
          <w:p w14:paraId="7BBCE902" w14:textId="77777777" w:rsidR="007B2C93" w:rsidRPr="00BD3611" w:rsidRDefault="007B2C93" w:rsidP="004B3534">
            <w:pPr>
              <w:pStyle w:val="TableText"/>
              <w:rPr>
                <w:rFonts w:ascii="Tahoma" w:hAnsi="Tahoma" w:cs="Tahoma"/>
                <w:sz w:val="13"/>
              </w:rPr>
            </w:pPr>
          </w:p>
        </w:tc>
      </w:tr>
      <w:tr w:rsidR="001E79DE" w:rsidRPr="00BD3611" w14:paraId="7BBCE917" w14:textId="77777777" w:rsidTr="009A1035">
        <w:trPr>
          <w:cantSplit/>
          <w:trHeight w:val="305"/>
        </w:trPr>
        <w:tc>
          <w:tcPr>
            <w:tcW w:w="2700" w:type="dxa"/>
            <w:shd w:val="clear" w:color="auto" w:fill="FABF8F"/>
            <w:vAlign w:val="center"/>
          </w:tcPr>
          <w:p w14:paraId="7BBCE904"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117" w:name="_Toc336337873"/>
            <w:bookmarkStart w:id="118" w:name="_Toc340580137"/>
            <w:bookmarkStart w:id="119" w:name="_Toc340850496"/>
            <w:bookmarkEnd w:id="117"/>
            <w:r w:rsidRPr="00BD3611">
              <w:rPr>
                <w:rFonts w:ascii="Tahoma" w:hAnsi="Tahoma" w:cs="Tahoma"/>
                <w:b w:val="0"/>
                <w:sz w:val="14"/>
                <w:szCs w:val="14"/>
                <w:lang w:val="nl-NL"/>
              </w:rPr>
              <w:lastRenderedPageBreak/>
              <w:t>OneNote</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2013</w:t>
            </w:r>
            <w:bookmarkEnd w:id="118"/>
            <w:bookmarkEnd w:id="119"/>
          </w:p>
        </w:tc>
        <w:tc>
          <w:tcPr>
            <w:tcW w:w="367" w:type="dxa"/>
            <w:shd w:val="clear" w:color="auto" w:fill="FABF8F"/>
            <w:vAlign w:val="center"/>
          </w:tcPr>
          <w:p w14:paraId="7BBCE905"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906" w14:textId="77777777" w:rsidR="007B2C93" w:rsidRPr="00BD3611"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907"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908"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09"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90A"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0B"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0C"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0D"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90E"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0F"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10"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911"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12"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913"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914"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915" w14:textId="77777777" w:rsidR="007B2C93" w:rsidRPr="00BD3611" w:rsidRDefault="007B2C93" w:rsidP="004B3534">
            <w:pPr>
              <w:pStyle w:val="TableText"/>
              <w:rPr>
                <w:rFonts w:ascii="Tahoma" w:hAnsi="Tahoma" w:cs="Tahoma"/>
                <w:sz w:val="13"/>
              </w:rPr>
            </w:pPr>
          </w:p>
        </w:tc>
        <w:tc>
          <w:tcPr>
            <w:tcW w:w="514" w:type="dxa"/>
            <w:shd w:val="clear" w:color="auto" w:fill="FABF8F"/>
            <w:vAlign w:val="center"/>
          </w:tcPr>
          <w:p w14:paraId="7BBCE916" w14:textId="77777777" w:rsidR="007B2C93" w:rsidRPr="00BD3611" w:rsidRDefault="007B2C93" w:rsidP="004B3534">
            <w:pPr>
              <w:pStyle w:val="TableText"/>
              <w:rPr>
                <w:rFonts w:ascii="Tahoma" w:hAnsi="Tahoma" w:cs="Tahoma"/>
                <w:sz w:val="13"/>
              </w:rPr>
            </w:pPr>
          </w:p>
        </w:tc>
      </w:tr>
      <w:tr w:rsidR="007B2C93" w:rsidRPr="00BD3611" w14:paraId="7BBCE92B" w14:textId="77777777" w:rsidTr="009A1035">
        <w:trPr>
          <w:cantSplit/>
          <w:trHeight w:val="350"/>
        </w:trPr>
        <w:tc>
          <w:tcPr>
            <w:tcW w:w="2700" w:type="dxa"/>
            <w:vAlign w:val="center"/>
          </w:tcPr>
          <w:p w14:paraId="7BBCE918"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120" w:name="_Toc336337874"/>
            <w:bookmarkStart w:id="121" w:name="_Toc340580138"/>
            <w:bookmarkStart w:id="122" w:name="_Toc340850497"/>
            <w:bookmarkEnd w:id="120"/>
            <w:r w:rsidRPr="00BD3611">
              <w:rPr>
                <w:rFonts w:ascii="Tahoma" w:hAnsi="Tahoma" w:cs="Tahoma"/>
                <w:b w:val="0"/>
                <w:sz w:val="14"/>
                <w:szCs w:val="14"/>
                <w:lang w:val="nl-NL"/>
              </w:rPr>
              <w:t>Outlook</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2013</w:t>
            </w:r>
            <w:bookmarkEnd w:id="121"/>
            <w:bookmarkEnd w:id="122"/>
          </w:p>
        </w:tc>
        <w:tc>
          <w:tcPr>
            <w:tcW w:w="367" w:type="dxa"/>
            <w:vAlign w:val="center"/>
          </w:tcPr>
          <w:p w14:paraId="7BBCE919"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vAlign w:val="center"/>
          </w:tcPr>
          <w:p w14:paraId="7BBCE91A" w14:textId="77777777" w:rsidR="007B2C93" w:rsidRPr="00BD3611"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vAlign w:val="center"/>
          </w:tcPr>
          <w:p w14:paraId="7BBCE91B"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91C"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91D"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vAlign w:val="center"/>
          </w:tcPr>
          <w:p w14:paraId="7BBCE91E"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1F"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20"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21"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922"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923"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924"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vAlign w:val="center"/>
          </w:tcPr>
          <w:p w14:paraId="7BBCE925"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926"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927"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BBCE928"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tcPr>
          <w:p w14:paraId="7BBCE929" w14:textId="77777777" w:rsidR="007B2C93" w:rsidRPr="00BD3611" w:rsidRDefault="007B2C93" w:rsidP="004B3534">
            <w:pPr>
              <w:pStyle w:val="TableText"/>
              <w:rPr>
                <w:rFonts w:ascii="Tahoma" w:hAnsi="Tahoma" w:cs="Tahoma"/>
                <w:sz w:val="13"/>
              </w:rPr>
            </w:pPr>
          </w:p>
        </w:tc>
        <w:tc>
          <w:tcPr>
            <w:tcW w:w="514" w:type="dxa"/>
            <w:vAlign w:val="center"/>
          </w:tcPr>
          <w:p w14:paraId="7BBCE92A" w14:textId="77777777" w:rsidR="007B2C93" w:rsidRPr="00BD3611" w:rsidRDefault="007B2C93" w:rsidP="004B3534">
            <w:pPr>
              <w:pStyle w:val="TableText"/>
              <w:rPr>
                <w:rFonts w:ascii="Tahoma" w:hAnsi="Tahoma" w:cs="Tahoma"/>
                <w:sz w:val="13"/>
              </w:rPr>
            </w:pPr>
          </w:p>
        </w:tc>
      </w:tr>
      <w:tr w:rsidR="001E79DE" w:rsidRPr="00BD3611" w14:paraId="7BBCE93F" w14:textId="77777777" w:rsidTr="009A1035">
        <w:trPr>
          <w:cantSplit/>
          <w:trHeight w:val="305"/>
        </w:trPr>
        <w:tc>
          <w:tcPr>
            <w:tcW w:w="2700" w:type="dxa"/>
            <w:shd w:val="clear" w:color="auto" w:fill="FABF8F"/>
            <w:vAlign w:val="center"/>
          </w:tcPr>
          <w:p w14:paraId="7BBCE92C" w14:textId="77777777" w:rsidR="007B2C93" w:rsidRPr="00BD3611" w:rsidRDefault="00FB6AE8" w:rsidP="009A1035">
            <w:pPr>
              <w:pStyle w:val="Heading2"/>
              <w:spacing w:beforeLines="20" w:before="48" w:afterLines="20" w:after="48"/>
              <w:ind w:hanging="720"/>
              <w:rPr>
                <w:rFonts w:ascii="Tahoma" w:hAnsi="Tahoma" w:cs="Tahoma"/>
                <w:b w:val="0"/>
                <w:sz w:val="14"/>
                <w:szCs w:val="14"/>
              </w:rPr>
            </w:pPr>
            <w:bookmarkStart w:id="123" w:name="_Toc336337875"/>
            <w:bookmarkStart w:id="124" w:name="_Toc340580139"/>
            <w:bookmarkStart w:id="125" w:name="_Toc340850498"/>
            <w:bookmarkEnd w:id="123"/>
            <w:r w:rsidRPr="00BD3611">
              <w:rPr>
                <w:rFonts w:ascii="Tahoma" w:hAnsi="Tahoma" w:cs="Tahoma"/>
                <w:b w:val="0"/>
                <w:sz w:val="14"/>
                <w:szCs w:val="14"/>
                <w:lang w:val="nl-NL"/>
              </w:rPr>
              <w:t>Outlook voor Mac 2011</w:t>
            </w:r>
            <w:bookmarkEnd w:id="124"/>
            <w:bookmarkEnd w:id="125"/>
          </w:p>
        </w:tc>
        <w:tc>
          <w:tcPr>
            <w:tcW w:w="367" w:type="dxa"/>
            <w:shd w:val="clear" w:color="auto" w:fill="FABF8F"/>
            <w:vAlign w:val="center"/>
          </w:tcPr>
          <w:p w14:paraId="7BBCE92D"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12_Outlook_voor" w:history="1">
              <w:r w:rsidR="00FB6AE8" w:rsidRPr="00BD3611">
                <w:rPr>
                  <w:rStyle w:val="Hyperlink"/>
                  <w:rFonts w:cs="Tahoma"/>
                  <w:b/>
                  <w:sz w:val="13"/>
                  <w:szCs w:val="13"/>
                </w:rPr>
                <w:t>12</w:t>
              </w:r>
            </w:hyperlink>
          </w:p>
        </w:tc>
        <w:tc>
          <w:tcPr>
            <w:tcW w:w="429" w:type="dxa"/>
            <w:shd w:val="clear" w:color="auto" w:fill="FABF8F"/>
            <w:vAlign w:val="center"/>
          </w:tcPr>
          <w:p w14:paraId="7BBCE92E" w14:textId="77777777" w:rsidR="007B2C93" w:rsidRPr="00BD3611" w:rsidRDefault="007B2C93" w:rsidP="009D5089">
            <w:pPr>
              <w:pStyle w:val="TableText"/>
              <w:widowControl w:val="0"/>
              <w:rPr>
                <w:rFonts w:ascii="Tahoma" w:hAnsi="Tahoma" w:cs="Tahoma"/>
                <w:sz w:val="13"/>
              </w:rPr>
            </w:pPr>
            <w:r w:rsidRPr="00BD3611">
              <w:rPr>
                <w:rFonts w:ascii="Tahoma" w:hAnsi="Tahoma" w:cs="Tahoma"/>
                <w:sz w:val="13"/>
              </w:rPr>
              <w:t>09/10</w:t>
            </w:r>
          </w:p>
        </w:tc>
        <w:tc>
          <w:tcPr>
            <w:tcW w:w="429" w:type="dxa"/>
            <w:tcBorders>
              <w:right w:val="single" w:sz="18" w:space="0" w:color="auto"/>
            </w:tcBorders>
            <w:shd w:val="clear" w:color="auto" w:fill="FABF8F"/>
            <w:vAlign w:val="center"/>
          </w:tcPr>
          <w:p w14:paraId="7BBCE92F"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930"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31"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932"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33"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34"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35"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936"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37"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38"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939"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3A"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93B"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93C" w14:textId="77777777" w:rsidR="007B2C93" w:rsidRPr="00BD3611" w:rsidRDefault="00FB6AE8"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93D"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vAlign w:val="center"/>
          </w:tcPr>
          <w:p w14:paraId="7BBCE93E" w14:textId="77777777" w:rsidR="007B2C93" w:rsidRPr="00BD3611" w:rsidRDefault="007B2C93" w:rsidP="004B3534">
            <w:pPr>
              <w:pStyle w:val="TableText"/>
              <w:widowControl w:val="0"/>
              <w:rPr>
                <w:rFonts w:ascii="Tahoma" w:hAnsi="Tahoma" w:cs="Tahoma"/>
                <w:sz w:val="13"/>
              </w:rPr>
            </w:pPr>
          </w:p>
        </w:tc>
      </w:tr>
      <w:tr w:rsidR="007B2C93" w:rsidRPr="00BD3611" w14:paraId="7BBCE953" w14:textId="77777777" w:rsidTr="009A1035">
        <w:trPr>
          <w:cantSplit/>
          <w:trHeight w:val="305"/>
        </w:trPr>
        <w:tc>
          <w:tcPr>
            <w:tcW w:w="2700" w:type="dxa"/>
            <w:shd w:val="clear" w:color="auto" w:fill="FABF8F"/>
            <w:vAlign w:val="center"/>
          </w:tcPr>
          <w:p w14:paraId="7BBCE940"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26" w:name="_Toc340580140"/>
            <w:bookmarkStart w:id="127" w:name="_Toc340850499"/>
            <w:r w:rsidRPr="00BD3611">
              <w:rPr>
                <w:rFonts w:ascii="Tahoma" w:hAnsi="Tahoma" w:cs="Tahoma"/>
                <w:b w:val="0"/>
                <w:sz w:val="14"/>
                <w:szCs w:val="14"/>
                <w:lang w:val="nl-NL"/>
              </w:rPr>
              <w:t>PowerPoint 2013</w:t>
            </w:r>
            <w:bookmarkEnd w:id="126"/>
            <w:bookmarkEnd w:id="127"/>
          </w:p>
        </w:tc>
        <w:tc>
          <w:tcPr>
            <w:tcW w:w="367" w:type="dxa"/>
            <w:shd w:val="clear" w:color="auto" w:fill="FABF8F"/>
            <w:vAlign w:val="center"/>
          </w:tcPr>
          <w:p w14:paraId="7BBCE941"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942" w14:textId="77777777" w:rsidR="007B2C93"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943"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944"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45"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946"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47"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48"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49"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94A"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4B"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4C"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94D"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4E" w14:textId="77777777" w:rsidR="007B2C93" w:rsidRPr="00BD361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7BBCE94F" w14:textId="77777777" w:rsidR="007B2C93" w:rsidRPr="00BD361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950" w14:textId="77777777" w:rsidR="007B2C93" w:rsidRPr="00BD3611" w:rsidRDefault="007B2C93" w:rsidP="004B3534">
            <w:pPr>
              <w:pStyle w:val="TableText"/>
              <w:widowControl w:val="0"/>
              <w:rPr>
                <w:rFonts w:ascii="Tahoma" w:hAnsi="Tahoma" w:cs="Tahoma"/>
                <w:sz w:val="13"/>
              </w:rPr>
            </w:pPr>
            <w:r w:rsidRPr="00BD3611">
              <w:rPr>
                <w:rFonts w:ascii="Tahoma" w:hAnsi="Tahoma" w:cs="Tahoma"/>
                <w:sz w:val="13"/>
                <w:lang w:val="nl-NL"/>
              </w:rPr>
              <w:t>P</w:t>
            </w:r>
          </w:p>
        </w:tc>
        <w:tc>
          <w:tcPr>
            <w:tcW w:w="514" w:type="dxa"/>
            <w:shd w:val="clear" w:color="auto" w:fill="FABF8F"/>
          </w:tcPr>
          <w:p w14:paraId="7BBCE951" w14:textId="77777777" w:rsidR="007B2C93" w:rsidRPr="00BD3611" w:rsidRDefault="007B2C93" w:rsidP="004B3534">
            <w:pPr>
              <w:pStyle w:val="TableText"/>
              <w:widowControl w:val="0"/>
              <w:rPr>
                <w:rFonts w:ascii="Tahoma" w:hAnsi="Tahoma" w:cs="Tahoma"/>
                <w:sz w:val="13"/>
              </w:rPr>
            </w:pPr>
          </w:p>
        </w:tc>
        <w:tc>
          <w:tcPr>
            <w:tcW w:w="514" w:type="dxa"/>
            <w:shd w:val="clear" w:color="auto" w:fill="FABF8F"/>
            <w:vAlign w:val="center"/>
          </w:tcPr>
          <w:p w14:paraId="7BBCE952" w14:textId="77777777" w:rsidR="007B2C93" w:rsidRPr="00BD3611" w:rsidRDefault="007B2C93" w:rsidP="004B3534">
            <w:pPr>
              <w:pStyle w:val="TableText"/>
              <w:widowControl w:val="0"/>
              <w:rPr>
                <w:rFonts w:ascii="Tahoma" w:hAnsi="Tahoma" w:cs="Tahoma"/>
                <w:sz w:val="13"/>
              </w:rPr>
            </w:pPr>
          </w:p>
        </w:tc>
      </w:tr>
      <w:tr w:rsidR="007B2C93" w:rsidRPr="00BD3611" w14:paraId="7BBCE967" w14:textId="77777777" w:rsidTr="009A1035">
        <w:trPr>
          <w:cantSplit/>
          <w:trHeight w:val="145"/>
        </w:trPr>
        <w:tc>
          <w:tcPr>
            <w:tcW w:w="2700" w:type="dxa"/>
            <w:shd w:val="clear" w:color="auto" w:fill="FFFFFF"/>
            <w:vAlign w:val="center"/>
          </w:tcPr>
          <w:p w14:paraId="7BBCE954"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28" w:name="_Toc336337878"/>
            <w:bookmarkStart w:id="129" w:name="_Toc340580141"/>
            <w:bookmarkStart w:id="130" w:name="_Toc340850500"/>
            <w:bookmarkEnd w:id="128"/>
            <w:r w:rsidRPr="00BD3611">
              <w:rPr>
                <w:rFonts w:ascii="Tahoma" w:hAnsi="Tahoma" w:cs="Tahoma"/>
                <w:b w:val="0"/>
                <w:sz w:val="14"/>
                <w:szCs w:val="14"/>
                <w:lang w:val="nl-NL"/>
              </w:rPr>
              <w:t>PowerPoint voor Mac 2011</w:t>
            </w:r>
            <w:bookmarkEnd w:id="129"/>
            <w:bookmarkEnd w:id="130"/>
          </w:p>
        </w:tc>
        <w:tc>
          <w:tcPr>
            <w:tcW w:w="367" w:type="dxa"/>
            <w:shd w:val="clear" w:color="auto" w:fill="FFFFFF"/>
            <w:vAlign w:val="center"/>
          </w:tcPr>
          <w:p w14:paraId="7BBCE955"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shd w:val="clear" w:color="auto" w:fill="FFFFFF"/>
            <w:vAlign w:val="center"/>
          </w:tcPr>
          <w:p w14:paraId="7BBCE956" w14:textId="77777777" w:rsidR="007B2C93" w:rsidRPr="00BD3611" w:rsidRDefault="00FB6AE8" w:rsidP="009D5089">
            <w:pPr>
              <w:pStyle w:val="TableText"/>
              <w:rPr>
                <w:rFonts w:ascii="Tahoma" w:hAnsi="Tahoma" w:cs="Tahoma"/>
                <w:sz w:val="13"/>
              </w:rPr>
            </w:pPr>
            <w:r w:rsidRPr="00BD3611">
              <w:rPr>
                <w:rFonts w:ascii="Tahoma" w:hAnsi="Tahoma" w:cs="Tahoma"/>
                <w:sz w:val="13"/>
              </w:rPr>
              <w:t>09/10</w:t>
            </w:r>
          </w:p>
        </w:tc>
        <w:tc>
          <w:tcPr>
            <w:tcW w:w="429" w:type="dxa"/>
            <w:tcBorders>
              <w:right w:val="single" w:sz="18" w:space="0" w:color="auto"/>
            </w:tcBorders>
            <w:shd w:val="clear" w:color="auto" w:fill="FFFFFF"/>
            <w:vAlign w:val="center"/>
          </w:tcPr>
          <w:p w14:paraId="7BBCE957"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FFFFF"/>
            <w:vAlign w:val="center"/>
          </w:tcPr>
          <w:p w14:paraId="7BBCE958"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959"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FFFFF"/>
            <w:vAlign w:val="center"/>
          </w:tcPr>
          <w:p w14:paraId="7BBCE95A"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95B"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95C"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FFFFF"/>
            <w:vAlign w:val="center"/>
          </w:tcPr>
          <w:p w14:paraId="7BBCE95D"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95E"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95F"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shd w:val="clear" w:color="auto" w:fill="FFFFFF"/>
            <w:vAlign w:val="center"/>
          </w:tcPr>
          <w:p w14:paraId="7BBCE960"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FFFFF"/>
            <w:vAlign w:val="center"/>
          </w:tcPr>
          <w:p w14:paraId="7BBCE961"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FFFFF"/>
            <w:vAlign w:val="center"/>
          </w:tcPr>
          <w:p w14:paraId="7BBCE962"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14:paraId="7BBCE963"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7BBCE964"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FFFFF"/>
          </w:tcPr>
          <w:p w14:paraId="7BBCE965" w14:textId="77777777" w:rsidR="007B2C93" w:rsidRPr="00BD3611" w:rsidRDefault="007B2C93" w:rsidP="004B3534">
            <w:pPr>
              <w:pStyle w:val="TableText"/>
              <w:rPr>
                <w:rFonts w:ascii="Tahoma" w:hAnsi="Tahoma" w:cs="Tahoma"/>
                <w:sz w:val="13"/>
              </w:rPr>
            </w:pPr>
          </w:p>
        </w:tc>
        <w:tc>
          <w:tcPr>
            <w:tcW w:w="514" w:type="dxa"/>
            <w:shd w:val="clear" w:color="auto" w:fill="FFFFFF"/>
            <w:vAlign w:val="center"/>
          </w:tcPr>
          <w:p w14:paraId="7BBCE966" w14:textId="77777777" w:rsidR="007B2C93" w:rsidRPr="00BD3611" w:rsidRDefault="007B2C93" w:rsidP="004B3534">
            <w:pPr>
              <w:pStyle w:val="TableText"/>
              <w:rPr>
                <w:rFonts w:ascii="Tahoma" w:hAnsi="Tahoma" w:cs="Tahoma"/>
                <w:sz w:val="13"/>
              </w:rPr>
            </w:pPr>
          </w:p>
        </w:tc>
      </w:tr>
      <w:tr w:rsidR="007B2C93" w:rsidRPr="00BD3611" w14:paraId="7BBCE97B" w14:textId="77777777" w:rsidTr="009A1035">
        <w:trPr>
          <w:cantSplit/>
          <w:trHeight w:val="145"/>
        </w:trPr>
        <w:tc>
          <w:tcPr>
            <w:tcW w:w="2700" w:type="dxa"/>
            <w:shd w:val="clear" w:color="auto" w:fill="FABF8F"/>
            <w:vAlign w:val="center"/>
          </w:tcPr>
          <w:p w14:paraId="7BBCE968"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31" w:name="_Toc336337879"/>
            <w:bookmarkStart w:id="132" w:name="_Toc340580142"/>
            <w:bookmarkStart w:id="133" w:name="_Toc340850501"/>
            <w:bookmarkEnd w:id="131"/>
            <w:r w:rsidRPr="00BD3611">
              <w:rPr>
                <w:rFonts w:ascii="Tahoma" w:hAnsi="Tahoma" w:cs="Tahoma"/>
                <w:b w:val="0"/>
                <w:sz w:val="14"/>
                <w:szCs w:val="14"/>
                <w:lang w:val="nl-NL"/>
              </w:rPr>
              <w:t>Project 2013 Standard</w:t>
            </w:r>
            <w:bookmarkEnd w:id="132"/>
            <w:bookmarkEnd w:id="133"/>
          </w:p>
        </w:tc>
        <w:tc>
          <w:tcPr>
            <w:tcW w:w="367" w:type="dxa"/>
            <w:shd w:val="clear" w:color="auto" w:fill="FABF8F"/>
            <w:vAlign w:val="center"/>
          </w:tcPr>
          <w:p w14:paraId="7BBCE969"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96A" w14:textId="77777777" w:rsidR="007B2C93" w:rsidRPr="00BD3611"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96B"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96C"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6D" w14:textId="77777777" w:rsidR="007B2C93" w:rsidRPr="00BD3611" w:rsidRDefault="007B2C93" w:rsidP="004B3534">
            <w:pPr>
              <w:pStyle w:val="TableText"/>
              <w:rPr>
                <w:rFonts w:ascii="Tahoma" w:hAnsi="Tahoma" w:cs="Tahoma"/>
                <w:sz w:val="13"/>
              </w:rPr>
            </w:pPr>
            <w:r w:rsidRPr="00BD3611">
              <w:rPr>
                <w:rFonts w:ascii="Tahoma" w:hAnsi="Tahoma" w:cs="Tahoma"/>
                <w:sz w:val="13"/>
              </w:rPr>
              <w:t>5</w:t>
            </w:r>
          </w:p>
        </w:tc>
        <w:tc>
          <w:tcPr>
            <w:tcW w:w="429" w:type="dxa"/>
            <w:shd w:val="clear" w:color="auto" w:fill="FABF8F"/>
            <w:vAlign w:val="center"/>
          </w:tcPr>
          <w:p w14:paraId="7BBCE96E" w14:textId="77777777" w:rsidR="007B2C93" w:rsidRPr="00BD3611" w:rsidRDefault="007B2C93" w:rsidP="004B3534">
            <w:pPr>
              <w:pStyle w:val="TableText"/>
              <w:rPr>
                <w:rFonts w:ascii="Tahoma" w:hAnsi="Tahoma" w:cs="Tahoma"/>
                <w:sz w:val="13"/>
              </w:rPr>
            </w:pPr>
            <w:r w:rsidRPr="00BD3611">
              <w:rPr>
                <w:rFonts w:ascii="Tahoma" w:hAnsi="Tahoma" w:cs="Tahoma"/>
                <w:sz w:val="13"/>
              </w:rPr>
              <w:t>4</w:t>
            </w:r>
          </w:p>
        </w:tc>
        <w:tc>
          <w:tcPr>
            <w:tcW w:w="429" w:type="dxa"/>
            <w:shd w:val="clear" w:color="auto" w:fill="FABF8F"/>
            <w:vAlign w:val="center"/>
          </w:tcPr>
          <w:p w14:paraId="7BBCE96F"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970"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971"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972"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73"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74" w14:textId="77777777" w:rsidR="007B2C93" w:rsidRPr="00BD3611" w:rsidRDefault="007B2C93" w:rsidP="004B3534">
            <w:pPr>
              <w:pStyle w:val="TableText"/>
              <w:rPr>
                <w:rFonts w:ascii="Tahoma" w:hAnsi="Tahoma" w:cs="Tahoma"/>
                <w:sz w:val="13"/>
              </w:rPr>
            </w:pPr>
            <w:r w:rsidRPr="00BD3611">
              <w:rPr>
                <w:rFonts w:ascii="Tahoma" w:hAnsi="Tahoma" w:cs="Tahoma"/>
                <w:sz w:val="13"/>
              </w:rPr>
              <w:t>4</w:t>
            </w:r>
          </w:p>
        </w:tc>
        <w:tc>
          <w:tcPr>
            <w:tcW w:w="429" w:type="dxa"/>
            <w:tcBorders>
              <w:right w:val="single" w:sz="18" w:space="0" w:color="auto"/>
            </w:tcBorders>
            <w:shd w:val="clear" w:color="auto" w:fill="FABF8F"/>
            <w:vAlign w:val="center"/>
          </w:tcPr>
          <w:p w14:paraId="7BBCE975"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left w:val="single" w:sz="18" w:space="0" w:color="auto"/>
            </w:tcBorders>
            <w:shd w:val="clear" w:color="auto" w:fill="FABF8F"/>
            <w:vAlign w:val="center"/>
          </w:tcPr>
          <w:p w14:paraId="7BBCE976"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977"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14:paraId="7BBCE978"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979" w14:textId="77777777" w:rsidR="007B2C93" w:rsidRPr="00BD3611" w:rsidRDefault="007B2C93" w:rsidP="004B3534">
            <w:pPr>
              <w:pStyle w:val="TableText"/>
              <w:rPr>
                <w:rFonts w:ascii="Tahoma" w:hAnsi="Tahoma" w:cs="Tahoma"/>
                <w:sz w:val="13"/>
              </w:rPr>
            </w:pPr>
          </w:p>
        </w:tc>
        <w:tc>
          <w:tcPr>
            <w:tcW w:w="514" w:type="dxa"/>
            <w:shd w:val="clear" w:color="auto" w:fill="FABF8F"/>
            <w:vAlign w:val="center"/>
          </w:tcPr>
          <w:p w14:paraId="7BBCE97A" w14:textId="77777777" w:rsidR="007B2C93" w:rsidRPr="00BD3611" w:rsidRDefault="007B2C93" w:rsidP="004B3534">
            <w:pPr>
              <w:pStyle w:val="TableText"/>
              <w:rPr>
                <w:rFonts w:ascii="Tahoma" w:hAnsi="Tahoma" w:cs="Tahoma"/>
                <w:sz w:val="13"/>
              </w:rPr>
            </w:pPr>
          </w:p>
        </w:tc>
      </w:tr>
      <w:tr w:rsidR="007B2C93" w:rsidRPr="00BD3611" w14:paraId="7BBCE98F" w14:textId="77777777" w:rsidTr="009A1035">
        <w:trPr>
          <w:cantSplit/>
          <w:trHeight w:val="145"/>
        </w:trPr>
        <w:tc>
          <w:tcPr>
            <w:tcW w:w="2700" w:type="dxa"/>
            <w:shd w:val="clear" w:color="auto" w:fill="FFFFFF"/>
            <w:vAlign w:val="center"/>
          </w:tcPr>
          <w:p w14:paraId="7BBCE97C"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34" w:name="_Toc336337880"/>
            <w:bookmarkStart w:id="135" w:name="_Toc340580143"/>
            <w:bookmarkStart w:id="136" w:name="_Toc340850502"/>
            <w:bookmarkEnd w:id="134"/>
            <w:r w:rsidRPr="00BD3611">
              <w:rPr>
                <w:rFonts w:ascii="Tahoma" w:hAnsi="Tahoma" w:cs="Tahoma"/>
                <w:b w:val="0"/>
                <w:sz w:val="14"/>
                <w:szCs w:val="14"/>
                <w:lang w:val="nl-NL"/>
              </w:rPr>
              <w:t>Project 2013 Professional</w:t>
            </w:r>
            <w:bookmarkEnd w:id="135"/>
            <w:bookmarkEnd w:id="136"/>
          </w:p>
        </w:tc>
        <w:tc>
          <w:tcPr>
            <w:tcW w:w="367" w:type="dxa"/>
            <w:shd w:val="clear" w:color="auto" w:fill="FFFFFF"/>
            <w:vAlign w:val="center"/>
          </w:tcPr>
          <w:p w14:paraId="7BBCE97D"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13_Project_2013" w:history="1">
              <w:r w:rsidR="00FB6AE8" w:rsidRPr="00BD3611">
                <w:rPr>
                  <w:rStyle w:val="Hyperlink"/>
                  <w:rFonts w:cs="Tahoma"/>
                  <w:b/>
                  <w:sz w:val="13"/>
                  <w:szCs w:val="13"/>
                </w:rPr>
                <w:t>13</w:t>
              </w:r>
            </w:hyperlink>
          </w:p>
        </w:tc>
        <w:tc>
          <w:tcPr>
            <w:tcW w:w="429" w:type="dxa"/>
            <w:shd w:val="clear" w:color="auto" w:fill="FFFFFF"/>
            <w:vAlign w:val="center"/>
          </w:tcPr>
          <w:p w14:paraId="7BBCE97E" w14:textId="77777777" w:rsidR="007B2C93" w:rsidRPr="00BD3611"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FFFFF"/>
            <w:vAlign w:val="center"/>
          </w:tcPr>
          <w:p w14:paraId="7BBCE97F"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FFFFF"/>
            <w:vAlign w:val="center"/>
          </w:tcPr>
          <w:p w14:paraId="7BBCE980"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4</w:t>
            </w:r>
          </w:p>
        </w:tc>
        <w:tc>
          <w:tcPr>
            <w:tcW w:w="429" w:type="dxa"/>
            <w:shd w:val="clear" w:color="auto" w:fill="FFFFFF"/>
            <w:vAlign w:val="center"/>
          </w:tcPr>
          <w:p w14:paraId="7BBCE981"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10</w:t>
            </w:r>
          </w:p>
        </w:tc>
        <w:tc>
          <w:tcPr>
            <w:tcW w:w="429" w:type="dxa"/>
            <w:shd w:val="clear" w:color="auto" w:fill="FFFFFF"/>
            <w:vAlign w:val="center"/>
          </w:tcPr>
          <w:p w14:paraId="7BBCE982"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8</w:t>
            </w:r>
          </w:p>
        </w:tc>
        <w:tc>
          <w:tcPr>
            <w:tcW w:w="429" w:type="dxa"/>
            <w:shd w:val="clear" w:color="auto" w:fill="FFFFFF"/>
            <w:vAlign w:val="center"/>
          </w:tcPr>
          <w:p w14:paraId="7BBCE983"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6</w:t>
            </w:r>
          </w:p>
        </w:tc>
        <w:tc>
          <w:tcPr>
            <w:tcW w:w="429" w:type="dxa"/>
            <w:shd w:val="clear" w:color="auto" w:fill="FFFFFF"/>
            <w:vAlign w:val="center"/>
          </w:tcPr>
          <w:p w14:paraId="7BBCE984"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6</w:t>
            </w:r>
          </w:p>
        </w:tc>
        <w:tc>
          <w:tcPr>
            <w:tcW w:w="429" w:type="dxa"/>
            <w:shd w:val="clear" w:color="auto" w:fill="FFFFFF"/>
            <w:vAlign w:val="center"/>
          </w:tcPr>
          <w:p w14:paraId="7BBCE985"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4</w:t>
            </w:r>
          </w:p>
        </w:tc>
        <w:tc>
          <w:tcPr>
            <w:tcW w:w="429" w:type="dxa"/>
            <w:tcBorders>
              <w:right w:val="single" w:sz="18" w:space="0" w:color="auto"/>
            </w:tcBorders>
            <w:shd w:val="clear" w:color="auto" w:fill="FFFFFF"/>
            <w:vAlign w:val="center"/>
          </w:tcPr>
          <w:p w14:paraId="7BBCE986" w14:textId="77777777" w:rsidR="007B2C93" w:rsidRPr="00BD3611" w:rsidRDefault="007B2C93" w:rsidP="004B3534">
            <w:pPr>
              <w:pStyle w:val="TableText"/>
              <w:spacing w:after="120"/>
              <w:rPr>
                <w:rFonts w:ascii="Tahoma" w:hAnsi="Tahoma" w:cs="Tahoma"/>
                <w:sz w:val="13"/>
                <w:szCs w:val="13"/>
              </w:rPr>
            </w:pPr>
            <w:r w:rsidRPr="00BD3611">
              <w:rPr>
                <w:rFonts w:ascii="Tahoma" w:hAnsi="Tahoma" w:cs="Tahoma"/>
                <w:sz w:val="13"/>
                <w:szCs w:val="13"/>
              </w:rPr>
              <w:t>2</w:t>
            </w:r>
          </w:p>
        </w:tc>
        <w:tc>
          <w:tcPr>
            <w:tcW w:w="429" w:type="dxa"/>
            <w:tcBorders>
              <w:left w:val="single" w:sz="18" w:space="0" w:color="auto"/>
            </w:tcBorders>
            <w:shd w:val="clear" w:color="auto" w:fill="FFFFFF"/>
            <w:vAlign w:val="center"/>
          </w:tcPr>
          <w:p w14:paraId="7BBCE987"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4</w:t>
            </w:r>
          </w:p>
        </w:tc>
        <w:tc>
          <w:tcPr>
            <w:tcW w:w="429" w:type="dxa"/>
            <w:shd w:val="clear" w:color="auto" w:fill="FFFFFF"/>
            <w:vAlign w:val="center"/>
          </w:tcPr>
          <w:p w14:paraId="7BBCE988"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8</w:t>
            </w:r>
          </w:p>
        </w:tc>
        <w:tc>
          <w:tcPr>
            <w:tcW w:w="429" w:type="dxa"/>
            <w:tcBorders>
              <w:right w:val="single" w:sz="18" w:space="0" w:color="auto"/>
            </w:tcBorders>
            <w:shd w:val="clear" w:color="auto" w:fill="FFFFFF"/>
            <w:vAlign w:val="center"/>
          </w:tcPr>
          <w:p w14:paraId="7BBCE989"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4</w:t>
            </w:r>
          </w:p>
        </w:tc>
        <w:tc>
          <w:tcPr>
            <w:tcW w:w="429" w:type="dxa"/>
            <w:tcBorders>
              <w:left w:val="single" w:sz="18" w:space="0" w:color="auto"/>
            </w:tcBorders>
            <w:shd w:val="clear" w:color="auto" w:fill="FFFFFF"/>
            <w:vAlign w:val="center"/>
          </w:tcPr>
          <w:p w14:paraId="7BBCE98A" w14:textId="77777777" w:rsidR="007B2C93" w:rsidRPr="00BD3611" w:rsidRDefault="00FB6AE8" w:rsidP="004B3534">
            <w:pPr>
              <w:pStyle w:val="TableText"/>
              <w:spacing w:after="120"/>
              <w:rPr>
                <w:rFonts w:ascii="Tahoma" w:hAnsi="Tahoma" w:cs="Tahoma"/>
                <w:sz w:val="13"/>
                <w:szCs w:val="13"/>
              </w:rPr>
            </w:pPr>
            <w:r w:rsidRPr="00BD3611">
              <w:rPr>
                <w:rFonts w:ascii="Tahoma" w:hAnsi="Tahoma" w:cs="Tahoma"/>
                <w:sz w:val="13"/>
              </w:rPr>
              <w:t>1</w:t>
            </w:r>
          </w:p>
        </w:tc>
        <w:tc>
          <w:tcPr>
            <w:tcW w:w="429" w:type="dxa"/>
            <w:tcBorders>
              <w:right w:val="single" w:sz="18" w:space="0" w:color="auto"/>
            </w:tcBorders>
            <w:shd w:val="clear" w:color="auto" w:fill="FFFFFF"/>
            <w:vAlign w:val="center"/>
          </w:tcPr>
          <w:p w14:paraId="7BBCE98B"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FFFFF"/>
            <w:vAlign w:val="center"/>
          </w:tcPr>
          <w:p w14:paraId="7BBCE98C"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FFFFF"/>
          </w:tcPr>
          <w:p w14:paraId="7BBCE98D" w14:textId="77777777" w:rsidR="007B2C93" w:rsidRPr="00BD3611" w:rsidRDefault="00FB6AE8" w:rsidP="00F22928">
            <w:pPr>
              <w:pStyle w:val="TableText"/>
              <w:rPr>
                <w:rFonts w:ascii="Tahoma" w:hAnsi="Tahoma" w:cs="Tahoma"/>
                <w:sz w:val="13"/>
              </w:rPr>
            </w:pPr>
            <w:r w:rsidRPr="00BD3611">
              <w:rPr>
                <w:rFonts w:ascii="Tahoma" w:hAnsi="Tahoma" w:cs="Tahoma"/>
                <w:sz w:val="13"/>
                <w:lang w:val="nl-NL"/>
              </w:rPr>
              <w:t>A, AO, ST</w:t>
            </w:r>
          </w:p>
        </w:tc>
        <w:tc>
          <w:tcPr>
            <w:tcW w:w="514" w:type="dxa"/>
            <w:shd w:val="clear" w:color="auto" w:fill="FFFFFF"/>
            <w:vAlign w:val="center"/>
          </w:tcPr>
          <w:p w14:paraId="7BBCE98E" w14:textId="77777777" w:rsidR="007B2C93" w:rsidRPr="00BD3611" w:rsidRDefault="007B2C93" w:rsidP="004B3534">
            <w:pPr>
              <w:pStyle w:val="TableText"/>
              <w:rPr>
                <w:rFonts w:ascii="Tahoma" w:hAnsi="Tahoma" w:cs="Tahoma"/>
                <w:sz w:val="13"/>
              </w:rPr>
            </w:pPr>
          </w:p>
        </w:tc>
      </w:tr>
      <w:tr w:rsidR="001E79DE" w:rsidRPr="00BD3611" w14:paraId="7BBCE9A3" w14:textId="77777777" w:rsidTr="009A1035">
        <w:trPr>
          <w:cantSplit/>
          <w:trHeight w:val="145"/>
        </w:trPr>
        <w:tc>
          <w:tcPr>
            <w:tcW w:w="2700" w:type="dxa"/>
            <w:shd w:val="clear" w:color="auto" w:fill="FABF8F"/>
            <w:vAlign w:val="center"/>
          </w:tcPr>
          <w:p w14:paraId="7BBCE990" w14:textId="77777777" w:rsidR="00527D48" w:rsidRPr="00BD3611" w:rsidRDefault="00FB6AE8" w:rsidP="009A1035">
            <w:pPr>
              <w:pStyle w:val="Heading3"/>
              <w:spacing w:beforeLines="20" w:before="48" w:afterLines="20" w:after="48"/>
              <w:rPr>
                <w:rFonts w:ascii="Tahoma" w:hAnsi="Tahoma" w:cs="Tahoma"/>
                <w:b w:val="0"/>
                <w:sz w:val="14"/>
                <w:szCs w:val="14"/>
              </w:rPr>
            </w:pPr>
            <w:bookmarkStart w:id="137" w:name="_Toc340580144"/>
            <w:bookmarkStart w:id="138" w:name="_Toc340850503"/>
            <w:r w:rsidRPr="00BD3611">
              <w:rPr>
                <w:rFonts w:ascii="Tahoma" w:hAnsi="Tahoma" w:cs="Tahoma"/>
                <w:b w:val="0"/>
                <w:sz w:val="14"/>
                <w:szCs w:val="14"/>
                <w:lang w:val="nl-NL"/>
              </w:rPr>
              <w:t>Publisher 2013</w:t>
            </w:r>
            <w:bookmarkEnd w:id="137"/>
            <w:bookmarkEnd w:id="138"/>
          </w:p>
        </w:tc>
        <w:tc>
          <w:tcPr>
            <w:tcW w:w="367" w:type="dxa"/>
            <w:shd w:val="clear" w:color="auto" w:fill="FABF8F"/>
            <w:vAlign w:val="center"/>
          </w:tcPr>
          <w:p w14:paraId="7BBCE991" w14:textId="77777777" w:rsidR="00527D48" w:rsidRPr="00BD3611" w:rsidRDefault="00527D48" w:rsidP="009A1035">
            <w:pPr>
              <w:pStyle w:val="TableText"/>
              <w:widowControl w:val="0"/>
              <w:rPr>
                <w:rFonts w:cs="Tahoma"/>
                <w:b/>
                <w:color w:val="0000FF"/>
                <w:sz w:val="13"/>
                <w:szCs w:val="13"/>
                <w:u w:val="single"/>
              </w:rPr>
            </w:pPr>
            <w:bookmarkStart w:id="139" w:name="_Hlt335908485"/>
          </w:p>
        </w:tc>
        <w:bookmarkEnd w:id="139"/>
        <w:tc>
          <w:tcPr>
            <w:tcW w:w="429" w:type="dxa"/>
            <w:shd w:val="clear" w:color="auto" w:fill="FABF8F"/>
            <w:vAlign w:val="center"/>
          </w:tcPr>
          <w:p w14:paraId="7BBCE992" w14:textId="77777777" w:rsidR="00527D48" w:rsidRPr="00BD3611" w:rsidDel="00527D48"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993" w14:textId="77777777" w:rsidR="00527D48" w:rsidRPr="00BD3611" w:rsidRDefault="00527D48"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BBCE994"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1</w:t>
            </w:r>
          </w:p>
        </w:tc>
        <w:tc>
          <w:tcPr>
            <w:tcW w:w="429" w:type="dxa"/>
            <w:shd w:val="clear" w:color="auto" w:fill="FABF8F"/>
            <w:vAlign w:val="center"/>
          </w:tcPr>
          <w:p w14:paraId="7BBCE995"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3</w:t>
            </w:r>
          </w:p>
        </w:tc>
        <w:tc>
          <w:tcPr>
            <w:tcW w:w="429" w:type="dxa"/>
            <w:shd w:val="clear" w:color="auto" w:fill="FABF8F"/>
            <w:vAlign w:val="center"/>
          </w:tcPr>
          <w:p w14:paraId="7BBCE996"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2</w:t>
            </w:r>
          </w:p>
        </w:tc>
        <w:tc>
          <w:tcPr>
            <w:tcW w:w="429" w:type="dxa"/>
            <w:shd w:val="clear" w:color="auto" w:fill="FABF8F"/>
            <w:vAlign w:val="center"/>
          </w:tcPr>
          <w:p w14:paraId="7BBCE997"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2</w:t>
            </w:r>
          </w:p>
        </w:tc>
        <w:tc>
          <w:tcPr>
            <w:tcW w:w="429" w:type="dxa"/>
            <w:shd w:val="clear" w:color="auto" w:fill="FABF8F"/>
            <w:vAlign w:val="center"/>
          </w:tcPr>
          <w:p w14:paraId="7BBCE998"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2</w:t>
            </w:r>
          </w:p>
        </w:tc>
        <w:tc>
          <w:tcPr>
            <w:tcW w:w="429" w:type="dxa"/>
            <w:shd w:val="clear" w:color="auto" w:fill="FABF8F"/>
            <w:vAlign w:val="center"/>
          </w:tcPr>
          <w:p w14:paraId="7BBCE999"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1</w:t>
            </w:r>
          </w:p>
        </w:tc>
        <w:tc>
          <w:tcPr>
            <w:tcW w:w="429" w:type="dxa"/>
            <w:tcBorders>
              <w:right w:val="single" w:sz="18" w:space="0" w:color="auto"/>
            </w:tcBorders>
            <w:shd w:val="clear" w:color="auto" w:fill="FABF8F"/>
            <w:vAlign w:val="center"/>
          </w:tcPr>
          <w:p w14:paraId="7BBCE99A" w14:textId="77777777" w:rsidR="00527D48" w:rsidRPr="00BD3611" w:rsidRDefault="00FB6AE8" w:rsidP="004B3534">
            <w:pPr>
              <w:pStyle w:val="TableText"/>
              <w:spacing w:after="120"/>
              <w:rPr>
                <w:rFonts w:ascii="Tahoma" w:hAnsi="Tahoma" w:cs="Tahoma"/>
                <w:sz w:val="13"/>
                <w:szCs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9B"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1</w:t>
            </w:r>
          </w:p>
        </w:tc>
        <w:tc>
          <w:tcPr>
            <w:tcW w:w="429" w:type="dxa"/>
            <w:shd w:val="clear" w:color="auto" w:fill="FABF8F"/>
            <w:vAlign w:val="center"/>
          </w:tcPr>
          <w:p w14:paraId="7BBCE99C"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2</w:t>
            </w:r>
          </w:p>
        </w:tc>
        <w:tc>
          <w:tcPr>
            <w:tcW w:w="429" w:type="dxa"/>
            <w:tcBorders>
              <w:right w:val="single" w:sz="18" w:space="0" w:color="auto"/>
            </w:tcBorders>
            <w:shd w:val="clear" w:color="auto" w:fill="FABF8F"/>
            <w:vAlign w:val="center"/>
          </w:tcPr>
          <w:p w14:paraId="7BBCE99D" w14:textId="77777777" w:rsidR="00527D48" w:rsidRPr="00BD3611" w:rsidRDefault="00527D48" w:rsidP="004B3534">
            <w:pPr>
              <w:pStyle w:val="TableText"/>
              <w:spacing w:after="120"/>
              <w:rPr>
                <w:rFonts w:ascii="Tahoma" w:hAnsi="Tahoma" w:cs="Tahoma"/>
                <w:sz w:val="13"/>
                <w:szCs w:val="13"/>
              </w:rPr>
            </w:pPr>
            <w:r w:rsidRPr="00BD3611">
              <w:rPr>
                <w:rFonts w:ascii="Tahoma" w:hAnsi="Tahoma" w:cs="Tahoma"/>
                <w:sz w:val="13"/>
                <w:szCs w:val="13"/>
              </w:rPr>
              <w:t>1</w:t>
            </w:r>
          </w:p>
        </w:tc>
        <w:tc>
          <w:tcPr>
            <w:tcW w:w="429" w:type="dxa"/>
            <w:tcBorders>
              <w:left w:val="single" w:sz="18" w:space="0" w:color="auto"/>
            </w:tcBorders>
            <w:shd w:val="clear" w:color="auto" w:fill="FABF8F"/>
            <w:vAlign w:val="center"/>
          </w:tcPr>
          <w:p w14:paraId="7BBCE99E" w14:textId="77777777" w:rsidR="00527D48" w:rsidRPr="00BD3611" w:rsidRDefault="00527D48" w:rsidP="004B3534">
            <w:pPr>
              <w:pStyle w:val="TableText"/>
              <w:spacing w:after="120"/>
              <w:rPr>
                <w:rFonts w:ascii="Tahoma" w:hAnsi="Tahoma" w:cs="Tahoma"/>
                <w:sz w:val="13"/>
                <w:szCs w:val="13"/>
              </w:rPr>
            </w:pPr>
          </w:p>
        </w:tc>
        <w:tc>
          <w:tcPr>
            <w:tcW w:w="429" w:type="dxa"/>
            <w:tcBorders>
              <w:right w:val="single" w:sz="18" w:space="0" w:color="auto"/>
            </w:tcBorders>
            <w:shd w:val="clear" w:color="auto" w:fill="FABF8F"/>
            <w:vAlign w:val="center"/>
          </w:tcPr>
          <w:p w14:paraId="7BBCE99F" w14:textId="77777777" w:rsidR="00527D48" w:rsidRPr="00BD3611" w:rsidRDefault="00527D48"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9A0" w14:textId="77777777" w:rsidR="00527D48" w:rsidRPr="00BD3611" w:rsidRDefault="00527D48"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9A1" w14:textId="77777777" w:rsidR="00527D48" w:rsidRPr="00BD3611" w:rsidRDefault="00527D48" w:rsidP="00F22928">
            <w:pPr>
              <w:pStyle w:val="TableText"/>
              <w:rPr>
                <w:rFonts w:ascii="Tahoma" w:hAnsi="Tahoma" w:cs="Tahoma"/>
                <w:sz w:val="13"/>
              </w:rPr>
            </w:pPr>
          </w:p>
        </w:tc>
        <w:tc>
          <w:tcPr>
            <w:tcW w:w="514" w:type="dxa"/>
            <w:shd w:val="clear" w:color="auto" w:fill="FABF8F"/>
            <w:vAlign w:val="center"/>
          </w:tcPr>
          <w:p w14:paraId="7BBCE9A2" w14:textId="77777777" w:rsidR="00527D48" w:rsidRPr="00BD3611" w:rsidRDefault="00527D48" w:rsidP="004B3534">
            <w:pPr>
              <w:pStyle w:val="TableText"/>
              <w:rPr>
                <w:rFonts w:ascii="Tahoma" w:hAnsi="Tahoma" w:cs="Tahoma"/>
                <w:sz w:val="13"/>
              </w:rPr>
            </w:pPr>
          </w:p>
        </w:tc>
      </w:tr>
      <w:tr w:rsidR="007B2C93" w:rsidRPr="00BD3611" w14:paraId="7BBCE9B7" w14:textId="77777777" w:rsidTr="009A1035">
        <w:trPr>
          <w:cantSplit/>
          <w:trHeight w:val="145"/>
        </w:trPr>
        <w:tc>
          <w:tcPr>
            <w:tcW w:w="2700" w:type="dxa"/>
            <w:vAlign w:val="center"/>
          </w:tcPr>
          <w:p w14:paraId="7BBCE9A4" w14:textId="77777777" w:rsidR="007B2C93" w:rsidRPr="00BD3611" w:rsidRDefault="007B2C93" w:rsidP="009A1035">
            <w:pPr>
              <w:pStyle w:val="Heading3"/>
              <w:spacing w:beforeLines="20" w:before="48" w:afterLines="20" w:after="48"/>
              <w:rPr>
                <w:rFonts w:ascii="Tahoma" w:hAnsi="Tahoma" w:cs="Tahoma"/>
                <w:b w:val="0"/>
                <w:sz w:val="14"/>
                <w:szCs w:val="14"/>
              </w:rPr>
            </w:pPr>
            <w:bookmarkStart w:id="140" w:name="_Toc336337882"/>
            <w:bookmarkStart w:id="141" w:name="_Toc340580145"/>
            <w:bookmarkStart w:id="142" w:name="_Toc340850504"/>
            <w:bookmarkEnd w:id="140"/>
            <w:r w:rsidRPr="00BD3611">
              <w:rPr>
                <w:rFonts w:ascii="Tahoma" w:hAnsi="Tahoma" w:cs="Tahoma"/>
                <w:b w:val="0"/>
                <w:sz w:val="14"/>
                <w:szCs w:val="14"/>
                <w:lang w:val="nl-NL"/>
              </w:rPr>
              <w:t>Huurrechten voor Office Standard</w:t>
            </w:r>
            <w:bookmarkEnd w:id="141"/>
            <w:bookmarkEnd w:id="142"/>
          </w:p>
        </w:tc>
        <w:tc>
          <w:tcPr>
            <w:tcW w:w="367" w:type="dxa"/>
            <w:vAlign w:val="center"/>
          </w:tcPr>
          <w:p w14:paraId="7BBCE9A5"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14_Huurrechten_voor" w:history="1">
              <w:r w:rsidR="00FB6AE8" w:rsidRPr="00BD3611">
                <w:rPr>
                  <w:rStyle w:val="Hyperlink"/>
                  <w:rFonts w:cs="Tahoma"/>
                  <w:b/>
                  <w:sz w:val="13"/>
                  <w:szCs w:val="13"/>
                </w:rPr>
                <w:t>14</w:t>
              </w:r>
            </w:hyperlink>
          </w:p>
        </w:tc>
        <w:tc>
          <w:tcPr>
            <w:tcW w:w="429" w:type="dxa"/>
            <w:vAlign w:val="center"/>
          </w:tcPr>
          <w:p w14:paraId="7BBCE9A6" w14:textId="77777777" w:rsidR="007B2C93" w:rsidRPr="00BD3611" w:rsidRDefault="007B2C93" w:rsidP="009D5089">
            <w:pPr>
              <w:pStyle w:val="TableText"/>
              <w:rPr>
                <w:rFonts w:ascii="Tahoma" w:hAnsi="Tahoma" w:cs="Tahoma"/>
                <w:sz w:val="13"/>
              </w:rPr>
            </w:pPr>
            <w:r w:rsidRPr="00BD3611">
              <w:rPr>
                <w:rFonts w:ascii="Tahoma" w:hAnsi="Tahoma" w:cs="Tahoma"/>
                <w:sz w:val="13"/>
              </w:rPr>
              <w:t>4/09</w:t>
            </w:r>
          </w:p>
        </w:tc>
        <w:tc>
          <w:tcPr>
            <w:tcW w:w="429" w:type="dxa"/>
            <w:tcBorders>
              <w:right w:val="single" w:sz="18" w:space="0" w:color="auto"/>
            </w:tcBorders>
            <w:vAlign w:val="center"/>
          </w:tcPr>
          <w:p w14:paraId="7BBCE9A7"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9A8"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9A9" w14:textId="77777777" w:rsidR="007B2C93" w:rsidRPr="00BD3611" w:rsidRDefault="007B2C93" w:rsidP="004B3534">
            <w:pPr>
              <w:pStyle w:val="TableText"/>
              <w:rPr>
                <w:rFonts w:ascii="Tahoma" w:hAnsi="Tahoma" w:cs="Tahoma"/>
                <w:sz w:val="13"/>
              </w:rPr>
            </w:pPr>
          </w:p>
        </w:tc>
        <w:tc>
          <w:tcPr>
            <w:tcW w:w="429" w:type="dxa"/>
            <w:vAlign w:val="center"/>
          </w:tcPr>
          <w:p w14:paraId="7BBCE9AA" w14:textId="77777777" w:rsidR="007B2C93" w:rsidRPr="00BD3611" w:rsidRDefault="007B2C93" w:rsidP="004B3534">
            <w:pPr>
              <w:pStyle w:val="TableText"/>
              <w:rPr>
                <w:rFonts w:ascii="Tahoma" w:hAnsi="Tahoma" w:cs="Tahoma"/>
                <w:sz w:val="13"/>
              </w:rPr>
            </w:pPr>
          </w:p>
        </w:tc>
        <w:tc>
          <w:tcPr>
            <w:tcW w:w="429" w:type="dxa"/>
            <w:vAlign w:val="center"/>
          </w:tcPr>
          <w:p w14:paraId="7BBCE9AB" w14:textId="77777777" w:rsidR="007B2C93" w:rsidRPr="00BD3611" w:rsidRDefault="007B2C93" w:rsidP="004B3534">
            <w:pPr>
              <w:pStyle w:val="TableText"/>
              <w:rPr>
                <w:rFonts w:ascii="Tahoma" w:hAnsi="Tahoma" w:cs="Tahoma"/>
                <w:sz w:val="13"/>
              </w:rPr>
            </w:pPr>
          </w:p>
        </w:tc>
        <w:tc>
          <w:tcPr>
            <w:tcW w:w="429" w:type="dxa"/>
            <w:vAlign w:val="center"/>
          </w:tcPr>
          <w:p w14:paraId="7BBCE9AC" w14:textId="77777777" w:rsidR="007B2C93" w:rsidRPr="00BD3611" w:rsidRDefault="007B2C93" w:rsidP="004B3534">
            <w:pPr>
              <w:pStyle w:val="TableText"/>
              <w:rPr>
                <w:rFonts w:ascii="Tahoma" w:hAnsi="Tahoma" w:cs="Tahoma"/>
                <w:sz w:val="13"/>
              </w:rPr>
            </w:pPr>
          </w:p>
        </w:tc>
        <w:tc>
          <w:tcPr>
            <w:tcW w:w="429" w:type="dxa"/>
            <w:vAlign w:val="center"/>
          </w:tcPr>
          <w:p w14:paraId="7BBCE9AD"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9AE"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vAlign w:val="center"/>
          </w:tcPr>
          <w:p w14:paraId="7BBCE9AF"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9B0"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9B1"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vAlign w:val="center"/>
          </w:tcPr>
          <w:p w14:paraId="7BBCE9B2"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9B3"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BBCE9B4" w14:textId="77777777" w:rsidR="007B2C93" w:rsidRPr="00BD3611" w:rsidRDefault="007B2C93" w:rsidP="004B3534">
            <w:pPr>
              <w:pStyle w:val="TableText"/>
              <w:rPr>
                <w:rFonts w:ascii="Tahoma" w:hAnsi="Tahoma" w:cs="Tahoma"/>
                <w:sz w:val="13"/>
              </w:rPr>
            </w:pPr>
          </w:p>
        </w:tc>
        <w:tc>
          <w:tcPr>
            <w:tcW w:w="514" w:type="dxa"/>
          </w:tcPr>
          <w:p w14:paraId="7BBCE9B5" w14:textId="77777777" w:rsidR="007B2C93" w:rsidRPr="00BD3611" w:rsidRDefault="007B2C93" w:rsidP="004B3534">
            <w:pPr>
              <w:pStyle w:val="TableText"/>
              <w:rPr>
                <w:rFonts w:ascii="Tahoma" w:hAnsi="Tahoma" w:cs="Tahoma"/>
                <w:sz w:val="13"/>
              </w:rPr>
            </w:pPr>
          </w:p>
        </w:tc>
        <w:tc>
          <w:tcPr>
            <w:tcW w:w="514" w:type="dxa"/>
            <w:vAlign w:val="center"/>
          </w:tcPr>
          <w:p w14:paraId="7BBCE9B6" w14:textId="77777777" w:rsidR="007B2C93" w:rsidRPr="00BD3611" w:rsidRDefault="007B2C93" w:rsidP="004B3534">
            <w:pPr>
              <w:pStyle w:val="TableText"/>
              <w:rPr>
                <w:rFonts w:ascii="Tahoma" w:hAnsi="Tahoma" w:cs="Tahoma"/>
                <w:sz w:val="13"/>
              </w:rPr>
            </w:pPr>
          </w:p>
        </w:tc>
      </w:tr>
      <w:tr w:rsidR="001E79DE" w:rsidRPr="00BD3611" w14:paraId="7BBCE9CB" w14:textId="77777777" w:rsidTr="009A1035">
        <w:trPr>
          <w:cantSplit/>
          <w:trHeight w:val="145"/>
        </w:trPr>
        <w:tc>
          <w:tcPr>
            <w:tcW w:w="2700" w:type="dxa"/>
            <w:shd w:val="clear" w:color="auto" w:fill="FABF8F"/>
            <w:vAlign w:val="center"/>
          </w:tcPr>
          <w:p w14:paraId="7BBCE9B8" w14:textId="77777777" w:rsidR="007B2C93" w:rsidRPr="00BD3611" w:rsidRDefault="007B2C93" w:rsidP="009A1035">
            <w:pPr>
              <w:pStyle w:val="Heading3"/>
              <w:spacing w:beforeLines="20" w:before="48" w:afterLines="20" w:after="48"/>
              <w:rPr>
                <w:rFonts w:ascii="Tahoma" w:hAnsi="Tahoma" w:cs="Tahoma"/>
                <w:b w:val="0"/>
                <w:sz w:val="14"/>
                <w:szCs w:val="14"/>
              </w:rPr>
            </w:pPr>
            <w:bookmarkStart w:id="143" w:name="_Toc340580146"/>
            <w:bookmarkStart w:id="144" w:name="_Toc340850505"/>
            <w:r w:rsidRPr="00BD3611">
              <w:rPr>
                <w:rFonts w:ascii="Tahoma" w:hAnsi="Tahoma" w:cs="Tahoma"/>
                <w:b w:val="0"/>
                <w:sz w:val="14"/>
                <w:szCs w:val="14"/>
                <w:lang w:val="nl-NL"/>
              </w:rPr>
              <w:t>Huurrechten voor Office Professional Plus</w:t>
            </w:r>
            <w:bookmarkEnd w:id="143"/>
            <w:bookmarkEnd w:id="144"/>
          </w:p>
        </w:tc>
        <w:bookmarkStart w:id="145" w:name="_Hlt335908495"/>
        <w:bookmarkEnd w:id="145"/>
        <w:tc>
          <w:tcPr>
            <w:tcW w:w="367" w:type="dxa"/>
            <w:shd w:val="clear" w:color="auto" w:fill="FABF8F"/>
            <w:vAlign w:val="center"/>
          </w:tcPr>
          <w:p w14:paraId="7BBCE9B9" w14:textId="77777777" w:rsidR="007B2C93" w:rsidRPr="00BD3611" w:rsidRDefault="00FB6AE8" w:rsidP="009A1035">
            <w:pPr>
              <w:pStyle w:val="TableText"/>
              <w:widowControl w:val="0"/>
              <w:rPr>
                <w:rStyle w:val="EndnoteReference"/>
                <w:rFonts w:cs="Tahoma"/>
                <w:b w:val="0"/>
                <w:color w:val="0000FF"/>
                <w:sz w:val="13"/>
                <w:szCs w:val="13"/>
                <w:u w:val="single"/>
              </w:rPr>
            </w:pPr>
            <w:r w:rsidRPr="00BD3611">
              <w:rPr>
                <w:rFonts w:cs="Tahoma"/>
                <w:b/>
                <w:sz w:val="13"/>
                <w:szCs w:val="13"/>
              </w:rPr>
              <w:fldChar w:fldCharType="begin"/>
            </w:r>
            <w:r w:rsidR="00F5132F" w:rsidRPr="00BD3611">
              <w:rPr>
                <w:rFonts w:cs="Tahoma"/>
                <w:b/>
                <w:sz w:val="13"/>
                <w:szCs w:val="13"/>
              </w:rPr>
              <w:instrText>HYPERLINK  \l "_Toc336338272"</w:instrText>
            </w:r>
            <w:r w:rsidRPr="00BD3611">
              <w:rPr>
                <w:rFonts w:cs="Tahoma"/>
                <w:b/>
                <w:sz w:val="13"/>
                <w:szCs w:val="13"/>
              </w:rPr>
              <w:fldChar w:fldCharType="separate"/>
            </w:r>
            <w:r w:rsidRPr="00BD3611">
              <w:rPr>
                <w:rStyle w:val="Hyperlink"/>
                <w:rFonts w:cs="Tahoma"/>
                <w:b/>
                <w:sz w:val="13"/>
                <w:szCs w:val="13"/>
              </w:rPr>
              <w:t>14</w:t>
            </w:r>
            <w:r w:rsidRPr="00BD3611">
              <w:rPr>
                <w:rFonts w:cs="Tahoma"/>
                <w:b/>
                <w:sz w:val="13"/>
                <w:szCs w:val="13"/>
              </w:rPr>
              <w:fldChar w:fldCharType="end"/>
            </w:r>
          </w:p>
        </w:tc>
        <w:tc>
          <w:tcPr>
            <w:tcW w:w="429" w:type="dxa"/>
            <w:shd w:val="clear" w:color="auto" w:fill="FABF8F"/>
            <w:vAlign w:val="center"/>
          </w:tcPr>
          <w:p w14:paraId="7BBCE9BA" w14:textId="77777777" w:rsidR="007B2C93" w:rsidRPr="00BD3611" w:rsidRDefault="007B2C93" w:rsidP="009D5089">
            <w:pPr>
              <w:pStyle w:val="TableText"/>
              <w:rPr>
                <w:rFonts w:ascii="Tahoma" w:hAnsi="Tahoma" w:cs="Tahoma"/>
                <w:sz w:val="13"/>
              </w:rPr>
            </w:pPr>
            <w:r w:rsidRPr="00BD3611">
              <w:rPr>
                <w:rFonts w:ascii="Tahoma" w:hAnsi="Tahoma" w:cs="Tahoma"/>
                <w:sz w:val="13"/>
              </w:rPr>
              <w:t>4/09</w:t>
            </w:r>
          </w:p>
        </w:tc>
        <w:tc>
          <w:tcPr>
            <w:tcW w:w="429" w:type="dxa"/>
            <w:tcBorders>
              <w:right w:val="single" w:sz="18" w:space="0" w:color="auto"/>
            </w:tcBorders>
            <w:shd w:val="clear" w:color="auto" w:fill="FABF8F"/>
            <w:vAlign w:val="center"/>
          </w:tcPr>
          <w:p w14:paraId="7BBCE9BB"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9BC"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BD"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9BE"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9BF"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9C0"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9C1"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9C2"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BBCE9C3"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9C4"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9C5"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7BBCE9C6"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9C7"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9C8" w14:textId="77777777" w:rsidR="007B2C93" w:rsidRPr="00BD3611" w:rsidRDefault="007B2C93" w:rsidP="004B3534">
            <w:pPr>
              <w:pStyle w:val="TableText"/>
              <w:rPr>
                <w:rFonts w:ascii="Tahoma" w:hAnsi="Tahoma" w:cs="Tahoma"/>
                <w:sz w:val="13"/>
              </w:rPr>
            </w:pPr>
          </w:p>
        </w:tc>
        <w:tc>
          <w:tcPr>
            <w:tcW w:w="514" w:type="dxa"/>
            <w:shd w:val="clear" w:color="auto" w:fill="FABF8F"/>
          </w:tcPr>
          <w:p w14:paraId="7BBCE9C9" w14:textId="77777777" w:rsidR="007B2C93" w:rsidRPr="00BD3611" w:rsidRDefault="007B2C93" w:rsidP="004B3534">
            <w:pPr>
              <w:pStyle w:val="TableText"/>
              <w:rPr>
                <w:rFonts w:ascii="Tahoma" w:hAnsi="Tahoma" w:cs="Tahoma"/>
                <w:sz w:val="13"/>
              </w:rPr>
            </w:pPr>
          </w:p>
        </w:tc>
        <w:tc>
          <w:tcPr>
            <w:tcW w:w="514" w:type="dxa"/>
            <w:shd w:val="clear" w:color="auto" w:fill="FABF8F"/>
            <w:vAlign w:val="center"/>
          </w:tcPr>
          <w:p w14:paraId="7BBCE9CA" w14:textId="77777777" w:rsidR="007B2C93" w:rsidRPr="00BD3611" w:rsidRDefault="007B2C93" w:rsidP="004B3534">
            <w:pPr>
              <w:pStyle w:val="TableText"/>
              <w:rPr>
                <w:rFonts w:ascii="Tahoma" w:hAnsi="Tahoma" w:cs="Tahoma"/>
                <w:sz w:val="13"/>
              </w:rPr>
            </w:pPr>
          </w:p>
        </w:tc>
      </w:tr>
      <w:tr w:rsidR="007B2C93" w:rsidRPr="00BD3611" w14:paraId="7BBCE9DF" w14:textId="77777777" w:rsidTr="009A1035">
        <w:trPr>
          <w:cantSplit/>
          <w:trHeight w:val="145"/>
        </w:trPr>
        <w:tc>
          <w:tcPr>
            <w:tcW w:w="2700" w:type="dxa"/>
            <w:vAlign w:val="center"/>
          </w:tcPr>
          <w:p w14:paraId="7BBCE9CC"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46" w:name="_Toc336337884"/>
            <w:bookmarkStart w:id="147" w:name="_Toc340580147"/>
            <w:bookmarkStart w:id="148" w:name="_Toc340850506"/>
            <w:bookmarkEnd w:id="146"/>
            <w:r w:rsidRPr="00BD3611">
              <w:rPr>
                <w:rFonts w:ascii="Tahoma" w:hAnsi="Tahoma" w:cs="Tahoma"/>
                <w:b w:val="0"/>
                <w:sz w:val="14"/>
                <w:szCs w:val="14"/>
                <w:lang w:val="nl-NL"/>
              </w:rPr>
              <w:t>Streets and Trips 2013</w:t>
            </w:r>
            <w:bookmarkEnd w:id="147"/>
            <w:bookmarkEnd w:id="148"/>
          </w:p>
        </w:tc>
        <w:tc>
          <w:tcPr>
            <w:tcW w:w="367" w:type="dxa"/>
            <w:vAlign w:val="center"/>
          </w:tcPr>
          <w:p w14:paraId="7BBCE9CD"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vAlign w:val="center"/>
          </w:tcPr>
          <w:p w14:paraId="7BBCE9CE" w14:textId="77777777" w:rsidR="007B2C93" w:rsidRPr="00BD3611" w:rsidRDefault="00FB6AE8" w:rsidP="009D5089">
            <w:pPr>
              <w:pStyle w:val="TableText"/>
              <w:rPr>
                <w:rFonts w:ascii="Tahoma" w:hAnsi="Tahoma" w:cs="Tahoma"/>
                <w:sz w:val="13"/>
              </w:rPr>
            </w:pPr>
            <w:r w:rsidRPr="00BD3611">
              <w:rPr>
                <w:rFonts w:ascii="Tahoma" w:hAnsi="Tahoma" w:cs="Tahoma"/>
                <w:sz w:val="13"/>
              </w:rPr>
              <w:t>03/11</w:t>
            </w:r>
          </w:p>
        </w:tc>
        <w:tc>
          <w:tcPr>
            <w:tcW w:w="429" w:type="dxa"/>
            <w:tcBorders>
              <w:right w:val="single" w:sz="18" w:space="0" w:color="auto"/>
            </w:tcBorders>
            <w:vAlign w:val="center"/>
          </w:tcPr>
          <w:p w14:paraId="7BBCE9CF"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9D0"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9D1"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vAlign w:val="center"/>
          </w:tcPr>
          <w:p w14:paraId="7BBCE9D2"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D3"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D4"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D5"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9D6"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9D7"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9D8"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vAlign w:val="center"/>
          </w:tcPr>
          <w:p w14:paraId="7BBCE9D9"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9DA"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9DB"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vAlign w:val="center"/>
          </w:tcPr>
          <w:p w14:paraId="7BBCE9DC"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tcPr>
          <w:p w14:paraId="7BBCE9DD" w14:textId="77777777" w:rsidR="007B2C93" w:rsidRPr="00BD3611" w:rsidRDefault="00FB6AE8" w:rsidP="00F22928">
            <w:pPr>
              <w:pStyle w:val="TableText"/>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14" w:type="dxa"/>
            <w:vAlign w:val="center"/>
          </w:tcPr>
          <w:p w14:paraId="7BBCE9DE" w14:textId="77777777" w:rsidR="007B2C93" w:rsidRPr="00BD3611" w:rsidRDefault="007B2C93" w:rsidP="004B3534">
            <w:pPr>
              <w:pStyle w:val="TableText"/>
              <w:rPr>
                <w:rFonts w:ascii="Tahoma" w:hAnsi="Tahoma" w:cs="Tahoma"/>
                <w:sz w:val="13"/>
              </w:rPr>
            </w:pPr>
          </w:p>
        </w:tc>
      </w:tr>
      <w:tr w:rsidR="001E79DE" w:rsidRPr="00BD3611" w14:paraId="7BBCE9F3" w14:textId="77777777" w:rsidTr="009A1035">
        <w:trPr>
          <w:cantSplit/>
          <w:trHeight w:val="145"/>
        </w:trPr>
        <w:tc>
          <w:tcPr>
            <w:tcW w:w="2700" w:type="dxa"/>
            <w:shd w:val="clear" w:color="auto" w:fill="FABF8F"/>
            <w:vAlign w:val="center"/>
          </w:tcPr>
          <w:p w14:paraId="7BBCE9E0"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49" w:name="_Toc336337886"/>
            <w:bookmarkStart w:id="150" w:name="_Toc340580148"/>
            <w:bookmarkStart w:id="151" w:name="_Toc340850507"/>
            <w:bookmarkEnd w:id="149"/>
            <w:r w:rsidRPr="00BD3611">
              <w:rPr>
                <w:rFonts w:ascii="Tahoma" w:hAnsi="Tahoma" w:cs="Tahoma"/>
                <w:b w:val="0"/>
                <w:sz w:val="14"/>
                <w:szCs w:val="14"/>
                <w:lang w:val="nl-NL"/>
              </w:rPr>
              <w:t>Visio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2013 Professional</w:t>
            </w:r>
            <w:bookmarkEnd w:id="150"/>
            <w:bookmarkEnd w:id="151"/>
          </w:p>
        </w:tc>
        <w:tc>
          <w:tcPr>
            <w:tcW w:w="367" w:type="dxa"/>
            <w:shd w:val="clear" w:color="auto" w:fill="FABF8F"/>
            <w:vAlign w:val="center"/>
          </w:tcPr>
          <w:p w14:paraId="7BBCE9E1"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15_Visio_Professional" w:history="1">
              <w:r w:rsidR="00FB6AE8" w:rsidRPr="00BD3611">
                <w:rPr>
                  <w:rStyle w:val="Hyperlink"/>
                  <w:rFonts w:cs="Tahoma"/>
                  <w:b/>
                  <w:sz w:val="13"/>
                  <w:szCs w:val="13"/>
                </w:rPr>
                <w:t>15</w:t>
              </w:r>
            </w:hyperlink>
          </w:p>
        </w:tc>
        <w:tc>
          <w:tcPr>
            <w:tcW w:w="429" w:type="dxa"/>
            <w:shd w:val="clear" w:color="auto" w:fill="FABF8F"/>
            <w:vAlign w:val="center"/>
          </w:tcPr>
          <w:p w14:paraId="7BBCE9E2" w14:textId="77777777" w:rsidR="007B2C93" w:rsidRPr="00BD3611"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9E3"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9E4"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E5" w14:textId="77777777" w:rsidR="007B2C93" w:rsidRPr="00BD3611" w:rsidRDefault="007B2C93" w:rsidP="004B3534">
            <w:pPr>
              <w:pStyle w:val="TableText"/>
              <w:rPr>
                <w:rFonts w:ascii="Tahoma" w:hAnsi="Tahoma" w:cs="Tahoma"/>
                <w:sz w:val="13"/>
              </w:rPr>
            </w:pPr>
            <w:r w:rsidRPr="00BD3611">
              <w:rPr>
                <w:rFonts w:ascii="Tahoma" w:hAnsi="Tahoma" w:cs="Tahoma"/>
                <w:sz w:val="13"/>
              </w:rPr>
              <w:t>5</w:t>
            </w:r>
          </w:p>
        </w:tc>
        <w:tc>
          <w:tcPr>
            <w:tcW w:w="429" w:type="dxa"/>
            <w:shd w:val="clear" w:color="auto" w:fill="FABF8F"/>
            <w:vAlign w:val="center"/>
          </w:tcPr>
          <w:p w14:paraId="7BBCE9E6" w14:textId="77777777" w:rsidR="007B2C93" w:rsidRPr="00BD3611" w:rsidRDefault="007B2C93" w:rsidP="004B3534">
            <w:pPr>
              <w:pStyle w:val="TableText"/>
              <w:rPr>
                <w:rFonts w:ascii="Tahoma" w:hAnsi="Tahoma" w:cs="Tahoma"/>
                <w:sz w:val="13"/>
              </w:rPr>
            </w:pPr>
            <w:r w:rsidRPr="00BD3611">
              <w:rPr>
                <w:rFonts w:ascii="Tahoma" w:hAnsi="Tahoma" w:cs="Tahoma"/>
                <w:sz w:val="13"/>
              </w:rPr>
              <w:t>4</w:t>
            </w:r>
          </w:p>
        </w:tc>
        <w:tc>
          <w:tcPr>
            <w:tcW w:w="429" w:type="dxa"/>
            <w:shd w:val="clear" w:color="auto" w:fill="FABF8F"/>
            <w:vAlign w:val="center"/>
          </w:tcPr>
          <w:p w14:paraId="7BBCE9E7"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9E8"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9E9"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9EA"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9EB"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9EC" w14:textId="77777777" w:rsidR="007B2C93" w:rsidRPr="00BD3611" w:rsidRDefault="007B2C93" w:rsidP="004B3534">
            <w:pPr>
              <w:pStyle w:val="TableText"/>
              <w:rPr>
                <w:rFonts w:ascii="Tahoma" w:hAnsi="Tahoma" w:cs="Tahoma"/>
                <w:sz w:val="13"/>
              </w:rPr>
            </w:pPr>
            <w:r w:rsidRPr="00BD3611">
              <w:rPr>
                <w:rFonts w:ascii="Tahoma" w:hAnsi="Tahoma" w:cs="Tahoma"/>
                <w:sz w:val="13"/>
              </w:rPr>
              <w:t>4</w:t>
            </w:r>
          </w:p>
        </w:tc>
        <w:tc>
          <w:tcPr>
            <w:tcW w:w="429" w:type="dxa"/>
            <w:tcBorders>
              <w:right w:val="single" w:sz="18" w:space="0" w:color="auto"/>
            </w:tcBorders>
            <w:shd w:val="clear" w:color="auto" w:fill="FABF8F"/>
            <w:vAlign w:val="center"/>
          </w:tcPr>
          <w:p w14:paraId="7BBCE9ED"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left w:val="single" w:sz="18" w:space="0" w:color="auto"/>
            </w:tcBorders>
            <w:shd w:val="clear" w:color="auto" w:fill="FABF8F"/>
            <w:vAlign w:val="center"/>
          </w:tcPr>
          <w:p w14:paraId="7BBCE9EE"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9EF"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14:paraId="7BBCE9F0"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9F1" w14:textId="77777777" w:rsidR="007B2C93" w:rsidRPr="00BD3611" w:rsidRDefault="007B2C93" w:rsidP="004B3534">
            <w:pPr>
              <w:pStyle w:val="TableText"/>
              <w:rPr>
                <w:rFonts w:ascii="Tahoma" w:hAnsi="Tahoma" w:cs="Tahoma"/>
                <w:sz w:val="13"/>
              </w:rPr>
            </w:pPr>
          </w:p>
        </w:tc>
        <w:tc>
          <w:tcPr>
            <w:tcW w:w="514" w:type="dxa"/>
            <w:shd w:val="clear" w:color="auto" w:fill="FABF8F"/>
            <w:vAlign w:val="center"/>
          </w:tcPr>
          <w:p w14:paraId="7BBCE9F2" w14:textId="77777777" w:rsidR="007B2C93" w:rsidRPr="00BD3611" w:rsidRDefault="007B2C93" w:rsidP="004B3534">
            <w:pPr>
              <w:pStyle w:val="TableText"/>
              <w:rPr>
                <w:rFonts w:ascii="Tahoma" w:hAnsi="Tahoma" w:cs="Tahoma"/>
                <w:sz w:val="13"/>
              </w:rPr>
            </w:pPr>
          </w:p>
        </w:tc>
      </w:tr>
      <w:tr w:rsidR="007B2C93" w:rsidRPr="00BD3611" w14:paraId="7BBCEA07" w14:textId="77777777" w:rsidTr="009A1035">
        <w:trPr>
          <w:cantSplit/>
          <w:trHeight w:val="145"/>
        </w:trPr>
        <w:tc>
          <w:tcPr>
            <w:tcW w:w="2700" w:type="dxa"/>
            <w:vAlign w:val="center"/>
          </w:tcPr>
          <w:p w14:paraId="7BBCE9F4" w14:textId="77777777" w:rsidR="007B2C93" w:rsidRPr="00BD3611" w:rsidRDefault="00FB6AE8" w:rsidP="009A1035">
            <w:pPr>
              <w:pStyle w:val="Heading3"/>
              <w:spacing w:beforeLines="20" w:before="48" w:afterLines="20" w:after="48"/>
              <w:rPr>
                <w:rFonts w:ascii="Tahoma" w:hAnsi="Tahoma" w:cs="Tahoma"/>
                <w:b w:val="0"/>
                <w:sz w:val="14"/>
                <w:szCs w:val="14"/>
              </w:rPr>
            </w:pPr>
            <w:bookmarkStart w:id="152" w:name="_Toc336337887"/>
            <w:bookmarkStart w:id="153" w:name="_Toc340580149"/>
            <w:bookmarkStart w:id="154" w:name="_Toc340850508"/>
            <w:bookmarkEnd w:id="152"/>
            <w:r w:rsidRPr="00BD3611">
              <w:rPr>
                <w:rFonts w:ascii="Tahoma" w:hAnsi="Tahoma" w:cs="Tahoma"/>
                <w:b w:val="0"/>
                <w:sz w:val="14"/>
                <w:szCs w:val="14"/>
                <w:lang w:val="nl-NL"/>
              </w:rPr>
              <w:t>Visio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2013 Standard</w:t>
            </w:r>
            <w:bookmarkEnd w:id="153"/>
            <w:bookmarkEnd w:id="154"/>
          </w:p>
        </w:tc>
        <w:tc>
          <w:tcPr>
            <w:tcW w:w="367" w:type="dxa"/>
            <w:vAlign w:val="center"/>
          </w:tcPr>
          <w:p w14:paraId="7BBCE9F5"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vAlign w:val="center"/>
          </w:tcPr>
          <w:p w14:paraId="7BBCE9F6" w14:textId="77777777" w:rsidR="007B2C93" w:rsidRPr="00BD3611"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vAlign w:val="center"/>
          </w:tcPr>
          <w:p w14:paraId="7BBCE9F7"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9F8"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9F9"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vAlign w:val="center"/>
          </w:tcPr>
          <w:p w14:paraId="7BBCE9FA"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FB"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FC"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9FD"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9FE"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9FF"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A00"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vAlign w:val="center"/>
          </w:tcPr>
          <w:p w14:paraId="7BBCEA01"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A02"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A03"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vAlign w:val="center"/>
          </w:tcPr>
          <w:p w14:paraId="7BBCEA04"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tcPr>
          <w:p w14:paraId="7BBCEA05" w14:textId="77777777" w:rsidR="007B2C93" w:rsidRPr="00BD3611" w:rsidRDefault="007B2C93" w:rsidP="004B3534">
            <w:pPr>
              <w:pStyle w:val="TableText"/>
              <w:rPr>
                <w:rFonts w:ascii="Tahoma" w:hAnsi="Tahoma" w:cs="Tahoma"/>
                <w:sz w:val="13"/>
              </w:rPr>
            </w:pPr>
          </w:p>
        </w:tc>
        <w:tc>
          <w:tcPr>
            <w:tcW w:w="514" w:type="dxa"/>
            <w:vAlign w:val="center"/>
          </w:tcPr>
          <w:p w14:paraId="7BBCEA06" w14:textId="77777777" w:rsidR="007B2C93" w:rsidRPr="00BD3611" w:rsidRDefault="007B2C93" w:rsidP="004B3534">
            <w:pPr>
              <w:pStyle w:val="TableText"/>
              <w:rPr>
                <w:rFonts w:ascii="Tahoma" w:hAnsi="Tahoma" w:cs="Tahoma"/>
                <w:sz w:val="13"/>
              </w:rPr>
            </w:pPr>
          </w:p>
        </w:tc>
      </w:tr>
      <w:tr w:rsidR="001E79DE" w:rsidRPr="00BD3611" w14:paraId="7BBCEA1B" w14:textId="77777777" w:rsidTr="009A1035">
        <w:trPr>
          <w:cantSplit/>
          <w:trHeight w:val="145"/>
        </w:trPr>
        <w:tc>
          <w:tcPr>
            <w:tcW w:w="2700" w:type="dxa"/>
            <w:shd w:val="clear" w:color="auto" w:fill="FABF8F"/>
            <w:vAlign w:val="center"/>
          </w:tcPr>
          <w:p w14:paraId="7BBCEA08" w14:textId="77777777" w:rsidR="007B2C93" w:rsidRPr="00BD3611" w:rsidRDefault="007B2C93" w:rsidP="009A1035">
            <w:pPr>
              <w:pStyle w:val="ProductNames"/>
              <w:spacing w:beforeLines="20" w:before="48" w:afterLines="20" w:after="48"/>
              <w:rPr>
                <w:rFonts w:ascii="Tahoma" w:hAnsi="Tahoma" w:cs="Tahoma"/>
                <w:sz w:val="14"/>
                <w:szCs w:val="14"/>
              </w:rPr>
            </w:pPr>
            <w:bookmarkStart w:id="155" w:name="_Toc336337888"/>
            <w:bookmarkStart w:id="156" w:name="_Toc340580150"/>
            <w:bookmarkStart w:id="157" w:name="_Toc340850509"/>
            <w:bookmarkEnd w:id="155"/>
            <w:r w:rsidRPr="00BD3611">
              <w:rPr>
                <w:rFonts w:ascii="Tahoma" w:hAnsi="Tahoma" w:cs="Tahoma"/>
                <w:sz w:val="14"/>
                <w:szCs w:val="14"/>
                <w:lang w:val="nl-NL"/>
              </w:rPr>
              <w:t>TechNet Plus Direct</w:t>
            </w:r>
            <w:bookmarkEnd w:id="156"/>
            <w:bookmarkEnd w:id="157"/>
          </w:p>
        </w:tc>
        <w:tc>
          <w:tcPr>
            <w:tcW w:w="367" w:type="dxa"/>
            <w:shd w:val="clear" w:color="auto" w:fill="FABF8F"/>
            <w:vAlign w:val="center"/>
          </w:tcPr>
          <w:p w14:paraId="7BBCEA09"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A0A" w14:textId="77777777" w:rsidR="007B2C93" w:rsidRPr="00BD3611" w:rsidRDefault="007B2C93" w:rsidP="009D5089">
            <w:pPr>
              <w:pStyle w:val="TableText"/>
              <w:rPr>
                <w:rFonts w:ascii="Tahoma" w:hAnsi="Tahoma" w:cs="Tahoma"/>
                <w:sz w:val="13"/>
              </w:rPr>
            </w:pPr>
            <w:r w:rsidRPr="00BD3611">
              <w:rPr>
                <w:rFonts w:ascii="Tahoma" w:hAnsi="Tahoma" w:cs="Tahoma"/>
                <w:sz w:val="13"/>
              </w:rPr>
              <w:t>08/06</w:t>
            </w:r>
          </w:p>
        </w:tc>
        <w:tc>
          <w:tcPr>
            <w:tcW w:w="429" w:type="dxa"/>
            <w:tcBorders>
              <w:right w:val="single" w:sz="18" w:space="0" w:color="auto"/>
            </w:tcBorders>
            <w:shd w:val="clear" w:color="auto" w:fill="FABF8F"/>
            <w:vAlign w:val="center"/>
          </w:tcPr>
          <w:p w14:paraId="7BBCEA0B"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A0C"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A0D" w14:textId="77777777" w:rsidR="007B2C93" w:rsidRPr="00BD3611" w:rsidRDefault="007B2C93" w:rsidP="004B3534">
            <w:pPr>
              <w:pStyle w:val="TableText"/>
              <w:rPr>
                <w:rFonts w:ascii="Tahoma" w:hAnsi="Tahoma" w:cs="Tahoma"/>
                <w:sz w:val="13"/>
              </w:rPr>
            </w:pPr>
            <w:r w:rsidRPr="00BD3611">
              <w:rPr>
                <w:rFonts w:ascii="Tahoma" w:hAnsi="Tahoma" w:cs="Tahoma"/>
                <w:sz w:val="13"/>
              </w:rPr>
              <w:t>5</w:t>
            </w:r>
          </w:p>
        </w:tc>
        <w:tc>
          <w:tcPr>
            <w:tcW w:w="429" w:type="dxa"/>
            <w:shd w:val="clear" w:color="auto" w:fill="FABF8F"/>
            <w:vAlign w:val="center"/>
          </w:tcPr>
          <w:p w14:paraId="7BBCEA0E" w14:textId="77777777" w:rsidR="007B2C93" w:rsidRPr="00BD3611" w:rsidRDefault="007B2C93" w:rsidP="004B3534">
            <w:pPr>
              <w:pStyle w:val="TableText"/>
              <w:rPr>
                <w:rFonts w:ascii="Tahoma" w:hAnsi="Tahoma" w:cs="Tahoma"/>
                <w:sz w:val="13"/>
              </w:rPr>
            </w:pPr>
            <w:r w:rsidRPr="00BD3611">
              <w:rPr>
                <w:rFonts w:ascii="Tahoma" w:hAnsi="Tahoma" w:cs="Tahoma"/>
                <w:sz w:val="13"/>
              </w:rPr>
              <w:t>4</w:t>
            </w:r>
          </w:p>
        </w:tc>
        <w:tc>
          <w:tcPr>
            <w:tcW w:w="429" w:type="dxa"/>
            <w:shd w:val="clear" w:color="auto" w:fill="FABF8F"/>
            <w:vAlign w:val="center"/>
          </w:tcPr>
          <w:p w14:paraId="7BBCEA0F"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A10"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A11"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A12"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A13" w14:textId="77777777" w:rsidR="007B2C93" w:rsidRPr="00BD3611" w:rsidRDefault="007B2C93" w:rsidP="004B3534">
            <w:pPr>
              <w:pStyle w:val="TableText"/>
              <w:rPr>
                <w:rFonts w:ascii="Tahoma" w:hAnsi="Tahoma" w:cs="Tahoma"/>
                <w:sz w:val="13"/>
              </w:rPr>
            </w:pPr>
          </w:p>
        </w:tc>
        <w:tc>
          <w:tcPr>
            <w:tcW w:w="429" w:type="dxa"/>
            <w:shd w:val="clear" w:color="auto" w:fill="FABF8F"/>
            <w:vAlign w:val="center"/>
          </w:tcPr>
          <w:p w14:paraId="7BBCEA14" w14:textId="77777777" w:rsidR="007B2C93" w:rsidRPr="00BD3611" w:rsidRDefault="00FB6AE8"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A15" w14:textId="77777777" w:rsidR="007B2C93" w:rsidRPr="00BD3611" w:rsidRDefault="00FB6AE8"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A16"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A17"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A</w:t>
            </w:r>
          </w:p>
        </w:tc>
        <w:tc>
          <w:tcPr>
            <w:tcW w:w="429" w:type="dxa"/>
            <w:tcBorders>
              <w:left w:val="single" w:sz="18" w:space="0" w:color="auto"/>
              <w:right w:val="single" w:sz="18" w:space="0" w:color="auto"/>
            </w:tcBorders>
            <w:shd w:val="clear" w:color="auto" w:fill="FABF8F"/>
            <w:vAlign w:val="center"/>
          </w:tcPr>
          <w:p w14:paraId="7BBCEA18"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A19" w14:textId="77777777" w:rsidR="007B2C93" w:rsidRPr="00BD3611" w:rsidRDefault="00FB6AE8" w:rsidP="00F22928">
            <w:pPr>
              <w:pStyle w:val="TableText"/>
              <w:rPr>
                <w:rFonts w:ascii="Tahoma" w:hAnsi="Tahoma" w:cs="Tahoma"/>
                <w:sz w:val="13"/>
              </w:rPr>
            </w:pPr>
            <w:r w:rsidRPr="00BD3611">
              <w:rPr>
                <w:rFonts w:ascii="Tahoma" w:hAnsi="Tahoma" w:cs="Tahoma"/>
                <w:sz w:val="13"/>
                <w:lang w:val="nl-NL"/>
              </w:rPr>
              <w:t>A</w:t>
            </w:r>
          </w:p>
        </w:tc>
        <w:tc>
          <w:tcPr>
            <w:tcW w:w="514" w:type="dxa"/>
            <w:shd w:val="clear" w:color="auto" w:fill="FABF8F"/>
            <w:vAlign w:val="center"/>
          </w:tcPr>
          <w:p w14:paraId="7BBCEA1A"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OL</w:t>
            </w:r>
          </w:p>
        </w:tc>
      </w:tr>
      <w:tr w:rsidR="007B2C93" w:rsidRPr="00BD3611" w14:paraId="7BBCEA2F" w14:textId="77777777" w:rsidTr="009A1035">
        <w:trPr>
          <w:cantSplit/>
          <w:trHeight w:val="145"/>
        </w:trPr>
        <w:tc>
          <w:tcPr>
            <w:tcW w:w="2700" w:type="dxa"/>
            <w:vAlign w:val="center"/>
          </w:tcPr>
          <w:p w14:paraId="7BBCEA1C" w14:textId="77777777" w:rsidR="007B2C93" w:rsidRPr="00BD3611" w:rsidRDefault="00FB6AE8" w:rsidP="009A1035">
            <w:pPr>
              <w:pStyle w:val="ProductNames"/>
              <w:spacing w:beforeLines="20" w:before="48" w:afterLines="20" w:after="48"/>
              <w:rPr>
                <w:rFonts w:ascii="Tahoma" w:hAnsi="Tahoma" w:cs="Tahoma"/>
                <w:sz w:val="14"/>
                <w:szCs w:val="14"/>
              </w:rPr>
            </w:pPr>
            <w:bookmarkStart w:id="158" w:name="_Toc336337889"/>
            <w:bookmarkStart w:id="159" w:name="_Toc340580151"/>
            <w:bookmarkStart w:id="160" w:name="_Toc340850510"/>
            <w:bookmarkEnd w:id="158"/>
            <w:r w:rsidRPr="00BD3611">
              <w:rPr>
                <w:rFonts w:ascii="Tahoma" w:hAnsi="Tahoma" w:cs="Tahoma"/>
                <w:sz w:val="14"/>
                <w:szCs w:val="14"/>
                <w:lang w:val="nl-NL"/>
              </w:rPr>
              <w:t>Visual Studio</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Professional 2012</w:t>
            </w:r>
            <w:bookmarkEnd w:id="159"/>
            <w:bookmarkEnd w:id="160"/>
          </w:p>
        </w:tc>
        <w:bookmarkStart w:id="161" w:name="_Hlt335908514"/>
        <w:bookmarkEnd w:id="161"/>
        <w:tc>
          <w:tcPr>
            <w:tcW w:w="367" w:type="dxa"/>
            <w:vAlign w:val="center"/>
          </w:tcPr>
          <w:p w14:paraId="7BBCEA1D" w14:textId="77777777" w:rsidR="007B2C93" w:rsidRPr="00BD3611" w:rsidRDefault="00FB6AE8" w:rsidP="009A1035">
            <w:pPr>
              <w:pStyle w:val="TableText"/>
              <w:widowControl w:val="0"/>
              <w:rPr>
                <w:rFonts w:cs="Tahoma"/>
                <w:b/>
                <w:color w:val="0000FF"/>
                <w:sz w:val="13"/>
                <w:szCs w:val="13"/>
                <w:u w:val="single"/>
              </w:rPr>
            </w:pPr>
            <w:r w:rsidRPr="00BD3611">
              <w:rPr>
                <w:rFonts w:cs="Tahoma"/>
                <w:b/>
                <w:sz w:val="13"/>
                <w:szCs w:val="13"/>
              </w:rPr>
              <w:fldChar w:fldCharType="begin"/>
            </w:r>
            <w:r w:rsidR="00F5132F" w:rsidRPr="00BD3611">
              <w:rPr>
                <w:rFonts w:cs="Tahoma"/>
                <w:b/>
                <w:sz w:val="13"/>
                <w:szCs w:val="13"/>
              </w:rPr>
              <w:instrText>HYPERLINK  \l "_16_Visual_Studio"</w:instrText>
            </w:r>
            <w:r w:rsidRPr="00BD3611">
              <w:rPr>
                <w:rFonts w:cs="Tahoma"/>
                <w:b/>
                <w:sz w:val="13"/>
                <w:szCs w:val="13"/>
              </w:rPr>
              <w:fldChar w:fldCharType="separate"/>
            </w:r>
            <w:r w:rsidRPr="00BD3611">
              <w:rPr>
                <w:rStyle w:val="Hyperlink"/>
                <w:rFonts w:cs="Tahoma"/>
                <w:b/>
                <w:sz w:val="13"/>
                <w:szCs w:val="13"/>
              </w:rPr>
              <w:t>16</w:t>
            </w:r>
            <w:r w:rsidRPr="00BD3611">
              <w:rPr>
                <w:rFonts w:cs="Tahoma"/>
                <w:b/>
                <w:sz w:val="13"/>
                <w:szCs w:val="13"/>
              </w:rPr>
              <w:fldChar w:fldCharType="end"/>
            </w:r>
          </w:p>
        </w:tc>
        <w:tc>
          <w:tcPr>
            <w:tcW w:w="429" w:type="dxa"/>
            <w:vAlign w:val="center"/>
          </w:tcPr>
          <w:p w14:paraId="7BBCEA1E" w14:textId="77777777" w:rsidR="007B2C93" w:rsidRPr="00BD3611" w:rsidRDefault="00FB6AE8" w:rsidP="009D5089">
            <w:pPr>
              <w:pStyle w:val="TableText"/>
              <w:rPr>
                <w:rFonts w:ascii="Tahoma" w:hAnsi="Tahoma" w:cs="Tahoma"/>
                <w:sz w:val="13"/>
              </w:rPr>
            </w:pPr>
            <w:r w:rsidRPr="00BD3611">
              <w:rPr>
                <w:rFonts w:ascii="Tahoma" w:hAnsi="Tahoma" w:cs="Tahoma"/>
                <w:sz w:val="13"/>
              </w:rPr>
              <w:t>08/12</w:t>
            </w:r>
          </w:p>
        </w:tc>
        <w:tc>
          <w:tcPr>
            <w:tcW w:w="429" w:type="dxa"/>
            <w:tcBorders>
              <w:right w:val="single" w:sz="18" w:space="0" w:color="auto"/>
            </w:tcBorders>
            <w:vAlign w:val="center"/>
          </w:tcPr>
          <w:p w14:paraId="7BBCEA1F" w14:textId="77777777" w:rsidR="007B2C93" w:rsidRPr="00BD3611" w:rsidRDefault="007B2C93" w:rsidP="004B3534">
            <w:pPr>
              <w:pStyle w:val="TableText"/>
              <w:rPr>
                <w:rFonts w:ascii="Tahoma" w:hAnsi="Tahoma" w:cs="Tahoma"/>
                <w:sz w:val="13"/>
              </w:rPr>
            </w:pPr>
          </w:p>
        </w:tc>
        <w:tc>
          <w:tcPr>
            <w:tcW w:w="429" w:type="dxa"/>
            <w:tcBorders>
              <w:left w:val="single" w:sz="18" w:space="0" w:color="auto"/>
            </w:tcBorders>
            <w:vAlign w:val="center"/>
          </w:tcPr>
          <w:p w14:paraId="7BBCEA20" w14:textId="77777777" w:rsidR="007B2C93" w:rsidRPr="00BD3611" w:rsidRDefault="007B2C93" w:rsidP="004B3534">
            <w:pPr>
              <w:pStyle w:val="TableText"/>
              <w:spacing w:after="120"/>
              <w:rPr>
                <w:rFonts w:ascii="Tahoma" w:hAnsi="Tahoma" w:cs="Tahoma"/>
                <w:sz w:val="13"/>
              </w:rPr>
            </w:pPr>
            <w:r w:rsidRPr="00BD3611">
              <w:rPr>
                <w:rFonts w:ascii="Tahoma" w:hAnsi="Tahoma" w:cs="Tahoma"/>
                <w:sz w:val="13"/>
              </w:rPr>
              <w:t>2</w:t>
            </w:r>
          </w:p>
        </w:tc>
        <w:tc>
          <w:tcPr>
            <w:tcW w:w="429" w:type="dxa"/>
            <w:vAlign w:val="center"/>
          </w:tcPr>
          <w:p w14:paraId="7BBCEA21"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22"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23"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24"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25" w14:textId="77777777" w:rsidR="007B2C93" w:rsidRPr="00BD3611"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7BBCEA26" w14:textId="77777777" w:rsidR="007B2C93" w:rsidRPr="00BD3611"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7BBCEA27" w14:textId="77777777" w:rsidR="007B2C93" w:rsidRPr="00BD3611" w:rsidRDefault="007B2C93" w:rsidP="004B3534">
            <w:pPr>
              <w:pStyle w:val="TableText"/>
              <w:spacing w:after="120"/>
              <w:rPr>
                <w:rFonts w:ascii="Tahoma" w:hAnsi="Tahoma" w:cs="Tahoma"/>
                <w:sz w:val="13"/>
              </w:rPr>
            </w:pPr>
            <w:r w:rsidRPr="00BD3611">
              <w:rPr>
                <w:rFonts w:ascii="Tahoma" w:hAnsi="Tahoma" w:cs="Tahoma"/>
                <w:sz w:val="13"/>
              </w:rPr>
              <w:t>2</w:t>
            </w:r>
          </w:p>
        </w:tc>
        <w:tc>
          <w:tcPr>
            <w:tcW w:w="429" w:type="dxa"/>
            <w:vAlign w:val="center"/>
          </w:tcPr>
          <w:p w14:paraId="7BBCEA28" w14:textId="77777777" w:rsidR="007B2C93" w:rsidRPr="00BD3611"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7BBCEA29" w14:textId="77777777" w:rsidR="007B2C93" w:rsidRPr="00BD3611"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7BBCEA2A" w14:textId="77777777" w:rsidR="007B2C93" w:rsidRPr="00BD3611" w:rsidRDefault="007B2C93" w:rsidP="004B3534">
            <w:pPr>
              <w:pStyle w:val="TableText"/>
              <w:spacing w:before="120" w:after="120"/>
              <w:rPr>
                <w:rFonts w:ascii="Tahoma" w:hAnsi="Tahoma" w:cs="Tahoma"/>
                <w:sz w:val="13"/>
              </w:rPr>
            </w:pPr>
          </w:p>
        </w:tc>
        <w:tc>
          <w:tcPr>
            <w:tcW w:w="429" w:type="dxa"/>
            <w:tcBorders>
              <w:right w:val="single" w:sz="18" w:space="0" w:color="auto"/>
            </w:tcBorders>
            <w:vAlign w:val="center"/>
          </w:tcPr>
          <w:p w14:paraId="7BBCEA2B"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BBCEA2C" w14:textId="77777777" w:rsidR="007B2C93" w:rsidRPr="00BD3611" w:rsidRDefault="007B2C93" w:rsidP="004B3534">
            <w:pPr>
              <w:pStyle w:val="TableText"/>
              <w:rPr>
                <w:rFonts w:ascii="Tahoma" w:hAnsi="Tahoma" w:cs="Tahoma"/>
                <w:sz w:val="13"/>
              </w:rPr>
            </w:pPr>
          </w:p>
        </w:tc>
        <w:tc>
          <w:tcPr>
            <w:tcW w:w="514" w:type="dxa"/>
          </w:tcPr>
          <w:p w14:paraId="7BBCEA2D"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A, AO, ST</w:t>
            </w:r>
          </w:p>
        </w:tc>
        <w:tc>
          <w:tcPr>
            <w:tcW w:w="514" w:type="dxa"/>
            <w:vAlign w:val="center"/>
          </w:tcPr>
          <w:p w14:paraId="7BBCEA2E" w14:textId="77777777" w:rsidR="007B2C93" w:rsidRPr="00BD3611" w:rsidRDefault="007B2C93" w:rsidP="004B3534">
            <w:pPr>
              <w:pStyle w:val="TableText"/>
              <w:rPr>
                <w:rFonts w:ascii="Tahoma" w:hAnsi="Tahoma" w:cs="Tahoma"/>
                <w:sz w:val="13"/>
              </w:rPr>
            </w:pPr>
          </w:p>
        </w:tc>
      </w:tr>
      <w:tr w:rsidR="001E79DE" w:rsidRPr="00BD3611" w14:paraId="7BBCEA44" w14:textId="77777777" w:rsidTr="009A1035">
        <w:trPr>
          <w:cantSplit/>
          <w:trHeight w:val="145"/>
        </w:trPr>
        <w:tc>
          <w:tcPr>
            <w:tcW w:w="2700" w:type="dxa"/>
            <w:shd w:val="clear" w:color="auto" w:fill="FABF8F"/>
            <w:vAlign w:val="center"/>
          </w:tcPr>
          <w:p w14:paraId="7BBCEA30" w14:textId="77777777" w:rsidR="007B2C93" w:rsidRPr="00BD3611" w:rsidRDefault="00FB6AE8" w:rsidP="009A1035">
            <w:pPr>
              <w:pStyle w:val="ProductNames"/>
              <w:spacing w:beforeLines="20" w:before="48" w:afterLines="20" w:after="48"/>
              <w:rPr>
                <w:rFonts w:ascii="Tahoma" w:hAnsi="Tahoma" w:cs="Tahoma"/>
                <w:sz w:val="14"/>
                <w:szCs w:val="14"/>
              </w:rPr>
            </w:pPr>
            <w:bookmarkStart w:id="162" w:name="_Toc336337890"/>
            <w:bookmarkStart w:id="163" w:name="_Toc340580152"/>
            <w:bookmarkStart w:id="164" w:name="_Toc340850511"/>
            <w:bookmarkEnd w:id="162"/>
            <w:r w:rsidRPr="00BD3611">
              <w:rPr>
                <w:rFonts w:ascii="Tahoma" w:hAnsi="Tahoma" w:cs="Tahoma"/>
                <w:sz w:val="14"/>
                <w:szCs w:val="14"/>
                <w:lang w:val="nl-NL"/>
              </w:rPr>
              <w:t>Visual Studio</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Professional 2012 met</w:t>
            </w:r>
            <w:r w:rsidR="009A1035" w:rsidRPr="00BD3611">
              <w:rPr>
                <w:rFonts w:ascii="Tahoma" w:hAnsi="Tahoma" w:cs="Tahoma"/>
                <w:sz w:val="14"/>
                <w:szCs w:val="14"/>
                <w:lang w:val="nl-NL"/>
              </w:rPr>
              <w:t> </w:t>
            </w:r>
            <w:r w:rsidRPr="00BD3611">
              <w:rPr>
                <w:rFonts w:ascii="Tahoma" w:hAnsi="Tahoma" w:cs="Tahoma"/>
                <w:sz w:val="14"/>
                <w:szCs w:val="14"/>
                <w:lang w:val="nl-NL"/>
              </w:rPr>
              <w:t>MSDN</w:t>
            </w:r>
            <w:bookmarkEnd w:id="163"/>
            <w:bookmarkEnd w:id="164"/>
          </w:p>
        </w:tc>
        <w:tc>
          <w:tcPr>
            <w:tcW w:w="367" w:type="dxa"/>
            <w:shd w:val="clear" w:color="auto" w:fill="FABF8F"/>
            <w:vAlign w:val="center"/>
          </w:tcPr>
          <w:p w14:paraId="7BBCEA31" w14:textId="77777777" w:rsidR="007B2C93" w:rsidRPr="00BD3611" w:rsidRDefault="002F3C3B" w:rsidP="009A1035">
            <w:pPr>
              <w:pStyle w:val="TableText"/>
              <w:widowControl w:val="0"/>
              <w:rPr>
                <w:rStyle w:val="EndnoteReference"/>
                <w:rFonts w:cs="Tahoma"/>
                <w:b w:val="0"/>
                <w:color w:val="0000FF"/>
                <w:sz w:val="13"/>
                <w:szCs w:val="13"/>
                <w:u w:val="single"/>
              </w:rPr>
            </w:pPr>
            <w:hyperlink w:anchor="_17_Visual_Studio" w:history="1">
              <w:r w:rsidR="00FB6AE8" w:rsidRPr="00BD3611">
                <w:rPr>
                  <w:rStyle w:val="Hyperlink"/>
                  <w:rFonts w:cs="Tahoma"/>
                  <w:b/>
                  <w:sz w:val="13"/>
                  <w:szCs w:val="13"/>
                </w:rPr>
                <w:t>17</w:t>
              </w:r>
            </w:hyperlink>
          </w:p>
        </w:tc>
        <w:tc>
          <w:tcPr>
            <w:tcW w:w="429" w:type="dxa"/>
            <w:shd w:val="clear" w:color="auto" w:fill="FABF8F"/>
            <w:vAlign w:val="center"/>
          </w:tcPr>
          <w:p w14:paraId="7BBCEA32" w14:textId="77777777" w:rsidR="007B2C93" w:rsidRPr="00BD3611" w:rsidRDefault="00FB6AE8" w:rsidP="009D5089">
            <w:pPr>
              <w:pStyle w:val="TableText"/>
              <w:rPr>
                <w:rFonts w:ascii="Tahoma" w:hAnsi="Tahoma" w:cs="Tahoma"/>
                <w:sz w:val="13"/>
              </w:rPr>
            </w:pPr>
            <w:r w:rsidRPr="00BD3611">
              <w:rPr>
                <w:rFonts w:ascii="Tahoma" w:hAnsi="Tahoma" w:cs="Tahoma"/>
                <w:sz w:val="13"/>
              </w:rPr>
              <w:t>09/12</w:t>
            </w:r>
          </w:p>
        </w:tc>
        <w:tc>
          <w:tcPr>
            <w:tcW w:w="429" w:type="dxa"/>
            <w:tcBorders>
              <w:right w:val="single" w:sz="18" w:space="0" w:color="auto"/>
            </w:tcBorders>
            <w:shd w:val="clear" w:color="auto" w:fill="FABF8F"/>
            <w:vAlign w:val="center"/>
          </w:tcPr>
          <w:p w14:paraId="7BBCEA33"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A34" w14:textId="77777777" w:rsidR="007B2C93" w:rsidRPr="00BD3611" w:rsidRDefault="007B2C93" w:rsidP="004B3534">
            <w:pPr>
              <w:pStyle w:val="TableText"/>
              <w:spacing w:after="120"/>
              <w:rPr>
                <w:rFonts w:ascii="Tahoma" w:hAnsi="Tahoma" w:cs="Tahoma"/>
                <w:sz w:val="13"/>
              </w:rPr>
            </w:pPr>
          </w:p>
        </w:tc>
        <w:tc>
          <w:tcPr>
            <w:tcW w:w="429" w:type="dxa"/>
            <w:shd w:val="clear" w:color="auto" w:fill="FABF8F"/>
            <w:vAlign w:val="center"/>
          </w:tcPr>
          <w:p w14:paraId="7BBCEA35"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A36"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A37"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A38"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A39"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A3A"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A3B" w14:textId="77777777" w:rsidR="007B2C93" w:rsidRPr="00BD3611" w:rsidRDefault="007B2C93" w:rsidP="004B3534">
            <w:pPr>
              <w:pStyle w:val="TableText"/>
              <w:spacing w:after="120"/>
              <w:rPr>
                <w:rFonts w:ascii="Tahoma" w:hAnsi="Tahoma" w:cs="Tahoma"/>
                <w:sz w:val="13"/>
              </w:rPr>
            </w:pPr>
          </w:p>
        </w:tc>
        <w:tc>
          <w:tcPr>
            <w:tcW w:w="429" w:type="dxa"/>
            <w:shd w:val="clear" w:color="auto" w:fill="FABF8F"/>
            <w:vAlign w:val="center"/>
          </w:tcPr>
          <w:p w14:paraId="7BBCEA3C"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A3D"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A3E" w14:textId="77777777" w:rsidR="007B2C93" w:rsidRPr="00BD3611" w:rsidRDefault="00FB6AE8"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A3F"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A, S</w:t>
            </w:r>
          </w:p>
        </w:tc>
        <w:tc>
          <w:tcPr>
            <w:tcW w:w="429" w:type="dxa"/>
            <w:tcBorders>
              <w:left w:val="single" w:sz="18" w:space="0" w:color="auto"/>
              <w:right w:val="single" w:sz="18" w:space="0" w:color="auto"/>
            </w:tcBorders>
            <w:shd w:val="clear" w:color="auto" w:fill="FABF8F"/>
            <w:vAlign w:val="center"/>
          </w:tcPr>
          <w:p w14:paraId="7BBCEA40"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A41" w14:textId="77777777" w:rsidR="007B2C93" w:rsidRPr="00BD3611" w:rsidRDefault="00FB6AE8" w:rsidP="00F22928">
            <w:pPr>
              <w:pStyle w:val="TableText"/>
              <w:rPr>
                <w:rFonts w:ascii="Tahoma" w:hAnsi="Tahoma" w:cs="Tahoma"/>
                <w:sz w:val="13"/>
              </w:rPr>
            </w:pPr>
            <w:r w:rsidRPr="00BD3611">
              <w:rPr>
                <w:rFonts w:ascii="Tahoma" w:hAnsi="Tahoma" w:cs="Tahoma"/>
                <w:sz w:val="13"/>
                <w:lang w:val="nl-NL"/>
              </w:rPr>
              <w:t>A</w:t>
            </w:r>
          </w:p>
        </w:tc>
        <w:tc>
          <w:tcPr>
            <w:tcW w:w="514" w:type="dxa"/>
            <w:shd w:val="clear" w:color="auto" w:fill="FABF8F"/>
            <w:vAlign w:val="center"/>
          </w:tcPr>
          <w:p w14:paraId="7BBCEA42" w14:textId="77777777" w:rsidR="007B2C93" w:rsidRPr="00BD3611" w:rsidRDefault="00FB6AE8" w:rsidP="004B3534">
            <w:pPr>
              <w:pStyle w:val="TableText"/>
              <w:rPr>
                <w:rFonts w:ascii="Tahoma" w:hAnsi="Tahoma" w:cs="Tahoma"/>
              </w:rPr>
            </w:pPr>
            <w:r w:rsidRPr="00BD3611">
              <w:rPr>
                <w:rFonts w:ascii="Tahoma" w:hAnsi="Tahoma" w:cs="Tahoma"/>
                <w:sz w:val="13"/>
                <w:lang w:val="nl-NL"/>
              </w:rPr>
              <w:t>OL/SA/</w:t>
            </w:r>
          </w:p>
          <w:p w14:paraId="7BBCEA43"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OV</w:t>
            </w:r>
          </w:p>
        </w:tc>
      </w:tr>
      <w:tr w:rsidR="007B2C93" w:rsidRPr="00BD3611" w14:paraId="7BBCEA59" w14:textId="77777777" w:rsidTr="009A1035">
        <w:trPr>
          <w:cantSplit/>
          <w:trHeight w:val="145"/>
        </w:trPr>
        <w:tc>
          <w:tcPr>
            <w:tcW w:w="2700" w:type="dxa"/>
            <w:vAlign w:val="center"/>
          </w:tcPr>
          <w:p w14:paraId="7BBCEA45" w14:textId="77777777" w:rsidR="007B2C93" w:rsidRPr="00BD3611" w:rsidRDefault="000A6FA2" w:rsidP="009A1035">
            <w:pPr>
              <w:pStyle w:val="Heading2"/>
              <w:spacing w:beforeLines="20" w:before="48" w:afterLines="20" w:after="48"/>
              <w:ind w:left="0"/>
              <w:rPr>
                <w:rFonts w:ascii="Tahoma" w:hAnsi="Tahoma" w:cs="Tahoma"/>
                <w:b w:val="0"/>
                <w:sz w:val="14"/>
                <w:szCs w:val="14"/>
              </w:rPr>
            </w:pPr>
            <w:bookmarkStart w:id="165" w:name="_Toc336337891"/>
            <w:bookmarkStart w:id="166" w:name="_Toc340580153"/>
            <w:bookmarkStart w:id="167" w:name="_Toc340850512"/>
            <w:bookmarkEnd w:id="165"/>
            <w:r w:rsidRPr="00BD3611">
              <w:rPr>
                <w:rFonts w:ascii="Tahoma" w:hAnsi="Tahoma" w:cs="Tahoma"/>
                <w:b w:val="0"/>
                <w:sz w:val="14"/>
                <w:szCs w:val="14"/>
                <w:lang w:val="nl-NL"/>
              </w:rPr>
              <w:t>Visual Studio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Premium 2012 met MSDN</w:t>
            </w:r>
            <w:bookmarkEnd w:id="166"/>
            <w:bookmarkEnd w:id="167"/>
          </w:p>
        </w:tc>
        <w:tc>
          <w:tcPr>
            <w:tcW w:w="367" w:type="dxa"/>
            <w:vAlign w:val="center"/>
          </w:tcPr>
          <w:p w14:paraId="7BBCEA46" w14:textId="77777777" w:rsidR="007B2C93" w:rsidRPr="00BD3611" w:rsidRDefault="002F3C3B" w:rsidP="009A1035">
            <w:pPr>
              <w:pStyle w:val="TableText"/>
              <w:widowControl w:val="0"/>
              <w:rPr>
                <w:rFonts w:cs="Tahoma"/>
                <w:b/>
                <w:sz w:val="13"/>
                <w:szCs w:val="13"/>
                <w:u w:val="single"/>
              </w:rPr>
            </w:pPr>
            <w:hyperlink w:anchor="_18_Visual_Studio" w:history="1">
              <w:r w:rsidR="00FB6AE8" w:rsidRPr="00BD3611">
                <w:rPr>
                  <w:rStyle w:val="Hyperlink"/>
                  <w:rFonts w:cs="Tahoma"/>
                  <w:b/>
                  <w:sz w:val="13"/>
                  <w:szCs w:val="13"/>
                </w:rPr>
                <w:t>18</w:t>
              </w:r>
            </w:hyperlink>
          </w:p>
        </w:tc>
        <w:tc>
          <w:tcPr>
            <w:tcW w:w="429" w:type="dxa"/>
            <w:vAlign w:val="center"/>
          </w:tcPr>
          <w:p w14:paraId="7BBCEA47" w14:textId="77777777" w:rsidR="007B2C93" w:rsidRPr="00BD3611" w:rsidRDefault="00FB6AE8" w:rsidP="009D5089">
            <w:pPr>
              <w:pStyle w:val="TableText"/>
              <w:rPr>
                <w:rFonts w:ascii="Tahoma" w:hAnsi="Tahoma" w:cs="Tahoma"/>
                <w:sz w:val="13"/>
              </w:rPr>
            </w:pPr>
            <w:r w:rsidRPr="00BD3611">
              <w:rPr>
                <w:rFonts w:ascii="Tahoma" w:hAnsi="Tahoma" w:cs="Tahoma"/>
                <w:sz w:val="13"/>
              </w:rPr>
              <w:t>09/12</w:t>
            </w:r>
          </w:p>
        </w:tc>
        <w:tc>
          <w:tcPr>
            <w:tcW w:w="429" w:type="dxa"/>
            <w:tcBorders>
              <w:right w:val="single" w:sz="18" w:space="0" w:color="auto"/>
            </w:tcBorders>
            <w:vAlign w:val="center"/>
          </w:tcPr>
          <w:p w14:paraId="7BBCEA48"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A49"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4A"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38</w:t>
            </w:r>
          </w:p>
        </w:tc>
        <w:tc>
          <w:tcPr>
            <w:tcW w:w="429" w:type="dxa"/>
            <w:vAlign w:val="center"/>
          </w:tcPr>
          <w:p w14:paraId="7BBCEA4B"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30</w:t>
            </w:r>
          </w:p>
        </w:tc>
        <w:tc>
          <w:tcPr>
            <w:tcW w:w="429" w:type="dxa"/>
            <w:vAlign w:val="center"/>
          </w:tcPr>
          <w:p w14:paraId="7BBCEA4C"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23</w:t>
            </w:r>
          </w:p>
        </w:tc>
        <w:tc>
          <w:tcPr>
            <w:tcW w:w="429" w:type="dxa"/>
            <w:vAlign w:val="center"/>
          </w:tcPr>
          <w:p w14:paraId="7BBCEA4D"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23</w:t>
            </w:r>
          </w:p>
        </w:tc>
        <w:tc>
          <w:tcPr>
            <w:tcW w:w="429" w:type="dxa"/>
            <w:vAlign w:val="center"/>
          </w:tcPr>
          <w:p w14:paraId="7BBCEA4E"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15</w:t>
            </w:r>
          </w:p>
        </w:tc>
        <w:tc>
          <w:tcPr>
            <w:tcW w:w="429" w:type="dxa"/>
            <w:tcBorders>
              <w:right w:val="single" w:sz="18" w:space="0" w:color="auto"/>
            </w:tcBorders>
            <w:vAlign w:val="center"/>
          </w:tcPr>
          <w:p w14:paraId="7BBCEA4F"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8</w:t>
            </w:r>
          </w:p>
        </w:tc>
        <w:tc>
          <w:tcPr>
            <w:tcW w:w="429" w:type="dxa"/>
            <w:tcBorders>
              <w:left w:val="single" w:sz="18" w:space="0" w:color="auto"/>
            </w:tcBorders>
            <w:vAlign w:val="center"/>
          </w:tcPr>
          <w:p w14:paraId="7BBCEA50"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51"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30</w:t>
            </w:r>
          </w:p>
        </w:tc>
        <w:tc>
          <w:tcPr>
            <w:tcW w:w="429" w:type="dxa"/>
            <w:tcBorders>
              <w:right w:val="single" w:sz="18" w:space="0" w:color="auto"/>
            </w:tcBorders>
            <w:vAlign w:val="center"/>
          </w:tcPr>
          <w:p w14:paraId="7BBCEA52" w14:textId="77777777" w:rsidR="007B2C93" w:rsidRPr="00BD3611" w:rsidRDefault="00FB6AE8" w:rsidP="000C622E">
            <w:pPr>
              <w:pStyle w:val="TableText"/>
              <w:spacing w:after="120"/>
              <w:rPr>
                <w:rFonts w:ascii="Tahoma" w:hAnsi="Tahoma" w:cs="Tahoma"/>
                <w:sz w:val="13"/>
              </w:rPr>
            </w:pPr>
            <w:r w:rsidRPr="00BD3611">
              <w:rPr>
                <w:rFonts w:ascii="Tahoma" w:hAnsi="Tahoma" w:cs="Tahoma"/>
                <w:sz w:val="13"/>
              </w:rPr>
              <w:t>15</w:t>
            </w:r>
          </w:p>
        </w:tc>
        <w:tc>
          <w:tcPr>
            <w:tcW w:w="429" w:type="dxa"/>
            <w:tcBorders>
              <w:left w:val="single" w:sz="18" w:space="0" w:color="auto"/>
            </w:tcBorders>
            <w:vAlign w:val="center"/>
          </w:tcPr>
          <w:p w14:paraId="7BBCEA53" w14:textId="77777777" w:rsidR="007B2C93" w:rsidRPr="00BD3611" w:rsidRDefault="00FB6AE8"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A54"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A, S</w:t>
            </w:r>
          </w:p>
        </w:tc>
        <w:tc>
          <w:tcPr>
            <w:tcW w:w="429" w:type="dxa"/>
            <w:tcBorders>
              <w:left w:val="single" w:sz="18" w:space="0" w:color="auto"/>
              <w:right w:val="single" w:sz="18" w:space="0" w:color="auto"/>
            </w:tcBorders>
            <w:vAlign w:val="center"/>
          </w:tcPr>
          <w:p w14:paraId="7BBCEA55"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P</w:t>
            </w:r>
          </w:p>
        </w:tc>
        <w:tc>
          <w:tcPr>
            <w:tcW w:w="514" w:type="dxa"/>
          </w:tcPr>
          <w:p w14:paraId="7BBCEA56" w14:textId="77777777" w:rsidR="007B2C93" w:rsidRPr="00BD3611" w:rsidRDefault="00FB6AE8" w:rsidP="00F22928">
            <w:pPr>
              <w:pStyle w:val="TableText"/>
              <w:rPr>
                <w:rFonts w:ascii="Tahoma" w:hAnsi="Tahoma" w:cs="Tahoma"/>
                <w:sz w:val="13"/>
              </w:rPr>
            </w:pPr>
            <w:r w:rsidRPr="00BD3611">
              <w:rPr>
                <w:rFonts w:ascii="Tahoma" w:hAnsi="Tahoma" w:cs="Tahoma"/>
                <w:sz w:val="13"/>
                <w:lang w:val="nl-NL"/>
              </w:rPr>
              <w:t>A</w:t>
            </w:r>
          </w:p>
        </w:tc>
        <w:tc>
          <w:tcPr>
            <w:tcW w:w="514" w:type="dxa"/>
            <w:vAlign w:val="center"/>
          </w:tcPr>
          <w:p w14:paraId="7BBCEA57" w14:textId="77777777" w:rsidR="007B2C93" w:rsidRPr="00BD3611" w:rsidRDefault="00FB6AE8" w:rsidP="00036150">
            <w:pPr>
              <w:pStyle w:val="TableText"/>
              <w:rPr>
                <w:rFonts w:ascii="Tahoma" w:hAnsi="Tahoma" w:cs="Tahoma"/>
              </w:rPr>
            </w:pPr>
            <w:r w:rsidRPr="00BD3611">
              <w:rPr>
                <w:rFonts w:ascii="Tahoma" w:hAnsi="Tahoma" w:cs="Tahoma"/>
                <w:sz w:val="13"/>
                <w:lang w:val="nl-NL"/>
              </w:rPr>
              <w:t>OL/SA/</w:t>
            </w:r>
          </w:p>
          <w:p w14:paraId="7BBCEA58" w14:textId="77777777" w:rsidR="007B2C93" w:rsidRPr="00BD3611" w:rsidRDefault="007B2C93" w:rsidP="00036150">
            <w:pPr>
              <w:pStyle w:val="TableText"/>
              <w:rPr>
                <w:rFonts w:ascii="Tahoma" w:hAnsi="Tahoma" w:cs="Tahoma"/>
                <w:sz w:val="13"/>
              </w:rPr>
            </w:pPr>
            <w:r w:rsidRPr="00BD3611">
              <w:rPr>
                <w:rFonts w:ascii="Tahoma" w:hAnsi="Tahoma" w:cs="Tahoma"/>
                <w:sz w:val="13"/>
                <w:lang w:val="nl-NL"/>
              </w:rPr>
              <w:t>OV</w:t>
            </w:r>
          </w:p>
        </w:tc>
      </w:tr>
      <w:tr w:rsidR="001E79DE" w:rsidRPr="00BD3611" w14:paraId="7BBCEA6E" w14:textId="77777777" w:rsidTr="009A1035">
        <w:trPr>
          <w:cantSplit/>
          <w:trHeight w:val="145"/>
        </w:trPr>
        <w:tc>
          <w:tcPr>
            <w:tcW w:w="2700" w:type="dxa"/>
            <w:shd w:val="clear" w:color="auto" w:fill="FABF8F"/>
            <w:vAlign w:val="center"/>
          </w:tcPr>
          <w:p w14:paraId="7BBCEA5A" w14:textId="77777777" w:rsidR="007B2C93" w:rsidRPr="00BD3611" w:rsidRDefault="000A6FA2" w:rsidP="009A1035">
            <w:pPr>
              <w:pStyle w:val="Heading2"/>
              <w:spacing w:beforeLines="20" w:before="48" w:afterLines="20" w:after="48"/>
              <w:ind w:left="0"/>
              <w:rPr>
                <w:rFonts w:ascii="Tahoma" w:hAnsi="Tahoma" w:cs="Tahoma"/>
                <w:b w:val="0"/>
                <w:sz w:val="14"/>
                <w:szCs w:val="14"/>
              </w:rPr>
            </w:pPr>
            <w:bookmarkStart w:id="168" w:name="_Toc336337892"/>
            <w:bookmarkStart w:id="169" w:name="_Toc340580154"/>
            <w:bookmarkStart w:id="170" w:name="_Toc340850513"/>
            <w:bookmarkEnd w:id="168"/>
            <w:r w:rsidRPr="00BD3611">
              <w:rPr>
                <w:rFonts w:ascii="Tahoma" w:hAnsi="Tahoma" w:cs="Tahoma"/>
                <w:b w:val="0"/>
                <w:sz w:val="14"/>
                <w:szCs w:val="14"/>
                <w:lang w:val="nl-NL"/>
              </w:rPr>
              <w:t>Visual Studio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Ultimate 2012 met MSDN</w:t>
            </w:r>
            <w:bookmarkEnd w:id="169"/>
            <w:bookmarkEnd w:id="170"/>
          </w:p>
        </w:tc>
        <w:tc>
          <w:tcPr>
            <w:tcW w:w="367" w:type="dxa"/>
            <w:shd w:val="clear" w:color="auto" w:fill="FABF8F"/>
            <w:vAlign w:val="center"/>
          </w:tcPr>
          <w:p w14:paraId="7BBCEA5B" w14:textId="77777777" w:rsidR="007B2C93" w:rsidRPr="00BD3611" w:rsidRDefault="002F3C3B" w:rsidP="009A1035">
            <w:pPr>
              <w:pStyle w:val="TableText"/>
              <w:widowControl w:val="0"/>
              <w:rPr>
                <w:rFonts w:cs="Tahoma"/>
                <w:b/>
                <w:sz w:val="13"/>
                <w:szCs w:val="13"/>
                <w:u w:val="single"/>
              </w:rPr>
            </w:pPr>
            <w:hyperlink w:anchor="_19_Visual_Studio" w:history="1">
              <w:r w:rsidR="00FB6AE8" w:rsidRPr="00BD3611">
                <w:rPr>
                  <w:rStyle w:val="Hyperlink"/>
                  <w:rFonts w:cs="Tahoma"/>
                  <w:b/>
                  <w:sz w:val="13"/>
                  <w:szCs w:val="13"/>
                </w:rPr>
                <w:t>19</w:t>
              </w:r>
            </w:hyperlink>
          </w:p>
        </w:tc>
        <w:tc>
          <w:tcPr>
            <w:tcW w:w="429" w:type="dxa"/>
            <w:shd w:val="clear" w:color="auto" w:fill="FABF8F"/>
            <w:vAlign w:val="center"/>
          </w:tcPr>
          <w:p w14:paraId="7BBCEA5C" w14:textId="77777777" w:rsidR="007B2C93" w:rsidRPr="00BD3611" w:rsidRDefault="00FB6AE8" w:rsidP="009D5089">
            <w:pPr>
              <w:pStyle w:val="TableText"/>
              <w:rPr>
                <w:rFonts w:ascii="Tahoma" w:hAnsi="Tahoma" w:cs="Tahoma"/>
                <w:sz w:val="13"/>
              </w:rPr>
            </w:pPr>
            <w:r w:rsidRPr="00BD3611">
              <w:rPr>
                <w:rFonts w:ascii="Tahoma" w:hAnsi="Tahoma" w:cs="Tahoma"/>
                <w:sz w:val="13"/>
              </w:rPr>
              <w:t>09/12</w:t>
            </w:r>
          </w:p>
        </w:tc>
        <w:tc>
          <w:tcPr>
            <w:tcW w:w="429" w:type="dxa"/>
            <w:tcBorders>
              <w:right w:val="single" w:sz="18" w:space="0" w:color="auto"/>
            </w:tcBorders>
            <w:shd w:val="clear" w:color="auto" w:fill="FABF8F"/>
            <w:vAlign w:val="center"/>
          </w:tcPr>
          <w:p w14:paraId="7BBCEA5D"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A5E" w14:textId="77777777" w:rsidR="007B2C93" w:rsidRPr="00BD3611" w:rsidRDefault="007B2C93" w:rsidP="004B3534">
            <w:pPr>
              <w:pStyle w:val="TableText"/>
              <w:spacing w:after="120"/>
              <w:rPr>
                <w:rFonts w:ascii="Tahoma" w:hAnsi="Tahoma" w:cs="Tahoma"/>
                <w:sz w:val="13"/>
              </w:rPr>
            </w:pPr>
          </w:p>
        </w:tc>
        <w:tc>
          <w:tcPr>
            <w:tcW w:w="429" w:type="dxa"/>
            <w:shd w:val="clear" w:color="auto" w:fill="FABF8F"/>
            <w:vAlign w:val="center"/>
          </w:tcPr>
          <w:p w14:paraId="7BBCEA5F" w14:textId="77777777" w:rsidR="007B2C93" w:rsidRPr="00BD3611" w:rsidRDefault="00FB6AE8" w:rsidP="00956432">
            <w:pPr>
              <w:pStyle w:val="TableText"/>
              <w:spacing w:after="120"/>
              <w:rPr>
                <w:rFonts w:ascii="Tahoma" w:hAnsi="Tahoma" w:cs="Tahoma"/>
                <w:sz w:val="13"/>
              </w:rPr>
            </w:pPr>
            <w:r w:rsidRPr="00BD3611">
              <w:rPr>
                <w:rFonts w:ascii="Tahoma" w:hAnsi="Tahoma" w:cs="Tahoma"/>
                <w:sz w:val="13"/>
              </w:rPr>
              <w:t>83</w:t>
            </w:r>
          </w:p>
        </w:tc>
        <w:tc>
          <w:tcPr>
            <w:tcW w:w="429" w:type="dxa"/>
            <w:shd w:val="clear" w:color="auto" w:fill="FABF8F"/>
            <w:vAlign w:val="center"/>
          </w:tcPr>
          <w:p w14:paraId="7BBCEA60" w14:textId="77777777" w:rsidR="007B2C93" w:rsidRPr="00BD3611" w:rsidRDefault="00FB6AE8" w:rsidP="00E46F60">
            <w:pPr>
              <w:pStyle w:val="TableText"/>
              <w:spacing w:after="120"/>
              <w:rPr>
                <w:rFonts w:ascii="Tahoma" w:hAnsi="Tahoma" w:cs="Tahoma"/>
                <w:sz w:val="13"/>
              </w:rPr>
            </w:pPr>
            <w:r w:rsidRPr="00BD3611">
              <w:rPr>
                <w:rFonts w:ascii="Tahoma" w:hAnsi="Tahoma" w:cs="Tahoma"/>
                <w:sz w:val="13"/>
              </w:rPr>
              <w:t>66</w:t>
            </w:r>
          </w:p>
        </w:tc>
        <w:tc>
          <w:tcPr>
            <w:tcW w:w="429" w:type="dxa"/>
            <w:shd w:val="clear" w:color="auto" w:fill="FABF8F"/>
            <w:vAlign w:val="center"/>
          </w:tcPr>
          <w:p w14:paraId="7BBCEA61"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50</w:t>
            </w:r>
          </w:p>
        </w:tc>
        <w:tc>
          <w:tcPr>
            <w:tcW w:w="429" w:type="dxa"/>
            <w:shd w:val="clear" w:color="auto" w:fill="FABF8F"/>
            <w:vAlign w:val="center"/>
          </w:tcPr>
          <w:p w14:paraId="7BBCEA62"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50</w:t>
            </w:r>
          </w:p>
        </w:tc>
        <w:tc>
          <w:tcPr>
            <w:tcW w:w="429" w:type="dxa"/>
            <w:shd w:val="clear" w:color="auto" w:fill="FABF8F"/>
            <w:vAlign w:val="center"/>
          </w:tcPr>
          <w:p w14:paraId="7BBCEA63" w14:textId="77777777" w:rsidR="007B2C93" w:rsidRPr="00BD3611" w:rsidRDefault="00FB6AE8" w:rsidP="00E46F60">
            <w:pPr>
              <w:pStyle w:val="TableText"/>
              <w:spacing w:after="120"/>
              <w:rPr>
                <w:rFonts w:ascii="Tahoma" w:hAnsi="Tahoma" w:cs="Tahoma"/>
                <w:sz w:val="13"/>
              </w:rPr>
            </w:pPr>
            <w:r w:rsidRPr="00BD3611">
              <w:rPr>
                <w:rFonts w:ascii="Tahoma" w:hAnsi="Tahoma" w:cs="Tahoma"/>
                <w:sz w:val="13"/>
              </w:rPr>
              <w:t>33</w:t>
            </w:r>
          </w:p>
        </w:tc>
        <w:tc>
          <w:tcPr>
            <w:tcW w:w="429" w:type="dxa"/>
            <w:tcBorders>
              <w:right w:val="single" w:sz="18" w:space="0" w:color="auto"/>
            </w:tcBorders>
            <w:shd w:val="clear" w:color="auto" w:fill="FABF8F"/>
            <w:vAlign w:val="center"/>
          </w:tcPr>
          <w:p w14:paraId="7BBCEA64" w14:textId="77777777" w:rsidR="007B2C93" w:rsidRPr="00BD3611" w:rsidRDefault="00FB6AE8" w:rsidP="00E46F60">
            <w:pPr>
              <w:pStyle w:val="TableText"/>
              <w:spacing w:after="120"/>
              <w:rPr>
                <w:rFonts w:ascii="Tahoma" w:hAnsi="Tahoma" w:cs="Tahoma"/>
                <w:sz w:val="13"/>
              </w:rPr>
            </w:pPr>
            <w:r w:rsidRPr="00BD3611">
              <w:rPr>
                <w:rFonts w:ascii="Tahoma" w:hAnsi="Tahoma" w:cs="Tahoma"/>
                <w:sz w:val="13"/>
              </w:rPr>
              <w:t>17</w:t>
            </w:r>
          </w:p>
        </w:tc>
        <w:tc>
          <w:tcPr>
            <w:tcW w:w="429" w:type="dxa"/>
            <w:tcBorders>
              <w:left w:val="single" w:sz="18" w:space="0" w:color="auto"/>
            </w:tcBorders>
            <w:shd w:val="clear" w:color="auto" w:fill="FABF8F"/>
            <w:vAlign w:val="center"/>
          </w:tcPr>
          <w:p w14:paraId="7BBCEA65" w14:textId="77777777" w:rsidR="007B2C93" w:rsidRPr="00BD3611" w:rsidRDefault="007B2C93" w:rsidP="004B3534">
            <w:pPr>
              <w:pStyle w:val="TableText"/>
              <w:spacing w:after="120"/>
              <w:rPr>
                <w:rFonts w:ascii="Tahoma" w:hAnsi="Tahoma" w:cs="Tahoma"/>
                <w:sz w:val="13"/>
              </w:rPr>
            </w:pPr>
          </w:p>
        </w:tc>
        <w:tc>
          <w:tcPr>
            <w:tcW w:w="429" w:type="dxa"/>
            <w:shd w:val="clear" w:color="auto" w:fill="FABF8F"/>
            <w:vAlign w:val="center"/>
          </w:tcPr>
          <w:p w14:paraId="7BBCEA66" w14:textId="77777777" w:rsidR="007B2C93" w:rsidRPr="00BD3611" w:rsidRDefault="00FB6AE8" w:rsidP="00E46F60">
            <w:pPr>
              <w:pStyle w:val="TableText"/>
              <w:spacing w:after="120"/>
              <w:rPr>
                <w:rFonts w:ascii="Tahoma" w:hAnsi="Tahoma" w:cs="Tahoma"/>
                <w:sz w:val="13"/>
              </w:rPr>
            </w:pPr>
            <w:r w:rsidRPr="00BD3611">
              <w:rPr>
                <w:rFonts w:ascii="Tahoma" w:hAnsi="Tahoma" w:cs="Tahoma"/>
                <w:sz w:val="13"/>
              </w:rPr>
              <w:t>66</w:t>
            </w:r>
          </w:p>
        </w:tc>
        <w:tc>
          <w:tcPr>
            <w:tcW w:w="429" w:type="dxa"/>
            <w:tcBorders>
              <w:right w:val="single" w:sz="18" w:space="0" w:color="auto"/>
            </w:tcBorders>
            <w:shd w:val="clear" w:color="auto" w:fill="FABF8F"/>
            <w:vAlign w:val="center"/>
          </w:tcPr>
          <w:p w14:paraId="7BBCEA67" w14:textId="77777777" w:rsidR="007B2C93" w:rsidRPr="00BD3611" w:rsidRDefault="00FB6AE8" w:rsidP="00E46F60">
            <w:pPr>
              <w:pStyle w:val="TableText"/>
              <w:spacing w:after="120"/>
              <w:rPr>
                <w:rFonts w:ascii="Tahoma" w:hAnsi="Tahoma" w:cs="Tahoma"/>
                <w:sz w:val="13"/>
              </w:rPr>
            </w:pPr>
            <w:r w:rsidRPr="00BD3611">
              <w:rPr>
                <w:rFonts w:ascii="Tahoma" w:hAnsi="Tahoma" w:cs="Tahoma"/>
                <w:sz w:val="13"/>
              </w:rPr>
              <w:t>33</w:t>
            </w:r>
          </w:p>
        </w:tc>
        <w:tc>
          <w:tcPr>
            <w:tcW w:w="429" w:type="dxa"/>
            <w:tcBorders>
              <w:left w:val="single" w:sz="18" w:space="0" w:color="auto"/>
            </w:tcBorders>
            <w:shd w:val="clear" w:color="auto" w:fill="FABF8F"/>
            <w:vAlign w:val="center"/>
          </w:tcPr>
          <w:p w14:paraId="7BBCEA68" w14:textId="77777777" w:rsidR="007B2C93" w:rsidRPr="00BD3611" w:rsidRDefault="00FB6AE8"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A69"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A, S</w:t>
            </w:r>
          </w:p>
        </w:tc>
        <w:tc>
          <w:tcPr>
            <w:tcW w:w="429" w:type="dxa"/>
            <w:tcBorders>
              <w:left w:val="single" w:sz="18" w:space="0" w:color="auto"/>
              <w:right w:val="single" w:sz="18" w:space="0" w:color="auto"/>
            </w:tcBorders>
            <w:shd w:val="clear" w:color="auto" w:fill="FABF8F"/>
            <w:vAlign w:val="center"/>
          </w:tcPr>
          <w:p w14:paraId="7BBCEA6A"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A6B" w14:textId="77777777" w:rsidR="007B2C93" w:rsidRPr="00BD3611" w:rsidRDefault="00FB6AE8" w:rsidP="00F22928">
            <w:pPr>
              <w:pStyle w:val="TableText"/>
              <w:rPr>
                <w:rFonts w:ascii="Tahoma" w:hAnsi="Tahoma" w:cs="Tahoma"/>
                <w:sz w:val="13"/>
              </w:rPr>
            </w:pPr>
            <w:r w:rsidRPr="00BD3611">
              <w:rPr>
                <w:rFonts w:ascii="Tahoma" w:hAnsi="Tahoma" w:cs="Tahoma"/>
                <w:sz w:val="13"/>
                <w:lang w:val="nl-NL"/>
              </w:rPr>
              <w:t>A</w:t>
            </w:r>
          </w:p>
        </w:tc>
        <w:tc>
          <w:tcPr>
            <w:tcW w:w="514" w:type="dxa"/>
            <w:shd w:val="clear" w:color="auto" w:fill="FABF8F"/>
            <w:vAlign w:val="center"/>
          </w:tcPr>
          <w:p w14:paraId="7BBCEA6C" w14:textId="77777777" w:rsidR="007B2C93" w:rsidRPr="00BD3611" w:rsidRDefault="00FB6AE8" w:rsidP="00036150">
            <w:pPr>
              <w:pStyle w:val="TableText"/>
              <w:rPr>
                <w:rFonts w:ascii="Tahoma" w:hAnsi="Tahoma" w:cs="Tahoma"/>
              </w:rPr>
            </w:pPr>
            <w:r w:rsidRPr="00BD3611">
              <w:rPr>
                <w:rFonts w:ascii="Tahoma" w:hAnsi="Tahoma" w:cs="Tahoma"/>
                <w:sz w:val="13"/>
                <w:lang w:val="nl-NL"/>
              </w:rPr>
              <w:t>OL/SA/</w:t>
            </w:r>
          </w:p>
          <w:p w14:paraId="7BBCEA6D" w14:textId="77777777" w:rsidR="007B2C93" w:rsidRPr="00BD3611" w:rsidRDefault="007B2C93" w:rsidP="00036150">
            <w:pPr>
              <w:pStyle w:val="TableText"/>
              <w:rPr>
                <w:rFonts w:ascii="Tahoma" w:hAnsi="Tahoma" w:cs="Tahoma"/>
                <w:sz w:val="13"/>
              </w:rPr>
            </w:pPr>
            <w:r w:rsidRPr="00BD3611">
              <w:rPr>
                <w:rFonts w:ascii="Tahoma" w:hAnsi="Tahoma" w:cs="Tahoma"/>
                <w:sz w:val="13"/>
                <w:lang w:val="nl-NL"/>
              </w:rPr>
              <w:t>OV</w:t>
            </w:r>
          </w:p>
        </w:tc>
      </w:tr>
      <w:tr w:rsidR="007B2C93" w:rsidRPr="00BD3611" w14:paraId="7BBCEA83" w14:textId="77777777" w:rsidTr="009A1035">
        <w:trPr>
          <w:cantSplit/>
          <w:trHeight w:val="145"/>
        </w:trPr>
        <w:tc>
          <w:tcPr>
            <w:tcW w:w="2700" w:type="dxa"/>
            <w:vAlign w:val="center"/>
          </w:tcPr>
          <w:p w14:paraId="7BBCEA6F" w14:textId="77777777" w:rsidR="007B2C93" w:rsidRPr="00BD3611" w:rsidRDefault="000A6FA2" w:rsidP="009A1035">
            <w:pPr>
              <w:pStyle w:val="Heading2"/>
              <w:spacing w:beforeLines="20" w:before="48" w:afterLines="20" w:after="48"/>
              <w:ind w:left="0"/>
              <w:rPr>
                <w:rFonts w:ascii="Tahoma" w:hAnsi="Tahoma" w:cs="Tahoma"/>
                <w:b w:val="0"/>
                <w:sz w:val="14"/>
                <w:szCs w:val="14"/>
              </w:rPr>
            </w:pPr>
            <w:bookmarkStart w:id="171" w:name="_Toc336337893"/>
            <w:bookmarkStart w:id="172" w:name="_Toc340580155"/>
            <w:bookmarkStart w:id="173" w:name="_Toc340850514"/>
            <w:bookmarkEnd w:id="171"/>
            <w:r w:rsidRPr="00BD3611">
              <w:rPr>
                <w:rFonts w:ascii="Tahoma" w:hAnsi="Tahoma" w:cs="Tahoma"/>
                <w:b w:val="0"/>
                <w:sz w:val="14"/>
                <w:szCs w:val="14"/>
                <w:lang w:val="nl-NL"/>
              </w:rPr>
              <w:t>Visual Studio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Test Professional 2012 met</w:t>
            </w:r>
            <w:r w:rsidR="009A1035" w:rsidRPr="00BD3611">
              <w:rPr>
                <w:rFonts w:ascii="Tahoma" w:hAnsi="Tahoma" w:cs="Tahoma"/>
                <w:b w:val="0"/>
                <w:sz w:val="14"/>
                <w:szCs w:val="14"/>
                <w:lang w:val="nl-NL"/>
              </w:rPr>
              <w:t> </w:t>
            </w:r>
            <w:r w:rsidRPr="00BD3611">
              <w:rPr>
                <w:rFonts w:ascii="Tahoma" w:hAnsi="Tahoma" w:cs="Tahoma"/>
                <w:b w:val="0"/>
                <w:sz w:val="14"/>
                <w:szCs w:val="14"/>
                <w:lang w:val="nl-NL"/>
              </w:rPr>
              <w:t>MSDN</w:t>
            </w:r>
            <w:bookmarkEnd w:id="172"/>
            <w:bookmarkEnd w:id="173"/>
          </w:p>
        </w:tc>
        <w:bookmarkStart w:id="174" w:name="_Hlt335908536"/>
        <w:bookmarkEnd w:id="174"/>
        <w:tc>
          <w:tcPr>
            <w:tcW w:w="367" w:type="dxa"/>
            <w:vAlign w:val="center"/>
          </w:tcPr>
          <w:p w14:paraId="7BBCEA70" w14:textId="77777777" w:rsidR="007B2C93" w:rsidRPr="00BD3611" w:rsidRDefault="00FB6AE8" w:rsidP="009A1035">
            <w:pPr>
              <w:pStyle w:val="TableText"/>
              <w:widowControl w:val="0"/>
              <w:rPr>
                <w:rFonts w:cs="Tahoma"/>
                <w:b/>
                <w:sz w:val="13"/>
                <w:szCs w:val="13"/>
                <w:u w:val="single"/>
              </w:rPr>
            </w:pPr>
            <w:r w:rsidRPr="00BD3611">
              <w:rPr>
                <w:rFonts w:cs="Tahoma"/>
                <w:b/>
                <w:sz w:val="13"/>
                <w:szCs w:val="13"/>
              </w:rPr>
              <w:fldChar w:fldCharType="begin"/>
            </w:r>
            <w:r w:rsidR="00F5132F" w:rsidRPr="00BD3611">
              <w:rPr>
                <w:rFonts w:cs="Tahoma"/>
                <w:b/>
                <w:sz w:val="13"/>
                <w:szCs w:val="13"/>
              </w:rPr>
              <w:instrText>HYPERLINK  \l "_20_Visual_Studio"</w:instrText>
            </w:r>
            <w:r w:rsidRPr="00BD3611">
              <w:rPr>
                <w:rFonts w:cs="Tahoma"/>
                <w:b/>
                <w:sz w:val="13"/>
                <w:szCs w:val="13"/>
              </w:rPr>
              <w:fldChar w:fldCharType="separate"/>
            </w:r>
            <w:r w:rsidRPr="00BD3611">
              <w:rPr>
                <w:rStyle w:val="Hyperlink"/>
                <w:rFonts w:cs="Tahoma"/>
                <w:b/>
                <w:sz w:val="13"/>
                <w:szCs w:val="13"/>
              </w:rPr>
              <w:t>20</w:t>
            </w:r>
            <w:r w:rsidRPr="00BD3611">
              <w:rPr>
                <w:rFonts w:cs="Tahoma"/>
                <w:b/>
                <w:sz w:val="13"/>
                <w:szCs w:val="13"/>
              </w:rPr>
              <w:fldChar w:fldCharType="end"/>
            </w:r>
          </w:p>
        </w:tc>
        <w:tc>
          <w:tcPr>
            <w:tcW w:w="429" w:type="dxa"/>
            <w:vAlign w:val="center"/>
          </w:tcPr>
          <w:p w14:paraId="7BBCEA71" w14:textId="77777777" w:rsidR="007B2C93" w:rsidRPr="00BD3611" w:rsidRDefault="00FB6AE8" w:rsidP="009D5089">
            <w:pPr>
              <w:pStyle w:val="TableText"/>
              <w:rPr>
                <w:rFonts w:ascii="Tahoma" w:hAnsi="Tahoma" w:cs="Tahoma"/>
                <w:sz w:val="13"/>
              </w:rPr>
            </w:pPr>
            <w:r w:rsidRPr="00BD3611">
              <w:rPr>
                <w:rFonts w:ascii="Tahoma" w:hAnsi="Tahoma" w:cs="Tahoma"/>
                <w:sz w:val="13"/>
              </w:rPr>
              <w:t>09/12</w:t>
            </w:r>
          </w:p>
        </w:tc>
        <w:tc>
          <w:tcPr>
            <w:tcW w:w="429" w:type="dxa"/>
            <w:tcBorders>
              <w:right w:val="single" w:sz="18" w:space="0" w:color="auto"/>
            </w:tcBorders>
            <w:vAlign w:val="center"/>
          </w:tcPr>
          <w:p w14:paraId="7BBCEA72"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A73"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74"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15</w:t>
            </w:r>
          </w:p>
        </w:tc>
        <w:tc>
          <w:tcPr>
            <w:tcW w:w="429" w:type="dxa"/>
            <w:vAlign w:val="center"/>
          </w:tcPr>
          <w:p w14:paraId="7BBCEA75"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12</w:t>
            </w:r>
          </w:p>
        </w:tc>
        <w:tc>
          <w:tcPr>
            <w:tcW w:w="429" w:type="dxa"/>
            <w:vAlign w:val="center"/>
          </w:tcPr>
          <w:p w14:paraId="7BBCEA76"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9</w:t>
            </w:r>
          </w:p>
        </w:tc>
        <w:tc>
          <w:tcPr>
            <w:tcW w:w="429" w:type="dxa"/>
            <w:vAlign w:val="center"/>
          </w:tcPr>
          <w:p w14:paraId="7BBCEA77"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9</w:t>
            </w:r>
          </w:p>
        </w:tc>
        <w:tc>
          <w:tcPr>
            <w:tcW w:w="429" w:type="dxa"/>
            <w:vAlign w:val="center"/>
          </w:tcPr>
          <w:p w14:paraId="7BBCEA78"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6</w:t>
            </w:r>
          </w:p>
        </w:tc>
        <w:tc>
          <w:tcPr>
            <w:tcW w:w="429" w:type="dxa"/>
            <w:tcBorders>
              <w:right w:val="single" w:sz="18" w:space="0" w:color="auto"/>
            </w:tcBorders>
            <w:vAlign w:val="center"/>
          </w:tcPr>
          <w:p w14:paraId="7BBCEA79"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3</w:t>
            </w:r>
          </w:p>
        </w:tc>
        <w:tc>
          <w:tcPr>
            <w:tcW w:w="429" w:type="dxa"/>
            <w:tcBorders>
              <w:left w:val="single" w:sz="18" w:space="0" w:color="auto"/>
            </w:tcBorders>
            <w:vAlign w:val="center"/>
          </w:tcPr>
          <w:p w14:paraId="7BBCEA7A" w14:textId="77777777" w:rsidR="007B2C93" w:rsidRPr="00BD3611" w:rsidRDefault="007B2C93" w:rsidP="004B3534">
            <w:pPr>
              <w:pStyle w:val="TableText"/>
              <w:spacing w:after="120"/>
              <w:rPr>
                <w:rFonts w:ascii="Tahoma" w:hAnsi="Tahoma" w:cs="Tahoma"/>
                <w:sz w:val="13"/>
              </w:rPr>
            </w:pPr>
          </w:p>
        </w:tc>
        <w:tc>
          <w:tcPr>
            <w:tcW w:w="429" w:type="dxa"/>
            <w:vAlign w:val="center"/>
          </w:tcPr>
          <w:p w14:paraId="7BBCEA7B"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12</w:t>
            </w:r>
          </w:p>
        </w:tc>
        <w:tc>
          <w:tcPr>
            <w:tcW w:w="429" w:type="dxa"/>
            <w:tcBorders>
              <w:right w:val="single" w:sz="18" w:space="0" w:color="auto"/>
            </w:tcBorders>
            <w:vAlign w:val="center"/>
          </w:tcPr>
          <w:p w14:paraId="7BBCEA7C" w14:textId="77777777" w:rsidR="007B2C93" w:rsidRPr="00BD3611" w:rsidRDefault="00FB6AE8" w:rsidP="004B3534">
            <w:pPr>
              <w:pStyle w:val="TableText"/>
              <w:spacing w:after="120"/>
              <w:rPr>
                <w:rFonts w:ascii="Tahoma" w:hAnsi="Tahoma" w:cs="Tahoma"/>
                <w:sz w:val="13"/>
              </w:rPr>
            </w:pPr>
            <w:r w:rsidRPr="00BD3611">
              <w:rPr>
                <w:rFonts w:ascii="Tahoma" w:hAnsi="Tahoma" w:cs="Tahoma"/>
                <w:sz w:val="13"/>
              </w:rPr>
              <w:t>6</w:t>
            </w:r>
          </w:p>
        </w:tc>
        <w:tc>
          <w:tcPr>
            <w:tcW w:w="429" w:type="dxa"/>
            <w:tcBorders>
              <w:left w:val="single" w:sz="18" w:space="0" w:color="auto"/>
            </w:tcBorders>
            <w:vAlign w:val="center"/>
          </w:tcPr>
          <w:p w14:paraId="7BBCEA7D" w14:textId="77777777" w:rsidR="007B2C93" w:rsidRPr="00BD3611" w:rsidRDefault="00FB6AE8"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A7E"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A, S</w:t>
            </w:r>
          </w:p>
        </w:tc>
        <w:tc>
          <w:tcPr>
            <w:tcW w:w="429" w:type="dxa"/>
            <w:tcBorders>
              <w:left w:val="single" w:sz="18" w:space="0" w:color="auto"/>
              <w:right w:val="single" w:sz="18" w:space="0" w:color="auto"/>
            </w:tcBorders>
            <w:vAlign w:val="center"/>
          </w:tcPr>
          <w:p w14:paraId="7BBCEA7F" w14:textId="77777777" w:rsidR="007B2C93" w:rsidRPr="00BD3611" w:rsidRDefault="00FB6AE8" w:rsidP="004B3534">
            <w:pPr>
              <w:pStyle w:val="TableText"/>
              <w:rPr>
                <w:rFonts w:ascii="Tahoma" w:hAnsi="Tahoma" w:cs="Tahoma"/>
                <w:sz w:val="13"/>
              </w:rPr>
            </w:pPr>
            <w:r w:rsidRPr="00BD3611">
              <w:rPr>
                <w:rFonts w:ascii="Tahoma" w:hAnsi="Tahoma" w:cs="Tahoma"/>
                <w:sz w:val="13"/>
                <w:lang w:val="nl-NL"/>
              </w:rPr>
              <w:t>P</w:t>
            </w:r>
          </w:p>
        </w:tc>
        <w:tc>
          <w:tcPr>
            <w:tcW w:w="514" w:type="dxa"/>
          </w:tcPr>
          <w:p w14:paraId="7BBCEA80" w14:textId="77777777" w:rsidR="007B2C93" w:rsidRPr="00BD3611" w:rsidRDefault="00FB6AE8" w:rsidP="00F22928">
            <w:pPr>
              <w:pStyle w:val="TableText"/>
              <w:rPr>
                <w:rFonts w:ascii="Tahoma" w:hAnsi="Tahoma" w:cs="Tahoma"/>
                <w:sz w:val="13"/>
              </w:rPr>
            </w:pPr>
            <w:r w:rsidRPr="00BD3611">
              <w:rPr>
                <w:rFonts w:ascii="Tahoma" w:hAnsi="Tahoma" w:cs="Tahoma"/>
                <w:sz w:val="13"/>
                <w:lang w:val="nl-NL"/>
              </w:rPr>
              <w:t>A</w:t>
            </w:r>
          </w:p>
        </w:tc>
        <w:tc>
          <w:tcPr>
            <w:tcW w:w="514" w:type="dxa"/>
            <w:vAlign w:val="center"/>
          </w:tcPr>
          <w:p w14:paraId="7BBCEA81" w14:textId="77777777" w:rsidR="007B2C93" w:rsidRPr="00BD3611" w:rsidRDefault="00FB6AE8" w:rsidP="00036150">
            <w:pPr>
              <w:pStyle w:val="TableText"/>
              <w:rPr>
                <w:rFonts w:ascii="Tahoma" w:hAnsi="Tahoma" w:cs="Tahoma"/>
              </w:rPr>
            </w:pPr>
            <w:r w:rsidRPr="00BD3611">
              <w:rPr>
                <w:rFonts w:ascii="Tahoma" w:hAnsi="Tahoma" w:cs="Tahoma"/>
                <w:sz w:val="13"/>
                <w:lang w:val="nl-NL"/>
              </w:rPr>
              <w:t>OL/SA/</w:t>
            </w:r>
          </w:p>
          <w:p w14:paraId="7BBCEA82" w14:textId="77777777" w:rsidR="007B2C93" w:rsidRPr="00BD3611" w:rsidRDefault="007B2C93" w:rsidP="00036150">
            <w:pPr>
              <w:pStyle w:val="TableText"/>
              <w:rPr>
                <w:rFonts w:ascii="Tahoma" w:hAnsi="Tahoma" w:cs="Tahoma"/>
                <w:sz w:val="13"/>
              </w:rPr>
            </w:pPr>
            <w:r w:rsidRPr="00BD3611">
              <w:rPr>
                <w:rFonts w:ascii="Tahoma" w:hAnsi="Tahoma" w:cs="Tahoma"/>
                <w:sz w:val="13"/>
                <w:lang w:val="nl-NL"/>
              </w:rPr>
              <w:t>OV</w:t>
            </w:r>
          </w:p>
        </w:tc>
      </w:tr>
      <w:tr w:rsidR="001E79DE" w:rsidRPr="00BD3611" w14:paraId="7BBCEA97" w14:textId="77777777" w:rsidTr="009A1035">
        <w:trPr>
          <w:cantSplit/>
          <w:trHeight w:val="70"/>
        </w:trPr>
        <w:tc>
          <w:tcPr>
            <w:tcW w:w="2700" w:type="dxa"/>
            <w:shd w:val="clear" w:color="auto" w:fill="FABF8F"/>
            <w:vAlign w:val="center"/>
          </w:tcPr>
          <w:p w14:paraId="7BBCEA84"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175" w:name="_Toc336337894"/>
            <w:bookmarkStart w:id="176" w:name="_Toc340580156"/>
            <w:bookmarkStart w:id="177" w:name="_Toc340850515"/>
            <w:bookmarkEnd w:id="175"/>
            <w:r w:rsidRPr="00BD3611">
              <w:rPr>
                <w:rFonts w:ascii="Tahoma" w:hAnsi="Tahoma" w:cs="Tahoma"/>
                <w:b w:val="0"/>
                <w:sz w:val="14"/>
                <w:szCs w:val="14"/>
                <w:lang w:val="nl-NL"/>
              </w:rPr>
              <w:t>Word 2013</w:t>
            </w:r>
            <w:bookmarkEnd w:id="176"/>
            <w:bookmarkEnd w:id="177"/>
          </w:p>
        </w:tc>
        <w:tc>
          <w:tcPr>
            <w:tcW w:w="367" w:type="dxa"/>
            <w:shd w:val="clear" w:color="auto" w:fill="FABF8F"/>
            <w:vAlign w:val="center"/>
          </w:tcPr>
          <w:p w14:paraId="7BBCEA85" w14:textId="77777777" w:rsidR="007B2C93" w:rsidRPr="00BD3611" w:rsidRDefault="007B2C93" w:rsidP="009A1035">
            <w:pPr>
              <w:pStyle w:val="TableText"/>
              <w:widowControl w:val="0"/>
              <w:rPr>
                <w:rStyle w:val="EndnoteReference"/>
                <w:rFonts w:cs="Tahoma"/>
                <w:color w:val="0000FF"/>
                <w:sz w:val="13"/>
                <w:szCs w:val="13"/>
                <w:u w:val="single"/>
              </w:rPr>
            </w:pPr>
          </w:p>
        </w:tc>
        <w:tc>
          <w:tcPr>
            <w:tcW w:w="429" w:type="dxa"/>
            <w:shd w:val="clear" w:color="auto" w:fill="FABF8F"/>
            <w:vAlign w:val="center"/>
          </w:tcPr>
          <w:p w14:paraId="7BBCEA86" w14:textId="77777777" w:rsidR="007B2C93" w:rsidRPr="00BD3611" w:rsidRDefault="00FB6AE8" w:rsidP="00CF2BF7">
            <w:pPr>
              <w:pStyle w:val="TableText"/>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429" w:type="dxa"/>
            <w:tcBorders>
              <w:right w:val="single" w:sz="18" w:space="0" w:color="auto"/>
            </w:tcBorders>
            <w:shd w:val="clear" w:color="auto" w:fill="FABF8F"/>
            <w:vAlign w:val="center"/>
          </w:tcPr>
          <w:p w14:paraId="7BBCEA87"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shd w:val="clear" w:color="auto" w:fill="FABF8F"/>
            <w:vAlign w:val="center"/>
          </w:tcPr>
          <w:p w14:paraId="7BBCEA88" w14:textId="77777777" w:rsidR="007B2C93" w:rsidRPr="00BD3611" w:rsidRDefault="007B2C93" w:rsidP="004B3534">
            <w:pPr>
              <w:pStyle w:val="TableText"/>
              <w:spacing w:after="120"/>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A89"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shd w:val="clear" w:color="auto" w:fill="FABF8F"/>
            <w:vAlign w:val="center"/>
          </w:tcPr>
          <w:p w14:paraId="7BBCEA8A"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A8B"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A8C"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shd w:val="clear" w:color="auto" w:fill="FABF8F"/>
            <w:vAlign w:val="center"/>
          </w:tcPr>
          <w:p w14:paraId="7BBCEA8D"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shd w:val="clear" w:color="auto" w:fill="FABF8F"/>
            <w:vAlign w:val="center"/>
          </w:tcPr>
          <w:p w14:paraId="7BBCEA8E"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A8F"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shd w:val="clear" w:color="auto" w:fill="FABF8F"/>
            <w:vAlign w:val="center"/>
          </w:tcPr>
          <w:p w14:paraId="7BBCEA90"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shd w:val="clear" w:color="auto" w:fill="FABF8F"/>
            <w:vAlign w:val="center"/>
          </w:tcPr>
          <w:p w14:paraId="7BBCEA91"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shd w:val="clear" w:color="auto" w:fill="FABF8F"/>
            <w:vAlign w:val="center"/>
          </w:tcPr>
          <w:p w14:paraId="7BBCEA92"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7BBCEA93"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7BBCEA94"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shd w:val="clear" w:color="auto" w:fill="FABF8F"/>
          </w:tcPr>
          <w:p w14:paraId="7BBCEA95" w14:textId="77777777" w:rsidR="007B2C93" w:rsidRPr="00BD3611" w:rsidRDefault="007B2C93" w:rsidP="004B3534">
            <w:pPr>
              <w:pStyle w:val="TableText"/>
              <w:rPr>
                <w:rFonts w:ascii="Tahoma" w:hAnsi="Tahoma" w:cs="Tahoma"/>
                <w:sz w:val="13"/>
              </w:rPr>
            </w:pPr>
          </w:p>
        </w:tc>
        <w:tc>
          <w:tcPr>
            <w:tcW w:w="514" w:type="dxa"/>
            <w:shd w:val="clear" w:color="auto" w:fill="FABF8F"/>
            <w:vAlign w:val="center"/>
          </w:tcPr>
          <w:p w14:paraId="7BBCEA96" w14:textId="77777777" w:rsidR="007B2C93" w:rsidRPr="00BD3611" w:rsidRDefault="007B2C93" w:rsidP="004B3534">
            <w:pPr>
              <w:pStyle w:val="TableText"/>
              <w:rPr>
                <w:rFonts w:ascii="Tahoma" w:hAnsi="Tahoma" w:cs="Tahoma"/>
                <w:sz w:val="13"/>
              </w:rPr>
            </w:pPr>
          </w:p>
        </w:tc>
      </w:tr>
      <w:tr w:rsidR="007B2C93" w:rsidRPr="00BD3611" w14:paraId="7BBCEAAB" w14:textId="77777777" w:rsidTr="009A1035">
        <w:trPr>
          <w:cantSplit/>
          <w:trHeight w:val="323"/>
        </w:trPr>
        <w:tc>
          <w:tcPr>
            <w:tcW w:w="2700" w:type="dxa"/>
            <w:vAlign w:val="center"/>
          </w:tcPr>
          <w:p w14:paraId="7BBCEA98" w14:textId="77777777" w:rsidR="007B2C93" w:rsidRPr="00BD3611" w:rsidRDefault="00FB6AE8" w:rsidP="009A1035">
            <w:pPr>
              <w:pStyle w:val="Heading2"/>
              <w:spacing w:beforeLines="20" w:before="48" w:afterLines="20" w:after="48"/>
              <w:ind w:left="0"/>
              <w:rPr>
                <w:rFonts w:ascii="Tahoma" w:hAnsi="Tahoma" w:cs="Tahoma"/>
                <w:b w:val="0"/>
                <w:sz w:val="14"/>
                <w:szCs w:val="14"/>
              </w:rPr>
            </w:pPr>
            <w:bookmarkStart w:id="178" w:name="_Toc336337895"/>
            <w:bookmarkStart w:id="179" w:name="_Toc340580157"/>
            <w:bookmarkStart w:id="180" w:name="_Toc340850516"/>
            <w:bookmarkEnd w:id="178"/>
            <w:r w:rsidRPr="00BD3611">
              <w:rPr>
                <w:rFonts w:ascii="Tahoma" w:hAnsi="Tahoma" w:cs="Tahoma"/>
                <w:b w:val="0"/>
                <w:sz w:val="14"/>
                <w:szCs w:val="14"/>
                <w:lang w:val="nl-NL"/>
              </w:rPr>
              <w:t>Word voor Mac 2011</w:t>
            </w:r>
            <w:bookmarkEnd w:id="179"/>
            <w:bookmarkEnd w:id="180"/>
          </w:p>
        </w:tc>
        <w:tc>
          <w:tcPr>
            <w:tcW w:w="367" w:type="dxa"/>
            <w:vAlign w:val="center"/>
          </w:tcPr>
          <w:p w14:paraId="7BBCEA99" w14:textId="77777777" w:rsidR="007B2C93" w:rsidRPr="00BD3611" w:rsidRDefault="007B2C93" w:rsidP="009A1035">
            <w:pPr>
              <w:pStyle w:val="TableText"/>
              <w:widowControl w:val="0"/>
              <w:rPr>
                <w:rStyle w:val="EndnoteReference"/>
                <w:rFonts w:cs="Tahoma"/>
                <w:color w:val="0000FF"/>
                <w:sz w:val="13"/>
                <w:szCs w:val="13"/>
              </w:rPr>
            </w:pPr>
          </w:p>
        </w:tc>
        <w:tc>
          <w:tcPr>
            <w:tcW w:w="429" w:type="dxa"/>
            <w:vAlign w:val="center"/>
          </w:tcPr>
          <w:p w14:paraId="7BBCEA9A" w14:textId="77777777" w:rsidR="007B2C93" w:rsidRPr="00BD3611" w:rsidRDefault="00FB6AE8" w:rsidP="009D5089">
            <w:pPr>
              <w:pStyle w:val="TableText"/>
              <w:rPr>
                <w:rFonts w:ascii="Tahoma" w:hAnsi="Tahoma" w:cs="Tahoma"/>
                <w:sz w:val="13"/>
              </w:rPr>
            </w:pPr>
            <w:r w:rsidRPr="00BD3611">
              <w:rPr>
                <w:rFonts w:ascii="Tahoma" w:hAnsi="Tahoma" w:cs="Tahoma"/>
                <w:sz w:val="13"/>
              </w:rPr>
              <w:t>09/10</w:t>
            </w:r>
          </w:p>
        </w:tc>
        <w:tc>
          <w:tcPr>
            <w:tcW w:w="429" w:type="dxa"/>
            <w:tcBorders>
              <w:right w:val="single" w:sz="18" w:space="0" w:color="auto"/>
            </w:tcBorders>
            <w:vAlign w:val="center"/>
          </w:tcPr>
          <w:p w14:paraId="7BBCEA9B"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DT</w:t>
            </w:r>
          </w:p>
        </w:tc>
        <w:tc>
          <w:tcPr>
            <w:tcW w:w="429" w:type="dxa"/>
            <w:tcBorders>
              <w:left w:val="single" w:sz="18" w:space="0" w:color="auto"/>
            </w:tcBorders>
            <w:vAlign w:val="center"/>
          </w:tcPr>
          <w:p w14:paraId="7BBCEA9C" w14:textId="77777777" w:rsidR="007B2C93" w:rsidRPr="00BD3611" w:rsidRDefault="007B2C93" w:rsidP="004B3534">
            <w:pPr>
              <w:pStyle w:val="TableText"/>
              <w:spacing w:after="120"/>
              <w:rPr>
                <w:rFonts w:ascii="Tahoma" w:hAnsi="Tahoma" w:cs="Tahoma"/>
                <w:sz w:val="13"/>
              </w:rPr>
            </w:pPr>
            <w:r w:rsidRPr="00BD3611">
              <w:rPr>
                <w:rFonts w:ascii="Tahoma" w:hAnsi="Tahoma" w:cs="Tahoma"/>
                <w:sz w:val="13"/>
              </w:rPr>
              <w:t>1</w:t>
            </w:r>
          </w:p>
        </w:tc>
        <w:tc>
          <w:tcPr>
            <w:tcW w:w="429" w:type="dxa"/>
            <w:vAlign w:val="center"/>
          </w:tcPr>
          <w:p w14:paraId="7BBCEA9D" w14:textId="77777777" w:rsidR="007B2C93" w:rsidRPr="00BD3611" w:rsidRDefault="007B2C93" w:rsidP="004B3534">
            <w:pPr>
              <w:pStyle w:val="TableText"/>
              <w:rPr>
                <w:rFonts w:ascii="Tahoma" w:hAnsi="Tahoma" w:cs="Tahoma"/>
                <w:sz w:val="13"/>
              </w:rPr>
            </w:pPr>
            <w:r w:rsidRPr="00BD3611">
              <w:rPr>
                <w:rFonts w:ascii="Tahoma" w:hAnsi="Tahoma" w:cs="Tahoma"/>
                <w:sz w:val="13"/>
              </w:rPr>
              <w:t>3</w:t>
            </w:r>
          </w:p>
        </w:tc>
        <w:tc>
          <w:tcPr>
            <w:tcW w:w="429" w:type="dxa"/>
            <w:vAlign w:val="center"/>
          </w:tcPr>
          <w:p w14:paraId="7BBCEA9E"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A9F"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AA0"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vAlign w:val="center"/>
          </w:tcPr>
          <w:p w14:paraId="7BBCEAA1"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right w:val="single" w:sz="18" w:space="0" w:color="auto"/>
            </w:tcBorders>
            <w:vAlign w:val="center"/>
          </w:tcPr>
          <w:p w14:paraId="7BBCEAA2"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AA3"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vAlign w:val="center"/>
          </w:tcPr>
          <w:p w14:paraId="7BBCEAA4" w14:textId="77777777" w:rsidR="007B2C93" w:rsidRPr="00BD3611" w:rsidRDefault="007B2C93" w:rsidP="004B3534">
            <w:pPr>
              <w:pStyle w:val="TableText"/>
              <w:rPr>
                <w:rFonts w:ascii="Tahoma" w:hAnsi="Tahoma" w:cs="Tahoma"/>
                <w:sz w:val="13"/>
              </w:rPr>
            </w:pPr>
            <w:r w:rsidRPr="00BD3611">
              <w:rPr>
                <w:rFonts w:ascii="Tahoma" w:hAnsi="Tahoma" w:cs="Tahoma"/>
                <w:sz w:val="13"/>
              </w:rPr>
              <w:t>2</w:t>
            </w:r>
          </w:p>
        </w:tc>
        <w:tc>
          <w:tcPr>
            <w:tcW w:w="429" w:type="dxa"/>
            <w:tcBorders>
              <w:right w:val="single" w:sz="18" w:space="0" w:color="auto"/>
            </w:tcBorders>
            <w:vAlign w:val="center"/>
          </w:tcPr>
          <w:p w14:paraId="7BBCEAA5" w14:textId="77777777" w:rsidR="007B2C93" w:rsidRPr="00BD3611" w:rsidRDefault="007B2C93" w:rsidP="004B3534">
            <w:pPr>
              <w:pStyle w:val="TableText"/>
              <w:rPr>
                <w:rFonts w:ascii="Tahoma" w:hAnsi="Tahoma" w:cs="Tahoma"/>
                <w:sz w:val="13"/>
              </w:rPr>
            </w:pPr>
            <w:r w:rsidRPr="00BD3611">
              <w:rPr>
                <w:rFonts w:ascii="Tahoma" w:hAnsi="Tahoma" w:cs="Tahoma"/>
                <w:sz w:val="13"/>
              </w:rPr>
              <w:t>1</w:t>
            </w:r>
          </w:p>
        </w:tc>
        <w:tc>
          <w:tcPr>
            <w:tcW w:w="429" w:type="dxa"/>
            <w:tcBorders>
              <w:left w:val="single" w:sz="18" w:space="0" w:color="auto"/>
            </w:tcBorders>
            <w:vAlign w:val="center"/>
          </w:tcPr>
          <w:p w14:paraId="7BBCEAA6" w14:textId="77777777" w:rsidR="007B2C93" w:rsidRPr="00BD3611" w:rsidRDefault="007B2C93" w:rsidP="004B3534">
            <w:pPr>
              <w:pStyle w:val="TableText"/>
              <w:rPr>
                <w:rFonts w:ascii="Tahoma" w:hAnsi="Tahoma" w:cs="Tahoma"/>
                <w:sz w:val="13"/>
              </w:rPr>
            </w:pPr>
          </w:p>
        </w:tc>
        <w:tc>
          <w:tcPr>
            <w:tcW w:w="429" w:type="dxa"/>
            <w:tcBorders>
              <w:right w:val="single" w:sz="18" w:space="0" w:color="auto"/>
            </w:tcBorders>
            <w:vAlign w:val="center"/>
          </w:tcPr>
          <w:p w14:paraId="7BBCEAA7" w14:textId="77777777" w:rsidR="007B2C93" w:rsidRPr="00BD361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7BBCEAA8" w14:textId="77777777" w:rsidR="007B2C93" w:rsidRPr="00BD3611" w:rsidRDefault="007B2C93" w:rsidP="004B3534">
            <w:pPr>
              <w:pStyle w:val="TableText"/>
              <w:rPr>
                <w:rFonts w:ascii="Tahoma" w:hAnsi="Tahoma" w:cs="Tahoma"/>
                <w:sz w:val="13"/>
              </w:rPr>
            </w:pPr>
            <w:r w:rsidRPr="00BD3611">
              <w:rPr>
                <w:rFonts w:ascii="Tahoma" w:hAnsi="Tahoma" w:cs="Tahoma"/>
                <w:sz w:val="13"/>
                <w:lang w:val="nl-NL"/>
              </w:rPr>
              <w:t>P</w:t>
            </w:r>
          </w:p>
        </w:tc>
        <w:tc>
          <w:tcPr>
            <w:tcW w:w="514" w:type="dxa"/>
          </w:tcPr>
          <w:p w14:paraId="7BBCEAA9" w14:textId="77777777" w:rsidR="007B2C93" w:rsidRPr="00BD3611" w:rsidRDefault="007B2C93" w:rsidP="004B3534">
            <w:pPr>
              <w:pStyle w:val="TableText"/>
              <w:rPr>
                <w:rFonts w:ascii="Tahoma" w:hAnsi="Tahoma" w:cs="Tahoma"/>
                <w:sz w:val="13"/>
              </w:rPr>
            </w:pPr>
          </w:p>
        </w:tc>
        <w:tc>
          <w:tcPr>
            <w:tcW w:w="514" w:type="dxa"/>
            <w:vAlign w:val="center"/>
          </w:tcPr>
          <w:p w14:paraId="7BBCEAAA" w14:textId="77777777" w:rsidR="007B2C93" w:rsidRPr="00BD3611" w:rsidRDefault="007B2C93" w:rsidP="004B3534">
            <w:pPr>
              <w:pStyle w:val="TableText"/>
              <w:rPr>
                <w:rFonts w:ascii="Tahoma" w:hAnsi="Tahoma" w:cs="Tahoma"/>
                <w:sz w:val="13"/>
              </w:rPr>
            </w:pPr>
          </w:p>
        </w:tc>
      </w:tr>
    </w:tbl>
    <w:p w14:paraId="7BBCEAAC" w14:textId="77777777" w:rsidR="00023FE7" w:rsidRPr="00BD3611" w:rsidRDefault="00D23B2C">
      <w:pPr>
        <w:pStyle w:val="Bodywithspace"/>
        <w:ind w:left="0"/>
        <w:rPr>
          <w:rFonts w:ascii="Tahoma" w:hAnsi="Tahoma" w:cs="Tahoma"/>
        </w:rPr>
      </w:pPr>
      <w:r w:rsidRPr="00BD3611">
        <w:rPr>
          <w:rFonts w:ascii="Tahoma" w:hAnsi="Tahoma" w:cs="Tahoma"/>
          <w:noProof/>
        </w:rPr>
        <mc:AlternateContent>
          <mc:Choice Requires="wps">
            <w:drawing>
              <wp:anchor distT="0" distB="0" distL="114300" distR="114300" simplePos="0" relativeHeight="251654656" behindDoc="0" locked="0" layoutInCell="1" allowOverlap="1" wp14:anchorId="7BBD180F" wp14:editId="7BBD1810">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D1835" w14:textId="77777777" w:rsidR="00C42740" w:rsidRPr="00F104BC" w:rsidRDefault="00C42740">
                            <w:pPr>
                              <w:rPr>
                                <w:rFonts w:cs="Tahoma"/>
                                <w:i/>
                                <w:color w:val="000000"/>
                                <w:sz w:val="14"/>
                                <w:szCs w:val="14"/>
                                <w:lang w:val="nb-NO"/>
                              </w:rPr>
                            </w:pPr>
                            <w:r>
                              <w:rPr>
                                <w:rFonts w:cs="Tahoma"/>
                                <w:i/>
                                <w:color w:val="000000"/>
                                <w:sz w:val="14"/>
                                <w:szCs w:val="14"/>
                                <w:lang w:val="nl-NL"/>
                              </w:rPr>
                              <w:t>Opmerking:</w:t>
                            </w:r>
                            <w:r w:rsidRPr="00F104BC">
                              <w:rPr>
                                <w:rFonts w:cs="Tahoma"/>
                                <w:i/>
                                <w:color w:val="000000"/>
                                <w:sz w:val="14"/>
                                <w:szCs w:val="14"/>
                                <w:lang w:val="nb-NO"/>
                              </w:rPr>
                              <w:t xml:space="preserve"> </w:t>
                            </w:r>
                            <w:r>
                              <w:rPr>
                                <w:rFonts w:cs="Tahoma"/>
                                <w:i/>
                                <w:color w:val="000000"/>
                                <w:sz w:val="14"/>
                                <w:szCs w:val="14"/>
                                <w:lang w:val="nl-NL"/>
                              </w:rPr>
                              <w:t>Indien de cel voor het product leeg is, wordt het product op dit moment niet in het kader van het programma aangeboden.</w:t>
                            </w:r>
                          </w:p>
                          <w:p w14:paraId="7BBD1836" w14:textId="77777777" w:rsidR="00C42740" w:rsidRDefault="00C42740">
                            <w:pPr>
                              <w:rPr>
                                <w:rFonts w:cs="Tahoma"/>
                                <w:i/>
                                <w:color w:val="000000"/>
                                <w:sz w:val="14"/>
                                <w:szCs w:val="14"/>
                              </w:rPr>
                            </w:pPr>
                            <w:r>
                              <w:rPr>
                                <w:rFonts w:cs="Tahoma"/>
                                <w:i/>
                                <w:color w:val="000000"/>
                                <w:sz w:val="14"/>
                                <w:szCs w:val="14"/>
                                <w:lang w:val="nl-NL"/>
                              </w:rPr>
                              <w:t>*Voor Select Plus worden alleen ‘L’ en de driejaarlijkse waarden van ‘L&amp;SA’ / ‘SA’ gebruikt.</w:t>
                            </w:r>
                          </w:p>
                          <w:p w14:paraId="7BBD1837" w14:textId="77777777" w:rsidR="00C42740" w:rsidRDefault="00C4274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BBD180F" id="Text Box 43" o:spid="_x0000_s1027"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waEuQ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" filled="f" stroked="f">
                <v:textbox>
                  <w:txbxContent>
                    <w:p w14:paraId="7BBD1835" w14:textId="77777777" w:rsidR="00C42740" w:rsidRPr="00F104BC" w:rsidRDefault="00C42740">
                      <w:pPr>
                        <w:rPr>
                          <w:rFonts w:cs="Tahoma"/>
                          <w:i/>
                          <w:color w:val="000000"/>
                          <w:sz w:val="14"/>
                          <w:szCs w:val="14"/>
                          <w:lang w:val="nb-NO"/>
                        </w:rPr>
                      </w:pPr>
                      <w:r>
                        <w:rPr>
                          <w:rFonts w:cs="Tahoma"/>
                          <w:i/>
                          <w:color w:val="000000"/>
                          <w:sz w:val="14"/>
                          <w:szCs w:val="14"/>
                          <w:lang w:val="nl-NL"/>
                        </w:rPr>
                        <w:t>Opmerking:</w:t>
                      </w:r>
                      <w:r w:rsidRPr="00F104BC">
                        <w:rPr>
                          <w:rFonts w:cs="Tahoma"/>
                          <w:i/>
                          <w:color w:val="000000"/>
                          <w:sz w:val="14"/>
                          <w:szCs w:val="14"/>
                          <w:lang w:val="nb-NO"/>
                        </w:rPr>
                        <w:t xml:space="preserve"> </w:t>
                      </w:r>
                      <w:r>
                        <w:rPr>
                          <w:rFonts w:cs="Tahoma"/>
                          <w:i/>
                          <w:color w:val="000000"/>
                          <w:sz w:val="14"/>
                          <w:szCs w:val="14"/>
                          <w:lang w:val="nl-NL"/>
                        </w:rPr>
                        <w:t>Indien de cel voor het product leeg is, wordt het product op dit moment niet in het kader van het programma aangeboden.</w:t>
                      </w:r>
                    </w:p>
                    <w:p w14:paraId="7BBD1836" w14:textId="77777777" w:rsidR="00C42740" w:rsidRDefault="00C42740">
                      <w:pPr>
                        <w:rPr>
                          <w:rFonts w:cs="Tahoma"/>
                          <w:i/>
                          <w:color w:val="000000"/>
                          <w:sz w:val="14"/>
                          <w:szCs w:val="14"/>
                        </w:rPr>
                      </w:pPr>
                      <w:r>
                        <w:rPr>
                          <w:rFonts w:cs="Tahoma"/>
                          <w:i/>
                          <w:color w:val="000000"/>
                          <w:sz w:val="14"/>
                          <w:szCs w:val="14"/>
                          <w:lang w:val="nl-NL"/>
                        </w:rPr>
                        <w:t>*Voor Select Plus worden alleen ‘L’ en de driejaarlijkse waarden van ‘L&amp;SA’ / ‘SA’ gebruikt.</w:t>
                      </w:r>
                    </w:p>
                    <w:p w14:paraId="7BBD1837" w14:textId="77777777" w:rsidR="00C42740" w:rsidRDefault="00C42740"/>
                  </w:txbxContent>
                </v:textbox>
              </v:shape>
            </w:pict>
          </mc:Fallback>
        </mc:AlternateContent>
      </w:r>
    </w:p>
    <w:p w14:paraId="7BBCEAAD" w14:textId="77777777" w:rsidR="00023FE7" w:rsidRPr="00BD3611" w:rsidRDefault="00023FE7">
      <w:pPr>
        <w:pStyle w:val="ProductPool"/>
        <w:rPr>
          <w:rFonts w:ascii="Tahoma" w:hAnsi="Tahoma" w:cs="Tahoma"/>
        </w:rPr>
      </w:pPr>
    </w:p>
    <w:p w14:paraId="7BBCEAAE" w14:textId="77777777" w:rsidR="00023FE7" w:rsidRPr="00BD3611" w:rsidRDefault="00FB6AE8" w:rsidP="00C12215">
      <w:pPr>
        <w:pStyle w:val="Heading3"/>
        <w:pageBreakBefore/>
        <w:rPr>
          <w:rFonts w:ascii="Tahoma" w:hAnsi="Tahoma" w:cs="Tahoma"/>
        </w:rPr>
      </w:pPr>
      <w:bookmarkStart w:id="181" w:name="_Toc336337896"/>
      <w:bookmarkStart w:id="182" w:name="_Toc340580158"/>
      <w:bookmarkStart w:id="183" w:name="_Toc340850517"/>
      <w:bookmarkEnd w:id="181"/>
      <w:r w:rsidRPr="00BD3611">
        <w:rPr>
          <w:rFonts w:ascii="Tahoma" w:hAnsi="Tahoma" w:cs="Tahoma"/>
          <w:sz w:val="22"/>
          <w:lang w:val="nl-NL"/>
        </w:rPr>
        <w:lastRenderedPageBreak/>
        <w:t>PRODUCTGROEP SYSTEMEN</w:t>
      </w:r>
      <w:bookmarkEnd w:id="182"/>
      <w:bookmarkEnd w:id="183"/>
    </w:p>
    <w:p w14:paraId="7BBCEAAF" w14:textId="77777777" w:rsidR="00023FE7" w:rsidRPr="00BD3611"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BD3611" w14:paraId="7BBCEABB" w14:textId="77777777" w:rsidTr="009D5089">
        <w:trPr>
          <w:cantSplit/>
          <w:trHeight w:val="389"/>
          <w:tblHeader/>
        </w:trPr>
        <w:tc>
          <w:tcPr>
            <w:tcW w:w="2610" w:type="dxa"/>
            <w:vMerge w:val="restart"/>
            <w:tcBorders>
              <w:top w:val="single" w:sz="4" w:space="0" w:color="FFFFFF"/>
              <w:left w:val="single" w:sz="4" w:space="0" w:color="FFFFFF"/>
            </w:tcBorders>
          </w:tcPr>
          <w:p w14:paraId="7BBCEAB0" w14:textId="77777777" w:rsidR="00B27742" w:rsidRPr="00BD3611" w:rsidRDefault="00D23B2C">
            <w:pPr>
              <w:rPr>
                <w:rFonts w:cs="Tahoma"/>
                <w:sz w:val="20"/>
              </w:rPr>
            </w:pPr>
            <w:r w:rsidRPr="00BD3611">
              <w:rPr>
                <w:rFonts w:cs="Tahoma"/>
                <w:noProof/>
              </w:rPr>
              <mc:AlternateContent>
                <mc:Choice Requires="wps">
                  <w:drawing>
                    <wp:anchor distT="0" distB="0" distL="114300" distR="114300" simplePos="0" relativeHeight="251656704" behindDoc="0" locked="0" layoutInCell="1" allowOverlap="1" wp14:anchorId="7BBD1811" wp14:editId="7BBD1812">
                      <wp:simplePos x="0" y="0"/>
                      <wp:positionH relativeFrom="column">
                        <wp:posOffset>1563370</wp:posOffset>
                      </wp:positionH>
                      <wp:positionV relativeFrom="paragraph">
                        <wp:posOffset>983615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D1838" w14:textId="77777777" w:rsidR="00C42740" w:rsidRDefault="00C42740">
                                  <w:pPr>
                                    <w:rPr>
                                      <w:color w:val="0000FF"/>
                                      <w:sz w:val="20"/>
                                    </w:rPr>
                                  </w:pPr>
                                  <w:r>
                                    <w:rPr>
                                      <w:b/>
                                      <w:color w:val="0000FF"/>
                                      <w:sz w:val="8"/>
                                      <w:lang w:val="nl-NL"/>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7BBD1811" id="_x0000_s1028" type="#_x0000_t202" style="position:absolute;margin-left:123.1pt;margin-top:77.45pt;width:28.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Lx9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" filled="f" stroked="f">
                      <v:textbox style="mso-fit-shape-to-text:t">
                        <w:txbxContent>
                          <w:p w14:paraId="7BBD1838" w14:textId="77777777" w:rsidR="00C42740" w:rsidRDefault="00C42740">
                            <w:pPr>
                              <w:rPr>
                                <w:color w:val="0000FF"/>
                                <w:sz w:val="20"/>
                              </w:rPr>
                            </w:pPr>
                            <w:r>
                              <w:rPr>
                                <w:b/>
                                <w:color w:val="0000FF"/>
                                <w:sz w:val="8"/>
                                <w:lang w:val="nl-NL"/>
                              </w:rPr>
                              <w:t>(Ctrl + klik)</w:t>
                            </w:r>
                          </w:p>
                        </w:txbxContent>
                      </v:textbox>
                    </v:shape>
                  </w:pict>
                </mc:Fallback>
              </mc:AlternateContent>
            </w:r>
          </w:p>
        </w:tc>
        <w:tc>
          <w:tcPr>
            <w:tcW w:w="360" w:type="dxa"/>
            <w:vMerge w:val="restart"/>
            <w:tcBorders>
              <w:top w:val="single" w:sz="12" w:space="0" w:color="auto"/>
            </w:tcBorders>
            <w:textDirection w:val="btLr"/>
            <w:vAlign w:val="center"/>
          </w:tcPr>
          <w:p w14:paraId="7BBCEAB1" w14:textId="77777777" w:rsidR="00B27742" w:rsidRPr="00BD3611" w:rsidRDefault="00FB6AE8" w:rsidP="009D5089">
            <w:pPr>
              <w:pStyle w:val="TableVerticalText"/>
              <w:rPr>
                <w:rFonts w:ascii="Tahoma" w:hAnsi="Tahoma" w:cs="Tahoma"/>
                <w:sz w:val="9"/>
              </w:rPr>
            </w:pPr>
            <w:r w:rsidRPr="00BD3611">
              <w:rPr>
                <w:rFonts w:ascii="Tahoma" w:hAnsi="Tahoma" w:cs="Tahoma"/>
                <w:sz w:val="9"/>
                <w:lang w:val="nl-NL"/>
              </w:rPr>
              <w:t>Productaantekeningen</w:t>
            </w:r>
          </w:p>
        </w:tc>
        <w:tc>
          <w:tcPr>
            <w:tcW w:w="450" w:type="dxa"/>
            <w:vMerge w:val="restart"/>
            <w:tcBorders>
              <w:top w:val="single" w:sz="12" w:space="0" w:color="auto"/>
            </w:tcBorders>
            <w:textDirection w:val="btLr"/>
            <w:vAlign w:val="center"/>
          </w:tcPr>
          <w:p w14:paraId="7BBCEAB2" w14:textId="77777777" w:rsidR="00B27742" w:rsidRPr="00BD3611" w:rsidRDefault="00B27742" w:rsidP="009D5089">
            <w:pPr>
              <w:pStyle w:val="TableVerticalText"/>
              <w:rPr>
                <w:rFonts w:ascii="Tahoma" w:hAnsi="Tahoma" w:cs="Tahoma"/>
                <w:sz w:val="9"/>
              </w:rPr>
            </w:pPr>
            <w:r w:rsidRPr="00BD3611">
              <w:rPr>
                <w:rFonts w:ascii="Tahoma" w:hAnsi="Tahoma" w:cs="Tahoma"/>
                <w:sz w:val="9"/>
                <w:lang w:val="nl-NL"/>
              </w:rPr>
              <w:t>Datum beschikbaar</w:t>
            </w:r>
          </w:p>
        </w:tc>
        <w:tc>
          <w:tcPr>
            <w:tcW w:w="360" w:type="dxa"/>
            <w:vMerge w:val="restart"/>
            <w:tcBorders>
              <w:top w:val="single" w:sz="12" w:space="0" w:color="auto"/>
              <w:right w:val="single" w:sz="18" w:space="0" w:color="auto"/>
            </w:tcBorders>
            <w:textDirection w:val="btLr"/>
            <w:vAlign w:val="center"/>
          </w:tcPr>
          <w:p w14:paraId="7BBCEAB3" w14:textId="77777777" w:rsidR="00B27742" w:rsidRPr="00BD3611" w:rsidRDefault="00B27742" w:rsidP="009D5089">
            <w:pPr>
              <w:pStyle w:val="TableVerticalText"/>
              <w:rPr>
                <w:rFonts w:ascii="Tahoma" w:hAnsi="Tahoma" w:cs="Tahoma"/>
                <w:sz w:val="9"/>
              </w:rPr>
            </w:pPr>
            <w:r w:rsidRPr="00BD3611">
              <w:rPr>
                <w:rFonts w:ascii="Tahoma" w:hAnsi="Tahoma" w:cs="Tahoma"/>
                <w:sz w:val="9"/>
                <w:lang w:val="nl-NL"/>
              </w:rPr>
              <w:t>SAB</w:t>
            </w:r>
          </w:p>
        </w:tc>
        <w:tc>
          <w:tcPr>
            <w:tcW w:w="3060" w:type="dxa"/>
            <w:gridSpan w:val="7"/>
            <w:tcBorders>
              <w:top w:val="single" w:sz="12" w:space="0" w:color="auto"/>
              <w:left w:val="single" w:sz="18" w:space="0" w:color="auto"/>
              <w:right w:val="single" w:sz="18" w:space="0" w:color="auto"/>
            </w:tcBorders>
            <w:vAlign w:val="center"/>
          </w:tcPr>
          <w:p w14:paraId="7BBCEAB4" w14:textId="77777777" w:rsidR="00B27742" w:rsidRPr="00BD3611" w:rsidRDefault="00B27742" w:rsidP="009D5089">
            <w:pPr>
              <w:pStyle w:val="TableHeadingsBlack"/>
              <w:spacing w:before="0"/>
              <w:rPr>
                <w:rFonts w:ascii="Tahoma" w:hAnsi="Tahoma" w:cs="Tahoma"/>
                <w:sz w:val="9"/>
              </w:rPr>
            </w:pPr>
            <w:r w:rsidRPr="00BD3611">
              <w:rPr>
                <w:rFonts w:ascii="Tahoma" w:hAnsi="Tahoma" w:cs="Tahoma"/>
                <w:sz w:val="9"/>
                <w:lang w:val="nl-NL"/>
              </w:rPr>
              <w:t>Select</w:t>
            </w:r>
          </w:p>
        </w:tc>
        <w:tc>
          <w:tcPr>
            <w:tcW w:w="1350" w:type="dxa"/>
            <w:gridSpan w:val="3"/>
            <w:tcBorders>
              <w:top w:val="single" w:sz="12" w:space="0" w:color="auto"/>
              <w:left w:val="single" w:sz="18" w:space="0" w:color="auto"/>
              <w:right w:val="single" w:sz="18" w:space="0" w:color="auto"/>
            </w:tcBorders>
            <w:vAlign w:val="center"/>
          </w:tcPr>
          <w:p w14:paraId="7BBCEAB5" w14:textId="77777777" w:rsidR="00B27742" w:rsidRPr="00BD3611" w:rsidRDefault="00FB6AE8" w:rsidP="009D5089">
            <w:pPr>
              <w:pStyle w:val="TableHeadingsBlack"/>
              <w:spacing w:before="0"/>
              <w:rPr>
                <w:rFonts w:ascii="Tahoma" w:hAnsi="Tahoma" w:cs="Tahoma"/>
                <w:sz w:val="9"/>
              </w:rPr>
            </w:pPr>
            <w:r w:rsidRPr="00BD3611">
              <w:rPr>
                <w:rFonts w:ascii="Tahoma" w:hAnsi="Tahoma" w:cs="Tahoma"/>
                <w:sz w:val="9"/>
                <w:lang w:val="nl-NL"/>
              </w:rPr>
              <w:t>Open License</w:t>
            </w:r>
          </w:p>
        </w:tc>
        <w:tc>
          <w:tcPr>
            <w:tcW w:w="450" w:type="dxa"/>
            <w:vMerge w:val="restart"/>
            <w:tcBorders>
              <w:top w:val="single" w:sz="12" w:space="0" w:color="auto"/>
              <w:left w:val="single" w:sz="18" w:space="0" w:color="auto"/>
            </w:tcBorders>
            <w:textDirection w:val="btLr"/>
            <w:vAlign w:val="center"/>
          </w:tcPr>
          <w:p w14:paraId="7BBCEAB6" w14:textId="77777777" w:rsidR="00B27742" w:rsidRPr="00BD3611" w:rsidRDefault="00B27742" w:rsidP="009D5089">
            <w:pPr>
              <w:pStyle w:val="TableVerticalText"/>
              <w:rPr>
                <w:rFonts w:ascii="Tahoma" w:hAnsi="Tahoma" w:cs="Tahoma"/>
                <w:sz w:val="9"/>
              </w:rPr>
            </w:pPr>
            <w:r w:rsidRPr="00BD3611">
              <w:rPr>
                <w:rFonts w:ascii="Tahoma" w:hAnsi="Tahoma" w:cs="Tahoma"/>
                <w:sz w:val="9"/>
                <w:lang w:val="nl-NL"/>
              </w:rPr>
              <w:t>Campus en School</w:t>
            </w:r>
          </w:p>
        </w:tc>
        <w:tc>
          <w:tcPr>
            <w:tcW w:w="450" w:type="dxa"/>
            <w:vMerge w:val="restart"/>
            <w:tcBorders>
              <w:top w:val="single" w:sz="12" w:space="0" w:color="auto"/>
              <w:right w:val="single" w:sz="18" w:space="0" w:color="auto"/>
            </w:tcBorders>
            <w:textDirection w:val="btLr"/>
            <w:vAlign w:val="center"/>
          </w:tcPr>
          <w:p w14:paraId="7BBCEAB7" w14:textId="77777777" w:rsidR="00B27742" w:rsidRPr="00BD3611" w:rsidRDefault="00B27742" w:rsidP="009D5089">
            <w:pPr>
              <w:pStyle w:val="TableVerticalText"/>
              <w:rPr>
                <w:rFonts w:ascii="Tahoma" w:hAnsi="Tahoma" w:cs="Tahoma"/>
                <w:sz w:val="9"/>
              </w:rPr>
            </w:pPr>
            <w:r w:rsidRPr="00BD3611">
              <w:rPr>
                <w:rFonts w:ascii="Tahoma" w:hAnsi="Tahoma" w:cs="Tahoma"/>
                <w:sz w:val="9"/>
                <w:lang w:val="nl-NL"/>
              </w:rPr>
              <w:t xml:space="preserve">EA en </w:t>
            </w:r>
            <w:r w:rsidRPr="00BD3611">
              <w:rPr>
                <w:rFonts w:ascii="Tahoma" w:hAnsi="Tahoma" w:cs="Tahoma"/>
                <w:sz w:val="9"/>
                <w:lang w:val="nl-NL"/>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BBCEAB8" w14:textId="77777777" w:rsidR="00B27742" w:rsidRPr="00BD3611" w:rsidRDefault="00B27742" w:rsidP="008F3AB2">
            <w:pPr>
              <w:pStyle w:val="TableVerticalText"/>
              <w:rPr>
                <w:rFonts w:ascii="Tahoma" w:hAnsi="Tahoma" w:cs="Tahoma"/>
                <w:sz w:val="9"/>
              </w:rPr>
            </w:pPr>
            <w:r w:rsidRPr="00BD3611">
              <w:rPr>
                <w:rFonts w:ascii="Tahoma" w:hAnsi="Tahoma" w:cs="Tahoma"/>
                <w:sz w:val="9"/>
                <w:lang w:val="nl-NL"/>
              </w:rPr>
              <w:t>OV</w:t>
            </w:r>
            <w:r w:rsidR="008F3AB2" w:rsidRPr="00BD3611">
              <w:rPr>
                <w:rFonts w:ascii="Tahoma" w:hAnsi="Tahoma" w:cs="Tahoma"/>
                <w:sz w:val="9"/>
                <w:lang w:val="nl-NL"/>
              </w:rPr>
              <w:t>/</w:t>
            </w:r>
            <w:r w:rsidRPr="00BD3611">
              <w:rPr>
                <w:rFonts w:ascii="Tahoma" w:hAnsi="Tahoma" w:cs="Tahoma"/>
                <w:sz w:val="9"/>
                <w:lang w:val="nl-NL"/>
              </w:rPr>
              <w:t>OVS</w:t>
            </w:r>
          </w:p>
        </w:tc>
        <w:tc>
          <w:tcPr>
            <w:tcW w:w="450" w:type="dxa"/>
            <w:vMerge w:val="restart"/>
            <w:tcBorders>
              <w:top w:val="single" w:sz="12" w:space="0" w:color="auto"/>
            </w:tcBorders>
            <w:textDirection w:val="btLr"/>
            <w:vAlign w:val="center"/>
          </w:tcPr>
          <w:p w14:paraId="7BBCEAB9" w14:textId="77777777" w:rsidR="00B27742" w:rsidRPr="00BD3611" w:rsidRDefault="008F3AB2" w:rsidP="008F3AB2">
            <w:pPr>
              <w:pStyle w:val="TableVerticalText"/>
              <w:rPr>
                <w:rFonts w:ascii="Tahoma" w:hAnsi="Tahoma" w:cs="Tahoma"/>
                <w:sz w:val="9"/>
              </w:rPr>
            </w:pPr>
            <w:r w:rsidRPr="00BD3611">
              <w:rPr>
                <w:rFonts w:ascii="Tahoma" w:hAnsi="Tahoma" w:cs="Tahoma"/>
                <w:sz w:val="9"/>
                <w:lang w:val="nl-NL"/>
              </w:rPr>
              <w:t>EES/</w:t>
            </w:r>
            <w:r w:rsidR="00FB6AE8" w:rsidRPr="00BD3611">
              <w:rPr>
                <w:rFonts w:ascii="Tahoma" w:hAnsi="Tahoma" w:cs="Tahoma"/>
                <w:sz w:val="9"/>
                <w:lang w:val="nl-NL"/>
              </w:rPr>
              <w:t>OVS -ES</w:t>
            </w:r>
          </w:p>
        </w:tc>
        <w:tc>
          <w:tcPr>
            <w:tcW w:w="540" w:type="dxa"/>
            <w:vMerge w:val="restart"/>
            <w:tcBorders>
              <w:top w:val="single" w:sz="12" w:space="0" w:color="auto"/>
            </w:tcBorders>
            <w:textDirection w:val="btLr"/>
            <w:vAlign w:val="center"/>
          </w:tcPr>
          <w:p w14:paraId="7BBCEABA" w14:textId="77777777" w:rsidR="00B27742" w:rsidRPr="00BD3611" w:rsidRDefault="00B27742" w:rsidP="009D5089">
            <w:pPr>
              <w:pStyle w:val="TableVerticalText"/>
              <w:rPr>
                <w:rFonts w:ascii="Tahoma" w:hAnsi="Tahoma" w:cs="Tahoma"/>
                <w:sz w:val="9"/>
              </w:rPr>
            </w:pPr>
            <w:r w:rsidRPr="00BD3611">
              <w:rPr>
                <w:rFonts w:ascii="Tahoma" w:hAnsi="Tahoma" w:cs="Tahoma"/>
                <w:sz w:val="9"/>
                <w:lang w:val="nl-NL"/>
              </w:rPr>
              <w:t>Minimum Open License</w:t>
            </w:r>
          </w:p>
        </w:tc>
      </w:tr>
      <w:tr w:rsidR="00CE5AB1" w:rsidRPr="00BD3611" w14:paraId="7BBCEACB" w14:textId="77777777" w:rsidTr="00AF4B30">
        <w:trPr>
          <w:cantSplit/>
          <w:trHeight w:val="262"/>
          <w:tblHeader/>
        </w:trPr>
        <w:tc>
          <w:tcPr>
            <w:tcW w:w="2610" w:type="dxa"/>
            <w:vMerge/>
            <w:tcBorders>
              <w:left w:val="single" w:sz="4" w:space="0" w:color="FFFFFF"/>
            </w:tcBorders>
          </w:tcPr>
          <w:p w14:paraId="7BBCEABC" w14:textId="77777777" w:rsidR="00B27742" w:rsidRPr="00BD3611" w:rsidRDefault="00B27742">
            <w:pPr>
              <w:rPr>
                <w:rFonts w:cs="Tahoma"/>
                <w:sz w:val="20"/>
              </w:rPr>
            </w:pPr>
          </w:p>
        </w:tc>
        <w:tc>
          <w:tcPr>
            <w:tcW w:w="360" w:type="dxa"/>
            <w:vMerge/>
          </w:tcPr>
          <w:p w14:paraId="7BBCEABD" w14:textId="77777777" w:rsidR="00B27742" w:rsidRPr="00BD3611" w:rsidRDefault="00B27742">
            <w:pPr>
              <w:rPr>
                <w:rFonts w:cs="Tahoma"/>
                <w:b/>
                <w:sz w:val="20"/>
              </w:rPr>
            </w:pPr>
          </w:p>
        </w:tc>
        <w:tc>
          <w:tcPr>
            <w:tcW w:w="450" w:type="dxa"/>
            <w:vMerge/>
          </w:tcPr>
          <w:p w14:paraId="7BBCEABE" w14:textId="77777777" w:rsidR="00B27742" w:rsidRPr="00BD3611" w:rsidRDefault="00B27742">
            <w:pPr>
              <w:rPr>
                <w:rFonts w:cs="Tahoma"/>
                <w:sz w:val="20"/>
              </w:rPr>
            </w:pPr>
          </w:p>
        </w:tc>
        <w:tc>
          <w:tcPr>
            <w:tcW w:w="360" w:type="dxa"/>
            <w:vMerge/>
            <w:tcBorders>
              <w:right w:val="single" w:sz="18" w:space="0" w:color="auto"/>
            </w:tcBorders>
          </w:tcPr>
          <w:p w14:paraId="7BBCEABF" w14:textId="77777777" w:rsidR="00B27742" w:rsidRPr="00BD3611" w:rsidRDefault="00B27742">
            <w:pPr>
              <w:rPr>
                <w:rFonts w:cs="Tahoma"/>
                <w:sz w:val="20"/>
              </w:rPr>
            </w:pPr>
          </w:p>
        </w:tc>
        <w:tc>
          <w:tcPr>
            <w:tcW w:w="450" w:type="dxa"/>
            <w:vMerge w:val="restart"/>
            <w:tcBorders>
              <w:left w:val="single" w:sz="18" w:space="0" w:color="auto"/>
            </w:tcBorders>
            <w:vAlign w:val="center"/>
          </w:tcPr>
          <w:p w14:paraId="7BBCEAC0" w14:textId="77777777" w:rsidR="00B27742" w:rsidRPr="00BD3611" w:rsidRDefault="00B27742">
            <w:pPr>
              <w:pStyle w:val="TableHeadingsRed"/>
              <w:rPr>
                <w:rFonts w:ascii="Tahoma" w:hAnsi="Tahoma" w:cs="Tahoma"/>
                <w:sz w:val="9"/>
              </w:rPr>
            </w:pPr>
            <w:r w:rsidRPr="00BD3611">
              <w:rPr>
                <w:rFonts w:ascii="Tahoma" w:hAnsi="Tahoma" w:cs="Tahoma"/>
                <w:sz w:val="9"/>
                <w:lang w:val="nl-NL"/>
              </w:rPr>
              <w:t>L</w:t>
            </w:r>
          </w:p>
        </w:tc>
        <w:tc>
          <w:tcPr>
            <w:tcW w:w="1350" w:type="dxa"/>
            <w:gridSpan w:val="3"/>
            <w:vAlign w:val="center"/>
          </w:tcPr>
          <w:p w14:paraId="7BBCEAC1" w14:textId="77777777" w:rsidR="00B27742" w:rsidRPr="00BD3611" w:rsidRDefault="00B27742">
            <w:pPr>
              <w:pStyle w:val="TableHeadingsGreen"/>
              <w:rPr>
                <w:rFonts w:ascii="Tahoma" w:hAnsi="Tahoma" w:cs="Tahoma"/>
                <w:sz w:val="9"/>
              </w:rPr>
            </w:pPr>
            <w:r w:rsidRPr="00BD3611">
              <w:rPr>
                <w:rFonts w:ascii="Tahoma" w:hAnsi="Tahoma" w:cs="Tahoma"/>
                <w:sz w:val="9"/>
                <w:lang w:val="nl-NL"/>
              </w:rPr>
              <w:t>L&amp;SA</w:t>
            </w:r>
          </w:p>
        </w:tc>
        <w:tc>
          <w:tcPr>
            <w:tcW w:w="1260" w:type="dxa"/>
            <w:gridSpan w:val="3"/>
            <w:tcBorders>
              <w:right w:val="single" w:sz="18" w:space="0" w:color="auto"/>
            </w:tcBorders>
            <w:vAlign w:val="center"/>
          </w:tcPr>
          <w:p w14:paraId="7BBCEAC2" w14:textId="77777777" w:rsidR="00B27742" w:rsidRPr="00BD3611" w:rsidRDefault="00B27742">
            <w:pPr>
              <w:pStyle w:val="TableHeadingsBlue"/>
              <w:rPr>
                <w:rFonts w:ascii="Tahoma" w:hAnsi="Tahoma" w:cs="Tahoma"/>
                <w:sz w:val="9"/>
              </w:rPr>
            </w:pPr>
            <w:r w:rsidRPr="00BD3611">
              <w:rPr>
                <w:rFonts w:ascii="Tahoma" w:hAnsi="Tahoma" w:cs="Tahoma"/>
                <w:sz w:val="9"/>
                <w:lang w:val="nl-NL"/>
              </w:rPr>
              <w:t>SA</w:t>
            </w:r>
          </w:p>
        </w:tc>
        <w:tc>
          <w:tcPr>
            <w:tcW w:w="450" w:type="dxa"/>
            <w:vMerge w:val="restart"/>
            <w:tcBorders>
              <w:left w:val="single" w:sz="18" w:space="0" w:color="auto"/>
            </w:tcBorders>
            <w:vAlign w:val="center"/>
          </w:tcPr>
          <w:p w14:paraId="7BBCEAC3" w14:textId="77777777" w:rsidR="00B27742" w:rsidRPr="00BD3611" w:rsidRDefault="00B27742">
            <w:pPr>
              <w:pStyle w:val="TableHeadingsRed"/>
              <w:rPr>
                <w:rFonts w:ascii="Tahoma" w:hAnsi="Tahoma" w:cs="Tahoma"/>
                <w:sz w:val="9"/>
              </w:rPr>
            </w:pPr>
            <w:r w:rsidRPr="00BD3611">
              <w:rPr>
                <w:rFonts w:ascii="Tahoma" w:hAnsi="Tahoma" w:cs="Tahoma"/>
                <w:sz w:val="9"/>
                <w:lang w:val="nl-NL"/>
              </w:rPr>
              <w:t>L</w:t>
            </w:r>
          </w:p>
        </w:tc>
        <w:tc>
          <w:tcPr>
            <w:tcW w:w="450" w:type="dxa"/>
            <w:vAlign w:val="center"/>
          </w:tcPr>
          <w:p w14:paraId="7BBCEAC4" w14:textId="77777777" w:rsidR="00B27742" w:rsidRPr="00BD3611" w:rsidRDefault="00B27742">
            <w:pPr>
              <w:pStyle w:val="TableHeadingsGreen"/>
              <w:rPr>
                <w:rFonts w:ascii="Tahoma" w:hAnsi="Tahoma" w:cs="Tahoma"/>
                <w:sz w:val="9"/>
              </w:rPr>
            </w:pPr>
            <w:r w:rsidRPr="00BD3611">
              <w:rPr>
                <w:rFonts w:ascii="Tahoma" w:hAnsi="Tahoma" w:cs="Tahoma"/>
                <w:sz w:val="9"/>
                <w:lang w:val="nl-NL"/>
              </w:rPr>
              <w:t>L&amp;SA</w:t>
            </w:r>
          </w:p>
        </w:tc>
        <w:tc>
          <w:tcPr>
            <w:tcW w:w="450" w:type="dxa"/>
            <w:vMerge w:val="restart"/>
            <w:tcBorders>
              <w:right w:val="single" w:sz="18" w:space="0" w:color="auto"/>
            </w:tcBorders>
            <w:vAlign w:val="center"/>
          </w:tcPr>
          <w:p w14:paraId="7BBCEAC5" w14:textId="77777777" w:rsidR="00B27742" w:rsidRPr="00BD3611" w:rsidRDefault="00B27742">
            <w:pPr>
              <w:pStyle w:val="TableHeadingsBlue"/>
              <w:rPr>
                <w:rFonts w:ascii="Tahoma" w:hAnsi="Tahoma" w:cs="Tahoma"/>
                <w:sz w:val="9"/>
              </w:rPr>
            </w:pPr>
            <w:r w:rsidRPr="00BD3611">
              <w:rPr>
                <w:rFonts w:ascii="Tahoma" w:hAnsi="Tahoma" w:cs="Tahoma"/>
                <w:sz w:val="9"/>
                <w:lang w:val="nl-NL"/>
              </w:rPr>
              <w:t>SA</w:t>
            </w:r>
          </w:p>
        </w:tc>
        <w:tc>
          <w:tcPr>
            <w:tcW w:w="450" w:type="dxa"/>
            <w:vMerge/>
            <w:tcBorders>
              <w:left w:val="single" w:sz="18" w:space="0" w:color="auto"/>
            </w:tcBorders>
          </w:tcPr>
          <w:p w14:paraId="7BBCEAC6" w14:textId="77777777" w:rsidR="00B27742" w:rsidRPr="00BD3611" w:rsidRDefault="00B27742">
            <w:pPr>
              <w:rPr>
                <w:rFonts w:cs="Tahoma"/>
                <w:sz w:val="20"/>
              </w:rPr>
            </w:pPr>
          </w:p>
        </w:tc>
        <w:tc>
          <w:tcPr>
            <w:tcW w:w="450" w:type="dxa"/>
            <w:vMerge/>
            <w:tcBorders>
              <w:right w:val="single" w:sz="18" w:space="0" w:color="auto"/>
            </w:tcBorders>
          </w:tcPr>
          <w:p w14:paraId="7BBCEAC7" w14:textId="77777777" w:rsidR="00B27742" w:rsidRPr="00BD3611" w:rsidRDefault="00B27742">
            <w:pPr>
              <w:rPr>
                <w:rFonts w:cs="Tahoma"/>
                <w:sz w:val="20"/>
              </w:rPr>
            </w:pPr>
          </w:p>
        </w:tc>
        <w:tc>
          <w:tcPr>
            <w:tcW w:w="450" w:type="dxa"/>
            <w:vMerge/>
            <w:tcBorders>
              <w:left w:val="single" w:sz="18" w:space="0" w:color="auto"/>
              <w:right w:val="single" w:sz="18" w:space="0" w:color="auto"/>
            </w:tcBorders>
          </w:tcPr>
          <w:p w14:paraId="7BBCEAC8" w14:textId="77777777" w:rsidR="00B27742" w:rsidRPr="00BD3611" w:rsidRDefault="00B27742">
            <w:pPr>
              <w:rPr>
                <w:rFonts w:cs="Tahoma"/>
                <w:sz w:val="20"/>
              </w:rPr>
            </w:pPr>
          </w:p>
        </w:tc>
        <w:tc>
          <w:tcPr>
            <w:tcW w:w="450" w:type="dxa"/>
            <w:vMerge/>
          </w:tcPr>
          <w:p w14:paraId="7BBCEAC9" w14:textId="77777777" w:rsidR="00B27742" w:rsidRPr="00BD3611" w:rsidRDefault="00B27742">
            <w:pPr>
              <w:rPr>
                <w:rFonts w:cs="Tahoma"/>
                <w:sz w:val="20"/>
              </w:rPr>
            </w:pPr>
          </w:p>
        </w:tc>
        <w:tc>
          <w:tcPr>
            <w:tcW w:w="540" w:type="dxa"/>
            <w:vMerge/>
          </w:tcPr>
          <w:p w14:paraId="7BBCEACA" w14:textId="77777777" w:rsidR="00B27742" w:rsidRPr="00BD3611" w:rsidRDefault="00B27742">
            <w:pPr>
              <w:rPr>
                <w:rFonts w:cs="Tahoma"/>
                <w:sz w:val="20"/>
              </w:rPr>
            </w:pPr>
          </w:p>
        </w:tc>
      </w:tr>
      <w:tr w:rsidR="00AF4B30" w:rsidRPr="00BD3611" w14:paraId="7BBCEADF" w14:textId="77777777" w:rsidTr="00C12215">
        <w:trPr>
          <w:cantSplit/>
          <w:trHeight w:val="1259"/>
          <w:tblHeader/>
        </w:trPr>
        <w:tc>
          <w:tcPr>
            <w:tcW w:w="2610" w:type="dxa"/>
            <w:vMerge/>
            <w:tcBorders>
              <w:left w:val="single" w:sz="4" w:space="0" w:color="FFFFFF"/>
            </w:tcBorders>
          </w:tcPr>
          <w:p w14:paraId="7BBCEACC" w14:textId="77777777" w:rsidR="00B27742" w:rsidRPr="00BD3611" w:rsidRDefault="00B27742">
            <w:pPr>
              <w:rPr>
                <w:rFonts w:cs="Tahoma"/>
                <w:sz w:val="20"/>
              </w:rPr>
            </w:pPr>
          </w:p>
        </w:tc>
        <w:tc>
          <w:tcPr>
            <w:tcW w:w="360" w:type="dxa"/>
            <w:vMerge/>
          </w:tcPr>
          <w:p w14:paraId="7BBCEACD" w14:textId="77777777" w:rsidR="00B27742" w:rsidRPr="00BD3611" w:rsidRDefault="00B27742">
            <w:pPr>
              <w:rPr>
                <w:rFonts w:cs="Tahoma"/>
                <w:b/>
                <w:sz w:val="20"/>
              </w:rPr>
            </w:pPr>
          </w:p>
        </w:tc>
        <w:tc>
          <w:tcPr>
            <w:tcW w:w="450" w:type="dxa"/>
            <w:vMerge/>
          </w:tcPr>
          <w:p w14:paraId="7BBCEACE" w14:textId="77777777" w:rsidR="00B27742" w:rsidRPr="00BD3611" w:rsidRDefault="00B27742">
            <w:pPr>
              <w:rPr>
                <w:rFonts w:cs="Tahoma"/>
                <w:sz w:val="20"/>
              </w:rPr>
            </w:pPr>
          </w:p>
        </w:tc>
        <w:tc>
          <w:tcPr>
            <w:tcW w:w="360" w:type="dxa"/>
            <w:vMerge/>
            <w:tcBorders>
              <w:right w:val="single" w:sz="18" w:space="0" w:color="auto"/>
            </w:tcBorders>
          </w:tcPr>
          <w:p w14:paraId="7BBCEACF" w14:textId="77777777" w:rsidR="00B27742" w:rsidRPr="00BD3611" w:rsidRDefault="00B27742">
            <w:pPr>
              <w:rPr>
                <w:rFonts w:cs="Tahoma"/>
                <w:sz w:val="20"/>
              </w:rPr>
            </w:pPr>
          </w:p>
        </w:tc>
        <w:tc>
          <w:tcPr>
            <w:tcW w:w="450" w:type="dxa"/>
            <w:vMerge/>
            <w:tcBorders>
              <w:left w:val="single" w:sz="18" w:space="0" w:color="auto"/>
            </w:tcBorders>
            <w:vAlign w:val="center"/>
          </w:tcPr>
          <w:p w14:paraId="7BBCEAD0" w14:textId="77777777" w:rsidR="00B27742" w:rsidRPr="00BD3611" w:rsidRDefault="00B27742">
            <w:pPr>
              <w:jc w:val="center"/>
              <w:rPr>
                <w:rFonts w:cs="Tahoma"/>
                <w:sz w:val="20"/>
              </w:rPr>
            </w:pPr>
          </w:p>
        </w:tc>
        <w:tc>
          <w:tcPr>
            <w:tcW w:w="450" w:type="dxa"/>
            <w:vAlign w:val="center"/>
          </w:tcPr>
          <w:p w14:paraId="7BBCEAD1" w14:textId="77777777" w:rsidR="00B27742" w:rsidRPr="00BD3611" w:rsidRDefault="00B27742">
            <w:pPr>
              <w:pStyle w:val="TableHeadingsGreen"/>
              <w:rPr>
                <w:rFonts w:ascii="Tahoma" w:hAnsi="Tahoma" w:cs="Tahoma"/>
                <w:sz w:val="9"/>
              </w:rPr>
            </w:pPr>
            <w:r w:rsidRPr="00BD3611">
              <w:rPr>
                <w:rFonts w:ascii="Tahoma" w:hAnsi="Tahoma" w:cs="Tahoma"/>
                <w:sz w:val="9"/>
                <w:lang w:val="nl-NL"/>
              </w:rPr>
              <w:t>3jr</w:t>
            </w:r>
          </w:p>
        </w:tc>
        <w:tc>
          <w:tcPr>
            <w:tcW w:w="450" w:type="dxa"/>
            <w:vAlign w:val="center"/>
          </w:tcPr>
          <w:p w14:paraId="7BBCEAD2" w14:textId="77777777" w:rsidR="00B27742" w:rsidRPr="00BD3611" w:rsidRDefault="00B27742">
            <w:pPr>
              <w:pStyle w:val="TableHeadingsGreen"/>
              <w:rPr>
                <w:rFonts w:ascii="Tahoma" w:hAnsi="Tahoma" w:cs="Tahoma"/>
                <w:sz w:val="9"/>
              </w:rPr>
            </w:pPr>
            <w:r w:rsidRPr="00BD3611">
              <w:rPr>
                <w:rFonts w:ascii="Tahoma" w:hAnsi="Tahoma" w:cs="Tahoma"/>
                <w:sz w:val="9"/>
                <w:lang w:val="nl-NL"/>
              </w:rPr>
              <w:t>2jr</w:t>
            </w:r>
          </w:p>
        </w:tc>
        <w:tc>
          <w:tcPr>
            <w:tcW w:w="450" w:type="dxa"/>
            <w:vAlign w:val="center"/>
          </w:tcPr>
          <w:p w14:paraId="7BBCEAD3" w14:textId="77777777" w:rsidR="00B27742" w:rsidRPr="00BD3611" w:rsidRDefault="00B27742">
            <w:pPr>
              <w:pStyle w:val="TableHeadingsGreen"/>
              <w:rPr>
                <w:rFonts w:ascii="Tahoma" w:hAnsi="Tahoma" w:cs="Tahoma"/>
                <w:sz w:val="9"/>
              </w:rPr>
            </w:pPr>
            <w:r w:rsidRPr="00BD3611">
              <w:rPr>
                <w:rFonts w:ascii="Tahoma" w:hAnsi="Tahoma" w:cs="Tahoma"/>
                <w:sz w:val="9"/>
                <w:lang w:val="nl-NL"/>
              </w:rPr>
              <w:t>1jr</w:t>
            </w:r>
          </w:p>
        </w:tc>
        <w:tc>
          <w:tcPr>
            <w:tcW w:w="450" w:type="dxa"/>
            <w:vAlign w:val="center"/>
          </w:tcPr>
          <w:p w14:paraId="7BBCEAD4" w14:textId="77777777" w:rsidR="00B27742" w:rsidRPr="00BD3611" w:rsidRDefault="00B27742">
            <w:pPr>
              <w:pStyle w:val="TableHeadingsBlue"/>
              <w:rPr>
                <w:rFonts w:ascii="Tahoma" w:hAnsi="Tahoma" w:cs="Tahoma"/>
                <w:sz w:val="9"/>
              </w:rPr>
            </w:pPr>
            <w:r w:rsidRPr="00BD3611">
              <w:rPr>
                <w:rFonts w:ascii="Tahoma" w:hAnsi="Tahoma" w:cs="Tahoma"/>
                <w:sz w:val="9"/>
                <w:lang w:val="nl-NL"/>
              </w:rPr>
              <w:t>3jr</w:t>
            </w:r>
          </w:p>
        </w:tc>
        <w:tc>
          <w:tcPr>
            <w:tcW w:w="450" w:type="dxa"/>
            <w:vAlign w:val="center"/>
          </w:tcPr>
          <w:p w14:paraId="7BBCEAD5" w14:textId="77777777" w:rsidR="00B27742" w:rsidRPr="00BD3611" w:rsidRDefault="00B27742">
            <w:pPr>
              <w:pStyle w:val="TableHeadingsBlue"/>
              <w:rPr>
                <w:rFonts w:ascii="Tahoma" w:hAnsi="Tahoma" w:cs="Tahoma"/>
                <w:sz w:val="9"/>
              </w:rPr>
            </w:pPr>
            <w:r w:rsidRPr="00BD3611">
              <w:rPr>
                <w:rFonts w:ascii="Tahoma" w:hAnsi="Tahoma" w:cs="Tahoma"/>
                <w:sz w:val="9"/>
                <w:lang w:val="nl-NL"/>
              </w:rPr>
              <w:t>2jr</w:t>
            </w:r>
          </w:p>
        </w:tc>
        <w:tc>
          <w:tcPr>
            <w:tcW w:w="360" w:type="dxa"/>
            <w:tcBorders>
              <w:right w:val="single" w:sz="18" w:space="0" w:color="auto"/>
            </w:tcBorders>
            <w:vAlign w:val="center"/>
          </w:tcPr>
          <w:p w14:paraId="7BBCEAD6" w14:textId="77777777" w:rsidR="00B27742" w:rsidRPr="00BD3611" w:rsidRDefault="00B27742">
            <w:pPr>
              <w:pStyle w:val="TableHeadingsBlue"/>
              <w:rPr>
                <w:rFonts w:ascii="Tahoma" w:hAnsi="Tahoma" w:cs="Tahoma"/>
                <w:sz w:val="9"/>
              </w:rPr>
            </w:pPr>
            <w:r w:rsidRPr="00BD3611">
              <w:rPr>
                <w:rFonts w:ascii="Tahoma" w:hAnsi="Tahoma" w:cs="Tahoma"/>
                <w:sz w:val="9"/>
                <w:lang w:val="nl-NL"/>
              </w:rPr>
              <w:t>1jr</w:t>
            </w:r>
          </w:p>
        </w:tc>
        <w:tc>
          <w:tcPr>
            <w:tcW w:w="450" w:type="dxa"/>
            <w:vMerge/>
            <w:tcBorders>
              <w:left w:val="single" w:sz="18" w:space="0" w:color="auto"/>
            </w:tcBorders>
            <w:vAlign w:val="center"/>
          </w:tcPr>
          <w:p w14:paraId="7BBCEAD7" w14:textId="77777777" w:rsidR="00B27742" w:rsidRPr="00BD3611" w:rsidRDefault="00B27742">
            <w:pPr>
              <w:jc w:val="center"/>
              <w:rPr>
                <w:rFonts w:cs="Tahoma"/>
                <w:sz w:val="20"/>
              </w:rPr>
            </w:pPr>
          </w:p>
        </w:tc>
        <w:tc>
          <w:tcPr>
            <w:tcW w:w="450" w:type="dxa"/>
            <w:vAlign w:val="center"/>
          </w:tcPr>
          <w:p w14:paraId="7BBCEAD8" w14:textId="77777777" w:rsidR="00B27742" w:rsidRPr="00BD3611" w:rsidRDefault="00B27742">
            <w:pPr>
              <w:pStyle w:val="TableHeadingsGreen"/>
              <w:rPr>
                <w:rFonts w:ascii="Tahoma" w:hAnsi="Tahoma" w:cs="Tahoma"/>
                <w:sz w:val="9"/>
              </w:rPr>
            </w:pPr>
            <w:r w:rsidRPr="00BD3611">
              <w:rPr>
                <w:rFonts w:ascii="Tahoma" w:hAnsi="Tahoma" w:cs="Tahoma"/>
                <w:sz w:val="9"/>
                <w:lang w:val="nl-NL"/>
              </w:rPr>
              <w:t>P</w:t>
            </w:r>
          </w:p>
        </w:tc>
        <w:tc>
          <w:tcPr>
            <w:tcW w:w="450" w:type="dxa"/>
            <w:vMerge/>
            <w:tcBorders>
              <w:right w:val="single" w:sz="18" w:space="0" w:color="auto"/>
            </w:tcBorders>
            <w:vAlign w:val="center"/>
          </w:tcPr>
          <w:p w14:paraId="7BBCEAD9" w14:textId="77777777" w:rsidR="00B27742" w:rsidRPr="00BD3611" w:rsidRDefault="00B27742">
            <w:pPr>
              <w:jc w:val="center"/>
              <w:rPr>
                <w:rFonts w:cs="Tahoma"/>
                <w:sz w:val="20"/>
              </w:rPr>
            </w:pPr>
          </w:p>
        </w:tc>
        <w:tc>
          <w:tcPr>
            <w:tcW w:w="450" w:type="dxa"/>
            <w:vMerge/>
            <w:tcBorders>
              <w:left w:val="single" w:sz="18" w:space="0" w:color="auto"/>
            </w:tcBorders>
          </w:tcPr>
          <w:p w14:paraId="7BBCEADA" w14:textId="77777777" w:rsidR="00B27742" w:rsidRPr="00BD3611" w:rsidRDefault="00B27742">
            <w:pPr>
              <w:rPr>
                <w:rFonts w:cs="Tahoma"/>
                <w:sz w:val="20"/>
              </w:rPr>
            </w:pPr>
          </w:p>
        </w:tc>
        <w:tc>
          <w:tcPr>
            <w:tcW w:w="450" w:type="dxa"/>
            <w:vMerge/>
            <w:tcBorders>
              <w:right w:val="single" w:sz="18" w:space="0" w:color="auto"/>
            </w:tcBorders>
          </w:tcPr>
          <w:p w14:paraId="7BBCEADB" w14:textId="77777777" w:rsidR="00B27742" w:rsidRPr="00BD3611" w:rsidRDefault="00B27742">
            <w:pPr>
              <w:rPr>
                <w:rFonts w:cs="Tahoma"/>
                <w:sz w:val="20"/>
              </w:rPr>
            </w:pPr>
          </w:p>
        </w:tc>
        <w:tc>
          <w:tcPr>
            <w:tcW w:w="450" w:type="dxa"/>
            <w:vMerge/>
            <w:tcBorders>
              <w:left w:val="single" w:sz="18" w:space="0" w:color="auto"/>
              <w:right w:val="single" w:sz="18" w:space="0" w:color="auto"/>
            </w:tcBorders>
          </w:tcPr>
          <w:p w14:paraId="7BBCEADC" w14:textId="77777777" w:rsidR="00B27742" w:rsidRPr="00BD3611" w:rsidRDefault="00B27742">
            <w:pPr>
              <w:rPr>
                <w:rFonts w:cs="Tahoma"/>
                <w:sz w:val="20"/>
              </w:rPr>
            </w:pPr>
          </w:p>
        </w:tc>
        <w:tc>
          <w:tcPr>
            <w:tcW w:w="450" w:type="dxa"/>
            <w:vMerge/>
          </w:tcPr>
          <w:p w14:paraId="7BBCEADD" w14:textId="77777777" w:rsidR="00B27742" w:rsidRPr="00BD3611" w:rsidRDefault="00B27742">
            <w:pPr>
              <w:rPr>
                <w:rFonts w:cs="Tahoma"/>
                <w:sz w:val="20"/>
              </w:rPr>
            </w:pPr>
          </w:p>
        </w:tc>
        <w:tc>
          <w:tcPr>
            <w:tcW w:w="540" w:type="dxa"/>
            <w:vMerge/>
          </w:tcPr>
          <w:p w14:paraId="7BBCEADE" w14:textId="77777777" w:rsidR="00B27742" w:rsidRPr="00BD3611" w:rsidRDefault="00B27742">
            <w:pPr>
              <w:rPr>
                <w:rFonts w:cs="Tahoma"/>
                <w:sz w:val="20"/>
              </w:rPr>
            </w:pPr>
          </w:p>
        </w:tc>
      </w:tr>
      <w:tr w:rsidR="002854D4" w:rsidRPr="00BD3611" w14:paraId="7BBCEAED" w14:textId="77777777" w:rsidTr="009A1035">
        <w:trPr>
          <w:trHeight w:val="145"/>
        </w:trPr>
        <w:tc>
          <w:tcPr>
            <w:tcW w:w="2610" w:type="dxa"/>
            <w:shd w:val="clear" w:color="auto" w:fill="FABF8F"/>
            <w:vAlign w:val="center"/>
          </w:tcPr>
          <w:p w14:paraId="7BBCEAE0" w14:textId="77777777" w:rsidR="002854D4" w:rsidRPr="00BD3611" w:rsidRDefault="00FB6AE8" w:rsidP="009A1035">
            <w:pPr>
              <w:pStyle w:val="ProductNames"/>
              <w:rPr>
                <w:rFonts w:ascii="Tahoma" w:hAnsi="Tahoma" w:cs="Tahoma"/>
                <w:sz w:val="14"/>
                <w:szCs w:val="14"/>
              </w:rPr>
            </w:pPr>
            <w:bookmarkStart w:id="184" w:name="_Toc336337897"/>
            <w:bookmarkStart w:id="185" w:name="_Toc340580159"/>
            <w:bookmarkStart w:id="186" w:name="_Toc340850518"/>
            <w:bookmarkEnd w:id="184"/>
            <w:r w:rsidRPr="00BD3611">
              <w:rPr>
                <w:rFonts w:ascii="Tahoma" w:hAnsi="Tahoma" w:cs="Tahoma"/>
                <w:sz w:val="14"/>
                <w:szCs w:val="14"/>
                <w:lang w:val="nl-NL"/>
              </w:rPr>
              <w:t>Windows Companion Abonnementslicentie</w:t>
            </w:r>
            <w:bookmarkEnd w:id="185"/>
            <w:bookmarkEnd w:id="186"/>
          </w:p>
        </w:tc>
        <w:bookmarkStart w:id="187" w:name="_Hlt335908440"/>
        <w:bookmarkStart w:id="188" w:name="_Hlt335908548"/>
        <w:bookmarkStart w:id="189" w:name="_Hlt336250917"/>
        <w:bookmarkEnd w:id="187"/>
        <w:bookmarkEnd w:id="188"/>
        <w:bookmarkEnd w:id="189"/>
        <w:tc>
          <w:tcPr>
            <w:tcW w:w="360" w:type="dxa"/>
            <w:shd w:val="clear" w:color="auto" w:fill="FABF8F"/>
            <w:vAlign w:val="center"/>
          </w:tcPr>
          <w:p w14:paraId="7BBCEAE1" w14:textId="77777777" w:rsidR="002854D4" w:rsidRPr="00BD3611" w:rsidRDefault="00FB6AE8" w:rsidP="009D5089">
            <w:pPr>
              <w:pStyle w:val="TableText"/>
              <w:widowControl w:val="0"/>
              <w:rPr>
                <w:rFonts w:cs="Tahoma"/>
                <w:b/>
                <w:bCs/>
                <w:color w:val="0000FF"/>
                <w:sz w:val="13"/>
                <w:szCs w:val="13"/>
                <w:u w:val="single"/>
              </w:rPr>
            </w:pPr>
            <w:r w:rsidRPr="00BD3611">
              <w:rPr>
                <w:rFonts w:cs="Tahoma"/>
                <w:b/>
                <w:bCs/>
                <w:sz w:val="13"/>
                <w:szCs w:val="13"/>
              </w:rPr>
              <w:fldChar w:fldCharType="begin"/>
            </w:r>
            <w:r w:rsidR="009D5089" w:rsidRPr="00BD3611">
              <w:rPr>
                <w:rFonts w:cs="Tahoma"/>
                <w:b/>
                <w:bCs/>
                <w:sz w:val="13"/>
                <w:szCs w:val="13"/>
              </w:rPr>
              <w:instrText>HYPERLINK  \l "_21_Windows®_Companion"</w:instrText>
            </w:r>
            <w:r w:rsidRPr="00BD3611">
              <w:rPr>
                <w:rFonts w:cs="Tahoma"/>
                <w:b/>
                <w:bCs/>
                <w:sz w:val="13"/>
                <w:szCs w:val="13"/>
              </w:rPr>
              <w:fldChar w:fldCharType="separate"/>
            </w:r>
            <w:r w:rsidRPr="00BD3611">
              <w:rPr>
                <w:rStyle w:val="Hyperlink"/>
                <w:rFonts w:cs="Tahoma"/>
                <w:b/>
                <w:bCs/>
                <w:sz w:val="13"/>
                <w:szCs w:val="13"/>
              </w:rPr>
              <w:t>21</w:t>
            </w:r>
            <w:r w:rsidRPr="00BD3611">
              <w:rPr>
                <w:rFonts w:cs="Tahoma"/>
                <w:b/>
                <w:bCs/>
                <w:sz w:val="13"/>
                <w:szCs w:val="13"/>
              </w:rPr>
              <w:fldChar w:fldCharType="end"/>
            </w:r>
          </w:p>
        </w:tc>
        <w:tc>
          <w:tcPr>
            <w:tcW w:w="450" w:type="dxa"/>
            <w:shd w:val="clear" w:color="auto" w:fill="FABF8F"/>
            <w:vAlign w:val="center"/>
          </w:tcPr>
          <w:p w14:paraId="7BBCEAE2" w14:textId="77777777" w:rsidR="002854D4" w:rsidRPr="00BD3611" w:rsidRDefault="002854D4" w:rsidP="009D5089">
            <w:pPr>
              <w:pStyle w:val="TableText"/>
              <w:rPr>
                <w:rFonts w:ascii="Tahoma" w:hAnsi="Tahoma" w:cs="Tahoma"/>
                <w:sz w:val="13"/>
              </w:rPr>
            </w:pPr>
            <w:r w:rsidRPr="00BD3611">
              <w:rPr>
                <w:rFonts w:ascii="Tahoma" w:hAnsi="Tahoma" w:cs="Tahoma"/>
                <w:sz w:val="13"/>
              </w:rPr>
              <w:t>10/12</w:t>
            </w:r>
          </w:p>
        </w:tc>
        <w:tc>
          <w:tcPr>
            <w:tcW w:w="360" w:type="dxa"/>
            <w:tcBorders>
              <w:right w:val="single" w:sz="18" w:space="0" w:color="auto"/>
            </w:tcBorders>
            <w:shd w:val="clear" w:color="auto" w:fill="FABF8F"/>
            <w:vAlign w:val="center"/>
          </w:tcPr>
          <w:p w14:paraId="7BBCEAE3" w14:textId="77777777" w:rsidR="002854D4" w:rsidRPr="00BD3611" w:rsidRDefault="002854D4">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7BBCEAE4" w14:textId="77777777" w:rsidR="002854D4" w:rsidRPr="00BD3611" w:rsidRDefault="002854D4">
            <w:pPr>
              <w:pStyle w:val="TableText"/>
              <w:rPr>
                <w:rFonts w:ascii="Tahoma" w:hAnsi="Tahoma" w:cs="Tahoma"/>
                <w:sz w:val="13"/>
              </w:rPr>
            </w:pPr>
            <w:r w:rsidRPr="00BD3611">
              <w:rPr>
                <w:rFonts w:ascii="Tahoma" w:hAnsi="Tahoma" w:cs="Tahoma"/>
                <w:sz w:val="13"/>
              </w:rPr>
              <w:t>2</w:t>
            </w:r>
          </w:p>
        </w:tc>
        <w:tc>
          <w:tcPr>
            <w:tcW w:w="450" w:type="dxa"/>
            <w:tcBorders>
              <w:left w:val="single" w:sz="18" w:space="0" w:color="auto"/>
            </w:tcBorders>
            <w:shd w:val="clear" w:color="auto" w:fill="FABF8F"/>
            <w:vAlign w:val="center"/>
          </w:tcPr>
          <w:p w14:paraId="7BBCEAE5" w14:textId="77777777" w:rsidR="002854D4" w:rsidRPr="00BD3611" w:rsidRDefault="002854D4">
            <w:pPr>
              <w:pStyle w:val="TableText"/>
              <w:rPr>
                <w:rFonts w:ascii="Tahoma" w:hAnsi="Tahoma" w:cs="Tahoma"/>
                <w:sz w:val="13"/>
              </w:rPr>
            </w:pPr>
          </w:p>
        </w:tc>
        <w:tc>
          <w:tcPr>
            <w:tcW w:w="450" w:type="dxa"/>
            <w:shd w:val="clear" w:color="auto" w:fill="FABF8F"/>
            <w:vAlign w:val="center"/>
          </w:tcPr>
          <w:p w14:paraId="7BBCEAE6" w14:textId="77777777" w:rsidR="002854D4" w:rsidRPr="00BD3611" w:rsidRDefault="002854D4">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AE7" w14:textId="77777777" w:rsidR="002854D4" w:rsidRPr="00BD3611" w:rsidRDefault="002854D4">
            <w:pPr>
              <w:pStyle w:val="TableText"/>
              <w:rPr>
                <w:rFonts w:ascii="Tahoma" w:hAnsi="Tahoma" w:cs="Tahoma"/>
                <w:sz w:val="13"/>
              </w:rPr>
            </w:pPr>
          </w:p>
        </w:tc>
        <w:tc>
          <w:tcPr>
            <w:tcW w:w="450" w:type="dxa"/>
            <w:tcBorders>
              <w:left w:val="single" w:sz="18" w:space="0" w:color="auto"/>
            </w:tcBorders>
            <w:shd w:val="clear" w:color="auto" w:fill="FABF8F"/>
            <w:vAlign w:val="center"/>
          </w:tcPr>
          <w:p w14:paraId="7BBCEAE8" w14:textId="77777777" w:rsidR="002854D4" w:rsidRPr="00BD3611" w:rsidRDefault="00FB6AE8" w:rsidP="004479EA">
            <w:pPr>
              <w:pStyle w:val="TableText"/>
              <w:rPr>
                <w:rFonts w:ascii="Tahoma" w:hAnsi="Tahoma" w:cs="Tahoma"/>
                <w:sz w:val="13"/>
              </w:rPr>
            </w:pPr>
            <w:r w:rsidRPr="00BD3611">
              <w:rPr>
                <w:rFonts w:ascii="Tahoma" w:hAnsi="Tahoma" w:cs="Tahoma"/>
                <w:sz w:val="13"/>
              </w:rPr>
              <w:t>1</w:t>
            </w:r>
          </w:p>
        </w:tc>
        <w:tc>
          <w:tcPr>
            <w:tcW w:w="450" w:type="dxa"/>
            <w:tcBorders>
              <w:right w:val="single" w:sz="18" w:space="0" w:color="auto"/>
            </w:tcBorders>
            <w:shd w:val="clear" w:color="auto" w:fill="FABF8F"/>
            <w:vAlign w:val="center"/>
          </w:tcPr>
          <w:p w14:paraId="7BBCEAE9" w14:textId="77777777" w:rsidR="002854D4" w:rsidRPr="00BD3611" w:rsidRDefault="00FB6AE8" w:rsidP="008925CF">
            <w:pPr>
              <w:pStyle w:val="TableText"/>
              <w:rPr>
                <w:rFonts w:ascii="Tahoma" w:hAnsi="Tahoma" w:cs="Tahoma"/>
                <w:sz w:val="13"/>
              </w:rPr>
            </w:pPr>
            <w:r w:rsidRPr="00BD3611">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14:paraId="7BBCEAEA" w14:textId="77777777" w:rsidR="002854D4" w:rsidRPr="00BD3611" w:rsidRDefault="002854D4">
            <w:pPr>
              <w:pStyle w:val="TableText"/>
              <w:rPr>
                <w:rFonts w:ascii="Tahoma" w:hAnsi="Tahoma" w:cs="Tahoma"/>
                <w:sz w:val="13"/>
              </w:rPr>
            </w:pPr>
          </w:p>
        </w:tc>
        <w:tc>
          <w:tcPr>
            <w:tcW w:w="450" w:type="dxa"/>
            <w:shd w:val="clear" w:color="auto" w:fill="FABF8F"/>
          </w:tcPr>
          <w:p w14:paraId="7BBCEAEB" w14:textId="77777777" w:rsidR="002854D4" w:rsidRPr="00BD3611" w:rsidRDefault="00FB6AE8">
            <w:pPr>
              <w:pStyle w:val="TableText"/>
              <w:rPr>
                <w:rFonts w:ascii="Tahoma" w:hAnsi="Tahoma" w:cs="Tahoma"/>
                <w:sz w:val="13"/>
              </w:rPr>
            </w:pPr>
            <w:r w:rsidRPr="00BD3611">
              <w:rPr>
                <w:rFonts w:ascii="Tahoma" w:hAnsi="Tahoma" w:cs="Tahoma"/>
                <w:sz w:val="13"/>
                <w:lang w:val="nl-NL"/>
              </w:rPr>
              <w:t>A, (alleen EES)</w:t>
            </w:r>
          </w:p>
        </w:tc>
        <w:tc>
          <w:tcPr>
            <w:tcW w:w="540" w:type="dxa"/>
            <w:shd w:val="clear" w:color="auto" w:fill="FABF8F"/>
            <w:vAlign w:val="center"/>
          </w:tcPr>
          <w:p w14:paraId="7BBCEAEC" w14:textId="77777777" w:rsidR="002854D4" w:rsidRPr="00BD3611" w:rsidRDefault="002854D4">
            <w:pPr>
              <w:pStyle w:val="TableText"/>
              <w:rPr>
                <w:rFonts w:ascii="Tahoma" w:hAnsi="Tahoma" w:cs="Tahoma"/>
                <w:sz w:val="13"/>
              </w:rPr>
            </w:pPr>
          </w:p>
        </w:tc>
      </w:tr>
      <w:tr w:rsidR="00CE5AB1" w:rsidRPr="00BD3611" w14:paraId="7BBCEAFB" w14:textId="77777777" w:rsidTr="009A1035">
        <w:trPr>
          <w:trHeight w:val="145"/>
        </w:trPr>
        <w:tc>
          <w:tcPr>
            <w:tcW w:w="2610" w:type="dxa"/>
            <w:vAlign w:val="center"/>
          </w:tcPr>
          <w:p w14:paraId="7BBCEAEE" w14:textId="77777777" w:rsidR="008357AC" w:rsidRPr="00BD3611" w:rsidRDefault="008357AC" w:rsidP="009A1035">
            <w:pPr>
              <w:pStyle w:val="ProductNames"/>
              <w:rPr>
                <w:rFonts w:ascii="Tahoma" w:hAnsi="Tahoma" w:cs="Tahoma"/>
                <w:sz w:val="14"/>
                <w:szCs w:val="14"/>
              </w:rPr>
            </w:pPr>
            <w:bookmarkStart w:id="190" w:name="_Toc336337898"/>
            <w:bookmarkStart w:id="191" w:name="_Toc340580160"/>
            <w:bookmarkStart w:id="192" w:name="_Toc340850519"/>
            <w:bookmarkEnd w:id="190"/>
            <w:r w:rsidRPr="00BD3611">
              <w:rPr>
                <w:rFonts w:ascii="Tahoma" w:hAnsi="Tahoma" w:cs="Tahoma"/>
                <w:sz w:val="14"/>
                <w:szCs w:val="14"/>
                <w:lang w:val="nl-NL"/>
              </w:rPr>
              <w:t>Windows Vista DVD Playback Pack</w:t>
            </w:r>
            <w:bookmarkEnd w:id="191"/>
            <w:bookmarkEnd w:id="192"/>
            <w:r w:rsidRPr="00BD3611">
              <w:rPr>
                <w:rFonts w:ascii="Tahoma" w:hAnsi="Tahoma" w:cs="Tahoma"/>
                <w:sz w:val="14"/>
                <w:szCs w:val="14"/>
              </w:rPr>
              <w:t xml:space="preserve"> </w:t>
            </w:r>
          </w:p>
        </w:tc>
        <w:tc>
          <w:tcPr>
            <w:tcW w:w="360" w:type="dxa"/>
            <w:vAlign w:val="center"/>
          </w:tcPr>
          <w:p w14:paraId="7BBCEAEF" w14:textId="77777777" w:rsidR="008357AC" w:rsidRPr="00BD3611" w:rsidRDefault="002F3C3B" w:rsidP="009D5089">
            <w:pPr>
              <w:pStyle w:val="TableText"/>
              <w:widowControl w:val="0"/>
              <w:rPr>
                <w:rFonts w:cs="Tahoma"/>
                <w:b/>
                <w:bCs/>
                <w:color w:val="0000FF"/>
                <w:sz w:val="13"/>
                <w:szCs w:val="13"/>
                <w:u w:val="single"/>
              </w:rPr>
            </w:pPr>
            <w:hyperlink w:anchor="_22_Windows_Vista" w:history="1">
              <w:r w:rsidR="00FB6AE8" w:rsidRPr="00BD3611">
                <w:rPr>
                  <w:rStyle w:val="Hyperlink"/>
                  <w:rFonts w:cs="Tahoma"/>
                  <w:b/>
                  <w:bCs/>
                  <w:sz w:val="13"/>
                  <w:szCs w:val="13"/>
                </w:rPr>
                <w:t>22</w:t>
              </w:r>
            </w:hyperlink>
          </w:p>
        </w:tc>
        <w:tc>
          <w:tcPr>
            <w:tcW w:w="450" w:type="dxa"/>
            <w:vAlign w:val="center"/>
          </w:tcPr>
          <w:p w14:paraId="7BBCEAF0" w14:textId="77777777" w:rsidR="008357AC" w:rsidRPr="00BD3611" w:rsidDel="00587D23" w:rsidRDefault="00FB6AE8" w:rsidP="009D5089">
            <w:pPr>
              <w:pStyle w:val="TableText"/>
              <w:rPr>
                <w:rFonts w:ascii="Tahoma" w:hAnsi="Tahoma" w:cs="Tahoma"/>
                <w:sz w:val="13"/>
              </w:rPr>
            </w:pPr>
            <w:r w:rsidRPr="00BD3611">
              <w:rPr>
                <w:rFonts w:ascii="Tahoma" w:hAnsi="Tahoma" w:cs="Tahoma"/>
                <w:sz w:val="13"/>
              </w:rPr>
              <w:t>03/11</w:t>
            </w:r>
          </w:p>
        </w:tc>
        <w:tc>
          <w:tcPr>
            <w:tcW w:w="360" w:type="dxa"/>
            <w:tcBorders>
              <w:right w:val="single" w:sz="18" w:space="0" w:color="auto"/>
            </w:tcBorders>
            <w:vAlign w:val="center"/>
          </w:tcPr>
          <w:p w14:paraId="7BBCEAF1" w14:textId="77777777" w:rsidR="008357AC" w:rsidRPr="00BD3611" w:rsidRDefault="008357A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7BBCEAF2" w14:textId="77777777" w:rsidR="008357AC" w:rsidRPr="00BD3611" w:rsidRDefault="00FB6AE8">
            <w:pPr>
              <w:pStyle w:val="TableText"/>
              <w:rPr>
                <w:rFonts w:ascii="Tahoma" w:hAnsi="Tahoma" w:cs="Tahoma"/>
                <w:sz w:val="13"/>
              </w:rPr>
            </w:pPr>
            <w:r w:rsidRPr="00BD3611">
              <w:rPr>
                <w:rFonts w:ascii="Tahoma" w:hAnsi="Tahoma" w:cs="Tahoma"/>
                <w:sz w:val="13"/>
              </w:rPr>
              <w:t>2</w:t>
            </w:r>
          </w:p>
        </w:tc>
        <w:tc>
          <w:tcPr>
            <w:tcW w:w="450" w:type="dxa"/>
            <w:tcBorders>
              <w:left w:val="single" w:sz="18" w:space="0" w:color="auto"/>
            </w:tcBorders>
            <w:vAlign w:val="center"/>
          </w:tcPr>
          <w:p w14:paraId="7BBCEAF3" w14:textId="77777777" w:rsidR="008357AC" w:rsidRPr="00BD3611" w:rsidRDefault="00FB6AE8">
            <w:pPr>
              <w:pStyle w:val="TableText"/>
              <w:rPr>
                <w:rFonts w:ascii="Tahoma" w:hAnsi="Tahoma" w:cs="Tahoma"/>
                <w:sz w:val="13"/>
              </w:rPr>
            </w:pPr>
            <w:r w:rsidRPr="00BD3611">
              <w:rPr>
                <w:rFonts w:ascii="Tahoma" w:hAnsi="Tahoma" w:cs="Tahoma"/>
                <w:sz w:val="13"/>
              </w:rPr>
              <w:t>2</w:t>
            </w:r>
          </w:p>
        </w:tc>
        <w:tc>
          <w:tcPr>
            <w:tcW w:w="450" w:type="dxa"/>
            <w:vAlign w:val="center"/>
          </w:tcPr>
          <w:p w14:paraId="7BBCEAF4" w14:textId="77777777" w:rsidR="008357AC" w:rsidRPr="00BD3611" w:rsidRDefault="008357AC">
            <w:pPr>
              <w:pStyle w:val="TableText"/>
              <w:rPr>
                <w:rFonts w:ascii="Tahoma" w:hAnsi="Tahoma" w:cs="Tahoma"/>
                <w:sz w:val="13"/>
              </w:rPr>
            </w:pPr>
          </w:p>
        </w:tc>
        <w:tc>
          <w:tcPr>
            <w:tcW w:w="450" w:type="dxa"/>
            <w:tcBorders>
              <w:right w:val="single" w:sz="18" w:space="0" w:color="auto"/>
            </w:tcBorders>
            <w:vAlign w:val="center"/>
          </w:tcPr>
          <w:p w14:paraId="7BBCEAF5" w14:textId="77777777" w:rsidR="008357AC" w:rsidRPr="00BD3611" w:rsidRDefault="008357AC">
            <w:pPr>
              <w:pStyle w:val="TableText"/>
              <w:rPr>
                <w:rFonts w:ascii="Tahoma" w:hAnsi="Tahoma" w:cs="Tahoma"/>
                <w:sz w:val="13"/>
              </w:rPr>
            </w:pPr>
          </w:p>
        </w:tc>
        <w:tc>
          <w:tcPr>
            <w:tcW w:w="450" w:type="dxa"/>
            <w:tcBorders>
              <w:left w:val="single" w:sz="18" w:space="0" w:color="auto"/>
            </w:tcBorders>
            <w:vAlign w:val="center"/>
          </w:tcPr>
          <w:p w14:paraId="7BBCEAF6" w14:textId="77777777" w:rsidR="008357AC" w:rsidRPr="00BD3611" w:rsidRDefault="008357AC" w:rsidP="004479EA">
            <w:pPr>
              <w:pStyle w:val="TableText"/>
              <w:rPr>
                <w:rFonts w:ascii="Tahoma" w:hAnsi="Tahoma" w:cs="Tahoma"/>
                <w:sz w:val="13"/>
              </w:rPr>
            </w:pPr>
          </w:p>
        </w:tc>
        <w:tc>
          <w:tcPr>
            <w:tcW w:w="450" w:type="dxa"/>
            <w:tcBorders>
              <w:right w:val="single" w:sz="18" w:space="0" w:color="auto"/>
            </w:tcBorders>
            <w:vAlign w:val="center"/>
          </w:tcPr>
          <w:p w14:paraId="7BBCEAF7" w14:textId="77777777" w:rsidR="008357AC" w:rsidRPr="00BD3611" w:rsidRDefault="008357AC" w:rsidP="008925CF">
            <w:pPr>
              <w:pStyle w:val="TableText"/>
              <w:rPr>
                <w:rFonts w:ascii="Tahoma" w:hAnsi="Tahoma" w:cs="Tahoma"/>
                <w:sz w:val="13"/>
              </w:rPr>
            </w:pPr>
          </w:p>
        </w:tc>
        <w:tc>
          <w:tcPr>
            <w:tcW w:w="450" w:type="dxa"/>
            <w:tcBorders>
              <w:left w:val="single" w:sz="18" w:space="0" w:color="auto"/>
              <w:right w:val="single" w:sz="18" w:space="0" w:color="auto"/>
            </w:tcBorders>
            <w:vAlign w:val="center"/>
          </w:tcPr>
          <w:p w14:paraId="7BBCEAF8" w14:textId="77777777" w:rsidR="008357AC" w:rsidRPr="00BD3611" w:rsidRDefault="008357AC">
            <w:pPr>
              <w:pStyle w:val="TableText"/>
              <w:rPr>
                <w:rFonts w:ascii="Tahoma" w:hAnsi="Tahoma" w:cs="Tahoma"/>
                <w:sz w:val="13"/>
              </w:rPr>
            </w:pPr>
          </w:p>
        </w:tc>
        <w:tc>
          <w:tcPr>
            <w:tcW w:w="450" w:type="dxa"/>
          </w:tcPr>
          <w:p w14:paraId="7BBCEAF9" w14:textId="77777777" w:rsidR="008357AC" w:rsidRPr="00BD3611" w:rsidRDefault="008357AC">
            <w:pPr>
              <w:pStyle w:val="TableText"/>
              <w:rPr>
                <w:rFonts w:ascii="Tahoma" w:hAnsi="Tahoma" w:cs="Tahoma"/>
                <w:sz w:val="13"/>
              </w:rPr>
            </w:pPr>
          </w:p>
        </w:tc>
        <w:tc>
          <w:tcPr>
            <w:tcW w:w="540" w:type="dxa"/>
            <w:vAlign w:val="center"/>
          </w:tcPr>
          <w:p w14:paraId="7BBCEAFA" w14:textId="77777777" w:rsidR="008357AC" w:rsidRPr="00BD3611" w:rsidRDefault="008357AC">
            <w:pPr>
              <w:pStyle w:val="TableText"/>
              <w:rPr>
                <w:rFonts w:ascii="Tahoma" w:hAnsi="Tahoma" w:cs="Tahoma"/>
                <w:sz w:val="13"/>
              </w:rPr>
            </w:pPr>
          </w:p>
        </w:tc>
      </w:tr>
      <w:tr w:rsidR="00CE5AB1" w:rsidRPr="00BD3611" w14:paraId="7BBCEB09" w14:textId="77777777" w:rsidTr="009A1035">
        <w:trPr>
          <w:trHeight w:val="145"/>
        </w:trPr>
        <w:tc>
          <w:tcPr>
            <w:tcW w:w="2610" w:type="dxa"/>
            <w:shd w:val="clear" w:color="auto" w:fill="FABF8F"/>
            <w:vAlign w:val="center"/>
          </w:tcPr>
          <w:p w14:paraId="7BBCEAFC" w14:textId="77777777" w:rsidR="00B27742" w:rsidRPr="00BD3611" w:rsidRDefault="00FB6AE8" w:rsidP="009A1035">
            <w:pPr>
              <w:pStyle w:val="ProductNames"/>
              <w:rPr>
                <w:rFonts w:ascii="Tahoma" w:hAnsi="Tahoma" w:cs="Tahoma"/>
                <w:sz w:val="14"/>
                <w:szCs w:val="14"/>
              </w:rPr>
            </w:pPr>
            <w:bookmarkStart w:id="193" w:name="_Toc336337899"/>
            <w:bookmarkStart w:id="194" w:name="_Toc340580161"/>
            <w:bookmarkStart w:id="195" w:name="_Toc340850520"/>
            <w:bookmarkEnd w:id="193"/>
            <w:r w:rsidRPr="00BD3611">
              <w:rPr>
                <w:rFonts w:ascii="Tahoma" w:hAnsi="Tahoma" w:cs="Tahoma"/>
                <w:sz w:val="14"/>
                <w:szCs w:val="14"/>
                <w:lang w:val="nl-NL"/>
              </w:rPr>
              <w:t>Microsoft Desktop Optimization Pack voor Software Assurance</w:t>
            </w:r>
            <w:bookmarkEnd w:id="194"/>
            <w:bookmarkEnd w:id="195"/>
          </w:p>
        </w:tc>
        <w:bookmarkStart w:id="196" w:name="_Hlt336247928"/>
        <w:bookmarkStart w:id="197" w:name="_Hlt336247929"/>
        <w:bookmarkEnd w:id="196"/>
        <w:bookmarkEnd w:id="197"/>
        <w:tc>
          <w:tcPr>
            <w:tcW w:w="360" w:type="dxa"/>
            <w:shd w:val="clear" w:color="auto" w:fill="FABF8F"/>
            <w:vAlign w:val="center"/>
          </w:tcPr>
          <w:p w14:paraId="7BBCEAFD" w14:textId="77777777" w:rsidR="00B27742" w:rsidRPr="00BD3611" w:rsidRDefault="00FB6AE8" w:rsidP="009D5089">
            <w:pPr>
              <w:pStyle w:val="TableText"/>
              <w:widowControl w:val="0"/>
              <w:rPr>
                <w:rStyle w:val="EndnoteReference"/>
                <w:rFonts w:cs="Tahoma"/>
                <w:b w:val="0"/>
                <w:bCs/>
                <w:color w:val="0000FF"/>
                <w:sz w:val="13"/>
                <w:szCs w:val="13"/>
                <w:u w:val="single"/>
              </w:rPr>
            </w:pPr>
            <w:r w:rsidRPr="00BD3611">
              <w:rPr>
                <w:rFonts w:cs="Tahoma"/>
                <w:b/>
                <w:bCs/>
                <w:sz w:val="13"/>
                <w:szCs w:val="13"/>
              </w:rPr>
              <w:fldChar w:fldCharType="begin"/>
            </w:r>
            <w:r w:rsidR="009D5089" w:rsidRPr="00BD3611">
              <w:rPr>
                <w:rFonts w:cs="Tahoma"/>
                <w:b/>
                <w:bCs/>
                <w:sz w:val="13"/>
                <w:szCs w:val="13"/>
              </w:rPr>
              <w:instrText>HYPERLINK  \l "_23_Microsoft_Desktop"</w:instrText>
            </w:r>
            <w:r w:rsidRPr="00BD3611">
              <w:rPr>
                <w:rFonts w:cs="Tahoma"/>
                <w:b/>
                <w:bCs/>
                <w:sz w:val="13"/>
                <w:szCs w:val="13"/>
              </w:rPr>
              <w:fldChar w:fldCharType="separate"/>
            </w:r>
            <w:r w:rsidRPr="00BD3611">
              <w:rPr>
                <w:rStyle w:val="Hyperlink"/>
                <w:rFonts w:cs="Tahoma"/>
                <w:b/>
                <w:bCs/>
                <w:sz w:val="13"/>
                <w:szCs w:val="13"/>
              </w:rPr>
              <w:t>23</w:t>
            </w:r>
            <w:r w:rsidRPr="00BD3611">
              <w:rPr>
                <w:rFonts w:cs="Tahoma"/>
                <w:b/>
                <w:bCs/>
                <w:sz w:val="13"/>
                <w:szCs w:val="13"/>
              </w:rPr>
              <w:fldChar w:fldCharType="end"/>
            </w:r>
          </w:p>
        </w:tc>
        <w:tc>
          <w:tcPr>
            <w:tcW w:w="450" w:type="dxa"/>
            <w:shd w:val="clear" w:color="auto" w:fill="FABF8F"/>
            <w:vAlign w:val="center"/>
          </w:tcPr>
          <w:p w14:paraId="7BBCEAFE" w14:textId="77777777" w:rsidR="00B27742" w:rsidRPr="00BD3611" w:rsidRDefault="00FB6AE8" w:rsidP="009D5089">
            <w:pPr>
              <w:pStyle w:val="TableText"/>
              <w:rPr>
                <w:rFonts w:ascii="Tahoma" w:hAnsi="Tahoma" w:cs="Tahoma"/>
                <w:sz w:val="13"/>
              </w:rPr>
            </w:pPr>
            <w:r w:rsidRPr="00BD3611">
              <w:rPr>
                <w:rFonts w:ascii="Tahoma" w:hAnsi="Tahoma" w:cs="Tahoma"/>
                <w:sz w:val="13"/>
              </w:rPr>
              <w:t>03/11</w:t>
            </w:r>
          </w:p>
        </w:tc>
        <w:tc>
          <w:tcPr>
            <w:tcW w:w="360" w:type="dxa"/>
            <w:tcBorders>
              <w:right w:val="single" w:sz="18" w:space="0" w:color="auto"/>
            </w:tcBorders>
            <w:shd w:val="clear" w:color="auto" w:fill="FABF8F"/>
            <w:vAlign w:val="center"/>
          </w:tcPr>
          <w:p w14:paraId="7BBCEAFF" w14:textId="77777777" w:rsidR="00B27742" w:rsidRPr="00BD3611" w:rsidRDefault="00B27742">
            <w:pPr>
              <w:pStyle w:val="TableText"/>
              <w:rPr>
                <w:rFonts w:ascii="Tahoma" w:hAnsi="Tahoma" w:cs="Tahoma"/>
                <w:sz w:val="13"/>
              </w:rPr>
            </w:pPr>
            <w:r w:rsidRPr="00BD3611">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vAlign w:val="center"/>
          </w:tcPr>
          <w:p w14:paraId="7BBCEB00" w14:textId="77777777" w:rsidR="00B27742" w:rsidRPr="00BD3611" w:rsidRDefault="00B27742">
            <w:pPr>
              <w:pStyle w:val="TableText"/>
              <w:rPr>
                <w:rFonts w:ascii="Tahoma" w:hAnsi="Tahoma" w:cs="Tahoma"/>
                <w:sz w:val="13"/>
              </w:rPr>
            </w:pPr>
            <w:r w:rsidRPr="00BD3611">
              <w:rPr>
                <w:rFonts w:ascii="Tahoma" w:hAnsi="Tahoma" w:cs="Tahoma"/>
                <w:sz w:val="13"/>
              </w:rPr>
              <w:t>2</w:t>
            </w:r>
          </w:p>
        </w:tc>
        <w:tc>
          <w:tcPr>
            <w:tcW w:w="450" w:type="dxa"/>
            <w:tcBorders>
              <w:left w:val="single" w:sz="18" w:space="0" w:color="auto"/>
            </w:tcBorders>
            <w:shd w:val="clear" w:color="auto" w:fill="FABF8F"/>
            <w:vAlign w:val="center"/>
          </w:tcPr>
          <w:p w14:paraId="7BBCEB01"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02" w14:textId="77777777" w:rsidR="00B27742" w:rsidRPr="00BD361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B03" w14:textId="77777777" w:rsidR="00B27742" w:rsidRPr="00BD361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04" w14:textId="77777777" w:rsidR="00B27742" w:rsidRPr="00BD3611" w:rsidRDefault="00FB6AE8" w:rsidP="004479EA">
            <w:pPr>
              <w:pStyle w:val="TableText"/>
              <w:rPr>
                <w:rFonts w:ascii="Tahoma" w:hAnsi="Tahoma" w:cs="Tahoma"/>
                <w:sz w:val="13"/>
              </w:rPr>
            </w:pPr>
            <w:r w:rsidRPr="00BD3611">
              <w:rPr>
                <w:rFonts w:ascii="Tahoma" w:hAnsi="Tahoma" w:cs="Tahoma"/>
                <w:sz w:val="13"/>
                <w:lang w:val="nl-NL"/>
              </w:rPr>
              <w:t>2, E</w:t>
            </w:r>
          </w:p>
        </w:tc>
        <w:tc>
          <w:tcPr>
            <w:tcW w:w="450" w:type="dxa"/>
            <w:tcBorders>
              <w:right w:val="single" w:sz="18" w:space="0" w:color="auto"/>
            </w:tcBorders>
            <w:shd w:val="clear" w:color="auto" w:fill="FABF8F"/>
            <w:vAlign w:val="center"/>
          </w:tcPr>
          <w:p w14:paraId="7BBCEB05" w14:textId="77777777" w:rsidR="00B27742" w:rsidRPr="00BD3611" w:rsidRDefault="00B27742" w:rsidP="008925CF">
            <w:pPr>
              <w:pStyle w:val="TableText"/>
              <w:rPr>
                <w:rFonts w:ascii="Tahoma" w:hAnsi="Tahoma" w:cs="Tahoma"/>
                <w:sz w:val="13"/>
              </w:rPr>
            </w:pPr>
            <w:r w:rsidRPr="00BD3611">
              <w:rPr>
                <w:rFonts w:ascii="Tahoma" w:hAnsi="Tahoma" w:cs="Tahoma"/>
                <w:sz w:val="13"/>
                <w:lang w:val="nl-NL"/>
              </w:rPr>
              <w:t>E, A</w:t>
            </w:r>
          </w:p>
        </w:tc>
        <w:tc>
          <w:tcPr>
            <w:tcW w:w="450" w:type="dxa"/>
            <w:tcBorders>
              <w:left w:val="single" w:sz="18" w:space="0" w:color="auto"/>
              <w:right w:val="single" w:sz="18" w:space="0" w:color="auto"/>
            </w:tcBorders>
            <w:shd w:val="clear" w:color="auto" w:fill="FABF8F"/>
            <w:vAlign w:val="center"/>
          </w:tcPr>
          <w:p w14:paraId="7BBCEB06" w14:textId="77777777" w:rsidR="00B27742" w:rsidRPr="00BD3611" w:rsidRDefault="00B27742">
            <w:pPr>
              <w:pStyle w:val="TableText"/>
              <w:rPr>
                <w:rFonts w:ascii="Tahoma" w:hAnsi="Tahoma" w:cs="Tahoma"/>
                <w:sz w:val="13"/>
              </w:rPr>
            </w:pPr>
            <w:r w:rsidRPr="00BD3611">
              <w:rPr>
                <w:rFonts w:ascii="Tahoma" w:hAnsi="Tahoma" w:cs="Tahoma"/>
                <w:sz w:val="13"/>
                <w:lang w:val="nl-NL"/>
              </w:rPr>
              <w:t>P</w:t>
            </w:r>
          </w:p>
        </w:tc>
        <w:tc>
          <w:tcPr>
            <w:tcW w:w="450" w:type="dxa"/>
            <w:shd w:val="clear" w:color="auto" w:fill="FABF8F"/>
          </w:tcPr>
          <w:p w14:paraId="7BBCEB07" w14:textId="77777777" w:rsidR="00B27742" w:rsidRPr="00BD3611" w:rsidRDefault="00FB6AE8" w:rsidP="00A0765A">
            <w:pPr>
              <w:pStyle w:val="TableText"/>
              <w:spacing w:before="12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40" w:type="dxa"/>
            <w:shd w:val="clear" w:color="auto" w:fill="FABF8F"/>
            <w:vAlign w:val="center"/>
          </w:tcPr>
          <w:p w14:paraId="7BBCEB08" w14:textId="77777777" w:rsidR="00B27742" w:rsidRPr="00BD3611" w:rsidRDefault="00B27742">
            <w:pPr>
              <w:pStyle w:val="TableText"/>
              <w:rPr>
                <w:rFonts w:ascii="Tahoma" w:hAnsi="Tahoma" w:cs="Tahoma"/>
                <w:sz w:val="13"/>
              </w:rPr>
            </w:pPr>
          </w:p>
        </w:tc>
      </w:tr>
      <w:tr w:rsidR="00435C04" w:rsidRPr="00BD3611" w14:paraId="7BBCEB17" w14:textId="77777777" w:rsidTr="009A1035">
        <w:trPr>
          <w:trHeight w:val="145"/>
        </w:trPr>
        <w:tc>
          <w:tcPr>
            <w:tcW w:w="2610" w:type="dxa"/>
            <w:vAlign w:val="center"/>
          </w:tcPr>
          <w:p w14:paraId="7BBCEB0A" w14:textId="77777777" w:rsidR="00435C04" w:rsidRPr="00BD3611" w:rsidRDefault="00435C04" w:rsidP="009A1035">
            <w:pPr>
              <w:pStyle w:val="ProductNames"/>
              <w:rPr>
                <w:rFonts w:ascii="Tahoma" w:hAnsi="Tahoma" w:cs="Tahoma"/>
                <w:sz w:val="14"/>
                <w:szCs w:val="14"/>
              </w:rPr>
            </w:pPr>
            <w:bookmarkStart w:id="198" w:name="_Toc336337900"/>
            <w:bookmarkStart w:id="199" w:name="_Toc340580162"/>
            <w:bookmarkStart w:id="200" w:name="_Toc340850521"/>
            <w:bookmarkEnd w:id="198"/>
            <w:r w:rsidRPr="00BD3611">
              <w:rPr>
                <w:rFonts w:ascii="Tahoma" w:hAnsi="Tahoma" w:cs="Tahoma"/>
                <w:sz w:val="14"/>
                <w:szCs w:val="14"/>
                <w:lang w:val="nl-NL"/>
              </w:rPr>
              <w:t>Microsoft Desktop Optimization Pack 2012 voor Software Assurance</w:t>
            </w:r>
            <w:bookmarkEnd w:id="199"/>
            <w:bookmarkEnd w:id="200"/>
          </w:p>
        </w:tc>
        <w:tc>
          <w:tcPr>
            <w:tcW w:w="360" w:type="dxa"/>
            <w:vAlign w:val="center"/>
          </w:tcPr>
          <w:p w14:paraId="7BBCEB0B" w14:textId="77777777" w:rsidR="00435C04" w:rsidRPr="00BD3611" w:rsidRDefault="00435C04" w:rsidP="009D5089">
            <w:pPr>
              <w:pStyle w:val="TableText"/>
              <w:widowControl w:val="0"/>
              <w:rPr>
                <w:rFonts w:cs="Tahoma"/>
                <w:b/>
                <w:bCs/>
                <w:color w:val="0000FF"/>
                <w:sz w:val="13"/>
                <w:szCs w:val="13"/>
                <w:u w:val="single"/>
              </w:rPr>
            </w:pPr>
          </w:p>
        </w:tc>
        <w:tc>
          <w:tcPr>
            <w:tcW w:w="450" w:type="dxa"/>
            <w:vAlign w:val="center"/>
          </w:tcPr>
          <w:p w14:paraId="7BBCEB0C" w14:textId="77777777" w:rsidR="00435C04" w:rsidRPr="00BD3611" w:rsidRDefault="00435C04" w:rsidP="009D5089">
            <w:pPr>
              <w:pStyle w:val="TableText"/>
              <w:rPr>
                <w:rFonts w:ascii="Tahoma" w:hAnsi="Tahoma" w:cs="Tahoma"/>
                <w:sz w:val="13"/>
              </w:rPr>
            </w:pPr>
            <w:r w:rsidRPr="00BD3611">
              <w:rPr>
                <w:rFonts w:ascii="Tahoma" w:hAnsi="Tahoma" w:cs="Tahoma"/>
                <w:sz w:val="13"/>
              </w:rPr>
              <w:t>11/12</w:t>
            </w:r>
          </w:p>
        </w:tc>
        <w:tc>
          <w:tcPr>
            <w:tcW w:w="360" w:type="dxa"/>
            <w:tcBorders>
              <w:right w:val="single" w:sz="18" w:space="0" w:color="auto"/>
            </w:tcBorders>
            <w:vAlign w:val="center"/>
          </w:tcPr>
          <w:p w14:paraId="7BBCEB0D" w14:textId="77777777" w:rsidR="00435C04" w:rsidRPr="00BD3611" w:rsidRDefault="00435C04">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7BBCEB0E" w14:textId="77777777" w:rsidR="00435C04" w:rsidRPr="00BD3611" w:rsidRDefault="00FB6AE8">
            <w:pPr>
              <w:pStyle w:val="TableText"/>
              <w:rPr>
                <w:rFonts w:ascii="Tahoma" w:hAnsi="Tahoma" w:cs="Tahoma"/>
                <w:sz w:val="13"/>
              </w:rPr>
            </w:pPr>
            <w:r w:rsidRPr="00BD3611">
              <w:rPr>
                <w:rFonts w:ascii="Tahoma" w:hAnsi="Tahoma" w:cs="Tahoma"/>
                <w:sz w:val="13"/>
              </w:rPr>
              <w:t>2</w:t>
            </w:r>
          </w:p>
        </w:tc>
        <w:tc>
          <w:tcPr>
            <w:tcW w:w="450" w:type="dxa"/>
            <w:tcBorders>
              <w:left w:val="single" w:sz="18" w:space="0" w:color="auto"/>
            </w:tcBorders>
            <w:vAlign w:val="center"/>
          </w:tcPr>
          <w:p w14:paraId="7BBCEB0F" w14:textId="77777777" w:rsidR="00435C04" w:rsidRPr="00BD3611" w:rsidRDefault="00435C04">
            <w:pPr>
              <w:pStyle w:val="TableText"/>
              <w:rPr>
                <w:rFonts w:ascii="Tahoma" w:hAnsi="Tahoma" w:cs="Tahoma"/>
                <w:sz w:val="13"/>
              </w:rPr>
            </w:pPr>
          </w:p>
        </w:tc>
        <w:tc>
          <w:tcPr>
            <w:tcW w:w="450" w:type="dxa"/>
            <w:vAlign w:val="center"/>
          </w:tcPr>
          <w:p w14:paraId="7BBCEB10" w14:textId="77777777" w:rsidR="00435C04" w:rsidRPr="00BD3611" w:rsidRDefault="00435C04">
            <w:pPr>
              <w:pStyle w:val="TableText"/>
              <w:rPr>
                <w:rFonts w:ascii="Tahoma" w:hAnsi="Tahoma" w:cs="Tahoma"/>
                <w:sz w:val="13"/>
              </w:rPr>
            </w:pPr>
          </w:p>
        </w:tc>
        <w:tc>
          <w:tcPr>
            <w:tcW w:w="450" w:type="dxa"/>
            <w:tcBorders>
              <w:right w:val="single" w:sz="18" w:space="0" w:color="auto"/>
            </w:tcBorders>
            <w:vAlign w:val="center"/>
          </w:tcPr>
          <w:p w14:paraId="7BBCEB11" w14:textId="77777777" w:rsidR="00435C04" w:rsidRPr="00BD3611" w:rsidRDefault="00435C04">
            <w:pPr>
              <w:pStyle w:val="TableText"/>
              <w:rPr>
                <w:rFonts w:ascii="Tahoma" w:hAnsi="Tahoma" w:cs="Tahoma"/>
                <w:sz w:val="13"/>
              </w:rPr>
            </w:pPr>
          </w:p>
        </w:tc>
        <w:tc>
          <w:tcPr>
            <w:tcW w:w="450" w:type="dxa"/>
            <w:tcBorders>
              <w:left w:val="single" w:sz="18" w:space="0" w:color="auto"/>
            </w:tcBorders>
            <w:vAlign w:val="center"/>
          </w:tcPr>
          <w:p w14:paraId="7BBCEB12" w14:textId="77777777" w:rsidR="00435C04" w:rsidRPr="00BD3611" w:rsidRDefault="00FB6AE8" w:rsidP="004479EA">
            <w:pPr>
              <w:pStyle w:val="TableText"/>
              <w:rPr>
                <w:rFonts w:ascii="Tahoma" w:hAnsi="Tahoma" w:cs="Tahoma"/>
                <w:sz w:val="13"/>
              </w:rPr>
            </w:pPr>
            <w:r w:rsidRPr="00BD3611">
              <w:rPr>
                <w:rFonts w:ascii="Tahoma" w:hAnsi="Tahoma" w:cs="Tahoma"/>
                <w:sz w:val="13"/>
                <w:lang w:val="nl-NL"/>
              </w:rPr>
              <w:t>1, E</w:t>
            </w:r>
          </w:p>
        </w:tc>
        <w:tc>
          <w:tcPr>
            <w:tcW w:w="450" w:type="dxa"/>
            <w:tcBorders>
              <w:right w:val="single" w:sz="18" w:space="0" w:color="auto"/>
            </w:tcBorders>
            <w:vAlign w:val="center"/>
          </w:tcPr>
          <w:p w14:paraId="7BBCEB13" w14:textId="77777777" w:rsidR="00435C04" w:rsidRPr="00BD3611" w:rsidRDefault="00FB6AE8" w:rsidP="008925CF">
            <w:pPr>
              <w:pStyle w:val="TableText"/>
              <w:rPr>
                <w:rFonts w:ascii="Tahoma" w:hAnsi="Tahoma" w:cs="Tahoma"/>
                <w:sz w:val="13"/>
              </w:rPr>
            </w:pPr>
            <w:r w:rsidRPr="00BD3611">
              <w:rPr>
                <w:rFonts w:ascii="Tahoma" w:hAnsi="Tahoma" w:cs="Tahoma"/>
                <w:sz w:val="13"/>
                <w:lang w:val="nl-NL"/>
              </w:rPr>
              <w:t>E,A</w:t>
            </w:r>
          </w:p>
        </w:tc>
        <w:tc>
          <w:tcPr>
            <w:tcW w:w="450" w:type="dxa"/>
            <w:tcBorders>
              <w:left w:val="single" w:sz="18" w:space="0" w:color="auto"/>
              <w:right w:val="single" w:sz="18" w:space="0" w:color="auto"/>
            </w:tcBorders>
            <w:vAlign w:val="center"/>
          </w:tcPr>
          <w:p w14:paraId="7BBCEB14" w14:textId="77777777" w:rsidR="00435C04" w:rsidRPr="00BD3611" w:rsidRDefault="00FB6AE8">
            <w:pPr>
              <w:pStyle w:val="TableText"/>
              <w:rPr>
                <w:rFonts w:ascii="Tahoma" w:hAnsi="Tahoma" w:cs="Tahoma"/>
                <w:sz w:val="13"/>
              </w:rPr>
            </w:pPr>
            <w:r w:rsidRPr="00BD3611">
              <w:rPr>
                <w:rFonts w:ascii="Tahoma" w:hAnsi="Tahoma" w:cs="Tahoma"/>
                <w:sz w:val="13"/>
                <w:lang w:val="nl-NL"/>
              </w:rPr>
              <w:t>P</w:t>
            </w:r>
          </w:p>
        </w:tc>
        <w:tc>
          <w:tcPr>
            <w:tcW w:w="450" w:type="dxa"/>
          </w:tcPr>
          <w:p w14:paraId="7BBCEB15" w14:textId="77777777" w:rsidR="00435C04" w:rsidRPr="00BD3611" w:rsidRDefault="00435C04" w:rsidP="00A0765A">
            <w:pPr>
              <w:pStyle w:val="TableText"/>
              <w:spacing w:before="12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40" w:type="dxa"/>
            <w:vAlign w:val="center"/>
          </w:tcPr>
          <w:p w14:paraId="7BBCEB16" w14:textId="77777777" w:rsidR="00435C04" w:rsidRPr="00BD3611" w:rsidRDefault="00435C04">
            <w:pPr>
              <w:pStyle w:val="TableText"/>
              <w:rPr>
                <w:rFonts w:ascii="Tahoma" w:hAnsi="Tahoma" w:cs="Tahoma"/>
                <w:sz w:val="13"/>
              </w:rPr>
            </w:pPr>
          </w:p>
        </w:tc>
      </w:tr>
      <w:tr w:rsidR="001E79DE" w:rsidRPr="00BD3611" w14:paraId="7BBCEB2B" w14:textId="77777777" w:rsidTr="009A1035">
        <w:trPr>
          <w:trHeight w:val="145"/>
        </w:trPr>
        <w:tc>
          <w:tcPr>
            <w:tcW w:w="2610" w:type="dxa"/>
            <w:shd w:val="clear" w:color="auto" w:fill="FABF8F"/>
            <w:vAlign w:val="center"/>
          </w:tcPr>
          <w:p w14:paraId="7BBCEB18" w14:textId="77777777" w:rsidR="00B27742" w:rsidRPr="00BD3611" w:rsidRDefault="00B27742" w:rsidP="009A1035">
            <w:pPr>
              <w:pStyle w:val="ProductNames"/>
              <w:rPr>
                <w:rFonts w:ascii="Tahoma" w:hAnsi="Tahoma" w:cs="Tahoma"/>
                <w:sz w:val="14"/>
                <w:szCs w:val="14"/>
              </w:rPr>
            </w:pPr>
            <w:bookmarkStart w:id="201" w:name="_Toc336337901"/>
            <w:bookmarkStart w:id="202" w:name="_Toc340580163"/>
            <w:bookmarkStart w:id="203" w:name="_Toc340850522"/>
            <w:bookmarkEnd w:id="201"/>
            <w:r w:rsidRPr="00BD3611">
              <w:rPr>
                <w:rFonts w:ascii="Tahoma" w:hAnsi="Tahoma" w:cs="Tahoma"/>
                <w:sz w:val="14"/>
                <w:szCs w:val="14"/>
                <w:lang w:val="nl-NL"/>
              </w:rPr>
              <w:t>Huurrechten voor Windows</w:t>
            </w:r>
            <w:bookmarkEnd w:id="202"/>
            <w:bookmarkEnd w:id="203"/>
          </w:p>
        </w:tc>
        <w:tc>
          <w:tcPr>
            <w:tcW w:w="360" w:type="dxa"/>
            <w:shd w:val="clear" w:color="auto" w:fill="FABF8F"/>
            <w:vAlign w:val="center"/>
          </w:tcPr>
          <w:p w14:paraId="7BBCEB19" w14:textId="77777777" w:rsidR="00B27742" w:rsidRPr="00BD3611" w:rsidRDefault="00B27742" w:rsidP="009D5089">
            <w:pPr>
              <w:pStyle w:val="TableText"/>
              <w:widowControl w:val="0"/>
              <w:rPr>
                <w:rFonts w:cs="Tahoma"/>
                <w:b/>
                <w:bCs/>
                <w:sz w:val="13"/>
                <w:szCs w:val="13"/>
              </w:rPr>
            </w:pPr>
          </w:p>
        </w:tc>
        <w:tc>
          <w:tcPr>
            <w:tcW w:w="450" w:type="dxa"/>
            <w:shd w:val="clear" w:color="auto" w:fill="FABF8F"/>
            <w:vAlign w:val="center"/>
          </w:tcPr>
          <w:p w14:paraId="7BBCEB1A" w14:textId="77777777" w:rsidR="00B27742" w:rsidRPr="00BD3611" w:rsidRDefault="00B27742" w:rsidP="009D5089">
            <w:pPr>
              <w:pStyle w:val="TableText"/>
              <w:rPr>
                <w:rFonts w:ascii="Tahoma" w:hAnsi="Tahoma" w:cs="Tahoma"/>
                <w:sz w:val="13"/>
              </w:rPr>
            </w:pPr>
            <w:r w:rsidRPr="00BD3611">
              <w:rPr>
                <w:rFonts w:ascii="Tahoma" w:hAnsi="Tahoma" w:cs="Tahoma"/>
                <w:sz w:val="13"/>
              </w:rPr>
              <w:t>04/09</w:t>
            </w:r>
          </w:p>
        </w:tc>
        <w:tc>
          <w:tcPr>
            <w:tcW w:w="360" w:type="dxa"/>
            <w:tcBorders>
              <w:right w:val="single" w:sz="18" w:space="0" w:color="auto"/>
            </w:tcBorders>
            <w:shd w:val="clear" w:color="auto" w:fill="FABF8F"/>
            <w:vAlign w:val="center"/>
          </w:tcPr>
          <w:p w14:paraId="7BBCEB1B" w14:textId="77777777" w:rsidR="00B27742" w:rsidRPr="00BD361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1C" w14:textId="77777777" w:rsidR="00B27742" w:rsidRPr="00BD3611" w:rsidRDefault="00FB6AE8">
            <w:pPr>
              <w:pStyle w:val="TableText"/>
              <w:rPr>
                <w:rFonts w:ascii="Tahoma" w:hAnsi="Tahoma" w:cs="Tahoma"/>
                <w:sz w:val="13"/>
              </w:rPr>
            </w:pPr>
            <w:r w:rsidRPr="00BD3611">
              <w:rPr>
                <w:rFonts w:ascii="Tahoma" w:hAnsi="Tahoma" w:cs="Tahoma"/>
                <w:sz w:val="13"/>
              </w:rPr>
              <w:t>2</w:t>
            </w:r>
          </w:p>
        </w:tc>
        <w:tc>
          <w:tcPr>
            <w:tcW w:w="450" w:type="dxa"/>
            <w:shd w:val="clear" w:color="auto" w:fill="FABF8F"/>
            <w:vAlign w:val="center"/>
          </w:tcPr>
          <w:p w14:paraId="7BBCEB1D"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1E"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1F"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20"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21" w14:textId="77777777" w:rsidR="00B27742" w:rsidRPr="00BD3611"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7BBCEB22" w14:textId="77777777" w:rsidR="00B27742" w:rsidRPr="00BD361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23" w14:textId="77777777" w:rsidR="00B27742" w:rsidRPr="00BD3611" w:rsidRDefault="00FB6AE8">
            <w:pPr>
              <w:pStyle w:val="TableText"/>
              <w:rPr>
                <w:rFonts w:ascii="Tahoma" w:hAnsi="Tahoma" w:cs="Tahoma"/>
                <w:sz w:val="13"/>
              </w:rPr>
            </w:pPr>
            <w:r w:rsidRPr="00BD3611">
              <w:rPr>
                <w:rFonts w:ascii="Tahoma" w:hAnsi="Tahoma" w:cs="Tahoma"/>
                <w:sz w:val="13"/>
              </w:rPr>
              <w:t>2</w:t>
            </w:r>
          </w:p>
        </w:tc>
        <w:tc>
          <w:tcPr>
            <w:tcW w:w="450" w:type="dxa"/>
            <w:shd w:val="clear" w:color="auto" w:fill="FABF8F"/>
            <w:vAlign w:val="center"/>
          </w:tcPr>
          <w:p w14:paraId="7BBCEB24" w14:textId="77777777" w:rsidR="00B27742" w:rsidRPr="00BD361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B25" w14:textId="77777777" w:rsidR="00B27742" w:rsidRPr="00BD361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26" w14:textId="77777777" w:rsidR="00B27742" w:rsidRPr="00BD361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B27" w14:textId="77777777" w:rsidR="00B27742" w:rsidRPr="00BD3611"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B28" w14:textId="77777777" w:rsidR="00B27742" w:rsidRPr="00BD3611" w:rsidRDefault="00B27742">
            <w:pPr>
              <w:pStyle w:val="TableText"/>
              <w:rPr>
                <w:rFonts w:ascii="Tahoma" w:hAnsi="Tahoma" w:cs="Tahoma"/>
                <w:sz w:val="13"/>
              </w:rPr>
            </w:pPr>
          </w:p>
        </w:tc>
        <w:tc>
          <w:tcPr>
            <w:tcW w:w="450" w:type="dxa"/>
            <w:shd w:val="clear" w:color="auto" w:fill="FABF8F"/>
          </w:tcPr>
          <w:p w14:paraId="7BBCEB29" w14:textId="77777777" w:rsidR="00B27742" w:rsidRPr="00BD3611" w:rsidRDefault="00B27742" w:rsidP="00A0765A">
            <w:pPr>
              <w:pStyle w:val="TableText"/>
              <w:spacing w:before="120"/>
              <w:rPr>
                <w:rFonts w:ascii="Tahoma" w:hAnsi="Tahoma" w:cs="Tahoma"/>
                <w:sz w:val="13"/>
              </w:rPr>
            </w:pPr>
          </w:p>
        </w:tc>
        <w:tc>
          <w:tcPr>
            <w:tcW w:w="540" w:type="dxa"/>
            <w:shd w:val="clear" w:color="auto" w:fill="FABF8F"/>
            <w:vAlign w:val="center"/>
          </w:tcPr>
          <w:p w14:paraId="7BBCEB2A" w14:textId="77777777" w:rsidR="00B27742" w:rsidRPr="00BD3611" w:rsidRDefault="00B27742">
            <w:pPr>
              <w:pStyle w:val="TableText"/>
              <w:rPr>
                <w:rFonts w:ascii="Tahoma" w:hAnsi="Tahoma" w:cs="Tahoma"/>
                <w:sz w:val="13"/>
              </w:rPr>
            </w:pPr>
          </w:p>
        </w:tc>
      </w:tr>
      <w:tr w:rsidR="009447FB" w:rsidRPr="00BD3611" w14:paraId="7BBCEB3F" w14:textId="77777777" w:rsidTr="009A1035">
        <w:trPr>
          <w:trHeight w:val="145"/>
        </w:trPr>
        <w:tc>
          <w:tcPr>
            <w:tcW w:w="2610" w:type="dxa"/>
            <w:vAlign w:val="center"/>
          </w:tcPr>
          <w:p w14:paraId="7BBCEB2C" w14:textId="77777777" w:rsidR="009447FB" w:rsidRPr="00BD3611" w:rsidRDefault="00FB6AE8" w:rsidP="009A1035">
            <w:pPr>
              <w:pStyle w:val="ProductNames"/>
              <w:rPr>
                <w:rFonts w:ascii="Tahoma" w:hAnsi="Tahoma" w:cs="Tahoma"/>
                <w:sz w:val="14"/>
                <w:szCs w:val="14"/>
              </w:rPr>
            </w:pPr>
            <w:bookmarkStart w:id="204" w:name="_Toc336337902"/>
            <w:bookmarkStart w:id="205" w:name="_Toc340580164"/>
            <w:bookmarkStart w:id="206" w:name="_Toc340850523"/>
            <w:bookmarkEnd w:id="204"/>
            <w:r w:rsidRPr="00BD3611">
              <w:rPr>
                <w:rFonts w:ascii="Tahoma" w:hAnsi="Tahoma" w:cs="Tahoma"/>
                <w:sz w:val="14"/>
                <w:szCs w:val="14"/>
                <w:lang w:val="nl-NL"/>
              </w:rPr>
              <w:t>Windows 8 Enterprise Sideloading (100</w:t>
            </w:r>
            <w:r w:rsidR="009A1035" w:rsidRPr="00BD3611">
              <w:rPr>
                <w:rFonts w:ascii="Tahoma" w:hAnsi="Tahoma" w:cs="Tahoma"/>
                <w:sz w:val="14"/>
                <w:szCs w:val="14"/>
                <w:lang w:val="nl-NL"/>
              </w:rPr>
              <w:t> </w:t>
            </w:r>
            <w:r w:rsidRPr="00BD3611">
              <w:rPr>
                <w:rFonts w:ascii="Tahoma" w:hAnsi="Tahoma" w:cs="Tahoma"/>
                <w:sz w:val="14"/>
                <w:szCs w:val="14"/>
                <w:lang w:val="nl-NL"/>
              </w:rPr>
              <w:t>Pack)</w:t>
            </w:r>
            <w:bookmarkEnd w:id="205"/>
            <w:bookmarkEnd w:id="206"/>
          </w:p>
        </w:tc>
        <w:tc>
          <w:tcPr>
            <w:tcW w:w="360" w:type="dxa"/>
            <w:vAlign w:val="center"/>
          </w:tcPr>
          <w:p w14:paraId="7BBCEB2D" w14:textId="77777777" w:rsidR="009447FB" w:rsidRPr="00BD3611" w:rsidRDefault="002F3C3B" w:rsidP="009D5089">
            <w:pPr>
              <w:pStyle w:val="TableText"/>
              <w:widowControl w:val="0"/>
              <w:rPr>
                <w:rFonts w:cs="Tahoma"/>
                <w:b/>
                <w:bCs/>
                <w:sz w:val="13"/>
                <w:szCs w:val="13"/>
              </w:rPr>
            </w:pPr>
            <w:hyperlink w:anchor="_Toc336338284" w:history="1">
              <w:r w:rsidR="00FB6AE8" w:rsidRPr="00BD3611">
                <w:rPr>
                  <w:rStyle w:val="Hyperlink"/>
                  <w:rFonts w:cs="Tahoma"/>
                  <w:b/>
                  <w:bCs/>
                  <w:sz w:val="13"/>
                  <w:szCs w:val="13"/>
                </w:rPr>
                <w:t>24</w:t>
              </w:r>
            </w:hyperlink>
          </w:p>
        </w:tc>
        <w:tc>
          <w:tcPr>
            <w:tcW w:w="450" w:type="dxa"/>
            <w:vAlign w:val="center"/>
          </w:tcPr>
          <w:p w14:paraId="7BBCEB2E" w14:textId="77777777" w:rsidR="009447FB" w:rsidRPr="00BD3611" w:rsidRDefault="00FB6AE8" w:rsidP="009D5089">
            <w:pPr>
              <w:pStyle w:val="TableText"/>
              <w:rPr>
                <w:rFonts w:ascii="Tahoma" w:hAnsi="Tahoma" w:cs="Tahoma"/>
                <w:sz w:val="13"/>
              </w:rPr>
            </w:pPr>
            <w:r w:rsidRPr="00BD3611">
              <w:rPr>
                <w:rFonts w:ascii="Tahoma" w:hAnsi="Tahoma" w:cs="Tahoma"/>
                <w:sz w:val="13"/>
              </w:rPr>
              <w:t>09/12</w:t>
            </w:r>
          </w:p>
        </w:tc>
        <w:tc>
          <w:tcPr>
            <w:tcW w:w="360" w:type="dxa"/>
            <w:tcBorders>
              <w:right w:val="single" w:sz="18" w:space="0" w:color="auto"/>
            </w:tcBorders>
            <w:vAlign w:val="center"/>
          </w:tcPr>
          <w:p w14:paraId="7BBCEB2F" w14:textId="77777777" w:rsidR="009447FB" w:rsidRPr="00BD3611" w:rsidRDefault="00FB6AE8">
            <w:pPr>
              <w:pStyle w:val="TableText"/>
              <w:rPr>
                <w:rFonts w:ascii="Tahoma" w:hAnsi="Tahoma" w:cs="Tahoma"/>
                <w:sz w:val="13"/>
              </w:rPr>
            </w:pPr>
            <w:r w:rsidRPr="00BD3611">
              <w:rPr>
                <w:rFonts w:ascii="Tahoma" w:hAnsi="Tahoma" w:cs="Tahoma"/>
                <w:sz w:val="13"/>
                <w:lang w:val="nl-NL"/>
              </w:rPr>
              <w:t>DT</w:t>
            </w:r>
          </w:p>
        </w:tc>
        <w:tc>
          <w:tcPr>
            <w:tcW w:w="450" w:type="dxa"/>
            <w:tcBorders>
              <w:left w:val="single" w:sz="18" w:space="0" w:color="auto"/>
            </w:tcBorders>
            <w:vAlign w:val="center"/>
          </w:tcPr>
          <w:p w14:paraId="7BBCEB30" w14:textId="77777777" w:rsidR="009447FB" w:rsidRPr="00BD3611" w:rsidRDefault="00FB6AE8">
            <w:pPr>
              <w:pStyle w:val="TableText"/>
              <w:rPr>
                <w:rFonts w:ascii="Tahoma" w:hAnsi="Tahoma" w:cs="Tahoma"/>
                <w:sz w:val="13"/>
              </w:rPr>
            </w:pPr>
            <w:r w:rsidRPr="00BD3611">
              <w:rPr>
                <w:rFonts w:ascii="Tahoma" w:hAnsi="Tahoma" w:cs="Tahoma"/>
                <w:sz w:val="13"/>
              </w:rPr>
              <w:t>2</w:t>
            </w:r>
          </w:p>
        </w:tc>
        <w:tc>
          <w:tcPr>
            <w:tcW w:w="450" w:type="dxa"/>
            <w:vAlign w:val="center"/>
          </w:tcPr>
          <w:p w14:paraId="7BBCEB31" w14:textId="77777777" w:rsidR="009447FB" w:rsidRPr="00BD3611" w:rsidRDefault="009447FB">
            <w:pPr>
              <w:pStyle w:val="TableText"/>
              <w:rPr>
                <w:rFonts w:ascii="Tahoma" w:hAnsi="Tahoma" w:cs="Tahoma"/>
                <w:sz w:val="13"/>
              </w:rPr>
            </w:pPr>
          </w:p>
        </w:tc>
        <w:tc>
          <w:tcPr>
            <w:tcW w:w="450" w:type="dxa"/>
            <w:vAlign w:val="center"/>
          </w:tcPr>
          <w:p w14:paraId="7BBCEB32" w14:textId="77777777" w:rsidR="009447FB" w:rsidRPr="00BD3611" w:rsidRDefault="009447FB">
            <w:pPr>
              <w:pStyle w:val="TableText"/>
              <w:rPr>
                <w:rFonts w:ascii="Tahoma" w:hAnsi="Tahoma" w:cs="Tahoma"/>
                <w:sz w:val="13"/>
              </w:rPr>
            </w:pPr>
          </w:p>
        </w:tc>
        <w:tc>
          <w:tcPr>
            <w:tcW w:w="450" w:type="dxa"/>
            <w:vAlign w:val="center"/>
          </w:tcPr>
          <w:p w14:paraId="7BBCEB33" w14:textId="77777777" w:rsidR="009447FB" w:rsidRPr="00BD3611" w:rsidRDefault="009447FB">
            <w:pPr>
              <w:pStyle w:val="TableText"/>
              <w:rPr>
                <w:rFonts w:ascii="Tahoma" w:hAnsi="Tahoma" w:cs="Tahoma"/>
                <w:sz w:val="13"/>
              </w:rPr>
            </w:pPr>
          </w:p>
        </w:tc>
        <w:tc>
          <w:tcPr>
            <w:tcW w:w="450" w:type="dxa"/>
            <w:vAlign w:val="center"/>
          </w:tcPr>
          <w:p w14:paraId="7BBCEB34" w14:textId="77777777" w:rsidR="009447FB" w:rsidRPr="00BD3611" w:rsidRDefault="009447FB">
            <w:pPr>
              <w:pStyle w:val="TableText"/>
              <w:rPr>
                <w:rFonts w:ascii="Tahoma" w:hAnsi="Tahoma" w:cs="Tahoma"/>
                <w:sz w:val="13"/>
              </w:rPr>
            </w:pPr>
          </w:p>
        </w:tc>
        <w:tc>
          <w:tcPr>
            <w:tcW w:w="450" w:type="dxa"/>
            <w:vAlign w:val="center"/>
          </w:tcPr>
          <w:p w14:paraId="7BBCEB35" w14:textId="77777777" w:rsidR="009447FB" w:rsidRPr="00BD3611" w:rsidRDefault="009447FB">
            <w:pPr>
              <w:pStyle w:val="TableText"/>
              <w:rPr>
                <w:rFonts w:ascii="Tahoma" w:hAnsi="Tahoma" w:cs="Tahoma"/>
                <w:sz w:val="13"/>
              </w:rPr>
            </w:pPr>
          </w:p>
        </w:tc>
        <w:tc>
          <w:tcPr>
            <w:tcW w:w="360" w:type="dxa"/>
            <w:tcBorders>
              <w:right w:val="single" w:sz="18" w:space="0" w:color="auto"/>
            </w:tcBorders>
            <w:vAlign w:val="center"/>
          </w:tcPr>
          <w:p w14:paraId="7BBCEB36" w14:textId="77777777" w:rsidR="009447FB" w:rsidRPr="00BD3611" w:rsidRDefault="009447FB">
            <w:pPr>
              <w:pStyle w:val="TableText"/>
              <w:rPr>
                <w:rFonts w:ascii="Tahoma" w:hAnsi="Tahoma" w:cs="Tahoma"/>
                <w:sz w:val="13"/>
              </w:rPr>
            </w:pPr>
          </w:p>
        </w:tc>
        <w:tc>
          <w:tcPr>
            <w:tcW w:w="450" w:type="dxa"/>
            <w:tcBorders>
              <w:left w:val="single" w:sz="18" w:space="0" w:color="auto"/>
            </w:tcBorders>
            <w:vAlign w:val="center"/>
          </w:tcPr>
          <w:p w14:paraId="7BBCEB37" w14:textId="77777777" w:rsidR="009447FB" w:rsidRPr="00BD3611" w:rsidRDefault="00FB6AE8">
            <w:pPr>
              <w:pStyle w:val="TableText"/>
              <w:rPr>
                <w:rFonts w:ascii="Tahoma" w:hAnsi="Tahoma" w:cs="Tahoma"/>
                <w:sz w:val="13"/>
              </w:rPr>
            </w:pPr>
            <w:r w:rsidRPr="00BD3611">
              <w:rPr>
                <w:rFonts w:ascii="Tahoma" w:hAnsi="Tahoma" w:cs="Tahoma"/>
                <w:sz w:val="13"/>
              </w:rPr>
              <w:t>2</w:t>
            </w:r>
          </w:p>
        </w:tc>
        <w:tc>
          <w:tcPr>
            <w:tcW w:w="450" w:type="dxa"/>
            <w:vAlign w:val="center"/>
          </w:tcPr>
          <w:p w14:paraId="7BBCEB38" w14:textId="77777777" w:rsidR="009447FB" w:rsidRPr="00BD3611" w:rsidRDefault="009447FB">
            <w:pPr>
              <w:pStyle w:val="TableText"/>
              <w:rPr>
                <w:rFonts w:ascii="Tahoma" w:hAnsi="Tahoma" w:cs="Tahoma"/>
                <w:sz w:val="13"/>
              </w:rPr>
            </w:pPr>
          </w:p>
        </w:tc>
        <w:tc>
          <w:tcPr>
            <w:tcW w:w="450" w:type="dxa"/>
            <w:tcBorders>
              <w:right w:val="single" w:sz="18" w:space="0" w:color="auto"/>
            </w:tcBorders>
            <w:vAlign w:val="center"/>
          </w:tcPr>
          <w:p w14:paraId="7BBCEB39" w14:textId="77777777" w:rsidR="009447FB" w:rsidRPr="00BD3611" w:rsidRDefault="009447FB">
            <w:pPr>
              <w:pStyle w:val="TableText"/>
              <w:rPr>
                <w:rFonts w:ascii="Tahoma" w:hAnsi="Tahoma" w:cs="Tahoma"/>
                <w:sz w:val="13"/>
              </w:rPr>
            </w:pPr>
          </w:p>
        </w:tc>
        <w:tc>
          <w:tcPr>
            <w:tcW w:w="450" w:type="dxa"/>
            <w:tcBorders>
              <w:left w:val="single" w:sz="18" w:space="0" w:color="auto"/>
            </w:tcBorders>
            <w:vAlign w:val="center"/>
          </w:tcPr>
          <w:p w14:paraId="7BBCEB3A" w14:textId="77777777" w:rsidR="009447FB" w:rsidRPr="00BD3611" w:rsidRDefault="009447FB">
            <w:pPr>
              <w:pStyle w:val="TableText"/>
              <w:rPr>
                <w:rFonts w:ascii="Tahoma" w:hAnsi="Tahoma" w:cs="Tahoma"/>
                <w:sz w:val="13"/>
              </w:rPr>
            </w:pPr>
          </w:p>
        </w:tc>
        <w:tc>
          <w:tcPr>
            <w:tcW w:w="450" w:type="dxa"/>
            <w:tcBorders>
              <w:right w:val="single" w:sz="18" w:space="0" w:color="auto"/>
            </w:tcBorders>
            <w:vAlign w:val="center"/>
          </w:tcPr>
          <w:p w14:paraId="7BBCEB3B" w14:textId="77777777" w:rsidR="009447FB" w:rsidRPr="00BD3611" w:rsidRDefault="009447FB">
            <w:pPr>
              <w:pStyle w:val="TableText"/>
              <w:rPr>
                <w:rFonts w:ascii="Tahoma" w:hAnsi="Tahoma" w:cs="Tahoma"/>
                <w:sz w:val="13"/>
              </w:rPr>
            </w:pPr>
          </w:p>
        </w:tc>
        <w:tc>
          <w:tcPr>
            <w:tcW w:w="450" w:type="dxa"/>
            <w:tcBorders>
              <w:left w:val="single" w:sz="18" w:space="0" w:color="auto"/>
              <w:right w:val="single" w:sz="18" w:space="0" w:color="auto"/>
            </w:tcBorders>
            <w:vAlign w:val="center"/>
          </w:tcPr>
          <w:p w14:paraId="7BBCEB3C" w14:textId="77777777" w:rsidR="009447FB" w:rsidRPr="00BD3611" w:rsidRDefault="009447FB">
            <w:pPr>
              <w:pStyle w:val="TableText"/>
              <w:rPr>
                <w:rFonts w:ascii="Tahoma" w:hAnsi="Tahoma" w:cs="Tahoma"/>
                <w:sz w:val="13"/>
              </w:rPr>
            </w:pPr>
          </w:p>
        </w:tc>
        <w:tc>
          <w:tcPr>
            <w:tcW w:w="450" w:type="dxa"/>
          </w:tcPr>
          <w:p w14:paraId="7BBCEB3D" w14:textId="77777777" w:rsidR="009447FB" w:rsidRPr="00BD3611" w:rsidRDefault="009447FB" w:rsidP="00A0765A">
            <w:pPr>
              <w:pStyle w:val="TableText"/>
              <w:spacing w:before="120"/>
              <w:rPr>
                <w:rFonts w:ascii="Tahoma" w:hAnsi="Tahoma" w:cs="Tahoma"/>
                <w:sz w:val="13"/>
              </w:rPr>
            </w:pPr>
          </w:p>
        </w:tc>
        <w:tc>
          <w:tcPr>
            <w:tcW w:w="540" w:type="dxa"/>
            <w:vAlign w:val="center"/>
          </w:tcPr>
          <w:p w14:paraId="7BBCEB3E" w14:textId="77777777" w:rsidR="009447FB" w:rsidRPr="00BD3611" w:rsidRDefault="00FB6AE8">
            <w:pPr>
              <w:pStyle w:val="TableText"/>
              <w:rPr>
                <w:rFonts w:ascii="Tahoma" w:hAnsi="Tahoma" w:cs="Tahoma"/>
                <w:sz w:val="13"/>
              </w:rPr>
            </w:pPr>
            <w:r w:rsidRPr="00BD3611">
              <w:rPr>
                <w:rFonts w:ascii="Tahoma" w:hAnsi="Tahoma" w:cs="Tahoma"/>
                <w:sz w:val="13"/>
                <w:lang w:val="nl-NL"/>
              </w:rPr>
              <w:t>OL</w:t>
            </w:r>
          </w:p>
        </w:tc>
      </w:tr>
      <w:tr w:rsidR="001E79DE" w:rsidRPr="00BD3611" w14:paraId="7BBCEB53" w14:textId="77777777" w:rsidTr="009A1035">
        <w:trPr>
          <w:trHeight w:val="145"/>
        </w:trPr>
        <w:tc>
          <w:tcPr>
            <w:tcW w:w="2610" w:type="dxa"/>
            <w:shd w:val="clear" w:color="auto" w:fill="FABF8F"/>
            <w:vAlign w:val="center"/>
          </w:tcPr>
          <w:p w14:paraId="7BBCEB40" w14:textId="77777777" w:rsidR="00B27742" w:rsidRPr="00BD3611" w:rsidRDefault="00B27742" w:rsidP="009A1035">
            <w:pPr>
              <w:pStyle w:val="ProductNames"/>
              <w:rPr>
                <w:rFonts w:ascii="Tahoma" w:hAnsi="Tahoma" w:cs="Tahoma"/>
                <w:sz w:val="14"/>
                <w:szCs w:val="14"/>
              </w:rPr>
            </w:pPr>
            <w:bookmarkStart w:id="207" w:name="_Toc336337903"/>
            <w:bookmarkStart w:id="208" w:name="_Toc340580165"/>
            <w:bookmarkStart w:id="209" w:name="_Toc340850524"/>
            <w:bookmarkEnd w:id="207"/>
            <w:r w:rsidRPr="00BD3611">
              <w:rPr>
                <w:rFonts w:ascii="Tahoma" w:hAnsi="Tahoma" w:cs="Tahoma"/>
                <w:sz w:val="14"/>
                <w:szCs w:val="14"/>
                <w:lang w:val="nl-NL"/>
              </w:rPr>
              <w:t>Windows</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7 Partners in Learning</w:t>
            </w:r>
            <w:bookmarkEnd w:id="208"/>
            <w:bookmarkEnd w:id="209"/>
          </w:p>
        </w:tc>
        <w:tc>
          <w:tcPr>
            <w:tcW w:w="360" w:type="dxa"/>
            <w:shd w:val="clear" w:color="auto" w:fill="FABF8F"/>
            <w:vAlign w:val="center"/>
          </w:tcPr>
          <w:p w14:paraId="7BBCEB41" w14:textId="77777777" w:rsidR="00B27742" w:rsidRPr="00BD3611" w:rsidRDefault="002F3C3B" w:rsidP="009D5089">
            <w:pPr>
              <w:pStyle w:val="TableText"/>
              <w:widowControl w:val="0"/>
              <w:rPr>
                <w:rFonts w:cs="Tahoma"/>
                <w:b/>
                <w:bCs/>
                <w:sz w:val="13"/>
                <w:szCs w:val="13"/>
              </w:rPr>
            </w:pPr>
            <w:hyperlink w:anchor="_25_Windows®_7" w:history="1">
              <w:r w:rsidR="00FB6AE8" w:rsidRPr="00BD3611">
                <w:rPr>
                  <w:rStyle w:val="Hyperlink"/>
                  <w:rFonts w:cs="Tahoma"/>
                  <w:b/>
                  <w:bCs/>
                  <w:sz w:val="13"/>
                  <w:szCs w:val="13"/>
                </w:rPr>
                <w:t>25</w:t>
              </w:r>
            </w:hyperlink>
          </w:p>
        </w:tc>
        <w:tc>
          <w:tcPr>
            <w:tcW w:w="450" w:type="dxa"/>
            <w:shd w:val="clear" w:color="auto" w:fill="FABF8F"/>
            <w:vAlign w:val="center"/>
          </w:tcPr>
          <w:p w14:paraId="7BBCEB42" w14:textId="77777777" w:rsidR="00B27742" w:rsidRPr="00BD3611" w:rsidRDefault="00B27742" w:rsidP="009D5089">
            <w:pPr>
              <w:pStyle w:val="TableText"/>
              <w:rPr>
                <w:rFonts w:ascii="Tahoma" w:hAnsi="Tahoma" w:cs="Tahoma"/>
                <w:sz w:val="13"/>
              </w:rPr>
            </w:pPr>
            <w:r w:rsidRPr="00BD3611">
              <w:rPr>
                <w:rFonts w:ascii="Tahoma" w:hAnsi="Tahoma" w:cs="Tahoma"/>
                <w:sz w:val="13"/>
              </w:rPr>
              <w:t>11/09</w:t>
            </w:r>
          </w:p>
        </w:tc>
        <w:tc>
          <w:tcPr>
            <w:tcW w:w="360" w:type="dxa"/>
            <w:tcBorders>
              <w:right w:val="single" w:sz="18" w:space="0" w:color="auto"/>
            </w:tcBorders>
            <w:shd w:val="clear" w:color="auto" w:fill="FABF8F"/>
            <w:vAlign w:val="center"/>
          </w:tcPr>
          <w:p w14:paraId="7BBCEB43" w14:textId="77777777" w:rsidR="00B27742" w:rsidRPr="00BD361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44"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45"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46"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47"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48"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49" w14:textId="77777777" w:rsidR="00B27742" w:rsidRPr="00BD3611"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7BBCEB4A" w14:textId="77777777" w:rsidR="00B27742" w:rsidRPr="00BD361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4B" w14:textId="77777777" w:rsidR="00B27742" w:rsidRPr="00BD3611" w:rsidRDefault="00B27742">
            <w:pPr>
              <w:pStyle w:val="TableText"/>
              <w:rPr>
                <w:rFonts w:ascii="Tahoma" w:hAnsi="Tahoma" w:cs="Tahoma"/>
                <w:sz w:val="13"/>
              </w:rPr>
            </w:pPr>
          </w:p>
        </w:tc>
        <w:tc>
          <w:tcPr>
            <w:tcW w:w="450" w:type="dxa"/>
            <w:shd w:val="clear" w:color="auto" w:fill="FABF8F"/>
            <w:vAlign w:val="center"/>
          </w:tcPr>
          <w:p w14:paraId="7BBCEB4C" w14:textId="77777777" w:rsidR="00B27742" w:rsidRPr="00BD361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B4D" w14:textId="77777777" w:rsidR="00B27742" w:rsidRPr="00BD361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4E" w14:textId="77777777" w:rsidR="00B27742" w:rsidRPr="00BD3611" w:rsidRDefault="00FB6AE8">
            <w:pPr>
              <w:pStyle w:val="TableText"/>
              <w:rPr>
                <w:rFonts w:ascii="Tahoma" w:hAnsi="Tahoma" w:cs="Tahoma"/>
                <w:sz w:val="13"/>
              </w:rPr>
            </w:pPr>
            <w:r w:rsidRPr="00BD3611">
              <w:rPr>
                <w:rFonts w:ascii="Tahoma" w:hAnsi="Tahoma" w:cs="Tahoma"/>
                <w:sz w:val="13"/>
                <w:lang w:val="nl-NL"/>
              </w:rPr>
              <w:t xml:space="preserve">2 </w:t>
            </w:r>
            <w:r w:rsidRPr="00BD3611">
              <w:rPr>
                <w:rFonts w:ascii="Tahoma" w:hAnsi="Tahoma" w:cs="Tahoma"/>
                <w:sz w:val="10"/>
                <w:lang w:val="nl-NL"/>
              </w:rPr>
              <w:t>(alleen School)</w:t>
            </w:r>
          </w:p>
        </w:tc>
        <w:tc>
          <w:tcPr>
            <w:tcW w:w="450" w:type="dxa"/>
            <w:tcBorders>
              <w:right w:val="single" w:sz="18" w:space="0" w:color="auto"/>
            </w:tcBorders>
            <w:shd w:val="clear" w:color="auto" w:fill="FABF8F"/>
            <w:vAlign w:val="center"/>
          </w:tcPr>
          <w:p w14:paraId="7BBCEB4F" w14:textId="77777777" w:rsidR="00B27742" w:rsidRPr="00BD3611"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B50" w14:textId="77777777" w:rsidR="00B27742" w:rsidRPr="00BD3611" w:rsidRDefault="00B27742">
            <w:pPr>
              <w:pStyle w:val="TableText"/>
              <w:rPr>
                <w:rFonts w:ascii="Tahoma" w:hAnsi="Tahoma" w:cs="Tahoma"/>
                <w:sz w:val="13"/>
              </w:rPr>
            </w:pPr>
          </w:p>
        </w:tc>
        <w:tc>
          <w:tcPr>
            <w:tcW w:w="450" w:type="dxa"/>
            <w:shd w:val="clear" w:color="auto" w:fill="FABF8F"/>
          </w:tcPr>
          <w:p w14:paraId="7BBCEB51" w14:textId="77777777" w:rsidR="00B27742" w:rsidRPr="00BD3611" w:rsidRDefault="00B27742" w:rsidP="00A0765A">
            <w:pPr>
              <w:pStyle w:val="TableText"/>
              <w:spacing w:before="120"/>
              <w:rPr>
                <w:rFonts w:ascii="Tahoma" w:hAnsi="Tahoma" w:cs="Tahoma"/>
                <w:sz w:val="13"/>
              </w:rPr>
            </w:pPr>
          </w:p>
        </w:tc>
        <w:tc>
          <w:tcPr>
            <w:tcW w:w="540" w:type="dxa"/>
            <w:shd w:val="clear" w:color="auto" w:fill="FABF8F"/>
            <w:vAlign w:val="center"/>
          </w:tcPr>
          <w:p w14:paraId="7BBCEB52" w14:textId="77777777" w:rsidR="00B27742" w:rsidRPr="00BD3611" w:rsidRDefault="00B27742">
            <w:pPr>
              <w:pStyle w:val="TableText"/>
              <w:rPr>
                <w:rFonts w:ascii="Tahoma" w:hAnsi="Tahoma" w:cs="Tahoma"/>
                <w:sz w:val="13"/>
              </w:rPr>
            </w:pPr>
          </w:p>
        </w:tc>
      </w:tr>
      <w:tr w:rsidR="009447FB" w:rsidRPr="00BD3611" w14:paraId="7BBCEB67" w14:textId="77777777" w:rsidTr="009A1035">
        <w:trPr>
          <w:trHeight w:val="145"/>
        </w:trPr>
        <w:tc>
          <w:tcPr>
            <w:tcW w:w="2610" w:type="dxa"/>
            <w:vAlign w:val="center"/>
          </w:tcPr>
          <w:p w14:paraId="7BBCEB54" w14:textId="77777777" w:rsidR="00B27742" w:rsidRPr="00BD3611" w:rsidRDefault="00FB6AE8" w:rsidP="009A1035">
            <w:pPr>
              <w:pStyle w:val="ProductNames"/>
              <w:rPr>
                <w:rFonts w:ascii="Tahoma" w:hAnsi="Tahoma" w:cs="Tahoma"/>
                <w:sz w:val="14"/>
                <w:szCs w:val="14"/>
              </w:rPr>
            </w:pPr>
            <w:bookmarkStart w:id="210" w:name="_Toc336337904"/>
            <w:bookmarkStart w:id="211" w:name="_Toc340580166"/>
            <w:bookmarkStart w:id="212" w:name="_Toc340850525"/>
            <w:bookmarkEnd w:id="210"/>
            <w:r w:rsidRPr="00BD3611">
              <w:rPr>
                <w:rFonts w:ascii="Tahoma" w:hAnsi="Tahoma" w:cs="Tahoma"/>
                <w:sz w:val="14"/>
                <w:szCs w:val="14"/>
                <w:lang w:val="nl-NL"/>
              </w:rPr>
              <w:t>Windows</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8 Pro</w:t>
            </w:r>
            <w:bookmarkEnd w:id="211"/>
            <w:bookmarkEnd w:id="212"/>
            <w:r w:rsidRPr="00BD3611">
              <w:rPr>
                <w:rFonts w:ascii="Tahoma" w:hAnsi="Tahoma" w:cs="Tahoma"/>
                <w:sz w:val="14"/>
                <w:szCs w:val="14"/>
              </w:rPr>
              <w:t xml:space="preserve"> </w:t>
            </w:r>
          </w:p>
        </w:tc>
        <w:bookmarkStart w:id="213" w:name="_Hlt336250941"/>
        <w:bookmarkEnd w:id="213"/>
        <w:tc>
          <w:tcPr>
            <w:tcW w:w="360" w:type="dxa"/>
            <w:vAlign w:val="center"/>
          </w:tcPr>
          <w:p w14:paraId="7BBCEB55" w14:textId="77777777" w:rsidR="00B27742" w:rsidRPr="00BD3611" w:rsidRDefault="00FB6AE8" w:rsidP="009D5089">
            <w:pPr>
              <w:pStyle w:val="TableText"/>
              <w:widowControl w:val="0"/>
              <w:rPr>
                <w:rStyle w:val="EndnoteReference"/>
                <w:rFonts w:cs="Tahoma"/>
                <w:b w:val="0"/>
                <w:bCs/>
                <w:color w:val="0000FF"/>
                <w:sz w:val="13"/>
                <w:szCs w:val="13"/>
                <w:u w:val="single"/>
              </w:rPr>
            </w:pPr>
            <w:r w:rsidRPr="00BD3611">
              <w:rPr>
                <w:rFonts w:cs="Tahoma"/>
                <w:b/>
                <w:bCs/>
                <w:sz w:val="13"/>
                <w:szCs w:val="13"/>
              </w:rPr>
              <w:fldChar w:fldCharType="begin"/>
            </w:r>
            <w:r w:rsidR="009D5089" w:rsidRPr="00BD3611">
              <w:rPr>
                <w:rFonts w:cs="Tahoma"/>
                <w:b/>
                <w:bCs/>
                <w:sz w:val="13"/>
                <w:szCs w:val="13"/>
              </w:rPr>
              <w:instrText>HYPERLINK  \l "_26_Windows®_8"</w:instrText>
            </w:r>
            <w:r w:rsidRPr="00BD3611">
              <w:rPr>
                <w:rFonts w:cs="Tahoma"/>
                <w:b/>
                <w:bCs/>
                <w:sz w:val="13"/>
                <w:szCs w:val="13"/>
              </w:rPr>
              <w:fldChar w:fldCharType="separate"/>
            </w:r>
            <w:r w:rsidRPr="00BD3611">
              <w:rPr>
                <w:rStyle w:val="Hyperlink"/>
                <w:rFonts w:cs="Tahoma"/>
                <w:b/>
                <w:bCs/>
                <w:sz w:val="13"/>
                <w:szCs w:val="13"/>
              </w:rPr>
              <w:t>26</w:t>
            </w:r>
            <w:r w:rsidRPr="00BD3611">
              <w:rPr>
                <w:rFonts w:cs="Tahoma"/>
                <w:b/>
                <w:bCs/>
                <w:sz w:val="13"/>
                <w:szCs w:val="13"/>
              </w:rPr>
              <w:fldChar w:fldCharType="end"/>
            </w:r>
          </w:p>
        </w:tc>
        <w:tc>
          <w:tcPr>
            <w:tcW w:w="450" w:type="dxa"/>
            <w:vAlign w:val="center"/>
          </w:tcPr>
          <w:p w14:paraId="7BBCEB56" w14:textId="77777777" w:rsidR="00B27742" w:rsidRPr="00BD3611" w:rsidRDefault="00FB6AE8" w:rsidP="009D5089">
            <w:pPr>
              <w:pStyle w:val="TableText"/>
              <w:rPr>
                <w:rFonts w:ascii="Tahoma" w:hAnsi="Tahoma" w:cs="Tahoma"/>
                <w:sz w:val="13"/>
              </w:rPr>
            </w:pPr>
            <w:r w:rsidRPr="00BD3611">
              <w:rPr>
                <w:rFonts w:ascii="Tahoma" w:hAnsi="Tahoma" w:cs="Tahoma"/>
                <w:sz w:val="13"/>
              </w:rPr>
              <w:t>08/12</w:t>
            </w:r>
          </w:p>
        </w:tc>
        <w:tc>
          <w:tcPr>
            <w:tcW w:w="360" w:type="dxa"/>
            <w:tcBorders>
              <w:right w:val="single" w:sz="18" w:space="0" w:color="auto"/>
            </w:tcBorders>
            <w:vAlign w:val="center"/>
          </w:tcPr>
          <w:p w14:paraId="7BBCEB57" w14:textId="77777777" w:rsidR="00B27742" w:rsidRPr="00BD3611" w:rsidRDefault="00B27742">
            <w:pPr>
              <w:pStyle w:val="TableText"/>
              <w:rPr>
                <w:rFonts w:ascii="Tahoma" w:hAnsi="Tahoma" w:cs="Tahoma"/>
                <w:sz w:val="13"/>
              </w:rPr>
            </w:pPr>
            <w:r w:rsidRPr="00BD3611">
              <w:rPr>
                <w:rFonts w:ascii="Tahoma" w:hAnsi="Tahoma" w:cs="Tahoma"/>
                <w:sz w:val="13"/>
                <w:lang w:val="nl-NL"/>
              </w:rPr>
              <w:t>DT</w:t>
            </w:r>
          </w:p>
        </w:tc>
        <w:tc>
          <w:tcPr>
            <w:tcW w:w="450" w:type="dxa"/>
            <w:tcBorders>
              <w:left w:val="single" w:sz="18" w:space="0" w:color="auto"/>
            </w:tcBorders>
            <w:vAlign w:val="center"/>
          </w:tcPr>
          <w:p w14:paraId="7BBCEB58" w14:textId="77777777" w:rsidR="00B27742" w:rsidRPr="00BD3611" w:rsidRDefault="00B27742">
            <w:pPr>
              <w:pStyle w:val="TableText"/>
              <w:rPr>
                <w:rFonts w:ascii="Tahoma" w:hAnsi="Tahoma" w:cs="Tahoma"/>
                <w:sz w:val="13"/>
              </w:rPr>
            </w:pPr>
            <w:r w:rsidRPr="00BD3611">
              <w:rPr>
                <w:rFonts w:ascii="Tahoma" w:hAnsi="Tahoma" w:cs="Tahoma"/>
                <w:sz w:val="13"/>
              </w:rPr>
              <w:t>2</w:t>
            </w:r>
          </w:p>
        </w:tc>
        <w:tc>
          <w:tcPr>
            <w:tcW w:w="450" w:type="dxa"/>
            <w:vAlign w:val="center"/>
          </w:tcPr>
          <w:p w14:paraId="7BBCEB59" w14:textId="77777777" w:rsidR="00B27742" w:rsidRPr="00BD3611" w:rsidRDefault="00B27742">
            <w:pPr>
              <w:pStyle w:val="TableText"/>
              <w:rPr>
                <w:rFonts w:ascii="Tahoma" w:hAnsi="Tahoma" w:cs="Tahoma"/>
                <w:sz w:val="13"/>
              </w:rPr>
            </w:pPr>
            <w:r w:rsidRPr="00BD3611">
              <w:rPr>
                <w:rFonts w:ascii="Tahoma" w:hAnsi="Tahoma" w:cs="Tahoma"/>
                <w:sz w:val="13"/>
              </w:rPr>
              <w:t>5</w:t>
            </w:r>
          </w:p>
        </w:tc>
        <w:tc>
          <w:tcPr>
            <w:tcW w:w="450" w:type="dxa"/>
            <w:vAlign w:val="center"/>
          </w:tcPr>
          <w:p w14:paraId="7BBCEB5A" w14:textId="77777777" w:rsidR="00B27742" w:rsidRPr="00BD3611" w:rsidRDefault="00B27742">
            <w:pPr>
              <w:pStyle w:val="TableText"/>
              <w:rPr>
                <w:rFonts w:ascii="Tahoma" w:hAnsi="Tahoma" w:cs="Tahoma"/>
                <w:sz w:val="13"/>
              </w:rPr>
            </w:pPr>
            <w:r w:rsidRPr="00BD3611">
              <w:rPr>
                <w:rFonts w:ascii="Tahoma" w:hAnsi="Tahoma" w:cs="Tahoma"/>
                <w:sz w:val="13"/>
              </w:rPr>
              <w:t>4</w:t>
            </w:r>
          </w:p>
        </w:tc>
        <w:tc>
          <w:tcPr>
            <w:tcW w:w="450" w:type="dxa"/>
            <w:vAlign w:val="center"/>
          </w:tcPr>
          <w:p w14:paraId="7BBCEB5B" w14:textId="77777777" w:rsidR="00B27742" w:rsidRPr="00BD3611" w:rsidRDefault="00B27742">
            <w:pPr>
              <w:pStyle w:val="TableText"/>
              <w:rPr>
                <w:rFonts w:ascii="Tahoma" w:hAnsi="Tahoma" w:cs="Tahoma"/>
                <w:sz w:val="13"/>
              </w:rPr>
            </w:pPr>
            <w:r w:rsidRPr="00BD3611">
              <w:rPr>
                <w:rFonts w:ascii="Tahoma" w:hAnsi="Tahoma" w:cs="Tahoma"/>
                <w:sz w:val="13"/>
              </w:rPr>
              <w:t>3</w:t>
            </w:r>
          </w:p>
        </w:tc>
        <w:tc>
          <w:tcPr>
            <w:tcW w:w="450" w:type="dxa"/>
            <w:vAlign w:val="center"/>
          </w:tcPr>
          <w:p w14:paraId="7BBCEB5C" w14:textId="77777777" w:rsidR="00B27742" w:rsidRPr="00BD3611" w:rsidRDefault="00B27742">
            <w:pPr>
              <w:pStyle w:val="TableText"/>
              <w:rPr>
                <w:rFonts w:ascii="Tahoma" w:hAnsi="Tahoma" w:cs="Tahoma"/>
                <w:sz w:val="13"/>
              </w:rPr>
            </w:pPr>
            <w:r w:rsidRPr="00BD3611">
              <w:rPr>
                <w:rFonts w:ascii="Tahoma" w:hAnsi="Tahoma" w:cs="Tahoma"/>
                <w:sz w:val="13"/>
              </w:rPr>
              <w:t>3</w:t>
            </w:r>
          </w:p>
        </w:tc>
        <w:tc>
          <w:tcPr>
            <w:tcW w:w="450" w:type="dxa"/>
            <w:vAlign w:val="center"/>
          </w:tcPr>
          <w:p w14:paraId="7BBCEB5D" w14:textId="77777777" w:rsidR="00B27742" w:rsidRPr="00BD3611" w:rsidRDefault="00B27742">
            <w:pPr>
              <w:pStyle w:val="TableText"/>
              <w:rPr>
                <w:rFonts w:ascii="Tahoma" w:hAnsi="Tahoma" w:cs="Tahoma"/>
                <w:sz w:val="13"/>
              </w:rPr>
            </w:pPr>
            <w:r w:rsidRPr="00BD3611">
              <w:rPr>
                <w:rFonts w:ascii="Tahoma" w:hAnsi="Tahoma" w:cs="Tahoma"/>
                <w:sz w:val="13"/>
              </w:rPr>
              <w:t>2</w:t>
            </w:r>
          </w:p>
        </w:tc>
        <w:tc>
          <w:tcPr>
            <w:tcW w:w="360" w:type="dxa"/>
            <w:tcBorders>
              <w:right w:val="single" w:sz="18" w:space="0" w:color="auto"/>
            </w:tcBorders>
            <w:vAlign w:val="center"/>
          </w:tcPr>
          <w:p w14:paraId="7BBCEB5E" w14:textId="77777777" w:rsidR="00B27742" w:rsidRPr="00BD3611" w:rsidRDefault="00B27742">
            <w:pPr>
              <w:pStyle w:val="TableText"/>
              <w:rPr>
                <w:rFonts w:ascii="Tahoma" w:hAnsi="Tahoma" w:cs="Tahoma"/>
                <w:sz w:val="13"/>
              </w:rPr>
            </w:pPr>
            <w:r w:rsidRPr="00BD3611">
              <w:rPr>
                <w:rFonts w:ascii="Tahoma" w:hAnsi="Tahoma" w:cs="Tahoma"/>
                <w:sz w:val="13"/>
              </w:rPr>
              <w:t>1</w:t>
            </w:r>
          </w:p>
        </w:tc>
        <w:tc>
          <w:tcPr>
            <w:tcW w:w="450" w:type="dxa"/>
            <w:tcBorders>
              <w:left w:val="single" w:sz="18" w:space="0" w:color="auto"/>
            </w:tcBorders>
            <w:vAlign w:val="center"/>
          </w:tcPr>
          <w:p w14:paraId="7BBCEB5F" w14:textId="77777777" w:rsidR="00B27742" w:rsidRPr="00BD3611" w:rsidRDefault="00B27742">
            <w:pPr>
              <w:pStyle w:val="TableText"/>
              <w:rPr>
                <w:rFonts w:ascii="Tahoma" w:hAnsi="Tahoma" w:cs="Tahoma"/>
                <w:sz w:val="13"/>
              </w:rPr>
            </w:pPr>
            <w:r w:rsidRPr="00BD3611">
              <w:rPr>
                <w:rFonts w:ascii="Tahoma" w:hAnsi="Tahoma" w:cs="Tahoma"/>
                <w:sz w:val="13"/>
              </w:rPr>
              <w:t>2</w:t>
            </w:r>
          </w:p>
        </w:tc>
        <w:tc>
          <w:tcPr>
            <w:tcW w:w="450" w:type="dxa"/>
            <w:vAlign w:val="center"/>
          </w:tcPr>
          <w:p w14:paraId="7BBCEB60" w14:textId="77777777" w:rsidR="00B27742" w:rsidRPr="00BD3611" w:rsidRDefault="00B27742">
            <w:pPr>
              <w:pStyle w:val="TableText"/>
              <w:rPr>
                <w:rFonts w:ascii="Tahoma" w:hAnsi="Tahoma" w:cs="Tahoma"/>
                <w:sz w:val="13"/>
              </w:rPr>
            </w:pPr>
            <w:r w:rsidRPr="00BD3611">
              <w:rPr>
                <w:rFonts w:ascii="Tahoma" w:hAnsi="Tahoma" w:cs="Tahoma"/>
                <w:sz w:val="13"/>
              </w:rPr>
              <w:t>4</w:t>
            </w:r>
          </w:p>
        </w:tc>
        <w:tc>
          <w:tcPr>
            <w:tcW w:w="450" w:type="dxa"/>
            <w:tcBorders>
              <w:right w:val="single" w:sz="18" w:space="0" w:color="auto"/>
            </w:tcBorders>
            <w:vAlign w:val="center"/>
          </w:tcPr>
          <w:p w14:paraId="7BBCEB61" w14:textId="77777777" w:rsidR="00B27742" w:rsidRPr="00BD3611" w:rsidRDefault="00B27742">
            <w:pPr>
              <w:pStyle w:val="TableText"/>
              <w:rPr>
                <w:rFonts w:ascii="Tahoma" w:hAnsi="Tahoma" w:cs="Tahoma"/>
                <w:sz w:val="13"/>
              </w:rPr>
            </w:pPr>
            <w:r w:rsidRPr="00BD3611">
              <w:rPr>
                <w:rFonts w:ascii="Tahoma" w:hAnsi="Tahoma" w:cs="Tahoma"/>
                <w:sz w:val="13"/>
              </w:rPr>
              <w:t>2</w:t>
            </w:r>
          </w:p>
        </w:tc>
        <w:tc>
          <w:tcPr>
            <w:tcW w:w="450" w:type="dxa"/>
            <w:tcBorders>
              <w:left w:val="single" w:sz="18" w:space="0" w:color="auto"/>
            </w:tcBorders>
            <w:vAlign w:val="center"/>
          </w:tcPr>
          <w:p w14:paraId="7BBCEB62" w14:textId="77777777" w:rsidR="00B27742" w:rsidRPr="00BD3611" w:rsidRDefault="00FB6AE8">
            <w:pPr>
              <w:pStyle w:val="TableText"/>
              <w:rPr>
                <w:rFonts w:ascii="Tahoma" w:hAnsi="Tahoma" w:cs="Tahoma"/>
                <w:sz w:val="13"/>
              </w:rPr>
            </w:pPr>
            <w:r w:rsidRPr="00BD3611">
              <w:rPr>
                <w:rFonts w:ascii="Tahoma" w:hAnsi="Tahoma" w:cs="Tahoma"/>
                <w:sz w:val="13"/>
              </w:rPr>
              <w:t>1</w:t>
            </w:r>
          </w:p>
        </w:tc>
        <w:tc>
          <w:tcPr>
            <w:tcW w:w="450" w:type="dxa"/>
            <w:tcBorders>
              <w:right w:val="single" w:sz="18" w:space="0" w:color="auto"/>
            </w:tcBorders>
            <w:vAlign w:val="center"/>
          </w:tcPr>
          <w:p w14:paraId="7BBCEB63" w14:textId="77777777" w:rsidR="00B27742" w:rsidRPr="00BD3611" w:rsidRDefault="00B27742">
            <w:pPr>
              <w:pStyle w:val="TableText"/>
              <w:rPr>
                <w:rFonts w:ascii="Tahoma" w:hAnsi="Tahoma" w:cs="Tahoma"/>
                <w:sz w:val="13"/>
              </w:rPr>
            </w:pPr>
            <w:r w:rsidRPr="00BD3611">
              <w:rPr>
                <w:rFonts w:ascii="Tahoma" w:hAnsi="Tahoma" w:cs="Tahoma"/>
                <w:sz w:val="13"/>
                <w:lang w:val="nl-NL"/>
              </w:rPr>
              <w:t>E</w:t>
            </w:r>
          </w:p>
        </w:tc>
        <w:tc>
          <w:tcPr>
            <w:tcW w:w="450" w:type="dxa"/>
            <w:tcBorders>
              <w:left w:val="single" w:sz="18" w:space="0" w:color="auto"/>
              <w:right w:val="single" w:sz="18" w:space="0" w:color="auto"/>
            </w:tcBorders>
            <w:vAlign w:val="center"/>
          </w:tcPr>
          <w:p w14:paraId="7BBCEB64" w14:textId="77777777" w:rsidR="00B27742" w:rsidRPr="00BD3611" w:rsidRDefault="00B27742">
            <w:pPr>
              <w:pStyle w:val="TableText"/>
              <w:rPr>
                <w:rFonts w:ascii="Tahoma" w:hAnsi="Tahoma" w:cs="Tahoma"/>
                <w:sz w:val="13"/>
              </w:rPr>
            </w:pPr>
            <w:r w:rsidRPr="00BD3611">
              <w:rPr>
                <w:rFonts w:ascii="Tahoma" w:hAnsi="Tahoma" w:cs="Tahoma"/>
                <w:sz w:val="13"/>
                <w:lang w:val="nl-NL"/>
              </w:rPr>
              <w:t>E, P</w:t>
            </w:r>
          </w:p>
        </w:tc>
        <w:tc>
          <w:tcPr>
            <w:tcW w:w="450" w:type="dxa"/>
          </w:tcPr>
          <w:p w14:paraId="7BBCEB65" w14:textId="77777777" w:rsidR="00B27742" w:rsidRPr="00BD3611" w:rsidRDefault="00FB6AE8" w:rsidP="00A0765A">
            <w:pPr>
              <w:pStyle w:val="TableText"/>
              <w:spacing w:after="120"/>
              <w:rPr>
                <w:rFonts w:ascii="Tahoma" w:hAnsi="Tahoma" w:cs="Tahoma"/>
                <w:sz w:val="13"/>
              </w:rPr>
            </w:pPr>
            <w:r w:rsidRPr="00BD3611">
              <w:rPr>
                <w:rFonts w:ascii="Tahoma" w:hAnsi="Tahoma" w:cs="Tahoma"/>
                <w:sz w:val="13"/>
                <w:lang w:val="nl-NL"/>
              </w:rPr>
              <w:t>E,</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40" w:type="dxa"/>
            <w:vAlign w:val="center"/>
          </w:tcPr>
          <w:p w14:paraId="7BBCEB66" w14:textId="77777777" w:rsidR="00B27742" w:rsidRPr="00BD3611" w:rsidRDefault="00B27742">
            <w:pPr>
              <w:pStyle w:val="TableText"/>
              <w:rPr>
                <w:rFonts w:ascii="Tahoma" w:hAnsi="Tahoma" w:cs="Tahoma"/>
                <w:sz w:val="13"/>
              </w:rPr>
            </w:pPr>
          </w:p>
        </w:tc>
      </w:tr>
      <w:tr w:rsidR="001E79DE" w:rsidRPr="00BD3611" w14:paraId="7BBCEB7B" w14:textId="77777777" w:rsidTr="009A1035">
        <w:trPr>
          <w:trHeight w:val="145"/>
        </w:trPr>
        <w:tc>
          <w:tcPr>
            <w:tcW w:w="2610" w:type="dxa"/>
            <w:shd w:val="clear" w:color="auto" w:fill="FABF8F"/>
            <w:vAlign w:val="center"/>
          </w:tcPr>
          <w:p w14:paraId="7BBCEB68" w14:textId="77777777" w:rsidR="00B27742" w:rsidRPr="00BD3611" w:rsidRDefault="00FB6AE8" w:rsidP="009A1035">
            <w:pPr>
              <w:pStyle w:val="ProductNames"/>
              <w:rPr>
                <w:rFonts w:ascii="Tahoma" w:hAnsi="Tahoma" w:cs="Tahoma"/>
                <w:sz w:val="14"/>
                <w:szCs w:val="14"/>
              </w:rPr>
            </w:pPr>
            <w:bookmarkStart w:id="214" w:name="_Toc336337905"/>
            <w:bookmarkStart w:id="215" w:name="_Toc340580167"/>
            <w:bookmarkStart w:id="216" w:name="_Toc340850526"/>
            <w:bookmarkEnd w:id="214"/>
            <w:r w:rsidRPr="00BD3611">
              <w:rPr>
                <w:rFonts w:ascii="Tahoma" w:hAnsi="Tahoma" w:cs="Tahoma"/>
                <w:sz w:val="14"/>
                <w:szCs w:val="14"/>
                <w:lang w:val="nl-NL"/>
              </w:rPr>
              <w:t>Windows</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8 Pro met MDOP</w:t>
            </w:r>
            <w:bookmarkEnd w:id="215"/>
            <w:bookmarkEnd w:id="216"/>
            <w:r w:rsidRPr="00BD3611">
              <w:rPr>
                <w:rFonts w:ascii="Tahoma" w:hAnsi="Tahoma" w:cs="Tahoma"/>
                <w:sz w:val="14"/>
                <w:szCs w:val="14"/>
              </w:rPr>
              <w:t xml:space="preserve"> </w:t>
            </w:r>
          </w:p>
        </w:tc>
        <w:tc>
          <w:tcPr>
            <w:tcW w:w="360" w:type="dxa"/>
            <w:shd w:val="clear" w:color="auto" w:fill="FABF8F"/>
            <w:vAlign w:val="center"/>
          </w:tcPr>
          <w:p w14:paraId="7BBCEB69" w14:textId="77777777" w:rsidR="00B27742" w:rsidRPr="00BD3611" w:rsidRDefault="00B27742" w:rsidP="009D5089">
            <w:pPr>
              <w:pStyle w:val="TableText"/>
              <w:widowControl w:val="0"/>
              <w:rPr>
                <w:rStyle w:val="EndnoteReference"/>
                <w:rFonts w:cs="Tahoma"/>
                <w:bCs/>
                <w:color w:val="0000FF"/>
                <w:sz w:val="13"/>
                <w:szCs w:val="13"/>
                <w:u w:val="single"/>
              </w:rPr>
            </w:pPr>
          </w:p>
        </w:tc>
        <w:tc>
          <w:tcPr>
            <w:tcW w:w="450" w:type="dxa"/>
            <w:shd w:val="clear" w:color="auto" w:fill="FABF8F"/>
            <w:vAlign w:val="center"/>
          </w:tcPr>
          <w:p w14:paraId="7BBCEB6A" w14:textId="77777777" w:rsidR="00B27742" w:rsidRPr="00BD3611" w:rsidRDefault="00FB6AE8" w:rsidP="009D5089">
            <w:pPr>
              <w:pStyle w:val="TableText"/>
              <w:rPr>
                <w:rFonts w:ascii="Tahoma" w:hAnsi="Tahoma" w:cs="Tahoma"/>
                <w:sz w:val="13"/>
              </w:rPr>
            </w:pPr>
            <w:r w:rsidRPr="00BD3611">
              <w:rPr>
                <w:rFonts w:ascii="Tahoma" w:hAnsi="Tahoma" w:cs="Tahoma"/>
                <w:sz w:val="13"/>
              </w:rPr>
              <w:t>12/12</w:t>
            </w:r>
          </w:p>
        </w:tc>
        <w:tc>
          <w:tcPr>
            <w:tcW w:w="360" w:type="dxa"/>
            <w:tcBorders>
              <w:right w:val="single" w:sz="18" w:space="0" w:color="auto"/>
            </w:tcBorders>
            <w:shd w:val="clear" w:color="auto" w:fill="FABF8F"/>
            <w:vAlign w:val="center"/>
          </w:tcPr>
          <w:p w14:paraId="7BBCEB6B" w14:textId="77777777" w:rsidR="00B27742" w:rsidRPr="00BD3611" w:rsidRDefault="00B27742" w:rsidP="005D1AD1">
            <w:pPr>
              <w:pStyle w:val="TableText"/>
              <w:rPr>
                <w:rFonts w:ascii="Tahoma" w:hAnsi="Tahoma" w:cs="Tahoma"/>
                <w:sz w:val="13"/>
              </w:rPr>
            </w:pPr>
            <w:r w:rsidRPr="00BD3611">
              <w:rPr>
                <w:rFonts w:ascii="Tahoma" w:hAnsi="Tahoma" w:cs="Tahoma"/>
                <w:sz w:val="13"/>
                <w:lang w:val="nl-NL"/>
              </w:rPr>
              <w:t>DT</w:t>
            </w:r>
          </w:p>
        </w:tc>
        <w:tc>
          <w:tcPr>
            <w:tcW w:w="450" w:type="dxa"/>
            <w:tcBorders>
              <w:left w:val="single" w:sz="18" w:space="0" w:color="auto"/>
            </w:tcBorders>
            <w:shd w:val="clear" w:color="auto" w:fill="FABF8F"/>
            <w:vAlign w:val="center"/>
          </w:tcPr>
          <w:p w14:paraId="7BBCEB6C" w14:textId="77777777" w:rsidR="00B27742" w:rsidRPr="00BD3611" w:rsidRDefault="00B27742" w:rsidP="005D1AD1">
            <w:pPr>
              <w:pStyle w:val="TableText"/>
              <w:rPr>
                <w:rFonts w:ascii="Tahoma" w:hAnsi="Tahoma" w:cs="Tahoma"/>
                <w:sz w:val="13"/>
              </w:rPr>
            </w:pPr>
            <w:r w:rsidRPr="00BD3611">
              <w:rPr>
                <w:rFonts w:ascii="Tahoma" w:hAnsi="Tahoma" w:cs="Tahoma"/>
                <w:sz w:val="13"/>
              </w:rPr>
              <w:t>2</w:t>
            </w:r>
          </w:p>
        </w:tc>
        <w:tc>
          <w:tcPr>
            <w:tcW w:w="450" w:type="dxa"/>
            <w:shd w:val="clear" w:color="auto" w:fill="FABF8F"/>
            <w:vAlign w:val="center"/>
          </w:tcPr>
          <w:p w14:paraId="7BBCEB6D" w14:textId="77777777" w:rsidR="00B27742" w:rsidRPr="00BD3611" w:rsidRDefault="00B27742" w:rsidP="005D1AD1">
            <w:pPr>
              <w:pStyle w:val="TableText"/>
              <w:rPr>
                <w:rFonts w:ascii="Tahoma" w:hAnsi="Tahoma" w:cs="Tahoma"/>
                <w:sz w:val="13"/>
              </w:rPr>
            </w:pPr>
            <w:r w:rsidRPr="00BD3611">
              <w:rPr>
                <w:rFonts w:ascii="Tahoma" w:hAnsi="Tahoma" w:cs="Tahoma"/>
                <w:sz w:val="13"/>
              </w:rPr>
              <w:t>5</w:t>
            </w:r>
          </w:p>
        </w:tc>
        <w:tc>
          <w:tcPr>
            <w:tcW w:w="450" w:type="dxa"/>
            <w:shd w:val="clear" w:color="auto" w:fill="FABF8F"/>
            <w:vAlign w:val="center"/>
          </w:tcPr>
          <w:p w14:paraId="7BBCEB6E" w14:textId="77777777" w:rsidR="00B27742" w:rsidRPr="00BD3611" w:rsidRDefault="00B27742" w:rsidP="005D1AD1">
            <w:pPr>
              <w:pStyle w:val="TableText"/>
              <w:rPr>
                <w:rFonts w:ascii="Tahoma" w:hAnsi="Tahoma" w:cs="Tahoma"/>
                <w:sz w:val="13"/>
              </w:rPr>
            </w:pPr>
            <w:r w:rsidRPr="00BD3611">
              <w:rPr>
                <w:rFonts w:ascii="Tahoma" w:hAnsi="Tahoma" w:cs="Tahoma"/>
                <w:sz w:val="13"/>
              </w:rPr>
              <w:t>4</w:t>
            </w:r>
          </w:p>
        </w:tc>
        <w:tc>
          <w:tcPr>
            <w:tcW w:w="450" w:type="dxa"/>
            <w:shd w:val="clear" w:color="auto" w:fill="FABF8F"/>
            <w:vAlign w:val="center"/>
          </w:tcPr>
          <w:p w14:paraId="7BBCEB6F" w14:textId="77777777" w:rsidR="00B27742" w:rsidRPr="00BD3611" w:rsidRDefault="00B27742" w:rsidP="005D1AD1">
            <w:pPr>
              <w:pStyle w:val="TableText"/>
              <w:rPr>
                <w:rFonts w:ascii="Tahoma" w:hAnsi="Tahoma" w:cs="Tahoma"/>
                <w:sz w:val="13"/>
              </w:rPr>
            </w:pPr>
            <w:r w:rsidRPr="00BD3611">
              <w:rPr>
                <w:rFonts w:ascii="Tahoma" w:hAnsi="Tahoma" w:cs="Tahoma"/>
                <w:sz w:val="13"/>
              </w:rPr>
              <w:t>3</w:t>
            </w:r>
          </w:p>
        </w:tc>
        <w:tc>
          <w:tcPr>
            <w:tcW w:w="450" w:type="dxa"/>
            <w:shd w:val="clear" w:color="auto" w:fill="FABF8F"/>
            <w:vAlign w:val="center"/>
          </w:tcPr>
          <w:p w14:paraId="7BBCEB70" w14:textId="77777777" w:rsidR="00B27742" w:rsidRPr="00BD3611" w:rsidRDefault="00B27742" w:rsidP="005D1AD1">
            <w:pPr>
              <w:pStyle w:val="TableText"/>
              <w:rPr>
                <w:rFonts w:ascii="Tahoma" w:hAnsi="Tahoma" w:cs="Tahoma"/>
                <w:sz w:val="13"/>
              </w:rPr>
            </w:pPr>
            <w:r w:rsidRPr="00BD3611">
              <w:rPr>
                <w:rFonts w:ascii="Tahoma" w:hAnsi="Tahoma" w:cs="Tahoma"/>
                <w:sz w:val="13"/>
              </w:rPr>
              <w:t>3</w:t>
            </w:r>
          </w:p>
        </w:tc>
        <w:tc>
          <w:tcPr>
            <w:tcW w:w="450" w:type="dxa"/>
            <w:shd w:val="clear" w:color="auto" w:fill="FABF8F"/>
            <w:vAlign w:val="center"/>
          </w:tcPr>
          <w:p w14:paraId="7BBCEB71" w14:textId="77777777" w:rsidR="00B27742" w:rsidRPr="00BD3611" w:rsidRDefault="00B27742" w:rsidP="005D1AD1">
            <w:pPr>
              <w:pStyle w:val="TableText"/>
              <w:rPr>
                <w:rFonts w:ascii="Tahoma" w:hAnsi="Tahoma" w:cs="Tahoma"/>
                <w:sz w:val="13"/>
              </w:rPr>
            </w:pPr>
            <w:r w:rsidRPr="00BD3611">
              <w:rPr>
                <w:rFonts w:ascii="Tahoma" w:hAnsi="Tahoma" w:cs="Tahoma"/>
                <w:sz w:val="13"/>
              </w:rPr>
              <w:t>2</w:t>
            </w:r>
          </w:p>
        </w:tc>
        <w:tc>
          <w:tcPr>
            <w:tcW w:w="360" w:type="dxa"/>
            <w:tcBorders>
              <w:right w:val="single" w:sz="18" w:space="0" w:color="auto"/>
            </w:tcBorders>
            <w:shd w:val="clear" w:color="auto" w:fill="FABF8F"/>
            <w:vAlign w:val="center"/>
          </w:tcPr>
          <w:p w14:paraId="7BBCEB72" w14:textId="77777777" w:rsidR="00B27742" w:rsidRPr="00BD3611" w:rsidRDefault="00B27742" w:rsidP="005D1AD1">
            <w:pPr>
              <w:pStyle w:val="TableText"/>
              <w:rPr>
                <w:rFonts w:ascii="Tahoma" w:hAnsi="Tahoma" w:cs="Tahoma"/>
                <w:sz w:val="13"/>
              </w:rPr>
            </w:pPr>
            <w:r w:rsidRPr="00BD3611">
              <w:rPr>
                <w:rFonts w:ascii="Tahoma" w:hAnsi="Tahoma" w:cs="Tahoma"/>
                <w:sz w:val="13"/>
              </w:rPr>
              <w:t>1</w:t>
            </w:r>
          </w:p>
        </w:tc>
        <w:tc>
          <w:tcPr>
            <w:tcW w:w="450" w:type="dxa"/>
            <w:tcBorders>
              <w:left w:val="single" w:sz="18" w:space="0" w:color="auto"/>
            </w:tcBorders>
            <w:shd w:val="clear" w:color="auto" w:fill="FABF8F"/>
            <w:vAlign w:val="center"/>
          </w:tcPr>
          <w:p w14:paraId="7BBCEB73" w14:textId="77777777" w:rsidR="00B27742" w:rsidRPr="00BD3611" w:rsidRDefault="00B27742" w:rsidP="005D1AD1">
            <w:pPr>
              <w:pStyle w:val="TableText"/>
              <w:rPr>
                <w:rFonts w:ascii="Tahoma" w:hAnsi="Tahoma" w:cs="Tahoma"/>
                <w:sz w:val="13"/>
              </w:rPr>
            </w:pPr>
          </w:p>
        </w:tc>
        <w:tc>
          <w:tcPr>
            <w:tcW w:w="450" w:type="dxa"/>
            <w:shd w:val="clear" w:color="auto" w:fill="FABF8F"/>
            <w:vAlign w:val="center"/>
          </w:tcPr>
          <w:p w14:paraId="7BBCEB74" w14:textId="77777777" w:rsidR="00B27742" w:rsidRPr="00BD3611" w:rsidRDefault="00B27742" w:rsidP="005D1AD1">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B75" w14:textId="77777777" w:rsidR="00B27742" w:rsidRPr="00BD3611" w:rsidRDefault="00B27742" w:rsidP="005D1AD1">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76" w14:textId="77777777" w:rsidR="00B27742" w:rsidRPr="00BD3611" w:rsidRDefault="00FB6AE8" w:rsidP="005D1AD1">
            <w:pPr>
              <w:pStyle w:val="TableText"/>
              <w:rPr>
                <w:rFonts w:ascii="Tahoma" w:hAnsi="Tahoma" w:cs="Tahoma"/>
                <w:sz w:val="13"/>
              </w:rPr>
            </w:pPr>
            <w:r w:rsidRPr="00BD3611">
              <w:rPr>
                <w:rFonts w:ascii="Tahoma" w:hAnsi="Tahoma" w:cs="Tahoma"/>
                <w:sz w:val="13"/>
              </w:rPr>
              <w:t>2</w:t>
            </w:r>
          </w:p>
        </w:tc>
        <w:tc>
          <w:tcPr>
            <w:tcW w:w="450" w:type="dxa"/>
            <w:tcBorders>
              <w:right w:val="single" w:sz="18" w:space="0" w:color="auto"/>
            </w:tcBorders>
            <w:shd w:val="clear" w:color="auto" w:fill="FABF8F"/>
            <w:vAlign w:val="center"/>
          </w:tcPr>
          <w:p w14:paraId="7BBCEB77" w14:textId="77777777" w:rsidR="00B27742" w:rsidRPr="00BD3611" w:rsidRDefault="00B27742" w:rsidP="005D1AD1">
            <w:pPr>
              <w:pStyle w:val="TableText"/>
              <w:rPr>
                <w:rFonts w:ascii="Tahoma" w:hAnsi="Tahoma" w:cs="Tahoma"/>
                <w:sz w:val="13"/>
              </w:rPr>
            </w:pPr>
            <w:r w:rsidRPr="00BD3611">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14:paraId="7BBCEB78" w14:textId="77777777" w:rsidR="00B27742" w:rsidRPr="00BD3611" w:rsidRDefault="00B27742" w:rsidP="005D1AD1">
            <w:pPr>
              <w:pStyle w:val="TableText"/>
              <w:rPr>
                <w:rFonts w:ascii="Tahoma" w:hAnsi="Tahoma" w:cs="Tahoma"/>
                <w:sz w:val="13"/>
              </w:rPr>
            </w:pPr>
            <w:r w:rsidRPr="00BD3611">
              <w:rPr>
                <w:rFonts w:ascii="Tahoma" w:hAnsi="Tahoma" w:cs="Tahoma"/>
                <w:sz w:val="13"/>
                <w:lang w:val="nl-NL"/>
              </w:rPr>
              <w:t>E, P</w:t>
            </w:r>
          </w:p>
        </w:tc>
        <w:tc>
          <w:tcPr>
            <w:tcW w:w="450" w:type="dxa"/>
            <w:shd w:val="clear" w:color="auto" w:fill="FABF8F"/>
          </w:tcPr>
          <w:p w14:paraId="7BBCEB79" w14:textId="77777777" w:rsidR="00B27742" w:rsidRPr="00BD3611" w:rsidRDefault="00FB6AE8" w:rsidP="00A0765A">
            <w:pPr>
              <w:pStyle w:val="TableText"/>
              <w:spacing w:after="120"/>
              <w:rPr>
                <w:rFonts w:ascii="Tahoma" w:hAnsi="Tahoma" w:cs="Tahoma"/>
                <w:sz w:val="13"/>
              </w:rPr>
            </w:pPr>
            <w:r w:rsidRPr="00BD3611">
              <w:rPr>
                <w:rFonts w:ascii="Tahoma" w:hAnsi="Tahoma" w:cs="Tahoma"/>
                <w:sz w:val="13"/>
                <w:lang w:val="nl-NL"/>
              </w:rPr>
              <w:t>E,</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40" w:type="dxa"/>
            <w:shd w:val="clear" w:color="auto" w:fill="FABF8F"/>
            <w:vAlign w:val="center"/>
          </w:tcPr>
          <w:p w14:paraId="7BBCEB7A" w14:textId="77777777" w:rsidR="00B27742" w:rsidRPr="00BD3611" w:rsidRDefault="00B27742" w:rsidP="005D1AD1">
            <w:pPr>
              <w:pStyle w:val="TableText"/>
              <w:rPr>
                <w:rFonts w:ascii="Tahoma" w:hAnsi="Tahoma" w:cs="Tahoma"/>
                <w:sz w:val="13"/>
              </w:rPr>
            </w:pPr>
          </w:p>
        </w:tc>
      </w:tr>
      <w:tr w:rsidR="00CE5AB1" w:rsidRPr="00BD3611" w14:paraId="7BBCEB89" w14:textId="77777777" w:rsidTr="009A1035">
        <w:trPr>
          <w:trHeight w:val="123"/>
        </w:trPr>
        <w:tc>
          <w:tcPr>
            <w:tcW w:w="2610" w:type="dxa"/>
            <w:tcBorders>
              <w:bottom w:val="single" w:sz="4" w:space="0" w:color="auto"/>
            </w:tcBorders>
            <w:vAlign w:val="center"/>
          </w:tcPr>
          <w:p w14:paraId="7BBCEB7C" w14:textId="77777777" w:rsidR="00B27742" w:rsidRPr="00BD3611" w:rsidRDefault="00B27742" w:rsidP="009A1035">
            <w:pPr>
              <w:pStyle w:val="ProductNames"/>
              <w:rPr>
                <w:rFonts w:ascii="Tahoma" w:hAnsi="Tahoma" w:cs="Tahoma"/>
                <w:sz w:val="14"/>
                <w:szCs w:val="14"/>
              </w:rPr>
            </w:pPr>
            <w:bookmarkStart w:id="217" w:name="_Toc336337906"/>
            <w:bookmarkStart w:id="218" w:name="_Toc340580168"/>
            <w:bookmarkStart w:id="219" w:name="_Toc340850527"/>
            <w:bookmarkEnd w:id="217"/>
            <w:r w:rsidRPr="00BD3611">
              <w:rPr>
                <w:rFonts w:ascii="Tahoma" w:hAnsi="Tahoma" w:cs="Tahoma"/>
                <w:sz w:val="14"/>
                <w:szCs w:val="14"/>
                <w:lang w:val="nl-NL"/>
              </w:rPr>
              <w:t>Windows Virtual Desktop Access (VDA)</w:t>
            </w:r>
            <w:bookmarkEnd w:id="218"/>
            <w:bookmarkEnd w:id="219"/>
          </w:p>
        </w:tc>
        <w:tc>
          <w:tcPr>
            <w:tcW w:w="360" w:type="dxa"/>
            <w:tcBorders>
              <w:bottom w:val="single" w:sz="4" w:space="0" w:color="auto"/>
            </w:tcBorders>
            <w:vAlign w:val="center"/>
          </w:tcPr>
          <w:p w14:paraId="7BBCEB7D" w14:textId="77777777" w:rsidR="00B27742" w:rsidRPr="00BD3611" w:rsidRDefault="00B27742" w:rsidP="009D5089">
            <w:pPr>
              <w:pStyle w:val="TableText"/>
              <w:widowControl w:val="0"/>
              <w:rPr>
                <w:rStyle w:val="EndnoteReference"/>
                <w:rFonts w:cs="Tahoma"/>
                <w:bCs/>
                <w:color w:val="0000FF"/>
                <w:sz w:val="13"/>
                <w:szCs w:val="13"/>
              </w:rPr>
            </w:pPr>
          </w:p>
        </w:tc>
        <w:tc>
          <w:tcPr>
            <w:tcW w:w="450" w:type="dxa"/>
            <w:tcBorders>
              <w:bottom w:val="single" w:sz="4" w:space="0" w:color="auto"/>
            </w:tcBorders>
            <w:vAlign w:val="center"/>
          </w:tcPr>
          <w:p w14:paraId="7BBCEB7E" w14:textId="77777777" w:rsidR="00B27742" w:rsidRPr="00BD3611" w:rsidRDefault="00FB6AE8" w:rsidP="009D5089">
            <w:pPr>
              <w:pStyle w:val="TableText"/>
              <w:rPr>
                <w:rFonts w:ascii="Tahoma" w:hAnsi="Tahoma" w:cs="Tahoma"/>
                <w:sz w:val="13"/>
              </w:rPr>
            </w:pPr>
            <w:r w:rsidRPr="00BD3611">
              <w:rPr>
                <w:rFonts w:ascii="Tahoma" w:hAnsi="Tahoma" w:cs="Tahoma"/>
                <w:sz w:val="13"/>
              </w:rPr>
              <w:t>07/10</w:t>
            </w:r>
          </w:p>
        </w:tc>
        <w:tc>
          <w:tcPr>
            <w:tcW w:w="360" w:type="dxa"/>
            <w:tcBorders>
              <w:bottom w:val="single" w:sz="4" w:space="0" w:color="auto"/>
              <w:right w:val="single" w:sz="18" w:space="0" w:color="auto"/>
            </w:tcBorders>
            <w:vAlign w:val="center"/>
          </w:tcPr>
          <w:p w14:paraId="7BBCEB7F" w14:textId="77777777" w:rsidR="00B27742" w:rsidRPr="00BD3611" w:rsidRDefault="00B27742">
            <w:pPr>
              <w:pStyle w:val="TableText"/>
              <w:rPr>
                <w:rFonts w:ascii="Tahoma" w:hAnsi="Tahoma" w:cs="Tahoma"/>
                <w:sz w:val="13"/>
              </w:rPr>
            </w:pPr>
            <w:r w:rsidRPr="00BD3611">
              <w:rPr>
                <w:rFonts w:ascii="Tahoma" w:hAnsi="Tahoma" w:cs="Tahoma"/>
                <w:sz w:val="13"/>
                <w:lang w:val="nl-NL"/>
              </w:rPr>
              <w:t>DT</w:t>
            </w:r>
          </w:p>
        </w:tc>
        <w:tc>
          <w:tcPr>
            <w:tcW w:w="3060" w:type="dxa"/>
            <w:gridSpan w:val="7"/>
            <w:tcBorders>
              <w:left w:val="single" w:sz="18" w:space="0" w:color="auto"/>
              <w:bottom w:val="single" w:sz="4" w:space="0" w:color="auto"/>
              <w:right w:val="single" w:sz="18" w:space="0" w:color="auto"/>
            </w:tcBorders>
            <w:vAlign w:val="center"/>
          </w:tcPr>
          <w:p w14:paraId="7BBCEB80" w14:textId="77777777" w:rsidR="00B27742" w:rsidRPr="00BD3611" w:rsidRDefault="00B27742">
            <w:pPr>
              <w:pStyle w:val="TableText"/>
              <w:rPr>
                <w:rFonts w:ascii="Tahoma" w:hAnsi="Tahoma" w:cs="Tahoma"/>
                <w:sz w:val="13"/>
              </w:rPr>
            </w:pPr>
            <w:r w:rsidRPr="00BD3611">
              <w:rPr>
                <w:rFonts w:ascii="Tahoma" w:hAnsi="Tahoma" w:cs="Tahoma"/>
                <w:sz w:val="13"/>
              </w:rPr>
              <w:t>2</w:t>
            </w:r>
          </w:p>
        </w:tc>
        <w:tc>
          <w:tcPr>
            <w:tcW w:w="450" w:type="dxa"/>
            <w:tcBorders>
              <w:left w:val="single" w:sz="18" w:space="0" w:color="auto"/>
              <w:bottom w:val="single" w:sz="4" w:space="0" w:color="auto"/>
            </w:tcBorders>
            <w:vAlign w:val="center"/>
          </w:tcPr>
          <w:p w14:paraId="7BBCEB81" w14:textId="77777777" w:rsidR="00B27742" w:rsidRPr="00BD3611" w:rsidRDefault="00B27742">
            <w:pPr>
              <w:pStyle w:val="TableText"/>
              <w:rPr>
                <w:rFonts w:ascii="Tahoma" w:hAnsi="Tahoma" w:cs="Tahoma"/>
                <w:sz w:val="13"/>
              </w:rPr>
            </w:pPr>
          </w:p>
        </w:tc>
        <w:tc>
          <w:tcPr>
            <w:tcW w:w="450" w:type="dxa"/>
            <w:tcBorders>
              <w:bottom w:val="single" w:sz="4" w:space="0" w:color="auto"/>
            </w:tcBorders>
            <w:vAlign w:val="center"/>
          </w:tcPr>
          <w:p w14:paraId="7BBCEB82" w14:textId="77777777" w:rsidR="00B27742" w:rsidRPr="00BD3611" w:rsidRDefault="00B27742">
            <w:pPr>
              <w:pStyle w:val="TableText"/>
              <w:rPr>
                <w:rFonts w:ascii="Tahoma" w:hAnsi="Tahoma" w:cs="Tahoma"/>
                <w:sz w:val="13"/>
              </w:rPr>
            </w:pPr>
          </w:p>
        </w:tc>
        <w:tc>
          <w:tcPr>
            <w:tcW w:w="450" w:type="dxa"/>
            <w:tcBorders>
              <w:bottom w:val="single" w:sz="4" w:space="0" w:color="auto"/>
              <w:right w:val="single" w:sz="18" w:space="0" w:color="auto"/>
            </w:tcBorders>
            <w:vAlign w:val="center"/>
          </w:tcPr>
          <w:p w14:paraId="7BBCEB83" w14:textId="77777777" w:rsidR="00B27742" w:rsidRPr="00BD3611" w:rsidRDefault="00B27742">
            <w:pPr>
              <w:pStyle w:val="TableText"/>
              <w:rPr>
                <w:rFonts w:ascii="Tahoma" w:hAnsi="Tahoma" w:cs="Tahoma"/>
                <w:sz w:val="13"/>
              </w:rPr>
            </w:pPr>
          </w:p>
        </w:tc>
        <w:tc>
          <w:tcPr>
            <w:tcW w:w="450" w:type="dxa"/>
            <w:tcBorders>
              <w:left w:val="single" w:sz="18" w:space="0" w:color="auto"/>
              <w:bottom w:val="single" w:sz="4" w:space="0" w:color="auto"/>
            </w:tcBorders>
            <w:vAlign w:val="center"/>
          </w:tcPr>
          <w:p w14:paraId="7BBCEB84" w14:textId="77777777" w:rsidR="00B27742" w:rsidRPr="00BD3611" w:rsidRDefault="00FB6AE8">
            <w:pPr>
              <w:pStyle w:val="TableText"/>
              <w:rPr>
                <w:rFonts w:ascii="Tahoma" w:hAnsi="Tahoma" w:cs="Tahoma"/>
                <w:sz w:val="13"/>
              </w:rPr>
            </w:pPr>
            <w:r w:rsidRPr="00BD3611">
              <w:rPr>
                <w:rFonts w:ascii="Tahoma" w:hAnsi="Tahoma" w:cs="Tahoma"/>
                <w:sz w:val="13"/>
              </w:rPr>
              <w:t>1)</w:t>
            </w:r>
          </w:p>
        </w:tc>
        <w:tc>
          <w:tcPr>
            <w:tcW w:w="450" w:type="dxa"/>
            <w:tcBorders>
              <w:bottom w:val="single" w:sz="4" w:space="0" w:color="auto"/>
              <w:right w:val="single" w:sz="18" w:space="0" w:color="auto"/>
            </w:tcBorders>
            <w:vAlign w:val="center"/>
          </w:tcPr>
          <w:p w14:paraId="7BBCEB85" w14:textId="77777777" w:rsidR="00B27742" w:rsidRPr="00BD3611" w:rsidRDefault="00B27742" w:rsidP="00BD5039">
            <w:pPr>
              <w:pStyle w:val="TableText"/>
              <w:rPr>
                <w:rFonts w:ascii="Tahoma" w:hAnsi="Tahoma" w:cs="Tahoma"/>
                <w:sz w:val="13"/>
              </w:rPr>
            </w:pPr>
            <w:r w:rsidRPr="00BD3611">
              <w:rPr>
                <w:rFonts w:ascii="Tahoma" w:hAnsi="Tahoma" w:cs="Tahoma"/>
                <w:sz w:val="13"/>
                <w:lang w:val="nl-NL"/>
              </w:rPr>
              <w:t>E, A</w:t>
            </w:r>
          </w:p>
        </w:tc>
        <w:tc>
          <w:tcPr>
            <w:tcW w:w="450" w:type="dxa"/>
            <w:tcBorders>
              <w:left w:val="single" w:sz="18" w:space="0" w:color="auto"/>
              <w:bottom w:val="single" w:sz="4" w:space="0" w:color="auto"/>
              <w:right w:val="single" w:sz="18" w:space="0" w:color="auto"/>
            </w:tcBorders>
            <w:vAlign w:val="center"/>
          </w:tcPr>
          <w:p w14:paraId="7BBCEB86" w14:textId="77777777" w:rsidR="00B27742" w:rsidRPr="00BD3611" w:rsidRDefault="00B27742">
            <w:pPr>
              <w:pStyle w:val="TableText"/>
              <w:rPr>
                <w:rFonts w:ascii="Tahoma" w:hAnsi="Tahoma" w:cs="Tahoma"/>
                <w:sz w:val="13"/>
              </w:rPr>
            </w:pPr>
            <w:r w:rsidRPr="00BD3611">
              <w:rPr>
                <w:rFonts w:ascii="Tahoma" w:hAnsi="Tahoma" w:cs="Tahoma"/>
                <w:sz w:val="13"/>
                <w:lang w:val="nl-NL"/>
              </w:rPr>
              <w:t>P</w:t>
            </w:r>
          </w:p>
        </w:tc>
        <w:tc>
          <w:tcPr>
            <w:tcW w:w="450" w:type="dxa"/>
            <w:tcBorders>
              <w:bottom w:val="single" w:sz="4" w:space="0" w:color="auto"/>
            </w:tcBorders>
          </w:tcPr>
          <w:p w14:paraId="7BBCEB87" w14:textId="77777777" w:rsidR="00B27742" w:rsidRPr="00BD3611" w:rsidRDefault="00FB6AE8">
            <w:pPr>
              <w:pStyle w:val="TableText"/>
              <w:rPr>
                <w:rFonts w:ascii="Tahoma" w:hAnsi="Tahoma" w:cs="Tahoma"/>
                <w:sz w:val="13"/>
              </w:rPr>
            </w:pPr>
            <w:r w:rsidRPr="00BD3611">
              <w:rPr>
                <w:rFonts w:ascii="Tahoma" w:hAnsi="Tahoma" w:cs="Tahoma"/>
                <w:sz w:val="13"/>
                <w:lang w:val="nl-NL"/>
              </w:rPr>
              <w:t>A</w:t>
            </w:r>
          </w:p>
        </w:tc>
        <w:tc>
          <w:tcPr>
            <w:tcW w:w="540" w:type="dxa"/>
            <w:tcBorders>
              <w:bottom w:val="single" w:sz="4" w:space="0" w:color="auto"/>
            </w:tcBorders>
            <w:vAlign w:val="center"/>
          </w:tcPr>
          <w:p w14:paraId="7BBCEB88" w14:textId="77777777" w:rsidR="00B27742" w:rsidRPr="00BD3611" w:rsidRDefault="00B27742">
            <w:pPr>
              <w:pStyle w:val="TableText"/>
              <w:rPr>
                <w:rFonts w:ascii="Tahoma" w:hAnsi="Tahoma" w:cs="Tahoma"/>
                <w:sz w:val="13"/>
              </w:rPr>
            </w:pPr>
          </w:p>
        </w:tc>
      </w:tr>
      <w:tr w:rsidR="006F741C" w:rsidRPr="00BD3611" w14:paraId="7BBCEB97" w14:textId="77777777" w:rsidTr="009A1035">
        <w:trPr>
          <w:trHeight w:val="123"/>
        </w:trPr>
        <w:tc>
          <w:tcPr>
            <w:tcW w:w="2610" w:type="dxa"/>
            <w:shd w:val="clear" w:color="auto" w:fill="FABF8F"/>
            <w:vAlign w:val="center"/>
          </w:tcPr>
          <w:p w14:paraId="7BBCEB8A" w14:textId="77777777" w:rsidR="006F741C" w:rsidRPr="00BD3611" w:rsidRDefault="003973AA" w:rsidP="009A1035">
            <w:pPr>
              <w:pStyle w:val="ProductNames"/>
              <w:rPr>
                <w:rFonts w:ascii="Tahoma" w:hAnsi="Tahoma" w:cs="Tahoma"/>
                <w:sz w:val="14"/>
                <w:szCs w:val="14"/>
              </w:rPr>
            </w:pPr>
            <w:bookmarkStart w:id="220" w:name="_Toc340580169"/>
            <w:bookmarkStart w:id="221" w:name="_Toc340850528"/>
            <w:r w:rsidRPr="00BD3611">
              <w:rPr>
                <w:rFonts w:ascii="Tahoma" w:hAnsi="Tahoma" w:cs="Tahoma"/>
                <w:position w:val="-6"/>
                <w:sz w:val="14"/>
                <w:szCs w:val="14"/>
                <w:lang w:val="nl-NL"/>
              </w:rPr>
              <w:t>Windows Intune (per Apparaat)</w:t>
            </w:r>
            <w:bookmarkEnd w:id="220"/>
            <w:bookmarkEnd w:id="221"/>
          </w:p>
        </w:tc>
        <w:tc>
          <w:tcPr>
            <w:tcW w:w="360" w:type="dxa"/>
            <w:shd w:val="clear" w:color="auto" w:fill="FABF8F"/>
            <w:vAlign w:val="center"/>
          </w:tcPr>
          <w:p w14:paraId="7BBCEB8B" w14:textId="77777777" w:rsidR="006F741C" w:rsidRPr="00BD3611" w:rsidRDefault="002F3C3B" w:rsidP="009D5089">
            <w:pPr>
              <w:pStyle w:val="TableText"/>
              <w:widowControl w:val="0"/>
              <w:rPr>
                <w:rStyle w:val="EndnoteReference"/>
                <w:rFonts w:cs="Tahoma"/>
                <w:b w:val="0"/>
                <w:bCs/>
                <w:color w:val="0000FF"/>
                <w:sz w:val="13"/>
                <w:szCs w:val="13"/>
              </w:rPr>
            </w:pPr>
            <w:hyperlink w:anchor="_98Windows_Intune_Add-on" w:history="1">
              <w:r w:rsidR="00FB6AE8" w:rsidRPr="00BD3611">
                <w:rPr>
                  <w:rStyle w:val="Hyperlink"/>
                  <w:rFonts w:cs="Tahoma"/>
                  <w:b/>
                  <w:bCs/>
                  <w:sz w:val="13"/>
                  <w:szCs w:val="13"/>
                </w:rPr>
                <w:t>98</w:t>
              </w:r>
            </w:hyperlink>
          </w:p>
        </w:tc>
        <w:tc>
          <w:tcPr>
            <w:tcW w:w="450" w:type="dxa"/>
            <w:shd w:val="clear" w:color="auto" w:fill="FABF8F"/>
            <w:vAlign w:val="center"/>
          </w:tcPr>
          <w:p w14:paraId="7BBCEB8C" w14:textId="77777777" w:rsidR="006F741C" w:rsidRPr="00BD3611" w:rsidRDefault="006F741C" w:rsidP="009D5089">
            <w:pPr>
              <w:pStyle w:val="TableText"/>
              <w:rPr>
                <w:rFonts w:ascii="Tahoma" w:hAnsi="Tahoma" w:cs="Tahoma"/>
                <w:sz w:val="13"/>
              </w:rPr>
            </w:pPr>
            <w:r w:rsidRPr="00BD3611">
              <w:rPr>
                <w:rFonts w:ascii="Tahoma" w:hAnsi="Tahoma" w:cs="Tahoma"/>
                <w:sz w:val="13"/>
              </w:rPr>
              <w:t>4/11</w:t>
            </w:r>
          </w:p>
        </w:tc>
        <w:tc>
          <w:tcPr>
            <w:tcW w:w="360" w:type="dxa"/>
            <w:tcBorders>
              <w:right w:val="single" w:sz="18" w:space="0" w:color="auto"/>
            </w:tcBorders>
            <w:shd w:val="clear" w:color="auto" w:fill="FABF8F"/>
            <w:vAlign w:val="center"/>
          </w:tcPr>
          <w:p w14:paraId="7BBCEB8D" w14:textId="77777777" w:rsidR="006F741C" w:rsidRPr="00BD3611"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7BBCEB8E" w14:textId="77777777" w:rsidR="006F741C" w:rsidRPr="00BD3611"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8F" w14:textId="77777777" w:rsidR="006F741C" w:rsidRPr="00BD3611" w:rsidRDefault="006F741C">
            <w:pPr>
              <w:pStyle w:val="TableText"/>
              <w:rPr>
                <w:rFonts w:ascii="Tahoma" w:hAnsi="Tahoma" w:cs="Tahoma"/>
                <w:sz w:val="13"/>
              </w:rPr>
            </w:pPr>
          </w:p>
        </w:tc>
        <w:tc>
          <w:tcPr>
            <w:tcW w:w="450" w:type="dxa"/>
            <w:shd w:val="clear" w:color="auto" w:fill="FABF8F"/>
            <w:vAlign w:val="center"/>
          </w:tcPr>
          <w:p w14:paraId="7BBCEB90" w14:textId="77777777" w:rsidR="006F741C" w:rsidRPr="00BD3611"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B91" w14:textId="77777777" w:rsidR="006F741C" w:rsidRPr="00BD3611"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14:paraId="7BBCEB92" w14:textId="77777777" w:rsidR="006F741C" w:rsidRPr="00BD3611"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14:paraId="7BBCEB93" w14:textId="77777777" w:rsidR="006F741C" w:rsidRPr="00BD3611"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B94" w14:textId="77777777" w:rsidR="006F741C" w:rsidRPr="00BD3611" w:rsidRDefault="006F741C">
            <w:pPr>
              <w:pStyle w:val="TableText"/>
              <w:rPr>
                <w:rFonts w:ascii="Tahoma" w:hAnsi="Tahoma" w:cs="Tahoma"/>
                <w:sz w:val="13"/>
              </w:rPr>
            </w:pPr>
          </w:p>
        </w:tc>
        <w:tc>
          <w:tcPr>
            <w:tcW w:w="450" w:type="dxa"/>
            <w:shd w:val="clear" w:color="auto" w:fill="FABF8F"/>
          </w:tcPr>
          <w:p w14:paraId="7BBCEB95" w14:textId="77777777" w:rsidR="006F741C" w:rsidRPr="00BD3611" w:rsidRDefault="006F741C">
            <w:pPr>
              <w:pStyle w:val="TableText"/>
              <w:rPr>
                <w:rFonts w:ascii="Tahoma" w:hAnsi="Tahoma" w:cs="Tahoma"/>
                <w:sz w:val="13"/>
              </w:rPr>
            </w:pPr>
          </w:p>
        </w:tc>
        <w:tc>
          <w:tcPr>
            <w:tcW w:w="540" w:type="dxa"/>
            <w:shd w:val="clear" w:color="auto" w:fill="FABF8F"/>
            <w:vAlign w:val="center"/>
          </w:tcPr>
          <w:p w14:paraId="7BBCEB96" w14:textId="77777777" w:rsidR="006F741C" w:rsidRPr="00BD3611" w:rsidRDefault="006F741C">
            <w:pPr>
              <w:pStyle w:val="TableText"/>
              <w:rPr>
                <w:rFonts w:ascii="Tahoma" w:hAnsi="Tahoma" w:cs="Tahoma"/>
                <w:sz w:val="13"/>
              </w:rPr>
            </w:pPr>
          </w:p>
        </w:tc>
      </w:tr>
    </w:tbl>
    <w:p w14:paraId="7BBCEB98" w14:textId="77777777" w:rsidR="00023FE7" w:rsidRPr="00BD3611" w:rsidRDefault="00023FE7">
      <w:pPr>
        <w:pStyle w:val="ProductPool"/>
        <w:rPr>
          <w:rFonts w:ascii="Tahoma" w:hAnsi="Tahoma" w:cs="Tahoma"/>
        </w:rPr>
      </w:pPr>
    </w:p>
    <w:p w14:paraId="7BBCEB99" w14:textId="77777777" w:rsidR="00091558" w:rsidRPr="00BD3611" w:rsidRDefault="00091558">
      <w:pPr>
        <w:pStyle w:val="ProductPool"/>
        <w:rPr>
          <w:rFonts w:ascii="Tahoma" w:hAnsi="Tahoma" w:cs="Tahoma"/>
        </w:rPr>
      </w:pPr>
    </w:p>
    <w:p w14:paraId="7BBCEB9A" w14:textId="77777777" w:rsidR="00023FE7" w:rsidRPr="00BD3611" w:rsidRDefault="00FB6AE8" w:rsidP="004E292A">
      <w:pPr>
        <w:pStyle w:val="Heading3"/>
        <w:rPr>
          <w:rFonts w:ascii="Tahoma" w:hAnsi="Tahoma" w:cs="Tahoma"/>
        </w:rPr>
      </w:pPr>
      <w:bookmarkStart w:id="222" w:name="_Toc336337908"/>
      <w:bookmarkStart w:id="223" w:name="_Toc340580170"/>
      <w:bookmarkStart w:id="224" w:name="_Toc340850529"/>
      <w:bookmarkEnd w:id="222"/>
      <w:r w:rsidRPr="00BD3611">
        <w:rPr>
          <w:rFonts w:ascii="Tahoma" w:hAnsi="Tahoma" w:cs="Tahoma"/>
          <w:sz w:val="22"/>
          <w:lang w:val="nl-NL"/>
        </w:rPr>
        <w:t>PRODUCTGROEP SERVERS</w:t>
      </w:r>
      <w:bookmarkEnd w:id="223"/>
      <w:bookmarkEnd w:id="224"/>
    </w:p>
    <w:p w14:paraId="7BBCEB9B" w14:textId="77777777" w:rsidR="00023FE7" w:rsidRPr="00BD3611" w:rsidRDefault="00023FE7">
      <w:pPr>
        <w:rPr>
          <w:rFonts w:cs="Tahoma"/>
        </w:rPr>
      </w:pPr>
    </w:p>
    <w:p w14:paraId="7BBCEB9C" w14:textId="77777777" w:rsidR="00023FE7" w:rsidRPr="00BD3611" w:rsidRDefault="00023FE7">
      <w:pPr>
        <w:rPr>
          <w:rFonts w:cs="Tahoma"/>
        </w:rPr>
      </w:pPr>
    </w:p>
    <w:tbl>
      <w:tblPr>
        <w:tblW w:w="10581"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63"/>
        <w:gridCol w:w="442"/>
        <w:gridCol w:w="443"/>
        <w:gridCol w:w="355"/>
        <w:gridCol w:w="451"/>
        <w:gridCol w:w="6"/>
        <w:gridCol w:w="447"/>
        <w:gridCol w:w="136"/>
        <w:gridCol w:w="319"/>
        <w:gridCol w:w="74"/>
        <w:gridCol w:w="387"/>
        <w:gridCol w:w="360"/>
        <w:gridCol w:w="84"/>
        <w:gridCol w:w="9"/>
        <w:gridCol w:w="178"/>
        <w:gridCol w:w="272"/>
        <w:gridCol w:w="12"/>
        <w:gridCol w:w="362"/>
        <w:gridCol w:w="439"/>
        <w:gridCol w:w="13"/>
        <w:gridCol w:w="360"/>
        <w:gridCol w:w="43"/>
        <w:gridCol w:w="7"/>
        <w:gridCol w:w="447"/>
        <w:gridCol w:w="425"/>
        <w:gridCol w:w="479"/>
        <w:gridCol w:w="450"/>
        <w:gridCol w:w="450"/>
        <w:gridCol w:w="7"/>
        <w:gridCol w:w="561"/>
      </w:tblGrid>
      <w:tr w:rsidR="009A1035" w:rsidRPr="00BD3611" w14:paraId="7BBCEBA9" w14:textId="77777777" w:rsidTr="008C6442">
        <w:trPr>
          <w:cantSplit/>
          <w:trHeight w:val="389"/>
          <w:tblHeader/>
        </w:trPr>
        <w:tc>
          <w:tcPr>
            <w:tcW w:w="2563" w:type="dxa"/>
            <w:vMerge w:val="restart"/>
            <w:tcBorders>
              <w:top w:val="single" w:sz="4" w:space="0" w:color="FFFFFF"/>
              <w:left w:val="single" w:sz="4" w:space="0" w:color="FFFFFF"/>
            </w:tcBorders>
          </w:tcPr>
          <w:p w14:paraId="7BBCEB9D" w14:textId="77777777" w:rsidR="00C031FA" w:rsidRPr="00BD3611" w:rsidRDefault="003D12B7">
            <w:pPr>
              <w:rPr>
                <w:rFonts w:cs="Tahoma"/>
                <w:sz w:val="20"/>
              </w:rPr>
            </w:pPr>
            <w:r w:rsidRPr="00BD3611">
              <w:rPr>
                <w:rFonts w:cs="Tahoma"/>
                <w:noProof/>
              </w:rPr>
              <mc:AlternateContent>
                <mc:Choice Requires="wps">
                  <w:drawing>
                    <wp:anchor distT="0" distB="0" distL="114300" distR="114300" simplePos="0" relativeHeight="251662848" behindDoc="0" locked="0" layoutInCell="1" allowOverlap="1" wp14:anchorId="7BBD1813" wp14:editId="7BBD1814">
                      <wp:simplePos x="0" y="0"/>
                      <wp:positionH relativeFrom="column">
                        <wp:posOffset>1582420</wp:posOffset>
                      </wp:positionH>
                      <wp:positionV relativeFrom="paragraph">
                        <wp:posOffset>925830</wp:posOffset>
                      </wp:positionV>
                      <wp:extent cx="367030" cy="213995"/>
                      <wp:effectExtent l="0" t="0" r="0" b="0"/>
                      <wp:wrapNone/>
                      <wp:docPr id="3"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D1839" w14:textId="77777777" w:rsidR="00C42740" w:rsidRDefault="00C42740" w:rsidP="003D12B7">
                                  <w:pPr>
                                    <w:rPr>
                                      <w:color w:val="0000FF"/>
                                      <w:sz w:val="20"/>
                                    </w:rPr>
                                  </w:pPr>
                                  <w:r>
                                    <w:rPr>
                                      <w:b/>
                                      <w:color w:val="0000FF"/>
                                      <w:sz w:val="8"/>
                                      <w:lang w:val="nl-NL"/>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7BBD1813" id="_x0000_s1029" type="#_x0000_t202" style="position:absolute;margin-left:124.6pt;margin-top:72.9pt;width:28.9pt;height:16.85pt;z-index:2516628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SPw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" filled="f" stroked="f">
                      <v:textbox style="mso-fit-shape-to-text:t">
                        <w:txbxContent>
                          <w:p w14:paraId="7BBD1839" w14:textId="77777777" w:rsidR="00C42740" w:rsidRDefault="00C42740" w:rsidP="003D12B7">
                            <w:pPr>
                              <w:rPr>
                                <w:color w:val="0000FF"/>
                                <w:sz w:val="20"/>
                              </w:rPr>
                            </w:pPr>
                            <w:r>
                              <w:rPr>
                                <w:b/>
                                <w:color w:val="0000FF"/>
                                <w:sz w:val="8"/>
                                <w:lang w:val="nl-NL"/>
                              </w:rPr>
                              <w:t>(Ctrl + klik)</w:t>
                            </w:r>
                          </w:p>
                        </w:txbxContent>
                      </v:textbox>
                    </v:shape>
                  </w:pict>
                </mc:Fallback>
              </mc:AlternateContent>
            </w:r>
          </w:p>
        </w:tc>
        <w:tc>
          <w:tcPr>
            <w:tcW w:w="442" w:type="dxa"/>
            <w:vMerge w:val="restart"/>
            <w:tcBorders>
              <w:top w:val="single" w:sz="12" w:space="0" w:color="auto"/>
            </w:tcBorders>
            <w:textDirection w:val="btLr"/>
            <w:vAlign w:val="center"/>
          </w:tcPr>
          <w:p w14:paraId="7BBCEB9E" w14:textId="77777777" w:rsidR="00C031FA" w:rsidRPr="00BD3611" w:rsidRDefault="00FB6AE8" w:rsidP="007B5F43">
            <w:pPr>
              <w:pStyle w:val="TableVerticalText"/>
              <w:rPr>
                <w:rFonts w:ascii="Tahoma" w:hAnsi="Tahoma" w:cs="Tahoma"/>
                <w:sz w:val="9"/>
              </w:rPr>
            </w:pPr>
            <w:r w:rsidRPr="00BD3611">
              <w:rPr>
                <w:rFonts w:ascii="Tahoma" w:hAnsi="Tahoma" w:cs="Tahoma"/>
                <w:sz w:val="9"/>
                <w:lang w:val="nl-NL"/>
              </w:rPr>
              <w:t>Productaantekeningen</w:t>
            </w:r>
          </w:p>
        </w:tc>
        <w:tc>
          <w:tcPr>
            <w:tcW w:w="443" w:type="dxa"/>
            <w:vMerge w:val="restart"/>
            <w:tcBorders>
              <w:top w:val="single" w:sz="12" w:space="0" w:color="auto"/>
            </w:tcBorders>
            <w:textDirection w:val="btLr"/>
          </w:tcPr>
          <w:p w14:paraId="7BBCEB9F" w14:textId="77777777" w:rsidR="00C031FA" w:rsidRPr="00BD3611" w:rsidRDefault="00C031FA">
            <w:pPr>
              <w:pStyle w:val="TableVerticalText"/>
              <w:rPr>
                <w:rFonts w:ascii="Tahoma" w:hAnsi="Tahoma" w:cs="Tahoma"/>
              </w:rPr>
            </w:pPr>
          </w:p>
          <w:p w14:paraId="7BBCEBA0" w14:textId="77777777" w:rsidR="00C031FA" w:rsidRPr="00BD3611" w:rsidRDefault="00C031FA">
            <w:pPr>
              <w:pStyle w:val="TableVerticalText"/>
              <w:rPr>
                <w:rFonts w:ascii="Tahoma" w:hAnsi="Tahoma" w:cs="Tahoma"/>
                <w:sz w:val="9"/>
              </w:rPr>
            </w:pPr>
            <w:r w:rsidRPr="00BD3611">
              <w:rPr>
                <w:rFonts w:ascii="Tahoma" w:hAnsi="Tahoma" w:cs="Tahoma"/>
                <w:sz w:val="9"/>
                <w:lang w:val="nl-NL"/>
              </w:rPr>
              <w:t>Datum beschikbaar</w:t>
            </w:r>
          </w:p>
        </w:tc>
        <w:tc>
          <w:tcPr>
            <w:tcW w:w="355" w:type="dxa"/>
            <w:vMerge w:val="restart"/>
            <w:tcBorders>
              <w:top w:val="single" w:sz="12" w:space="0" w:color="auto"/>
              <w:right w:val="single" w:sz="18" w:space="0" w:color="auto"/>
            </w:tcBorders>
            <w:textDirection w:val="btLr"/>
            <w:vAlign w:val="center"/>
          </w:tcPr>
          <w:p w14:paraId="7BBCEBA1" w14:textId="77777777" w:rsidR="00C031FA" w:rsidRPr="00BD3611" w:rsidRDefault="00C031FA" w:rsidP="008F3AB2">
            <w:pPr>
              <w:pStyle w:val="TableVerticalText"/>
              <w:rPr>
                <w:rFonts w:ascii="Tahoma" w:hAnsi="Tahoma" w:cs="Tahoma"/>
                <w:sz w:val="9"/>
              </w:rPr>
            </w:pPr>
            <w:r w:rsidRPr="00BD3611">
              <w:rPr>
                <w:rFonts w:ascii="Tahoma" w:hAnsi="Tahoma" w:cs="Tahoma"/>
                <w:sz w:val="9"/>
                <w:lang w:val="nl-NL"/>
              </w:rPr>
              <w:t>SAB/OSB</w:t>
            </w:r>
          </w:p>
        </w:tc>
        <w:tc>
          <w:tcPr>
            <w:tcW w:w="3097" w:type="dxa"/>
            <w:gridSpan w:val="14"/>
            <w:tcBorders>
              <w:top w:val="single" w:sz="12" w:space="0" w:color="auto"/>
              <w:left w:val="single" w:sz="18" w:space="0" w:color="auto"/>
              <w:right w:val="single" w:sz="18" w:space="0" w:color="auto"/>
            </w:tcBorders>
            <w:vAlign w:val="center"/>
          </w:tcPr>
          <w:p w14:paraId="7BBCEBA2" w14:textId="77777777" w:rsidR="00C031FA" w:rsidRPr="00BD3611" w:rsidRDefault="00C031FA" w:rsidP="008F3AB2">
            <w:pPr>
              <w:pStyle w:val="TableHeadingsBlack"/>
              <w:rPr>
                <w:rFonts w:ascii="Tahoma" w:hAnsi="Tahoma" w:cs="Tahoma"/>
              </w:rPr>
            </w:pPr>
            <w:r w:rsidRPr="00BD3611">
              <w:rPr>
                <w:rFonts w:ascii="Tahoma" w:hAnsi="Tahoma" w:cs="Tahoma"/>
                <w:lang w:val="nl-NL"/>
              </w:rPr>
              <w:t>Select/Select Plus*</w:t>
            </w:r>
          </w:p>
        </w:tc>
        <w:tc>
          <w:tcPr>
            <w:tcW w:w="1309" w:type="dxa"/>
            <w:gridSpan w:val="6"/>
            <w:tcBorders>
              <w:top w:val="single" w:sz="12" w:space="0" w:color="auto"/>
              <w:left w:val="single" w:sz="18" w:space="0" w:color="auto"/>
              <w:right w:val="single" w:sz="18" w:space="0" w:color="auto"/>
            </w:tcBorders>
            <w:vAlign w:val="center"/>
          </w:tcPr>
          <w:p w14:paraId="7BBCEBA3" w14:textId="77777777" w:rsidR="00C031FA" w:rsidRPr="00BD3611" w:rsidRDefault="00FB6AE8">
            <w:pPr>
              <w:pStyle w:val="TableHeadingsBlack"/>
              <w:rPr>
                <w:rFonts w:ascii="Tahoma" w:hAnsi="Tahoma" w:cs="Tahoma"/>
                <w:szCs w:val="11"/>
              </w:rPr>
            </w:pPr>
            <w:r w:rsidRPr="00BD3611">
              <w:rPr>
                <w:rFonts w:ascii="Tahoma" w:hAnsi="Tahoma" w:cs="Tahoma"/>
                <w:lang w:val="nl-NL"/>
              </w:rPr>
              <w:t>Open License</w:t>
            </w:r>
          </w:p>
        </w:tc>
        <w:tc>
          <w:tcPr>
            <w:tcW w:w="425" w:type="dxa"/>
            <w:vMerge w:val="restart"/>
            <w:tcBorders>
              <w:top w:val="single" w:sz="12" w:space="0" w:color="auto"/>
              <w:left w:val="single" w:sz="18" w:space="0" w:color="auto"/>
            </w:tcBorders>
            <w:textDirection w:val="btLr"/>
            <w:vAlign w:val="center"/>
          </w:tcPr>
          <w:p w14:paraId="7BBCEBA4" w14:textId="77777777" w:rsidR="00C031FA" w:rsidRPr="00BD3611" w:rsidRDefault="00FB6AE8">
            <w:pPr>
              <w:pStyle w:val="TableVerticalText"/>
              <w:rPr>
                <w:rFonts w:ascii="Tahoma" w:hAnsi="Tahoma" w:cs="Tahoma"/>
                <w:sz w:val="9"/>
              </w:rPr>
            </w:pPr>
            <w:r w:rsidRPr="00BD3611">
              <w:rPr>
                <w:rFonts w:ascii="Tahoma" w:hAnsi="Tahoma" w:cs="Tahoma"/>
                <w:sz w:val="9"/>
                <w:lang w:val="nl-NL"/>
              </w:rPr>
              <w:t>Campus en School</w:t>
            </w:r>
          </w:p>
        </w:tc>
        <w:tc>
          <w:tcPr>
            <w:tcW w:w="479" w:type="dxa"/>
            <w:vMerge w:val="restart"/>
            <w:tcBorders>
              <w:top w:val="single" w:sz="12" w:space="0" w:color="auto"/>
              <w:right w:val="single" w:sz="18" w:space="0" w:color="auto"/>
            </w:tcBorders>
            <w:textDirection w:val="btLr"/>
            <w:vAlign w:val="center"/>
          </w:tcPr>
          <w:p w14:paraId="7BBCEBA5" w14:textId="77777777" w:rsidR="00C031FA" w:rsidRPr="00BD3611" w:rsidRDefault="00C031FA">
            <w:pPr>
              <w:pStyle w:val="TableVerticalText"/>
              <w:rPr>
                <w:rFonts w:ascii="Tahoma" w:hAnsi="Tahoma" w:cs="Tahoma"/>
                <w:sz w:val="9"/>
              </w:rPr>
            </w:pPr>
            <w:r w:rsidRPr="00BD3611">
              <w:rPr>
                <w:rFonts w:ascii="Tahoma" w:hAnsi="Tahoma" w:cs="Tahoma"/>
                <w:sz w:val="9"/>
                <w:lang w:val="nl-NL"/>
              </w:rPr>
              <w:t xml:space="preserve">EA en </w:t>
            </w:r>
            <w:r w:rsidRPr="00BD3611">
              <w:rPr>
                <w:rFonts w:ascii="Tahoma" w:hAnsi="Tahoma" w:cs="Tahoma"/>
                <w:sz w:val="9"/>
                <w:lang w:val="nl-NL"/>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BBCEBA6" w14:textId="77777777" w:rsidR="00C031FA" w:rsidRPr="00BD3611" w:rsidRDefault="00C031FA" w:rsidP="008F3AB2">
            <w:pPr>
              <w:pStyle w:val="TableVerticalText"/>
              <w:rPr>
                <w:rFonts w:ascii="Tahoma" w:hAnsi="Tahoma" w:cs="Tahoma"/>
                <w:sz w:val="9"/>
              </w:rPr>
            </w:pPr>
            <w:r w:rsidRPr="00BD3611">
              <w:rPr>
                <w:rFonts w:ascii="Tahoma" w:hAnsi="Tahoma" w:cs="Tahoma"/>
                <w:sz w:val="9"/>
                <w:lang w:val="nl-NL"/>
              </w:rPr>
              <w:t>OV/OVS</w:t>
            </w:r>
          </w:p>
        </w:tc>
        <w:tc>
          <w:tcPr>
            <w:tcW w:w="457" w:type="dxa"/>
            <w:gridSpan w:val="2"/>
            <w:vMerge w:val="restart"/>
            <w:tcBorders>
              <w:top w:val="single" w:sz="12" w:space="0" w:color="auto"/>
            </w:tcBorders>
            <w:textDirection w:val="btLr"/>
          </w:tcPr>
          <w:p w14:paraId="7BBCEBA7" w14:textId="77777777" w:rsidR="00C031FA" w:rsidRPr="00BD3611" w:rsidRDefault="00FB6AE8" w:rsidP="008F3AB2">
            <w:pPr>
              <w:pStyle w:val="TableVerticalText"/>
              <w:spacing w:before="120"/>
              <w:rPr>
                <w:rFonts w:ascii="Tahoma" w:hAnsi="Tahoma" w:cs="Tahoma"/>
                <w:sz w:val="9"/>
              </w:rPr>
            </w:pPr>
            <w:r w:rsidRPr="00BD3611">
              <w:rPr>
                <w:rFonts w:ascii="Tahoma" w:hAnsi="Tahoma" w:cs="Tahoma"/>
                <w:sz w:val="9"/>
                <w:lang w:val="nl-NL"/>
              </w:rPr>
              <w:t>EES/OVS -ES</w:t>
            </w:r>
          </w:p>
        </w:tc>
        <w:tc>
          <w:tcPr>
            <w:tcW w:w="561" w:type="dxa"/>
            <w:vMerge w:val="restart"/>
            <w:tcBorders>
              <w:top w:val="single" w:sz="12" w:space="0" w:color="auto"/>
            </w:tcBorders>
            <w:textDirection w:val="btLr"/>
            <w:vAlign w:val="center"/>
          </w:tcPr>
          <w:p w14:paraId="7BBCEBA8" w14:textId="77777777" w:rsidR="00C031FA" w:rsidRPr="00BD3611" w:rsidRDefault="00C031FA" w:rsidP="00456002">
            <w:pPr>
              <w:pStyle w:val="TableVerticalText"/>
              <w:rPr>
                <w:rFonts w:ascii="Tahoma" w:hAnsi="Tahoma" w:cs="Tahoma"/>
                <w:sz w:val="9"/>
              </w:rPr>
            </w:pPr>
            <w:r w:rsidRPr="00BD3611">
              <w:rPr>
                <w:rFonts w:ascii="Tahoma" w:hAnsi="Tahoma" w:cs="Tahoma"/>
                <w:sz w:val="9"/>
                <w:lang w:val="nl-NL"/>
              </w:rPr>
              <w:t>Minimum Open License</w:t>
            </w:r>
          </w:p>
        </w:tc>
      </w:tr>
      <w:tr w:rsidR="009A1035" w:rsidRPr="00BD3611" w14:paraId="7BBCEBB9" w14:textId="77777777" w:rsidTr="008C6442">
        <w:trPr>
          <w:cantSplit/>
          <w:trHeight w:val="262"/>
          <w:tblHeader/>
        </w:trPr>
        <w:tc>
          <w:tcPr>
            <w:tcW w:w="2563" w:type="dxa"/>
            <w:vMerge/>
            <w:tcBorders>
              <w:left w:val="single" w:sz="4" w:space="0" w:color="FFFFFF"/>
            </w:tcBorders>
          </w:tcPr>
          <w:p w14:paraId="7BBCEBAA" w14:textId="77777777" w:rsidR="00C031FA" w:rsidRPr="00BD3611" w:rsidRDefault="00C031FA">
            <w:pPr>
              <w:rPr>
                <w:rFonts w:cs="Tahoma"/>
                <w:sz w:val="20"/>
              </w:rPr>
            </w:pPr>
          </w:p>
        </w:tc>
        <w:tc>
          <w:tcPr>
            <w:tcW w:w="442" w:type="dxa"/>
            <w:vMerge/>
          </w:tcPr>
          <w:p w14:paraId="7BBCEBAB" w14:textId="77777777" w:rsidR="00C031FA" w:rsidRPr="00BD3611" w:rsidRDefault="00C031FA">
            <w:pPr>
              <w:rPr>
                <w:rFonts w:cs="Tahoma"/>
                <w:b/>
                <w:sz w:val="20"/>
              </w:rPr>
            </w:pPr>
          </w:p>
        </w:tc>
        <w:tc>
          <w:tcPr>
            <w:tcW w:w="443" w:type="dxa"/>
            <w:vMerge/>
          </w:tcPr>
          <w:p w14:paraId="7BBCEBAC" w14:textId="77777777" w:rsidR="00C031FA" w:rsidRPr="00BD3611" w:rsidRDefault="00C031FA">
            <w:pPr>
              <w:rPr>
                <w:rFonts w:cs="Tahoma"/>
                <w:sz w:val="20"/>
              </w:rPr>
            </w:pPr>
          </w:p>
        </w:tc>
        <w:tc>
          <w:tcPr>
            <w:tcW w:w="355" w:type="dxa"/>
            <w:vMerge/>
            <w:tcBorders>
              <w:right w:val="single" w:sz="18" w:space="0" w:color="auto"/>
            </w:tcBorders>
          </w:tcPr>
          <w:p w14:paraId="7BBCEBAD" w14:textId="77777777" w:rsidR="00C031FA" w:rsidRPr="00BD3611" w:rsidRDefault="00C031FA">
            <w:pPr>
              <w:rPr>
                <w:rFonts w:cs="Tahoma"/>
                <w:sz w:val="20"/>
              </w:rPr>
            </w:pPr>
          </w:p>
        </w:tc>
        <w:tc>
          <w:tcPr>
            <w:tcW w:w="451" w:type="dxa"/>
            <w:vMerge w:val="restart"/>
            <w:tcBorders>
              <w:left w:val="single" w:sz="18" w:space="0" w:color="auto"/>
            </w:tcBorders>
            <w:vAlign w:val="center"/>
          </w:tcPr>
          <w:p w14:paraId="7BBCEBAE" w14:textId="77777777" w:rsidR="00C031FA" w:rsidRPr="00BD3611" w:rsidRDefault="00C031FA">
            <w:pPr>
              <w:pStyle w:val="TableHeadingsRed"/>
              <w:rPr>
                <w:rFonts w:ascii="Tahoma" w:hAnsi="Tahoma" w:cs="Tahoma"/>
                <w:sz w:val="9"/>
              </w:rPr>
            </w:pPr>
            <w:r w:rsidRPr="00BD3611">
              <w:rPr>
                <w:rFonts w:ascii="Tahoma" w:hAnsi="Tahoma" w:cs="Tahoma"/>
                <w:sz w:val="9"/>
                <w:lang w:val="nl-NL"/>
              </w:rPr>
              <w:t>L</w:t>
            </w:r>
          </w:p>
        </w:tc>
        <w:tc>
          <w:tcPr>
            <w:tcW w:w="1369" w:type="dxa"/>
            <w:gridSpan w:val="6"/>
            <w:vAlign w:val="center"/>
          </w:tcPr>
          <w:p w14:paraId="7BBCEBAF" w14:textId="77777777" w:rsidR="00C031FA" w:rsidRPr="00BD3611" w:rsidRDefault="00C031FA">
            <w:pPr>
              <w:pStyle w:val="TableHeadingsGreen"/>
              <w:rPr>
                <w:rFonts w:ascii="Tahoma" w:hAnsi="Tahoma" w:cs="Tahoma"/>
                <w:sz w:val="9"/>
              </w:rPr>
            </w:pPr>
            <w:r w:rsidRPr="00BD3611">
              <w:rPr>
                <w:rFonts w:ascii="Tahoma" w:hAnsi="Tahoma" w:cs="Tahoma"/>
                <w:sz w:val="9"/>
                <w:lang w:val="nl-NL"/>
              </w:rPr>
              <w:t>L&amp;SA</w:t>
            </w:r>
          </w:p>
        </w:tc>
        <w:tc>
          <w:tcPr>
            <w:tcW w:w="1277" w:type="dxa"/>
            <w:gridSpan w:val="7"/>
            <w:tcBorders>
              <w:right w:val="single" w:sz="18" w:space="0" w:color="auto"/>
            </w:tcBorders>
            <w:vAlign w:val="center"/>
          </w:tcPr>
          <w:p w14:paraId="7BBCEBB0" w14:textId="77777777" w:rsidR="00C031FA" w:rsidRPr="00BD3611" w:rsidRDefault="00C031FA">
            <w:pPr>
              <w:pStyle w:val="TableHeadingsBlue"/>
              <w:rPr>
                <w:rFonts w:ascii="Tahoma" w:hAnsi="Tahoma" w:cs="Tahoma"/>
                <w:sz w:val="9"/>
              </w:rPr>
            </w:pPr>
            <w:r w:rsidRPr="00BD3611">
              <w:rPr>
                <w:rFonts w:ascii="Tahoma" w:hAnsi="Tahoma" w:cs="Tahoma"/>
                <w:sz w:val="9"/>
                <w:lang w:val="nl-NL"/>
              </w:rPr>
              <w:t>SA</w:t>
            </w:r>
          </w:p>
        </w:tc>
        <w:tc>
          <w:tcPr>
            <w:tcW w:w="452" w:type="dxa"/>
            <w:gridSpan w:val="2"/>
            <w:vMerge w:val="restart"/>
            <w:tcBorders>
              <w:left w:val="single" w:sz="18" w:space="0" w:color="auto"/>
            </w:tcBorders>
            <w:vAlign w:val="center"/>
          </w:tcPr>
          <w:p w14:paraId="7BBCEBB1" w14:textId="77777777" w:rsidR="00C031FA" w:rsidRPr="00BD3611" w:rsidRDefault="00C031FA">
            <w:pPr>
              <w:pStyle w:val="TableHeadingsRed"/>
              <w:rPr>
                <w:rFonts w:ascii="Tahoma" w:hAnsi="Tahoma" w:cs="Tahoma"/>
                <w:sz w:val="9"/>
              </w:rPr>
            </w:pPr>
            <w:r w:rsidRPr="00BD3611">
              <w:rPr>
                <w:rFonts w:ascii="Tahoma" w:hAnsi="Tahoma" w:cs="Tahoma"/>
                <w:sz w:val="9"/>
                <w:lang w:val="nl-NL"/>
              </w:rPr>
              <w:t>L</w:t>
            </w:r>
          </w:p>
        </w:tc>
        <w:tc>
          <w:tcPr>
            <w:tcW w:w="403" w:type="dxa"/>
            <w:gridSpan w:val="2"/>
            <w:vAlign w:val="center"/>
          </w:tcPr>
          <w:p w14:paraId="7BBCEBB2" w14:textId="77777777" w:rsidR="00C031FA" w:rsidRPr="00BD3611" w:rsidRDefault="00C031FA">
            <w:pPr>
              <w:pStyle w:val="TableHeadingsGreen"/>
              <w:rPr>
                <w:rFonts w:ascii="Tahoma" w:hAnsi="Tahoma" w:cs="Tahoma"/>
                <w:sz w:val="9"/>
              </w:rPr>
            </w:pPr>
            <w:r w:rsidRPr="00BD3611">
              <w:rPr>
                <w:rFonts w:ascii="Tahoma" w:hAnsi="Tahoma" w:cs="Tahoma"/>
                <w:sz w:val="9"/>
                <w:lang w:val="nl-NL"/>
              </w:rPr>
              <w:t>L&amp;SA</w:t>
            </w:r>
          </w:p>
        </w:tc>
        <w:tc>
          <w:tcPr>
            <w:tcW w:w="454" w:type="dxa"/>
            <w:gridSpan w:val="2"/>
            <w:vMerge w:val="restart"/>
            <w:tcBorders>
              <w:right w:val="single" w:sz="18" w:space="0" w:color="auto"/>
            </w:tcBorders>
            <w:vAlign w:val="center"/>
          </w:tcPr>
          <w:p w14:paraId="7BBCEBB3" w14:textId="77777777" w:rsidR="00C031FA" w:rsidRPr="00BD3611" w:rsidRDefault="00C031FA">
            <w:pPr>
              <w:pStyle w:val="TableHeadingsBlue"/>
              <w:rPr>
                <w:rFonts w:ascii="Tahoma" w:hAnsi="Tahoma" w:cs="Tahoma"/>
                <w:sz w:val="9"/>
              </w:rPr>
            </w:pPr>
            <w:r w:rsidRPr="00BD3611">
              <w:rPr>
                <w:rFonts w:ascii="Tahoma" w:hAnsi="Tahoma" w:cs="Tahoma"/>
                <w:sz w:val="9"/>
                <w:lang w:val="nl-NL"/>
              </w:rPr>
              <w:t>SA</w:t>
            </w:r>
          </w:p>
        </w:tc>
        <w:tc>
          <w:tcPr>
            <w:tcW w:w="425" w:type="dxa"/>
            <w:vMerge/>
            <w:tcBorders>
              <w:left w:val="single" w:sz="18" w:space="0" w:color="auto"/>
            </w:tcBorders>
          </w:tcPr>
          <w:p w14:paraId="7BBCEBB4" w14:textId="77777777" w:rsidR="00C031FA" w:rsidRPr="00BD3611" w:rsidRDefault="00C031FA">
            <w:pPr>
              <w:rPr>
                <w:rFonts w:cs="Tahoma"/>
                <w:sz w:val="20"/>
              </w:rPr>
            </w:pPr>
          </w:p>
        </w:tc>
        <w:tc>
          <w:tcPr>
            <w:tcW w:w="479" w:type="dxa"/>
            <w:vMerge/>
            <w:tcBorders>
              <w:right w:val="single" w:sz="18" w:space="0" w:color="auto"/>
            </w:tcBorders>
          </w:tcPr>
          <w:p w14:paraId="7BBCEBB5" w14:textId="77777777" w:rsidR="00C031FA" w:rsidRPr="00BD3611" w:rsidRDefault="00C031FA">
            <w:pPr>
              <w:rPr>
                <w:rFonts w:cs="Tahoma"/>
                <w:sz w:val="20"/>
              </w:rPr>
            </w:pPr>
          </w:p>
        </w:tc>
        <w:tc>
          <w:tcPr>
            <w:tcW w:w="450" w:type="dxa"/>
            <w:vMerge/>
            <w:tcBorders>
              <w:left w:val="single" w:sz="18" w:space="0" w:color="auto"/>
              <w:right w:val="single" w:sz="18" w:space="0" w:color="auto"/>
            </w:tcBorders>
          </w:tcPr>
          <w:p w14:paraId="7BBCEBB6" w14:textId="77777777" w:rsidR="00C031FA" w:rsidRPr="00BD3611" w:rsidRDefault="00C031FA">
            <w:pPr>
              <w:rPr>
                <w:rFonts w:cs="Tahoma"/>
                <w:sz w:val="20"/>
              </w:rPr>
            </w:pPr>
          </w:p>
        </w:tc>
        <w:tc>
          <w:tcPr>
            <w:tcW w:w="457" w:type="dxa"/>
            <w:gridSpan w:val="2"/>
            <w:vMerge/>
          </w:tcPr>
          <w:p w14:paraId="7BBCEBB7" w14:textId="77777777" w:rsidR="00C031FA" w:rsidRPr="00BD3611" w:rsidRDefault="00C031FA">
            <w:pPr>
              <w:rPr>
                <w:rFonts w:cs="Tahoma"/>
                <w:sz w:val="20"/>
              </w:rPr>
            </w:pPr>
          </w:p>
        </w:tc>
        <w:tc>
          <w:tcPr>
            <w:tcW w:w="561" w:type="dxa"/>
            <w:vMerge/>
          </w:tcPr>
          <w:p w14:paraId="7BBCEBB8" w14:textId="77777777" w:rsidR="00C031FA" w:rsidRPr="00BD3611" w:rsidRDefault="00C031FA">
            <w:pPr>
              <w:rPr>
                <w:rFonts w:cs="Tahoma"/>
                <w:sz w:val="20"/>
              </w:rPr>
            </w:pPr>
          </w:p>
        </w:tc>
      </w:tr>
      <w:tr w:rsidR="009A1035" w:rsidRPr="00BD3611" w14:paraId="7BBCEBCD" w14:textId="77777777" w:rsidTr="008C6442">
        <w:trPr>
          <w:cantSplit/>
          <w:trHeight w:val="1187"/>
          <w:tblHeader/>
        </w:trPr>
        <w:tc>
          <w:tcPr>
            <w:tcW w:w="2563" w:type="dxa"/>
            <w:vMerge/>
            <w:tcBorders>
              <w:left w:val="single" w:sz="4" w:space="0" w:color="FFFFFF"/>
            </w:tcBorders>
          </w:tcPr>
          <w:p w14:paraId="7BBCEBBA" w14:textId="77777777" w:rsidR="00C031FA" w:rsidRPr="00BD3611" w:rsidRDefault="00C031FA">
            <w:pPr>
              <w:rPr>
                <w:rFonts w:cs="Tahoma"/>
                <w:sz w:val="20"/>
              </w:rPr>
            </w:pPr>
          </w:p>
        </w:tc>
        <w:tc>
          <w:tcPr>
            <w:tcW w:w="442" w:type="dxa"/>
            <w:vMerge/>
          </w:tcPr>
          <w:p w14:paraId="7BBCEBBB" w14:textId="77777777" w:rsidR="00C031FA" w:rsidRPr="00BD3611" w:rsidRDefault="00C031FA">
            <w:pPr>
              <w:rPr>
                <w:rFonts w:cs="Tahoma"/>
                <w:b/>
                <w:sz w:val="20"/>
              </w:rPr>
            </w:pPr>
          </w:p>
        </w:tc>
        <w:tc>
          <w:tcPr>
            <w:tcW w:w="443" w:type="dxa"/>
            <w:vMerge/>
          </w:tcPr>
          <w:p w14:paraId="7BBCEBBC" w14:textId="77777777" w:rsidR="00C031FA" w:rsidRPr="00BD3611" w:rsidRDefault="00C031FA">
            <w:pPr>
              <w:rPr>
                <w:rFonts w:cs="Tahoma"/>
                <w:sz w:val="20"/>
              </w:rPr>
            </w:pPr>
          </w:p>
        </w:tc>
        <w:tc>
          <w:tcPr>
            <w:tcW w:w="355" w:type="dxa"/>
            <w:vMerge/>
            <w:tcBorders>
              <w:right w:val="single" w:sz="18" w:space="0" w:color="auto"/>
            </w:tcBorders>
          </w:tcPr>
          <w:p w14:paraId="7BBCEBBD" w14:textId="77777777" w:rsidR="00C031FA" w:rsidRPr="00BD3611" w:rsidRDefault="00C031FA">
            <w:pPr>
              <w:rPr>
                <w:rFonts w:cs="Tahoma"/>
                <w:sz w:val="20"/>
              </w:rPr>
            </w:pPr>
          </w:p>
        </w:tc>
        <w:tc>
          <w:tcPr>
            <w:tcW w:w="451" w:type="dxa"/>
            <w:vMerge/>
            <w:tcBorders>
              <w:left w:val="single" w:sz="18" w:space="0" w:color="auto"/>
            </w:tcBorders>
            <w:vAlign w:val="center"/>
          </w:tcPr>
          <w:p w14:paraId="7BBCEBBE" w14:textId="77777777" w:rsidR="00C031FA" w:rsidRPr="00BD3611" w:rsidRDefault="00C031FA">
            <w:pPr>
              <w:jc w:val="center"/>
              <w:rPr>
                <w:rFonts w:cs="Tahoma"/>
                <w:sz w:val="20"/>
              </w:rPr>
            </w:pPr>
          </w:p>
        </w:tc>
        <w:tc>
          <w:tcPr>
            <w:tcW w:w="453" w:type="dxa"/>
            <w:gridSpan w:val="2"/>
            <w:vAlign w:val="center"/>
          </w:tcPr>
          <w:p w14:paraId="7BBCEBBF" w14:textId="77777777" w:rsidR="00C031FA" w:rsidRPr="00BD3611" w:rsidRDefault="00C031FA">
            <w:pPr>
              <w:pStyle w:val="TableHeadingsGreen"/>
              <w:rPr>
                <w:rFonts w:ascii="Tahoma" w:hAnsi="Tahoma" w:cs="Tahoma"/>
                <w:sz w:val="9"/>
              </w:rPr>
            </w:pPr>
            <w:r w:rsidRPr="00BD3611">
              <w:rPr>
                <w:rFonts w:ascii="Tahoma" w:hAnsi="Tahoma" w:cs="Tahoma"/>
                <w:sz w:val="9"/>
                <w:lang w:val="nl-NL"/>
              </w:rPr>
              <w:t>3jr</w:t>
            </w:r>
          </w:p>
        </w:tc>
        <w:tc>
          <w:tcPr>
            <w:tcW w:w="455" w:type="dxa"/>
            <w:gridSpan w:val="2"/>
            <w:vAlign w:val="center"/>
          </w:tcPr>
          <w:p w14:paraId="7BBCEBC0" w14:textId="77777777" w:rsidR="00C031FA" w:rsidRPr="00BD3611" w:rsidRDefault="00C031FA">
            <w:pPr>
              <w:pStyle w:val="TableHeadingsGreen"/>
              <w:rPr>
                <w:rFonts w:ascii="Tahoma" w:hAnsi="Tahoma" w:cs="Tahoma"/>
                <w:sz w:val="9"/>
              </w:rPr>
            </w:pPr>
            <w:r w:rsidRPr="00BD3611">
              <w:rPr>
                <w:rFonts w:ascii="Tahoma" w:hAnsi="Tahoma" w:cs="Tahoma"/>
                <w:sz w:val="9"/>
                <w:lang w:val="nl-NL"/>
              </w:rPr>
              <w:t>2jr</w:t>
            </w:r>
          </w:p>
        </w:tc>
        <w:tc>
          <w:tcPr>
            <w:tcW w:w="461" w:type="dxa"/>
            <w:gridSpan w:val="2"/>
            <w:vAlign w:val="center"/>
          </w:tcPr>
          <w:p w14:paraId="7BBCEBC1" w14:textId="77777777" w:rsidR="00C031FA" w:rsidRPr="00BD3611" w:rsidRDefault="00C031FA">
            <w:pPr>
              <w:pStyle w:val="TableHeadingsGreen"/>
              <w:rPr>
                <w:rFonts w:ascii="Tahoma" w:hAnsi="Tahoma" w:cs="Tahoma"/>
                <w:sz w:val="9"/>
              </w:rPr>
            </w:pPr>
            <w:r w:rsidRPr="00BD3611">
              <w:rPr>
                <w:rFonts w:ascii="Tahoma" w:hAnsi="Tahoma" w:cs="Tahoma"/>
                <w:sz w:val="9"/>
                <w:lang w:val="nl-NL"/>
              </w:rPr>
              <w:t>1jr</w:t>
            </w:r>
          </w:p>
        </w:tc>
        <w:tc>
          <w:tcPr>
            <w:tcW w:w="453" w:type="dxa"/>
            <w:gridSpan w:val="3"/>
            <w:vAlign w:val="center"/>
          </w:tcPr>
          <w:p w14:paraId="7BBCEBC2" w14:textId="77777777" w:rsidR="00C031FA" w:rsidRPr="00BD3611" w:rsidRDefault="00C031FA">
            <w:pPr>
              <w:pStyle w:val="TableHeadingsBlue"/>
              <w:rPr>
                <w:rFonts w:ascii="Tahoma" w:hAnsi="Tahoma" w:cs="Tahoma"/>
                <w:sz w:val="9"/>
              </w:rPr>
            </w:pPr>
            <w:r w:rsidRPr="00BD3611">
              <w:rPr>
                <w:rFonts w:ascii="Tahoma" w:hAnsi="Tahoma" w:cs="Tahoma"/>
                <w:sz w:val="9"/>
                <w:lang w:val="nl-NL"/>
              </w:rPr>
              <w:t>3jr</w:t>
            </w:r>
          </w:p>
        </w:tc>
        <w:tc>
          <w:tcPr>
            <w:tcW w:w="462" w:type="dxa"/>
            <w:gridSpan w:val="3"/>
            <w:vAlign w:val="center"/>
          </w:tcPr>
          <w:p w14:paraId="7BBCEBC3" w14:textId="77777777" w:rsidR="00C031FA" w:rsidRPr="00BD3611" w:rsidRDefault="00C031FA">
            <w:pPr>
              <w:pStyle w:val="TableHeadingsBlue"/>
              <w:rPr>
                <w:rFonts w:ascii="Tahoma" w:hAnsi="Tahoma" w:cs="Tahoma"/>
                <w:sz w:val="9"/>
              </w:rPr>
            </w:pPr>
            <w:r w:rsidRPr="00BD3611">
              <w:rPr>
                <w:rFonts w:ascii="Tahoma" w:hAnsi="Tahoma" w:cs="Tahoma"/>
                <w:sz w:val="9"/>
                <w:lang w:val="nl-NL"/>
              </w:rPr>
              <w:t>2jr</w:t>
            </w:r>
          </w:p>
        </w:tc>
        <w:tc>
          <w:tcPr>
            <w:tcW w:w="362" w:type="dxa"/>
            <w:tcBorders>
              <w:right w:val="single" w:sz="18" w:space="0" w:color="auto"/>
            </w:tcBorders>
            <w:vAlign w:val="center"/>
          </w:tcPr>
          <w:p w14:paraId="7BBCEBC4" w14:textId="77777777" w:rsidR="00C031FA" w:rsidRPr="00BD3611" w:rsidRDefault="00C031FA">
            <w:pPr>
              <w:pStyle w:val="TableHeadingsBlue"/>
              <w:rPr>
                <w:rFonts w:ascii="Tahoma" w:hAnsi="Tahoma" w:cs="Tahoma"/>
                <w:sz w:val="9"/>
              </w:rPr>
            </w:pPr>
            <w:r w:rsidRPr="00BD3611">
              <w:rPr>
                <w:rFonts w:ascii="Tahoma" w:hAnsi="Tahoma" w:cs="Tahoma"/>
                <w:sz w:val="9"/>
                <w:lang w:val="nl-NL"/>
              </w:rPr>
              <w:t>1jr</w:t>
            </w:r>
          </w:p>
        </w:tc>
        <w:tc>
          <w:tcPr>
            <w:tcW w:w="452" w:type="dxa"/>
            <w:gridSpan w:val="2"/>
            <w:vMerge/>
            <w:tcBorders>
              <w:left w:val="single" w:sz="18" w:space="0" w:color="auto"/>
            </w:tcBorders>
            <w:vAlign w:val="center"/>
          </w:tcPr>
          <w:p w14:paraId="7BBCEBC5" w14:textId="77777777" w:rsidR="00C031FA" w:rsidRPr="00BD3611" w:rsidRDefault="00C031FA">
            <w:pPr>
              <w:jc w:val="center"/>
              <w:rPr>
                <w:rFonts w:cs="Tahoma"/>
                <w:sz w:val="20"/>
              </w:rPr>
            </w:pPr>
          </w:p>
        </w:tc>
        <w:tc>
          <w:tcPr>
            <w:tcW w:w="403" w:type="dxa"/>
            <w:gridSpan w:val="2"/>
            <w:vAlign w:val="center"/>
          </w:tcPr>
          <w:p w14:paraId="7BBCEBC6" w14:textId="77777777" w:rsidR="00C031FA" w:rsidRPr="00BD3611" w:rsidRDefault="00C031FA">
            <w:pPr>
              <w:pStyle w:val="TableHeadingsGreen"/>
              <w:rPr>
                <w:rFonts w:ascii="Tahoma" w:hAnsi="Tahoma" w:cs="Tahoma"/>
                <w:sz w:val="9"/>
              </w:rPr>
            </w:pPr>
            <w:r w:rsidRPr="00BD3611">
              <w:rPr>
                <w:rFonts w:ascii="Tahoma" w:hAnsi="Tahoma" w:cs="Tahoma"/>
                <w:sz w:val="9"/>
                <w:lang w:val="nl-NL"/>
              </w:rPr>
              <w:t>P</w:t>
            </w:r>
          </w:p>
        </w:tc>
        <w:tc>
          <w:tcPr>
            <w:tcW w:w="454" w:type="dxa"/>
            <w:gridSpan w:val="2"/>
            <w:vMerge/>
            <w:tcBorders>
              <w:right w:val="single" w:sz="18" w:space="0" w:color="auto"/>
            </w:tcBorders>
            <w:vAlign w:val="center"/>
          </w:tcPr>
          <w:p w14:paraId="7BBCEBC7" w14:textId="77777777" w:rsidR="00C031FA" w:rsidRPr="00BD3611" w:rsidRDefault="00C031FA">
            <w:pPr>
              <w:jc w:val="center"/>
              <w:rPr>
                <w:rFonts w:cs="Tahoma"/>
                <w:sz w:val="20"/>
              </w:rPr>
            </w:pPr>
          </w:p>
        </w:tc>
        <w:tc>
          <w:tcPr>
            <w:tcW w:w="425" w:type="dxa"/>
            <w:vMerge/>
            <w:tcBorders>
              <w:left w:val="single" w:sz="18" w:space="0" w:color="auto"/>
            </w:tcBorders>
          </w:tcPr>
          <w:p w14:paraId="7BBCEBC8" w14:textId="77777777" w:rsidR="00C031FA" w:rsidRPr="00BD3611" w:rsidRDefault="00C031FA">
            <w:pPr>
              <w:rPr>
                <w:rFonts w:cs="Tahoma"/>
                <w:sz w:val="20"/>
              </w:rPr>
            </w:pPr>
          </w:p>
        </w:tc>
        <w:tc>
          <w:tcPr>
            <w:tcW w:w="479" w:type="dxa"/>
            <w:vMerge/>
            <w:tcBorders>
              <w:right w:val="single" w:sz="18" w:space="0" w:color="auto"/>
            </w:tcBorders>
          </w:tcPr>
          <w:p w14:paraId="7BBCEBC9" w14:textId="77777777" w:rsidR="00C031FA" w:rsidRPr="00BD3611" w:rsidRDefault="00C031FA">
            <w:pPr>
              <w:rPr>
                <w:rFonts w:cs="Tahoma"/>
                <w:sz w:val="20"/>
              </w:rPr>
            </w:pPr>
          </w:p>
        </w:tc>
        <w:tc>
          <w:tcPr>
            <w:tcW w:w="450" w:type="dxa"/>
            <w:vMerge/>
            <w:tcBorders>
              <w:left w:val="single" w:sz="18" w:space="0" w:color="auto"/>
              <w:right w:val="single" w:sz="18" w:space="0" w:color="auto"/>
            </w:tcBorders>
          </w:tcPr>
          <w:p w14:paraId="7BBCEBCA" w14:textId="77777777" w:rsidR="00C031FA" w:rsidRPr="00BD3611" w:rsidRDefault="00C031FA">
            <w:pPr>
              <w:rPr>
                <w:rFonts w:cs="Tahoma"/>
                <w:sz w:val="20"/>
              </w:rPr>
            </w:pPr>
          </w:p>
        </w:tc>
        <w:tc>
          <w:tcPr>
            <w:tcW w:w="457" w:type="dxa"/>
            <w:gridSpan w:val="2"/>
            <w:vMerge/>
          </w:tcPr>
          <w:p w14:paraId="7BBCEBCB" w14:textId="77777777" w:rsidR="00C031FA" w:rsidRPr="00BD3611" w:rsidRDefault="00C031FA">
            <w:pPr>
              <w:rPr>
                <w:rFonts w:cs="Tahoma"/>
                <w:sz w:val="20"/>
              </w:rPr>
            </w:pPr>
          </w:p>
        </w:tc>
        <w:tc>
          <w:tcPr>
            <w:tcW w:w="561" w:type="dxa"/>
            <w:vMerge/>
          </w:tcPr>
          <w:p w14:paraId="7BBCEBCC" w14:textId="77777777" w:rsidR="00C031FA" w:rsidRPr="00BD3611" w:rsidRDefault="00C031FA">
            <w:pPr>
              <w:rPr>
                <w:rFonts w:cs="Tahoma"/>
                <w:sz w:val="20"/>
              </w:rPr>
            </w:pPr>
          </w:p>
        </w:tc>
      </w:tr>
      <w:tr w:rsidR="009A1035" w:rsidRPr="00BD3611" w14:paraId="7BBCEBDB" w14:textId="77777777" w:rsidTr="008C6442">
        <w:trPr>
          <w:trHeight w:val="145"/>
        </w:trPr>
        <w:tc>
          <w:tcPr>
            <w:tcW w:w="2563" w:type="dxa"/>
            <w:shd w:val="clear" w:color="auto" w:fill="FFFFFF"/>
            <w:vAlign w:val="center"/>
          </w:tcPr>
          <w:p w14:paraId="7BBCEBCE" w14:textId="77777777" w:rsidR="00C031FA" w:rsidRPr="00BD3611" w:rsidRDefault="00FB6AE8" w:rsidP="009D5089">
            <w:pPr>
              <w:pStyle w:val="ProductNames"/>
              <w:spacing w:afterLines="20" w:after="48"/>
              <w:rPr>
                <w:rFonts w:ascii="Tahoma" w:hAnsi="Tahoma" w:cs="Tahoma"/>
                <w:sz w:val="14"/>
                <w:szCs w:val="14"/>
              </w:rPr>
            </w:pPr>
            <w:bookmarkStart w:id="225" w:name="_Toc336337909"/>
            <w:bookmarkStart w:id="226" w:name="_Toc340580171"/>
            <w:bookmarkStart w:id="227" w:name="_Toc340850530"/>
            <w:bookmarkEnd w:id="225"/>
            <w:r w:rsidRPr="00BD3611">
              <w:rPr>
                <w:rFonts w:ascii="Tahoma" w:hAnsi="Tahoma" w:cs="Tahoma"/>
                <w:sz w:val="14"/>
                <w:szCs w:val="14"/>
                <w:lang w:val="nl-NL"/>
              </w:rPr>
              <w:t>Bing Maps Server</w:t>
            </w:r>
            <w:bookmarkEnd w:id="226"/>
            <w:bookmarkEnd w:id="227"/>
          </w:p>
        </w:tc>
        <w:tc>
          <w:tcPr>
            <w:tcW w:w="442" w:type="dxa"/>
            <w:shd w:val="clear" w:color="auto" w:fill="FFFFFF"/>
            <w:vAlign w:val="center"/>
          </w:tcPr>
          <w:p w14:paraId="7BBCEBCF" w14:textId="77777777" w:rsidR="00C031FA" w:rsidRPr="00BD3611" w:rsidRDefault="002F3C3B" w:rsidP="009D5089">
            <w:pPr>
              <w:pStyle w:val="TableText"/>
              <w:widowControl w:val="0"/>
              <w:rPr>
                <w:rStyle w:val="EndnoteReference"/>
                <w:rFonts w:cs="Tahoma"/>
                <w:b w:val="0"/>
                <w:bCs/>
                <w:sz w:val="13"/>
                <w:szCs w:val="13"/>
                <w:u w:val="single"/>
              </w:rPr>
            </w:pPr>
            <w:hyperlink w:anchor="_27_Voor_Bing" w:history="1">
              <w:r w:rsidR="00FB6AE8" w:rsidRPr="00BD3611">
                <w:rPr>
                  <w:rStyle w:val="Hyperlink"/>
                  <w:rFonts w:cs="Tahoma"/>
                  <w:b/>
                  <w:bCs/>
                  <w:sz w:val="13"/>
                  <w:szCs w:val="13"/>
                </w:rPr>
                <w:t>27</w:t>
              </w:r>
            </w:hyperlink>
          </w:p>
        </w:tc>
        <w:tc>
          <w:tcPr>
            <w:tcW w:w="443" w:type="dxa"/>
            <w:shd w:val="clear" w:color="auto" w:fill="FFFFFF"/>
          </w:tcPr>
          <w:p w14:paraId="7BBCEBD0"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08/09</w:t>
            </w:r>
          </w:p>
        </w:tc>
        <w:tc>
          <w:tcPr>
            <w:tcW w:w="355" w:type="dxa"/>
            <w:tcBorders>
              <w:right w:val="single" w:sz="18" w:space="0" w:color="auto"/>
            </w:tcBorders>
            <w:shd w:val="clear" w:color="auto" w:fill="FFFFFF"/>
            <w:vAlign w:val="center"/>
          </w:tcPr>
          <w:p w14:paraId="7BBCEBD1"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EBD2"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200 punten</w:t>
            </w:r>
          </w:p>
        </w:tc>
        <w:tc>
          <w:tcPr>
            <w:tcW w:w="452" w:type="dxa"/>
            <w:gridSpan w:val="2"/>
            <w:tcBorders>
              <w:left w:val="single" w:sz="18" w:space="0" w:color="auto"/>
            </w:tcBorders>
            <w:shd w:val="clear" w:color="auto" w:fill="FFFFFF"/>
            <w:vAlign w:val="center"/>
          </w:tcPr>
          <w:p w14:paraId="7BBCEBD3"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FFFFF"/>
            <w:vAlign w:val="center"/>
          </w:tcPr>
          <w:p w14:paraId="7BBCEBD4"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BD5"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BD6"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rPr>
              <w:t>200</w:t>
            </w:r>
          </w:p>
        </w:tc>
        <w:tc>
          <w:tcPr>
            <w:tcW w:w="479" w:type="dxa"/>
            <w:tcBorders>
              <w:right w:val="single" w:sz="18" w:space="0" w:color="auto"/>
            </w:tcBorders>
            <w:shd w:val="clear" w:color="auto" w:fill="FFFFFF"/>
            <w:vAlign w:val="center"/>
          </w:tcPr>
          <w:p w14:paraId="7BBCEBD7"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BD8"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BD9" w14:textId="77777777" w:rsidR="00C031FA" w:rsidRPr="00BD3611" w:rsidRDefault="00FB6AE8" w:rsidP="00F22928">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EBDA" w14:textId="77777777" w:rsidR="00C031FA" w:rsidRPr="00BD3611" w:rsidRDefault="00C031FA" w:rsidP="00EE3432">
            <w:pPr>
              <w:pStyle w:val="TableText"/>
              <w:widowControl w:val="0"/>
              <w:rPr>
                <w:rFonts w:ascii="Tahoma" w:hAnsi="Tahoma" w:cs="Tahoma"/>
                <w:sz w:val="13"/>
              </w:rPr>
            </w:pPr>
          </w:p>
        </w:tc>
      </w:tr>
      <w:tr w:rsidR="009A1035" w:rsidRPr="00BD3611" w14:paraId="7BBCEBE9" w14:textId="77777777" w:rsidTr="008C6442">
        <w:trPr>
          <w:trHeight w:val="145"/>
        </w:trPr>
        <w:tc>
          <w:tcPr>
            <w:tcW w:w="2563" w:type="dxa"/>
            <w:shd w:val="clear" w:color="auto" w:fill="FABF8F"/>
            <w:vAlign w:val="center"/>
          </w:tcPr>
          <w:p w14:paraId="7BBCEBDC" w14:textId="77777777" w:rsidR="00C031FA" w:rsidRPr="00BD3611" w:rsidRDefault="00FB6AE8" w:rsidP="009D5089">
            <w:pPr>
              <w:pStyle w:val="ProductNames"/>
              <w:spacing w:afterLines="20" w:after="48"/>
              <w:rPr>
                <w:rFonts w:ascii="Tahoma" w:hAnsi="Tahoma" w:cs="Tahoma"/>
                <w:sz w:val="14"/>
                <w:szCs w:val="14"/>
              </w:rPr>
            </w:pPr>
            <w:bookmarkStart w:id="228" w:name="_Toc336337910"/>
            <w:bookmarkStart w:id="229" w:name="_Toc340580172"/>
            <w:bookmarkStart w:id="230" w:name="_Toc340850531"/>
            <w:bookmarkEnd w:id="228"/>
            <w:r w:rsidRPr="00BD3611">
              <w:rPr>
                <w:rFonts w:ascii="Tahoma" w:hAnsi="Tahoma" w:cs="Tahoma"/>
                <w:sz w:val="14"/>
                <w:szCs w:val="14"/>
                <w:lang w:val="nl-NL"/>
              </w:rPr>
              <w:t>CAL voor Bing Maps Server</w:t>
            </w:r>
            <w:bookmarkEnd w:id="229"/>
            <w:bookmarkEnd w:id="230"/>
          </w:p>
        </w:tc>
        <w:tc>
          <w:tcPr>
            <w:tcW w:w="442" w:type="dxa"/>
            <w:shd w:val="clear" w:color="auto" w:fill="FABF8F"/>
            <w:vAlign w:val="center"/>
          </w:tcPr>
          <w:p w14:paraId="7BBCEBDD" w14:textId="77777777" w:rsidR="00C031FA" w:rsidRPr="00BD3611" w:rsidRDefault="002F3C3B" w:rsidP="009D5089">
            <w:pPr>
              <w:pStyle w:val="TableText"/>
              <w:widowControl w:val="0"/>
              <w:rPr>
                <w:rStyle w:val="EndnoteReference"/>
                <w:rFonts w:cs="Tahoma"/>
                <w:b w:val="0"/>
                <w:bCs/>
                <w:sz w:val="13"/>
                <w:szCs w:val="13"/>
                <w:u w:val="single"/>
              </w:rPr>
            </w:pPr>
            <w:hyperlink w:anchor="Srv_27BingMapsSvrandContentPack" w:history="1">
              <w:r w:rsidR="00FB6AE8" w:rsidRPr="00BD3611">
                <w:rPr>
                  <w:rStyle w:val="Hyperlink"/>
                  <w:rFonts w:cs="Tahoma"/>
                  <w:b/>
                  <w:bCs/>
                  <w:sz w:val="13"/>
                  <w:szCs w:val="13"/>
                </w:rPr>
                <w:t>27</w:t>
              </w:r>
            </w:hyperlink>
          </w:p>
        </w:tc>
        <w:tc>
          <w:tcPr>
            <w:tcW w:w="443" w:type="dxa"/>
            <w:shd w:val="clear" w:color="auto" w:fill="FABF8F"/>
          </w:tcPr>
          <w:p w14:paraId="7BBCEBDE"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08/09</w:t>
            </w:r>
          </w:p>
        </w:tc>
        <w:tc>
          <w:tcPr>
            <w:tcW w:w="355" w:type="dxa"/>
            <w:tcBorders>
              <w:right w:val="single" w:sz="18" w:space="0" w:color="auto"/>
            </w:tcBorders>
            <w:shd w:val="clear" w:color="auto" w:fill="FABF8F"/>
            <w:vAlign w:val="center"/>
          </w:tcPr>
          <w:p w14:paraId="7BBCEBDF"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BE0"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1 punt</w:t>
            </w:r>
          </w:p>
        </w:tc>
        <w:tc>
          <w:tcPr>
            <w:tcW w:w="452" w:type="dxa"/>
            <w:gridSpan w:val="2"/>
            <w:tcBorders>
              <w:left w:val="single" w:sz="18" w:space="0" w:color="auto"/>
            </w:tcBorders>
            <w:shd w:val="clear" w:color="auto" w:fill="FABF8F"/>
            <w:vAlign w:val="center"/>
          </w:tcPr>
          <w:p w14:paraId="7BBCEBE1"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ABF8F"/>
            <w:vAlign w:val="center"/>
          </w:tcPr>
          <w:p w14:paraId="7BBCEBE2"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BE3"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BE4"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BE5"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BE6"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BE7" w14:textId="77777777" w:rsidR="00C031FA" w:rsidRPr="00BD3611" w:rsidRDefault="00FB6AE8" w:rsidP="00F22928">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EBE8" w14:textId="77777777" w:rsidR="00C031FA" w:rsidRPr="00BD3611" w:rsidRDefault="00C031FA" w:rsidP="00EE3432">
            <w:pPr>
              <w:pStyle w:val="TableText"/>
              <w:widowControl w:val="0"/>
              <w:rPr>
                <w:rFonts w:ascii="Tahoma" w:hAnsi="Tahoma" w:cs="Tahoma"/>
                <w:sz w:val="13"/>
              </w:rPr>
            </w:pPr>
          </w:p>
        </w:tc>
      </w:tr>
      <w:tr w:rsidR="009A1035" w:rsidRPr="00BD3611" w14:paraId="7BBCEBF7" w14:textId="77777777" w:rsidTr="008C6442">
        <w:trPr>
          <w:trHeight w:val="145"/>
        </w:trPr>
        <w:tc>
          <w:tcPr>
            <w:tcW w:w="2563" w:type="dxa"/>
            <w:shd w:val="clear" w:color="auto" w:fill="FFFFFF"/>
            <w:vAlign w:val="center"/>
          </w:tcPr>
          <w:p w14:paraId="7BBCEBEA" w14:textId="77777777" w:rsidR="00C031FA" w:rsidRPr="00BD3611" w:rsidRDefault="00FB6AE8" w:rsidP="009A1035">
            <w:pPr>
              <w:pStyle w:val="ProductNames"/>
              <w:spacing w:afterLines="20" w:after="48"/>
              <w:rPr>
                <w:rFonts w:ascii="Tahoma" w:hAnsi="Tahoma" w:cs="Tahoma"/>
                <w:sz w:val="14"/>
                <w:szCs w:val="14"/>
              </w:rPr>
            </w:pPr>
            <w:bookmarkStart w:id="231" w:name="_Toc336337911"/>
            <w:bookmarkStart w:id="232" w:name="_Toc340580173"/>
            <w:bookmarkStart w:id="233" w:name="_Toc340850532"/>
            <w:bookmarkEnd w:id="231"/>
            <w:r w:rsidRPr="00BD3611">
              <w:rPr>
                <w:rFonts w:ascii="Tahoma" w:hAnsi="Tahoma" w:cs="Tahoma"/>
                <w:sz w:val="14"/>
                <w:szCs w:val="14"/>
                <w:lang w:val="nl-NL"/>
              </w:rPr>
              <w:t>Bing Maps Server met Enhanced Content</w:t>
            </w:r>
            <w:r w:rsidR="009A1035" w:rsidRPr="00BD3611">
              <w:rPr>
                <w:rFonts w:ascii="Tahoma" w:hAnsi="Tahoma" w:cs="Tahoma"/>
                <w:sz w:val="14"/>
                <w:szCs w:val="14"/>
                <w:lang w:val="nl-NL"/>
              </w:rPr>
              <w:t> </w:t>
            </w:r>
            <w:r w:rsidRPr="00BD3611">
              <w:rPr>
                <w:rFonts w:ascii="Tahoma" w:hAnsi="Tahoma" w:cs="Tahoma"/>
                <w:sz w:val="14"/>
                <w:szCs w:val="14"/>
                <w:lang w:val="nl-NL"/>
              </w:rPr>
              <w:t>Pack</w:t>
            </w:r>
            <w:bookmarkEnd w:id="232"/>
            <w:bookmarkEnd w:id="233"/>
            <w:r w:rsidRPr="00BD3611">
              <w:rPr>
                <w:rFonts w:ascii="Tahoma" w:hAnsi="Tahoma" w:cs="Tahoma"/>
                <w:sz w:val="14"/>
                <w:szCs w:val="14"/>
              </w:rPr>
              <w:t xml:space="preserve"> </w:t>
            </w:r>
          </w:p>
        </w:tc>
        <w:tc>
          <w:tcPr>
            <w:tcW w:w="442" w:type="dxa"/>
            <w:shd w:val="clear" w:color="auto" w:fill="FFFFFF"/>
            <w:vAlign w:val="center"/>
          </w:tcPr>
          <w:p w14:paraId="7BBCEBEB" w14:textId="77777777" w:rsidR="00C031FA" w:rsidRPr="00BD3611" w:rsidRDefault="002F3C3B" w:rsidP="009D5089">
            <w:pPr>
              <w:pStyle w:val="TableText"/>
              <w:widowControl w:val="0"/>
              <w:rPr>
                <w:rStyle w:val="EndnoteReference"/>
                <w:rFonts w:cs="Tahoma"/>
                <w:b w:val="0"/>
                <w:bCs/>
                <w:sz w:val="13"/>
                <w:szCs w:val="13"/>
                <w:u w:val="single"/>
              </w:rPr>
            </w:pPr>
            <w:hyperlink w:anchor="Srv_27BingMapsSvrandContentPack" w:history="1">
              <w:r w:rsidR="00FB6AE8" w:rsidRPr="00BD3611">
                <w:rPr>
                  <w:rStyle w:val="Hyperlink"/>
                  <w:rFonts w:cs="Tahoma"/>
                  <w:b/>
                  <w:bCs/>
                  <w:sz w:val="13"/>
                  <w:szCs w:val="13"/>
                </w:rPr>
                <w:t>27</w:t>
              </w:r>
            </w:hyperlink>
          </w:p>
        </w:tc>
        <w:tc>
          <w:tcPr>
            <w:tcW w:w="443" w:type="dxa"/>
            <w:shd w:val="clear" w:color="auto" w:fill="FFFFFF"/>
          </w:tcPr>
          <w:p w14:paraId="7BBCEBEC"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08/09</w:t>
            </w:r>
          </w:p>
        </w:tc>
        <w:tc>
          <w:tcPr>
            <w:tcW w:w="355" w:type="dxa"/>
            <w:tcBorders>
              <w:right w:val="single" w:sz="18" w:space="0" w:color="auto"/>
            </w:tcBorders>
            <w:shd w:val="clear" w:color="auto" w:fill="FFFFFF"/>
            <w:vAlign w:val="center"/>
          </w:tcPr>
          <w:p w14:paraId="7BBCEBED"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EBEE"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200 punten</w:t>
            </w:r>
          </w:p>
        </w:tc>
        <w:tc>
          <w:tcPr>
            <w:tcW w:w="452" w:type="dxa"/>
            <w:gridSpan w:val="2"/>
            <w:tcBorders>
              <w:left w:val="single" w:sz="18" w:space="0" w:color="auto"/>
            </w:tcBorders>
            <w:shd w:val="clear" w:color="auto" w:fill="FFFFFF"/>
            <w:vAlign w:val="center"/>
          </w:tcPr>
          <w:p w14:paraId="7BBCEBEF"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FFFFF"/>
            <w:vAlign w:val="center"/>
          </w:tcPr>
          <w:p w14:paraId="7BBCEBF0"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BF1"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BF2"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rPr>
              <w:t>200</w:t>
            </w:r>
          </w:p>
        </w:tc>
        <w:tc>
          <w:tcPr>
            <w:tcW w:w="479" w:type="dxa"/>
            <w:tcBorders>
              <w:right w:val="single" w:sz="18" w:space="0" w:color="auto"/>
            </w:tcBorders>
            <w:shd w:val="clear" w:color="auto" w:fill="FFFFFF"/>
            <w:vAlign w:val="center"/>
          </w:tcPr>
          <w:p w14:paraId="7BBCEBF3"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BF4"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BF5" w14:textId="77777777" w:rsidR="00C031FA" w:rsidRPr="00BD3611" w:rsidRDefault="00FB6AE8" w:rsidP="00EE3432">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EBF6" w14:textId="77777777" w:rsidR="00C031FA" w:rsidRPr="00BD3611" w:rsidRDefault="00C031FA" w:rsidP="00EE3432">
            <w:pPr>
              <w:pStyle w:val="TableText"/>
              <w:widowControl w:val="0"/>
              <w:rPr>
                <w:rFonts w:ascii="Tahoma" w:hAnsi="Tahoma" w:cs="Tahoma"/>
                <w:sz w:val="13"/>
              </w:rPr>
            </w:pPr>
          </w:p>
        </w:tc>
      </w:tr>
      <w:tr w:rsidR="009A1035" w:rsidRPr="00BD3611" w14:paraId="7BBCEC05" w14:textId="77777777" w:rsidTr="008C6442">
        <w:trPr>
          <w:trHeight w:val="145"/>
        </w:trPr>
        <w:tc>
          <w:tcPr>
            <w:tcW w:w="2563" w:type="dxa"/>
            <w:shd w:val="clear" w:color="auto" w:fill="FABF8F"/>
            <w:vAlign w:val="center"/>
          </w:tcPr>
          <w:p w14:paraId="7BBCEBF8" w14:textId="77777777" w:rsidR="00C031FA" w:rsidRPr="00BD3611" w:rsidRDefault="00FB6AE8" w:rsidP="009D5089">
            <w:pPr>
              <w:pStyle w:val="Heading3"/>
              <w:spacing w:before="20" w:afterLines="20" w:after="48"/>
              <w:rPr>
                <w:rFonts w:ascii="Tahoma" w:hAnsi="Tahoma" w:cs="Tahoma"/>
                <w:b w:val="0"/>
                <w:sz w:val="14"/>
                <w:szCs w:val="14"/>
              </w:rPr>
            </w:pPr>
            <w:bookmarkStart w:id="234" w:name="_Toc315288746"/>
            <w:bookmarkStart w:id="235" w:name="_Toc336337912"/>
            <w:bookmarkStart w:id="236" w:name="_Toc340580174"/>
            <w:bookmarkStart w:id="237" w:name="_Toc340850533"/>
            <w:bookmarkEnd w:id="234"/>
            <w:bookmarkEnd w:id="235"/>
            <w:r w:rsidRPr="00BD3611">
              <w:rPr>
                <w:rFonts w:ascii="Tahoma" w:hAnsi="Tahoma" w:cs="Tahoma"/>
                <w:b w:val="0"/>
                <w:sz w:val="14"/>
                <w:szCs w:val="14"/>
                <w:lang w:val="nl-NL"/>
              </w:rPr>
              <w:t>CAL voor Bing Maps Server met Enhanced Content Pack</w:t>
            </w:r>
            <w:bookmarkEnd w:id="236"/>
            <w:bookmarkEnd w:id="237"/>
          </w:p>
        </w:tc>
        <w:tc>
          <w:tcPr>
            <w:tcW w:w="442" w:type="dxa"/>
            <w:shd w:val="clear" w:color="auto" w:fill="FABF8F"/>
            <w:vAlign w:val="center"/>
          </w:tcPr>
          <w:p w14:paraId="7BBCEBF9" w14:textId="77777777" w:rsidR="00C031FA" w:rsidRPr="00BD3611" w:rsidRDefault="002F3C3B" w:rsidP="009D5089">
            <w:pPr>
              <w:pStyle w:val="TableText"/>
              <w:widowControl w:val="0"/>
              <w:rPr>
                <w:rStyle w:val="Hyperlink"/>
                <w:rFonts w:cs="Tahoma"/>
                <w:b/>
                <w:bCs/>
                <w:sz w:val="13"/>
                <w:szCs w:val="13"/>
              </w:rPr>
            </w:pPr>
            <w:hyperlink w:anchor="Srv_27BingMapsSvrandContentPack" w:history="1">
              <w:r w:rsidR="00FB6AE8" w:rsidRPr="00BD3611">
                <w:rPr>
                  <w:rStyle w:val="Hyperlink"/>
                  <w:rFonts w:cs="Tahoma"/>
                  <w:b/>
                  <w:bCs/>
                  <w:sz w:val="13"/>
                  <w:szCs w:val="13"/>
                </w:rPr>
                <w:t>27</w:t>
              </w:r>
            </w:hyperlink>
          </w:p>
        </w:tc>
        <w:tc>
          <w:tcPr>
            <w:tcW w:w="443" w:type="dxa"/>
            <w:shd w:val="clear" w:color="auto" w:fill="FABF8F"/>
          </w:tcPr>
          <w:p w14:paraId="7BBCEBFA"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08/09</w:t>
            </w:r>
          </w:p>
        </w:tc>
        <w:tc>
          <w:tcPr>
            <w:tcW w:w="355" w:type="dxa"/>
            <w:tcBorders>
              <w:right w:val="single" w:sz="18" w:space="0" w:color="auto"/>
            </w:tcBorders>
            <w:shd w:val="clear" w:color="auto" w:fill="FABF8F"/>
            <w:vAlign w:val="center"/>
          </w:tcPr>
          <w:p w14:paraId="7BBCEBFB"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BFC"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27 punten</w:t>
            </w:r>
          </w:p>
        </w:tc>
        <w:tc>
          <w:tcPr>
            <w:tcW w:w="452" w:type="dxa"/>
            <w:gridSpan w:val="2"/>
            <w:tcBorders>
              <w:left w:val="single" w:sz="18" w:space="0" w:color="auto"/>
            </w:tcBorders>
            <w:shd w:val="clear" w:color="auto" w:fill="FABF8F"/>
            <w:vAlign w:val="center"/>
          </w:tcPr>
          <w:p w14:paraId="7BBCEBFD"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ABF8F"/>
            <w:vAlign w:val="center"/>
          </w:tcPr>
          <w:p w14:paraId="7BBCEBFE"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BFF"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C00"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rPr>
              <w:t>27</w:t>
            </w:r>
          </w:p>
        </w:tc>
        <w:tc>
          <w:tcPr>
            <w:tcW w:w="479" w:type="dxa"/>
            <w:tcBorders>
              <w:right w:val="single" w:sz="18" w:space="0" w:color="auto"/>
            </w:tcBorders>
            <w:shd w:val="clear" w:color="auto" w:fill="FABF8F"/>
            <w:vAlign w:val="center"/>
          </w:tcPr>
          <w:p w14:paraId="7BBCEC01"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C02"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C03" w14:textId="77777777" w:rsidR="00C031FA" w:rsidRPr="00BD3611" w:rsidRDefault="00FB6AE8" w:rsidP="00EE3432">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EC04" w14:textId="77777777" w:rsidR="00C031FA" w:rsidRPr="00BD3611" w:rsidRDefault="00C031FA" w:rsidP="00EE3432">
            <w:pPr>
              <w:pStyle w:val="TableText"/>
              <w:widowControl w:val="0"/>
              <w:rPr>
                <w:rFonts w:ascii="Tahoma" w:hAnsi="Tahoma" w:cs="Tahoma"/>
                <w:sz w:val="13"/>
              </w:rPr>
            </w:pPr>
          </w:p>
        </w:tc>
      </w:tr>
      <w:tr w:rsidR="009A1035" w:rsidRPr="00BD3611" w14:paraId="7BBCEC13" w14:textId="77777777" w:rsidTr="008C6442">
        <w:trPr>
          <w:trHeight w:val="145"/>
        </w:trPr>
        <w:tc>
          <w:tcPr>
            <w:tcW w:w="2563" w:type="dxa"/>
            <w:shd w:val="clear" w:color="auto" w:fill="FFFFFF"/>
            <w:vAlign w:val="center"/>
          </w:tcPr>
          <w:p w14:paraId="7BBCEC06" w14:textId="77777777" w:rsidR="00C031FA" w:rsidRPr="00BD3611" w:rsidRDefault="00C031FA" w:rsidP="009D5089">
            <w:pPr>
              <w:pStyle w:val="ProductNames"/>
              <w:spacing w:afterLines="20" w:after="48"/>
              <w:rPr>
                <w:rFonts w:ascii="Tahoma" w:hAnsi="Tahoma" w:cs="Tahoma"/>
                <w:sz w:val="14"/>
                <w:szCs w:val="14"/>
              </w:rPr>
            </w:pPr>
            <w:bookmarkStart w:id="238" w:name="_Toc315288747"/>
            <w:bookmarkStart w:id="239" w:name="_Toc336337913"/>
            <w:bookmarkStart w:id="240" w:name="_Toc340580175"/>
            <w:bookmarkStart w:id="241" w:name="_Toc340850534"/>
            <w:bookmarkEnd w:id="238"/>
            <w:bookmarkEnd w:id="239"/>
            <w:r w:rsidRPr="00BD3611">
              <w:rPr>
                <w:rFonts w:ascii="Tahoma" w:hAnsi="Tahoma" w:cs="Tahoma"/>
                <w:sz w:val="14"/>
                <w:szCs w:val="14"/>
                <w:lang w:val="nl-NL"/>
              </w:rPr>
              <w:t>Bing Maps Standard of Professional (Gebruikers-SL)</w:t>
            </w:r>
            <w:bookmarkEnd w:id="240"/>
            <w:bookmarkEnd w:id="241"/>
          </w:p>
        </w:tc>
        <w:tc>
          <w:tcPr>
            <w:tcW w:w="442" w:type="dxa"/>
            <w:shd w:val="clear" w:color="auto" w:fill="FFFFFF"/>
            <w:vAlign w:val="center"/>
          </w:tcPr>
          <w:p w14:paraId="7BBCEC07" w14:textId="77777777" w:rsidR="00C031FA" w:rsidRPr="00BD3611" w:rsidRDefault="00C031FA" w:rsidP="009D5089">
            <w:pPr>
              <w:pStyle w:val="TableText"/>
              <w:widowControl w:val="0"/>
              <w:rPr>
                <w:rStyle w:val="EndnoteReference"/>
                <w:rFonts w:cs="Tahoma"/>
                <w:bCs/>
                <w:sz w:val="13"/>
                <w:szCs w:val="13"/>
                <w:u w:val="single"/>
              </w:rPr>
            </w:pPr>
          </w:p>
        </w:tc>
        <w:tc>
          <w:tcPr>
            <w:tcW w:w="443" w:type="dxa"/>
            <w:shd w:val="clear" w:color="auto" w:fill="FFFFFF"/>
          </w:tcPr>
          <w:p w14:paraId="7BBCEC08"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01/08</w:t>
            </w:r>
          </w:p>
        </w:tc>
        <w:tc>
          <w:tcPr>
            <w:tcW w:w="355" w:type="dxa"/>
            <w:tcBorders>
              <w:right w:val="single" w:sz="18" w:space="0" w:color="auto"/>
            </w:tcBorders>
            <w:shd w:val="clear" w:color="auto" w:fill="FFFFFF"/>
            <w:vAlign w:val="center"/>
          </w:tcPr>
          <w:p w14:paraId="7BBCEC09"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EC0A"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1 punt</w:t>
            </w:r>
          </w:p>
        </w:tc>
        <w:tc>
          <w:tcPr>
            <w:tcW w:w="452" w:type="dxa"/>
            <w:gridSpan w:val="2"/>
            <w:tcBorders>
              <w:left w:val="single" w:sz="18" w:space="0" w:color="auto"/>
            </w:tcBorders>
            <w:shd w:val="clear" w:color="auto" w:fill="FFFFFF"/>
            <w:vAlign w:val="center"/>
          </w:tcPr>
          <w:p w14:paraId="7BBCEC0B"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FFFFF"/>
            <w:vAlign w:val="center"/>
          </w:tcPr>
          <w:p w14:paraId="7BBCEC0C"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C0D"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C0E" w14:textId="77777777" w:rsidR="00C031FA" w:rsidRPr="00BD3611" w:rsidRDefault="00C031FA" w:rsidP="00EE3432">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C0F"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C10"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C11" w14:textId="77777777" w:rsidR="00C031FA" w:rsidRPr="00BD3611" w:rsidRDefault="00C031FA" w:rsidP="00EE3432">
            <w:pPr>
              <w:pStyle w:val="TableText"/>
              <w:widowControl w:val="0"/>
              <w:rPr>
                <w:rFonts w:ascii="Tahoma" w:hAnsi="Tahoma" w:cs="Tahoma"/>
                <w:sz w:val="13"/>
              </w:rPr>
            </w:pPr>
          </w:p>
        </w:tc>
        <w:tc>
          <w:tcPr>
            <w:tcW w:w="561" w:type="dxa"/>
            <w:shd w:val="clear" w:color="auto" w:fill="FFFFFF"/>
            <w:vAlign w:val="center"/>
          </w:tcPr>
          <w:p w14:paraId="7BBCEC12"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EC22" w14:textId="77777777" w:rsidTr="008C6442">
        <w:trPr>
          <w:trHeight w:val="145"/>
        </w:trPr>
        <w:tc>
          <w:tcPr>
            <w:tcW w:w="2563" w:type="dxa"/>
            <w:shd w:val="clear" w:color="auto" w:fill="FABF8F"/>
            <w:vAlign w:val="center"/>
          </w:tcPr>
          <w:p w14:paraId="7BBCEC14" w14:textId="77777777" w:rsidR="00C031FA" w:rsidRPr="00BD3611" w:rsidRDefault="00C031FA" w:rsidP="009D5089">
            <w:pPr>
              <w:pStyle w:val="ProductNames"/>
              <w:spacing w:afterLines="20" w:after="48"/>
              <w:rPr>
                <w:rFonts w:ascii="Tahoma" w:hAnsi="Tahoma" w:cs="Tahoma"/>
                <w:sz w:val="14"/>
                <w:szCs w:val="14"/>
              </w:rPr>
            </w:pPr>
            <w:bookmarkStart w:id="242" w:name="_Toc336337914"/>
            <w:bookmarkStart w:id="243" w:name="_Toc340580176"/>
            <w:bookmarkStart w:id="244" w:name="_Toc340850535"/>
            <w:bookmarkEnd w:id="242"/>
            <w:r w:rsidRPr="00BD3611">
              <w:rPr>
                <w:rFonts w:ascii="Tahoma" w:hAnsi="Tahoma" w:cs="Tahoma"/>
                <w:sz w:val="14"/>
                <w:szCs w:val="14"/>
                <w:lang w:val="nl-NL"/>
              </w:rPr>
              <w:t>Bing Maps Standard (Services-SL)</w:t>
            </w:r>
            <w:bookmarkEnd w:id="243"/>
            <w:bookmarkEnd w:id="244"/>
          </w:p>
        </w:tc>
        <w:tc>
          <w:tcPr>
            <w:tcW w:w="442" w:type="dxa"/>
            <w:shd w:val="clear" w:color="auto" w:fill="FABF8F"/>
            <w:vAlign w:val="center"/>
          </w:tcPr>
          <w:p w14:paraId="7BBCEC15" w14:textId="77777777" w:rsidR="00C031FA" w:rsidRPr="00BD3611" w:rsidRDefault="00C031FA" w:rsidP="009D5089">
            <w:pPr>
              <w:pStyle w:val="TableText"/>
              <w:widowControl w:val="0"/>
              <w:rPr>
                <w:rStyle w:val="EndnoteReference"/>
                <w:rFonts w:cs="Tahoma"/>
                <w:bCs/>
                <w:sz w:val="13"/>
                <w:szCs w:val="13"/>
                <w:u w:val="single"/>
              </w:rPr>
            </w:pPr>
          </w:p>
        </w:tc>
        <w:tc>
          <w:tcPr>
            <w:tcW w:w="443" w:type="dxa"/>
            <w:shd w:val="clear" w:color="auto" w:fill="FABF8F"/>
          </w:tcPr>
          <w:p w14:paraId="7BBCEC16"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01/08</w:t>
            </w:r>
          </w:p>
        </w:tc>
        <w:tc>
          <w:tcPr>
            <w:tcW w:w="355" w:type="dxa"/>
            <w:tcBorders>
              <w:right w:val="single" w:sz="18" w:space="0" w:color="auto"/>
            </w:tcBorders>
            <w:shd w:val="clear" w:color="auto" w:fill="FABF8F"/>
            <w:vAlign w:val="center"/>
          </w:tcPr>
          <w:p w14:paraId="7BBCEC17"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C18" w14:textId="77777777" w:rsidR="00C031FA" w:rsidRPr="00BD3611" w:rsidRDefault="00FB6AE8" w:rsidP="00EE3432">
            <w:pPr>
              <w:pStyle w:val="TableText"/>
              <w:widowControl w:val="0"/>
              <w:rPr>
                <w:rFonts w:ascii="Tahoma" w:hAnsi="Tahoma" w:cs="Tahoma"/>
              </w:rPr>
            </w:pPr>
            <w:r w:rsidRPr="00BD3611">
              <w:rPr>
                <w:rFonts w:ascii="Tahoma" w:hAnsi="Tahoma" w:cs="Tahoma"/>
                <w:sz w:val="13"/>
                <w:lang w:val="nl-NL"/>
              </w:rPr>
              <w:t>75 punten</w:t>
            </w:r>
          </w:p>
          <w:p w14:paraId="7BBCEC19" w14:textId="77777777" w:rsidR="00C031FA" w:rsidRPr="00BD3611" w:rsidRDefault="00C031FA" w:rsidP="00EE3432">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C1A"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ABF8F"/>
            <w:vAlign w:val="center"/>
          </w:tcPr>
          <w:p w14:paraId="7BBCEC1B"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C1C"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C1D" w14:textId="77777777" w:rsidR="00C031FA" w:rsidRPr="00BD3611" w:rsidRDefault="00C031FA" w:rsidP="00EE3432">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C1E"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C1F"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C20" w14:textId="77777777" w:rsidR="00C031FA" w:rsidRPr="00BD3611" w:rsidRDefault="00C031FA" w:rsidP="00EE3432">
            <w:pPr>
              <w:pStyle w:val="TableText"/>
              <w:widowControl w:val="0"/>
              <w:rPr>
                <w:rFonts w:ascii="Tahoma" w:hAnsi="Tahoma" w:cs="Tahoma"/>
                <w:sz w:val="13"/>
              </w:rPr>
            </w:pPr>
          </w:p>
        </w:tc>
        <w:tc>
          <w:tcPr>
            <w:tcW w:w="561" w:type="dxa"/>
            <w:shd w:val="clear" w:color="auto" w:fill="FABF8F"/>
            <w:vAlign w:val="center"/>
          </w:tcPr>
          <w:p w14:paraId="7BBCEC21"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EC31" w14:textId="77777777" w:rsidTr="008C6442">
        <w:trPr>
          <w:trHeight w:val="145"/>
        </w:trPr>
        <w:tc>
          <w:tcPr>
            <w:tcW w:w="2563" w:type="dxa"/>
            <w:shd w:val="clear" w:color="auto" w:fill="FFFFFF"/>
            <w:vAlign w:val="center"/>
          </w:tcPr>
          <w:p w14:paraId="7BBCEC23" w14:textId="77777777" w:rsidR="00C031FA" w:rsidRPr="00BD3611" w:rsidRDefault="00C031FA" w:rsidP="009D5089">
            <w:pPr>
              <w:pStyle w:val="ProductNames"/>
              <w:spacing w:afterLines="20" w:after="48"/>
              <w:rPr>
                <w:rFonts w:ascii="Tahoma" w:hAnsi="Tahoma" w:cs="Tahoma"/>
                <w:sz w:val="14"/>
                <w:szCs w:val="14"/>
              </w:rPr>
            </w:pPr>
            <w:bookmarkStart w:id="245" w:name="_Toc336337915"/>
            <w:bookmarkStart w:id="246" w:name="_Toc340580177"/>
            <w:bookmarkStart w:id="247" w:name="_Toc340850536"/>
            <w:bookmarkEnd w:id="245"/>
            <w:r w:rsidRPr="00BD3611">
              <w:rPr>
                <w:rFonts w:ascii="Tahoma" w:hAnsi="Tahoma" w:cs="Tahoma"/>
                <w:sz w:val="14"/>
                <w:szCs w:val="14"/>
                <w:lang w:val="nl-NL"/>
              </w:rPr>
              <w:t>Bing Maps Professional (Services-SL)</w:t>
            </w:r>
            <w:bookmarkEnd w:id="246"/>
            <w:bookmarkEnd w:id="247"/>
          </w:p>
        </w:tc>
        <w:tc>
          <w:tcPr>
            <w:tcW w:w="442" w:type="dxa"/>
            <w:shd w:val="clear" w:color="auto" w:fill="FFFFFF"/>
            <w:vAlign w:val="center"/>
          </w:tcPr>
          <w:p w14:paraId="7BBCEC24" w14:textId="77777777" w:rsidR="00C031FA" w:rsidRPr="00BD3611" w:rsidRDefault="00C031FA" w:rsidP="009D5089">
            <w:pPr>
              <w:pStyle w:val="TableText"/>
              <w:widowControl w:val="0"/>
              <w:rPr>
                <w:rStyle w:val="EndnoteReference"/>
                <w:rFonts w:cs="Tahoma"/>
                <w:bCs/>
                <w:sz w:val="13"/>
                <w:szCs w:val="13"/>
                <w:u w:val="single"/>
              </w:rPr>
            </w:pPr>
          </w:p>
        </w:tc>
        <w:tc>
          <w:tcPr>
            <w:tcW w:w="443" w:type="dxa"/>
            <w:shd w:val="clear" w:color="auto" w:fill="FFFFFF"/>
          </w:tcPr>
          <w:p w14:paraId="7BBCEC25"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01/08</w:t>
            </w:r>
          </w:p>
        </w:tc>
        <w:tc>
          <w:tcPr>
            <w:tcW w:w="355" w:type="dxa"/>
            <w:tcBorders>
              <w:right w:val="single" w:sz="18" w:space="0" w:color="auto"/>
            </w:tcBorders>
            <w:shd w:val="clear" w:color="auto" w:fill="FFFFFF"/>
            <w:vAlign w:val="center"/>
          </w:tcPr>
          <w:p w14:paraId="7BBCEC26"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EC27" w14:textId="77777777" w:rsidR="00C031FA" w:rsidRPr="00BD3611" w:rsidRDefault="00FB6AE8" w:rsidP="00EE3432">
            <w:pPr>
              <w:pStyle w:val="TableText"/>
              <w:widowControl w:val="0"/>
              <w:rPr>
                <w:rFonts w:ascii="Tahoma" w:hAnsi="Tahoma" w:cs="Tahoma"/>
              </w:rPr>
            </w:pPr>
            <w:r w:rsidRPr="00BD3611">
              <w:rPr>
                <w:rFonts w:ascii="Tahoma" w:hAnsi="Tahoma" w:cs="Tahoma"/>
                <w:sz w:val="13"/>
                <w:lang w:val="nl-NL"/>
              </w:rPr>
              <w:t>125 punten</w:t>
            </w:r>
          </w:p>
          <w:p w14:paraId="7BBCEC28" w14:textId="77777777" w:rsidR="00C031FA" w:rsidRPr="00BD3611" w:rsidRDefault="00C031FA" w:rsidP="00EE3432">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C29"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FFFFF"/>
            <w:vAlign w:val="center"/>
          </w:tcPr>
          <w:p w14:paraId="7BBCEC2A"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C2B"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C2C" w14:textId="77777777" w:rsidR="00C031FA" w:rsidRPr="00BD3611" w:rsidRDefault="00C031FA" w:rsidP="00EE3432">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C2D"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C2E"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C2F" w14:textId="77777777" w:rsidR="00C031FA" w:rsidRPr="00BD3611" w:rsidRDefault="00C031FA" w:rsidP="00EE3432">
            <w:pPr>
              <w:pStyle w:val="TableText"/>
              <w:widowControl w:val="0"/>
              <w:rPr>
                <w:rFonts w:ascii="Tahoma" w:hAnsi="Tahoma" w:cs="Tahoma"/>
                <w:sz w:val="13"/>
              </w:rPr>
            </w:pPr>
          </w:p>
        </w:tc>
        <w:tc>
          <w:tcPr>
            <w:tcW w:w="561" w:type="dxa"/>
            <w:shd w:val="clear" w:color="auto" w:fill="FFFFFF"/>
            <w:vAlign w:val="center"/>
          </w:tcPr>
          <w:p w14:paraId="7BBCEC30"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EC40" w14:textId="77777777" w:rsidTr="008C6442">
        <w:trPr>
          <w:trHeight w:val="305"/>
        </w:trPr>
        <w:tc>
          <w:tcPr>
            <w:tcW w:w="2563" w:type="dxa"/>
            <w:shd w:val="clear" w:color="auto" w:fill="FABF8F"/>
            <w:vAlign w:val="center"/>
          </w:tcPr>
          <w:p w14:paraId="7BBCEC32" w14:textId="77777777" w:rsidR="00C031FA" w:rsidRPr="00BD3611" w:rsidRDefault="00C031FA" w:rsidP="009D5089">
            <w:pPr>
              <w:pStyle w:val="ProductNames"/>
              <w:spacing w:afterLines="20" w:after="48"/>
              <w:rPr>
                <w:rFonts w:ascii="Tahoma" w:hAnsi="Tahoma" w:cs="Tahoma"/>
                <w:sz w:val="14"/>
                <w:szCs w:val="14"/>
                <w:lang w:val="nb-NO"/>
              </w:rPr>
            </w:pPr>
            <w:bookmarkStart w:id="248" w:name="_Toc336337916"/>
            <w:bookmarkStart w:id="249" w:name="_Toc340580178"/>
            <w:bookmarkStart w:id="250" w:name="_Toc340850537"/>
            <w:bookmarkEnd w:id="248"/>
            <w:r w:rsidRPr="00BD3611">
              <w:rPr>
                <w:rFonts w:ascii="Tahoma" w:hAnsi="Tahoma" w:cs="Tahoma"/>
                <w:sz w:val="14"/>
                <w:szCs w:val="14"/>
                <w:lang w:val="nl-NL"/>
              </w:rPr>
              <w:t>Bing Maps 25KTrx (Aanvullende SL)</w:t>
            </w:r>
            <w:bookmarkEnd w:id="249"/>
            <w:bookmarkEnd w:id="250"/>
          </w:p>
        </w:tc>
        <w:tc>
          <w:tcPr>
            <w:tcW w:w="442" w:type="dxa"/>
            <w:shd w:val="clear" w:color="auto" w:fill="FABF8F"/>
            <w:vAlign w:val="center"/>
          </w:tcPr>
          <w:p w14:paraId="7BBCEC33" w14:textId="77777777" w:rsidR="00C031FA" w:rsidRPr="00BD3611" w:rsidRDefault="002F3C3B" w:rsidP="009D5089">
            <w:pPr>
              <w:pStyle w:val="TableText"/>
              <w:widowControl w:val="0"/>
              <w:rPr>
                <w:rStyle w:val="EndnoteReference"/>
                <w:rFonts w:cs="Tahoma"/>
                <w:b w:val="0"/>
                <w:bCs/>
                <w:color w:val="0000FF"/>
                <w:sz w:val="13"/>
                <w:szCs w:val="13"/>
                <w:u w:val="single"/>
              </w:rPr>
            </w:pPr>
            <w:hyperlink w:anchor="_Toc336338289" w:history="1">
              <w:r w:rsidR="00FB6AE8" w:rsidRPr="00BD3611">
                <w:rPr>
                  <w:rStyle w:val="Hyperlink"/>
                  <w:rFonts w:cs="Tahoma"/>
                  <w:b/>
                  <w:bCs/>
                  <w:sz w:val="13"/>
                  <w:szCs w:val="13"/>
                </w:rPr>
                <w:t>28</w:t>
              </w:r>
            </w:hyperlink>
          </w:p>
        </w:tc>
        <w:tc>
          <w:tcPr>
            <w:tcW w:w="443" w:type="dxa"/>
            <w:shd w:val="clear" w:color="auto" w:fill="FABF8F"/>
          </w:tcPr>
          <w:p w14:paraId="7BBCEC34"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01/08</w:t>
            </w:r>
          </w:p>
        </w:tc>
        <w:tc>
          <w:tcPr>
            <w:tcW w:w="355" w:type="dxa"/>
            <w:tcBorders>
              <w:right w:val="single" w:sz="18" w:space="0" w:color="auto"/>
            </w:tcBorders>
            <w:shd w:val="clear" w:color="auto" w:fill="FABF8F"/>
            <w:vAlign w:val="center"/>
          </w:tcPr>
          <w:p w14:paraId="7BBCEC35"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C36" w14:textId="77777777" w:rsidR="00C031FA" w:rsidRPr="00BD3611" w:rsidRDefault="00FB6AE8" w:rsidP="00EE3432">
            <w:pPr>
              <w:pStyle w:val="TableText"/>
              <w:widowControl w:val="0"/>
              <w:rPr>
                <w:rFonts w:ascii="Tahoma" w:hAnsi="Tahoma" w:cs="Tahoma"/>
              </w:rPr>
            </w:pPr>
            <w:r w:rsidRPr="00BD3611">
              <w:rPr>
                <w:rFonts w:ascii="Tahoma" w:hAnsi="Tahoma" w:cs="Tahoma"/>
                <w:sz w:val="13"/>
                <w:lang w:val="nl-NL"/>
              </w:rPr>
              <w:t>200 punten</w:t>
            </w:r>
          </w:p>
          <w:p w14:paraId="7BBCEC37" w14:textId="77777777" w:rsidR="00C031FA" w:rsidRPr="00BD3611" w:rsidRDefault="00C031FA" w:rsidP="00EE3432">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C38"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ABF8F"/>
            <w:vAlign w:val="center"/>
          </w:tcPr>
          <w:p w14:paraId="7BBCEC39"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C3A"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C3B" w14:textId="77777777" w:rsidR="00C031FA" w:rsidRPr="00BD3611" w:rsidRDefault="00C031FA" w:rsidP="00EE3432">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C3C"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C3D"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C3E" w14:textId="77777777" w:rsidR="00C031FA" w:rsidRPr="00BD3611" w:rsidRDefault="00C031FA" w:rsidP="00EE3432">
            <w:pPr>
              <w:pStyle w:val="TableText"/>
              <w:widowControl w:val="0"/>
              <w:rPr>
                <w:rFonts w:ascii="Tahoma" w:hAnsi="Tahoma" w:cs="Tahoma"/>
                <w:sz w:val="13"/>
              </w:rPr>
            </w:pPr>
          </w:p>
        </w:tc>
        <w:tc>
          <w:tcPr>
            <w:tcW w:w="561" w:type="dxa"/>
            <w:shd w:val="clear" w:color="auto" w:fill="FABF8F"/>
            <w:vAlign w:val="center"/>
          </w:tcPr>
          <w:p w14:paraId="7BBCEC3F"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EC4F" w14:textId="77777777" w:rsidTr="008C6442">
        <w:trPr>
          <w:trHeight w:val="145"/>
        </w:trPr>
        <w:tc>
          <w:tcPr>
            <w:tcW w:w="2563" w:type="dxa"/>
            <w:shd w:val="clear" w:color="auto" w:fill="FFFFFF"/>
            <w:vAlign w:val="center"/>
          </w:tcPr>
          <w:p w14:paraId="7BBCEC41" w14:textId="77777777" w:rsidR="00C031FA" w:rsidRPr="00BD3611" w:rsidRDefault="00C031FA" w:rsidP="009D5089">
            <w:pPr>
              <w:pStyle w:val="ProductNames"/>
              <w:spacing w:afterLines="20" w:after="48"/>
              <w:rPr>
                <w:rFonts w:ascii="Tahoma" w:hAnsi="Tahoma" w:cs="Tahoma"/>
                <w:sz w:val="14"/>
                <w:szCs w:val="14"/>
                <w:lang w:val="nb-NO"/>
              </w:rPr>
            </w:pPr>
            <w:bookmarkStart w:id="251" w:name="_Toc336337917"/>
            <w:bookmarkStart w:id="252" w:name="_Toc340580179"/>
            <w:bookmarkStart w:id="253" w:name="_Toc340850538"/>
            <w:bookmarkEnd w:id="251"/>
            <w:r w:rsidRPr="00BD3611">
              <w:rPr>
                <w:rFonts w:ascii="Tahoma" w:hAnsi="Tahoma" w:cs="Tahoma"/>
                <w:sz w:val="14"/>
                <w:szCs w:val="14"/>
                <w:lang w:val="nl-NL"/>
              </w:rPr>
              <w:t>Bing Maps 250KTrx (Aanvullende SL)</w:t>
            </w:r>
            <w:bookmarkEnd w:id="252"/>
            <w:bookmarkEnd w:id="253"/>
          </w:p>
        </w:tc>
        <w:bookmarkStart w:id="254" w:name="_Hlt336250962"/>
        <w:bookmarkEnd w:id="254"/>
        <w:tc>
          <w:tcPr>
            <w:tcW w:w="442" w:type="dxa"/>
            <w:shd w:val="clear" w:color="auto" w:fill="FFFFFF"/>
            <w:vAlign w:val="center"/>
          </w:tcPr>
          <w:p w14:paraId="7BBCEC42" w14:textId="77777777" w:rsidR="00C031FA" w:rsidRPr="00BD3611" w:rsidRDefault="00FB6AE8" w:rsidP="009D5089">
            <w:pPr>
              <w:pStyle w:val="TableText"/>
              <w:widowControl w:val="0"/>
              <w:rPr>
                <w:rStyle w:val="EndnoteReference"/>
                <w:rFonts w:cs="Tahoma"/>
                <w:b w:val="0"/>
                <w:bCs/>
                <w:color w:val="0000FF"/>
                <w:sz w:val="13"/>
                <w:szCs w:val="13"/>
                <w:u w:val="single"/>
              </w:rPr>
            </w:pPr>
            <w:r w:rsidRPr="00BD3611">
              <w:rPr>
                <w:rFonts w:cs="Tahoma"/>
                <w:b/>
                <w:bCs/>
                <w:sz w:val="13"/>
                <w:szCs w:val="13"/>
              </w:rPr>
              <w:fldChar w:fldCharType="begin"/>
            </w:r>
            <w:r w:rsidR="009D5089" w:rsidRPr="00BD3611">
              <w:rPr>
                <w:rFonts w:cs="Tahoma"/>
                <w:b/>
                <w:bCs/>
                <w:sz w:val="13"/>
                <w:szCs w:val="13"/>
              </w:rPr>
              <w:instrText>HYPERLINK  \l "_Toc336338289"</w:instrText>
            </w:r>
            <w:r w:rsidRPr="00BD3611">
              <w:rPr>
                <w:rFonts w:cs="Tahoma"/>
                <w:b/>
                <w:bCs/>
                <w:sz w:val="13"/>
                <w:szCs w:val="13"/>
              </w:rPr>
              <w:fldChar w:fldCharType="separate"/>
            </w:r>
            <w:r w:rsidRPr="00BD3611">
              <w:rPr>
                <w:rStyle w:val="Hyperlink"/>
                <w:rFonts w:cs="Tahoma"/>
                <w:b/>
                <w:bCs/>
                <w:sz w:val="13"/>
                <w:szCs w:val="13"/>
              </w:rPr>
              <w:t>28</w:t>
            </w:r>
            <w:r w:rsidRPr="00BD3611">
              <w:rPr>
                <w:rFonts w:cs="Tahoma"/>
                <w:b/>
                <w:bCs/>
                <w:sz w:val="13"/>
                <w:szCs w:val="13"/>
              </w:rPr>
              <w:fldChar w:fldCharType="end"/>
            </w:r>
          </w:p>
        </w:tc>
        <w:tc>
          <w:tcPr>
            <w:tcW w:w="443" w:type="dxa"/>
            <w:shd w:val="clear" w:color="auto" w:fill="FFFFFF"/>
          </w:tcPr>
          <w:p w14:paraId="7BBCEC43"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01/08</w:t>
            </w:r>
          </w:p>
        </w:tc>
        <w:tc>
          <w:tcPr>
            <w:tcW w:w="355" w:type="dxa"/>
            <w:tcBorders>
              <w:right w:val="single" w:sz="18" w:space="0" w:color="auto"/>
            </w:tcBorders>
            <w:shd w:val="clear" w:color="auto" w:fill="FFFFFF"/>
            <w:vAlign w:val="center"/>
          </w:tcPr>
          <w:p w14:paraId="7BBCEC44"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EC45" w14:textId="77777777" w:rsidR="00C031FA" w:rsidRPr="00BD3611" w:rsidRDefault="00FB6AE8" w:rsidP="00EE3432">
            <w:pPr>
              <w:pStyle w:val="TableText"/>
              <w:widowControl w:val="0"/>
              <w:rPr>
                <w:rFonts w:ascii="Tahoma" w:hAnsi="Tahoma" w:cs="Tahoma"/>
              </w:rPr>
            </w:pPr>
            <w:r w:rsidRPr="00BD3611">
              <w:rPr>
                <w:rFonts w:ascii="Tahoma" w:hAnsi="Tahoma" w:cs="Tahoma"/>
                <w:sz w:val="13"/>
                <w:lang w:val="nl-NL"/>
              </w:rPr>
              <w:t>50 punten</w:t>
            </w:r>
          </w:p>
          <w:p w14:paraId="7BBCEC46" w14:textId="77777777" w:rsidR="00C031FA" w:rsidRPr="00BD3611" w:rsidRDefault="00C031FA" w:rsidP="00EE3432">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C47"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FFFFF"/>
            <w:vAlign w:val="center"/>
          </w:tcPr>
          <w:p w14:paraId="7BBCEC48"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C49"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C4A" w14:textId="77777777" w:rsidR="00C031FA" w:rsidRPr="00BD3611" w:rsidRDefault="00C031FA" w:rsidP="00EE3432">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C4B"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C4C"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C4D" w14:textId="77777777" w:rsidR="00C031FA" w:rsidRPr="00BD3611" w:rsidRDefault="00C031FA" w:rsidP="00EE3432">
            <w:pPr>
              <w:pStyle w:val="TableText"/>
              <w:widowControl w:val="0"/>
              <w:rPr>
                <w:rFonts w:ascii="Tahoma" w:hAnsi="Tahoma" w:cs="Tahoma"/>
                <w:sz w:val="13"/>
              </w:rPr>
            </w:pPr>
          </w:p>
        </w:tc>
        <w:tc>
          <w:tcPr>
            <w:tcW w:w="561" w:type="dxa"/>
            <w:shd w:val="clear" w:color="auto" w:fill="FFFFFF"/>
            <w:vAlign w:val="center"/>
          </w:tcPr>
          <w:p w14:paraId="7BBCEC4E"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EC5D" w14:textId="77777777" w:rsidTr="008C6442">
        <w:trPr>
          <w:trHeight w:val="145"/>
        </w:trPr>
        <w:tc>
          <w:tcPr>
            <w:tcW w:w="2563" w:type="dxa"/>
            <w:shd w:val="clear" w:color="auto" w:fill="FABF8F"/>
            <w:vAlign w:val="center"/>
          </w:tcPr>
          <w:p w14:paraId="7BBCEC50" w14:textId="77777777" w:rsidR="00C031FA" w:rsidRPr="00BD3611" w:rsidDel="00180075" w:rsidRDefault="00FB6AE8" w:rsidP="009A1035">
            <w:pPr>
              <w:pStyle w:val="ProductNames"/>
              <w:spacing w:afterLines="20" w:after="48"/>
              <w:rPr>
                <w:rFonts w:ascii="Tahoma" w:hAnsi="Tahoma" w:cs="Tahoma"/>
                <w:sz w:val="14"/>
                <w:szCs w:val="14"/>
              </w:rPr>
            </w:pPr>
            <w:bookmarkStart w:id="255" w:name="_Toc336337918"/>
            <w:bookmarkStart w:id="256" w:name="_Toc340580180"/>
            <w:bookmarkStart w:id="257" w:name="_Toc340850539"/>
            <w:bookmarkEnd w:id="255"/>
            <w:r w:rsidRPr="00BD3611">
              <w:rPr>
                <w:rFonts w:ascii="Tahoma" w:hAnsi="Tahoma" w:cs="Tahoma"/>
                <w:sz w:val="14"/>
                <w:szCs w:val="14"/>
                <w:lang w:val="nl-NL"/>
              </w:rPr>
              <w:t>Bing Maps Unlimited Trx (Aanvullende</w:t>
            </w:r>
            <w:r w:rsidR="009A1035" w:rsidRPr="00BD3611">
              <w:rPr>
                <w:rFonts w:ascii="Tahoma" w:hAnsi="Tahoma" w:cs="Tahoma"/>
                <w:sz w:val="14"/>
                <w:szCs w:val="14"/>
                <w:lang w:val="nl-NL"/>
              </w:rPr>
              <w:t> </w:t>
            </w:r>
            <w:r w:rsidRPr="00BD3611">
              <w:rPr>
                <w:rFonts w:ascii="Tahoma" w:hAnsi="Tahoma" w:cs="Tahoma"/>
                <w:sz w:val="14"/>
                <w:szCs w:val="14"/>
                <w:lang w:val="nl-NL"/>
              </w:rPr>
              <w:t>SL)</w:t>
            </w:r>
            <w:bookmarkEnd w:id="256"/>
            <w:bookmarkEnd w:id="257"/>
          </w:p>
        </w:tc>
        <w:tc>
          <w:tcPr>
            <w:tcW w:w="442" w:type="dxa"/>
            <w:shd w:val="clear" w:color="auto" w:fill="FABF8F"/>
            <w:vAlign w:val="center"/>
          </w:tcPr>
          <w:p w14:paraId="7BBCEC51" w14:textId="77777777" w:rsidR="00C031FA" w:rsidRPr="00BD3611" w:rsidRDefault="00C031FA" w:rsidP="009D5089">
            <w:pPr>
              <w:pStyle w:val="TableText"/>
              <w:widowControl w:val="0"/>
              <w:rPr>
                <w:rFonts w:cs="Tahoma"/>
                <w:b/>
                <w:bCs/>
                <w:sz w:val="13"/>
                <w:szCs w:val="13"/>
                <w:u w:val="single"/>
              </w:rPr>
            </w:pPr>
          </w:p>
        </w:tc>
        <w:tc>
          <w:tcPr>
            <w:tcW w:w="443" w:type="dxa"/>
            <w:shd w:val="clear" w:color="auto" w:fill="FABF8F"/>
          </w:tcPr>
          <w:p w14:paraId="7BBCEC52" w14:textId="77777777" w:rsidR="00C031FA" w:rsidRPr="00BD3611" w:rsidRDefault="00C031FA" w:rsidP="00EE3432">
            <w:pPr>
              <w:pStyle w:val="TableText"/>
              <w:widowControl w:val="0"/>
              <w:spacing w:before="80"/>
              <w:rPr>
                <w:rFonts w:ascii="Tahoma" w:hAnsi="Tahoma" w:cs="Tahoma"/>
                <w:sz w:val="13"/>
              </w:rPr>
            </w:pPr>
            <w:r w:rsidRPr="00BD3611">
              <w:rPr>
                <w:rFonts w:ascii="Tahoma" w:hAnsi="Tahoma" w:cs="Tahoma"/>
                <w:sz w:val="13"/>
              </w:rPr>
              <w:t>1/10</w:t>
            </w:r>
          </w:p>
        </w:tc>
        <w:tc>
          <w:tcPr>
            <w:tcW w:w="355" w:type="dxa"/>
            <w:tcBorders>
              <w:right w:val="single" w:sz="18" w:space="0" w:color="auto"/>
            </w:tcBorders>
            <w:shd w:val="clear" w:color="auto" w:fill="FABF8F"/>
            <w:vAlign w:val="center"/>
          </w:tcPr>
          <w:p w14:paraId="7BBCEC53" w14:textId="77777777" w:rsidR="00C031FA" w:rsidRPr="00BD3611" w:rsidRDefault="00C031FA" w:rsidP="00EE3432">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C54"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200 punten</w:t>
            </w:r>
          </w:p>
        </w:tc>
        <w:tc>
          <w:tcPr>
            <w:tcW w:w="452" w:type="dxa"/>
            <w:gridSpan w:val="2"/>
            <w:tcBorders>
              <w:left w:val="single" w:sz="18" w:space="0" w:color="auto"/>
            </w:tcBorders>
            <w:shd w:val="clear" w:color="auto" w:fill="FABF8F"/>
            <w:vAlign w:val="center"/>
          </w:tcPr>
          <w:p w14:paraId="7BBCEC55" w14:textId="77777777" w:rsidR="00C031FA" w:rsidRPr="00BD3611" w:rsidRDefault="00C031FA" w:rsidP="00EE3432">
            <w:pPr>
              <w:pStyle w:val="TableText"/>
              <w:widowControl w:val="0"/>
              <w:rPr>
                <w:rFonts w:ascii="Tahoma" w:hAnsi="Tahoma" w:cs="Tahoma"/>
                <w:sz w:val="13"/>
              </w:rPr>
            </w:pPr>
          </w:p>
        </w:tc>
        <w:tc>
          <w:tcPr>
            <w:tcW w:w="403" w:type="dxa"/>
            <w:gridSpan w:val="2"/>
            <w:shd w:val="clear" w:color="auto" w:fill="FABF8F"/>
            <w:vAlign w:val="center"/>
          </w:tcPr>
          <w:p w14:paraId="7BBCEC56" w14:textId="77777777" w:rsidR="00C031FA" w:rsidRPr="00BD3611" w:rsidRDefault="00C031FA" w:rsidP="00EE3432">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C57" w14:textId="77777777" w:rsidR="00C031FA" w:rsidRPr="00BD3611" w:rsidRDefault="00C031FA" w:rsidP="00EE3432">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C58" w14:textId="77777777" w:rsidR="00C031FA" w:rsidRPr="00BD3611" w:rsidRDefault="00C031FA" w:rsidP="00EE3432">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C59"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C5A"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C5B" w14:textId="77777777" w:rsidR="00C031FA" w:rsidRPr="00BD3611" w:rsidRDefault="00C031FA" w:rsidP="00EE3432">
            <w:pPr>
              <w:pStyle w:val="TableText"/>
              <w:widowControl w:val="0"/>
              <w:rPr>
                <w:rFonts w:ascii="Tahoma" w:hAnsi="Tahoma" w:cs="Tahoma"/>
                <w:sz w:val="13"/>
              </w:rPr>
            </w:pPr>
          </w:p>
        </w:tc>
        <w:tc>
          <w:tcPr>
            <w:tcW w:w="561" w:type="dxa"/>
            <w:shd w:val="clear" w:color="auto" w:fill="FABF8F"/>
            <w:vAlign w:val="center"/>
          </w:tcPr>
          <w:p w14:paraId="7BBCEC5C" w14:textId="77777777" w:rsidR="00C031FA" w:rsidRPr="00BD3611" w:rsidRDefault="00C031FA" w:rsidP="00EE3432">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EC71" w14:textId="77777777" w:rsidTr="008C6442">
        <w:trPr>
          <w:trHeight w:val="145"/>
        </w:trPr>
        <w:tc>
          <w:tcPr>
            <w:tcW w:w="2563" w:type="dxa"/>
            <w:shd w:val="clear" w:color="auto" w:fill="FFFFFF"/>
            <w:vAlign w:val="center"/>
          </w:tcPr>
          <w:p w14:paraId="7BBCEC5E" w14:textId="77777777" w:rsidR="00B92910" w:rsidRPr="00BD3611" w:rsidRDefault="00FB6AE8" w:rsidP="009D5089">
            <w:pPr>
              <w:pStyle w:val="ProductNames"/>
              <w:spacing w:afterLines="20" w:after="48"/>
              <w:rPr>
                <w:rFonts w:ascii="Tahoma" w:hAnsi="Tahoma" w:cs="Tahoma"/>
                <w:sz w:val="14"/>
                <w:szCs w:val="14"/>
              </w:rPr>
            </w:pPr>
            <w:bookmarkStart w:id="258" w:name="_Toc336337919"/>
            <w:bookmarkStart w:id="259" w:name="_Toc340580181"/>
            <w:bookmarkStart w:id="260" w:name="_Toc340850540"/>
            <w:bookmarkEnd w:id="258"/>
            <w:r w:rsidRPr="00BD3611">
              <w:rPr>
                <w:rFonts w:ascii="Tahoma" w:hAnsi="Tahoma" w:cs="Tahoma"/>
                <w:sz w:val="14"/>
                <w:szCs w:val="14"/>
                <w:lang w:val="nl-NL"/>
              </w:rPr>
              <w:t>BizTalk</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Server 2010 Branch Edition</w:t>
            </w:r>
            <w:bookmarkEnd w:id="259"/>
            <w:bookmarkEnd w:id="260"/>
            <w:r w:rsidRPr="00BD3611">
              <w:rPr>
                <w:rFonts w:ascii="Tahoma" w:hAnsi="Tahoma" w:cs="Tahoma"/>
                <w:sz w:val="14"/>
                <w:szCs w:val="14"/>
              </w:rPr>
              <w:t xml:space="preserve"> </w:t>
            </w:r>
          </w:p>
        </w:tc>
        <w:tc>
          <w:tcPr>
            <w:tcW w:w="442" w:type="dxa"/>
            <w:shd w:val="clear" w:color="auto" w:fill="FFFFFF"/>
            <w:vAlign w:val="center"/>
          </w:tcPr>
          <w:p w14:paraId="7BBCEC5F" w14:textId="77777777" w:rsidR="00B92910" w:rsidRPr="00BD3611" w:rsidRDefault="002F3C3B" w:rsidP="009D5089">
            <w:pPr>
              <w:pStyle w:val="TableText"/>
              <w:widowControl w:val="0"/>
              <w:rPr>
                <w:rStyle w:val="EndnoteReference"/>
                <w:rFonts w:cs="Tahoma"/>
                <w:b w:val="0"/>
                <w:bCs/>
                <w:color w:val="0000FF"/>
                <w:sz w:val="13"/>
                <w:szCs w:val="13"/>
                <w:u w:val="single"/>
              </w:rPr>
            </w:pPr>
            <w:hyperlink w:anchor="Srv_26_BizTalkServerBranch" w:history="1">
              <w:r w:rsidR="00FB6AE8" w:rsidRPr="00BD3611">
                <w:rPr>
                  <w:rStyle w:val="Hyperlink"/>
                  <w:rFonts w:cs="Tahoma"/>
                  <w:b/>
                  <w:bCs/>
                  <w:sz w:val="13"/>
                  <w:szCs w:val="13"/>
                </w:rPr>
                <w:t>29</w:t>
              </w:r>
            </w:hyperlink>
          </w:p>
        </w:tc>
        <w:tc>
          <w:tcPr>
            <w:tcW w:w="443" w:type="dxa"/>
            <w:shd w:val="clear" w:color="auto" w:fill="FFFFFF"/>
          </w:tcPr>
          <w:p w14:paraId="7BBCEC60" w14:textId="77777777" w:rsidR="00B92910" w:rsidRPr="00BD3611" w:rsidRDefault="00FB6AE8">
            <w:pPr>
              <w:pStyle w:val="TableText"/>
              <w:widowControl w:val="0"/>
              <w:spacing w:before="120"/>
              <w:rPr>
                <w:rFonts w:ascii="Tahoma" w:hAnsi="Tahoma" w:cs="Tahoma"/>
                <w:color w:val="000000"/>
                <w:sz w:val="13"/>
              </w:rPr>
            </w:pPr>
            <w:r w:rsidRPr="00BD3611">
              <w:rPr>
                <w:rFonts w:ascii="Tahoma" w:hAnsi="Tahoma" w:cs="Tahoma"/>
                <w:color w:val="000000"/>
                <w:sz w:val="13"/>
              </w:rPr>
              <w:t>10/10</w:t>
            </w:r>
          </w:p>
        </w:tc>
        <w:tc>
          <w:tcPr>
            <w:tcW w:w="355" w:type="dxa"/>
            <w:tcBorders>
              <w:right w:val="single" w:sz="18" w:space="0" w:color="auto"/>
            </w:tcBorders>
            <w:shd w:val="clear" w:color="auto" w:fill="FFFFFF"/>
            <w:vAlign w:val="center"/>
          </w:tcPr>
          <w:p w14:paraId="7BBCEC61" w14:textId="77777777" w:rsidR="00B92910" w:rsidRPr="00BD3611" w:rsidRDefault="00B92910">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EC62" w14:textId="77777777" w:rsidR="00B92910" w:rsidRPr="00BD3611" w:rsidRDefault="00B92910">
            <w:pPr>
              <w:pStyle w:val="TableText"/>
              <w:widowControl w:val="0"/>
              <w:rPr>
                <w:rFonts w:ascii="Tahoma" w:hAnsi="Tahoma" w:cs="Tahoma"/>
                <w:sz w:val="13"/>
              </w:rPr>
            </w:pPr>
            <w:r w:rsidRPr="00BD3611">
              <w:rPr>
                <w:rFonts w:ascii="Tahoma" w:hAnsi="Tahoma" w:cs="Tahoma"/>
                <w:sz w:val="13"/>
              </w:rPr>
              <w:t>25</w:t>
            </w:r>
          </w:p>
        </w:tc>
        <w:tc>
          <w:tcPr>
            <w:tcW w:w="453" w:type="dxa"/>
            <w:gridSpan w:val="2"/>
            <w:shd w:val="clear" w:color="auto" w:fill="FFFFFF"/>
            <w:vAlign w:val="center"/>
          </w:tcPr>
          <w:p w14:paraId="7BBCEC63" w14:textId="77777777" w:rsidR="00B92910" w:rsidRPr="00BD3611" w:rsidRDefault="00B92910">
            <w:pPr>
              <w:pStyle w:val="TableText"/>
              <w:widowControl w:val="0"/>
              <w:rPr>
                <w:rFonts w:ascii="Tahoma" w:hAnsi="Tahoma" w:cs="Tahoma"/>
                <w:sz w:val="13"/>
              </w:rPr>
            </w:pPr>
            <w:r w:rsidRPr="00BD3611">
              <w:rPr>
                <w:rFonts w:ascii="Tahoma" w:hAnsi="Tahoma" w:cs="Tahoma"/>
                <w:sz w:val="13"/>
              </w:rPr>
              <w:t>63</w:t>
            </w:r>
          </w:p>
        </w:tc>
        <w:tc>
          <w:tcPr>
            <w:tcW w:w="455" w:type="dxa"/>
            <w:gridSpan w:val="2"/>
            <w:shd w:val="clear" w:color="auto" w:fill="FFFFFF"/>
            <w:vAlign w:val="center"/>
          </w:tcPr>
          <w:p w14:paraId="7BBCEC64" w14:textId="77777777" w:rsidR="00B92910" w:rsidRPr="00BD3611" w:rsidRDefault="00B92910">
            <w:pPr>
              <w:pStyle w:val="TableText"/>
              <w:widowControl w:val="0"/>
              <w:rPr>
                <w:rFonts w:ascii="Tahoma" w:hAnsi="Tahoma" w:cs="Tahoma"/>
                <w:sz w:val="13"/>
              </w:rPr>
            </w:pPr>
            <w:r w:rsidRPr="00BD3611">
              <w:rPr>
                <w:rFonts w:ascii="Tahoma" w:hAnsi="Tahoma" w:cs="Tahoma"/>
                <w:sz w:val="13"/>
              </w:rPr>
              <w:t>50</w:t>
            </w:r>
          </w:p>
        </w:tc>
        <w:tc>
          <w:tcPr>
            <w:tcW w:w="461" w:type="dxa"/>
            <w:gridSpan w:val="2"/>
            <w:shd w:val="clear" w:color="auto" w:fill="FFFFFF"/>
            <w:vAlign w:val="center"/>
          </w:tcPr>
          <w:p w14:paraId="7BBCEC65" w14:textId="77777777" w:rsidR="00B92910" w:rsidRPr="00BD3611" w:rsidRDefault="00B92910">
            <w:pPr>
              <w:pStyle w:val="TableText"/>
              <w:widowControl w:val="0"/>
              <w:rPr>
                <w:rFonts w:ascii="Tahoma" w:hAnsi="Tahoma" w:cs="Tahoma"/>
                <w:sz w:val="13"/>
              </w:rPr>
            </w:pPr>
            <w:r w:rsidRPr="00BD3611">
              <w:rPr>
                <w:rFonts w:ascii="Tahoma" w:hAnsi="Tahoma" w:cs="Tahoma"/>
                <w:sz w:val="13"/>
              </w:rPr>
              <w:t>38</w:t>
            </w:r>
          </w:p>
        </w:tc>
        <w:tc>
          <w:tcPr>
            <w:tcW w:w="453" w:type="dxa"/>
            <w:gridSpan w:val="3"/>
            <w:shd w:val="clear" w:color="auto" w:fill="FFFFFF"/>
            <w:vAlign w:val="center"/>
          </w:tcPr>
          <w:p w14:paraId="7BBCEC66" w14:textId="77777777" w:rsidR="00B92910" w:rsidRPr="00BD3611" w:rsidRDefault="00B92910">
            <w:pPr>
              <w:pStyle w:val="TableText"/>
              <w:widowControl w:val="0"/>
              <w:rPr>
                <w:rFonts w:ascii="Tahoma" w:hAnsi="Tahoma" w:cs="Tahoma"/>
                <w:sz w:val="13"/>
              </w:rPr>
            </w:pPr>
            <w:r w:rsidRPr="00BD3611">
              <w:rPr>
                <w:rFonts w:ascii="Tahoma" w:hAnsi="Tahoma" w:cs="Tahoma"/>
                <w:sz w:val="13"/>
              </w:rPr>
              <w:t>38</w:t>
            </w:r>
          </w:p>
        </w:tc>
        <w:tc>
          <w:tcPr>
            <w:tcW w:w="450" w:type="dxa"/>
            <w:gridSpan w:val="2"/>
            <w:shd w:val="clear" w:color="auto" w:fill="FFFFFF"/>
            <w:vAlign w:val="center"/>
          </w:tcPr>
          <w:p w14:paraId="7BBCEC67" w14:textId="77777777" w:rsidR="00B92910" w:rsidRPr="00BD3611" w:rsidRDefault="00B92910">
            <w:pPr>
              <w:pStyle w:val="TableText"/>
              <w:widowControl w:val="0"/>
              <w:rPr>
                <w:rFonts w:ascii="Tahoma" w:hAnsi="Tahoma" w:cs="Tahoma"/>
                <w:sz w:val="13"/>
              </w:rPr>
            </w:pPr>
            <w:r w:rsidRPr="00BD3611">
              <w:rPr>
                <w:rFonts w:ascii="Tahoma" w:hAnsi="Tahoma" w:cs="Tahoma"/>
                <w:sz w:val="13"/>
              </w:rPr>
              <w:t>25</w:t>
            </w:r>
          </w:p>
        </w:tc>
        <w:tc>
          <w:tcPr>
            <w:tcW w:w="374" w:type="dxa"/>
            <w:gridSpan w:val="2"/>
            <w:tcBorders>
              <w:right w:val="single" w:sz="18" w:space="0" w:color="auto"/>
            </w:tcBorders>
            <w:shd w:val="clear" w:color="auto" w:fill="FFFFFF"/>
            <w:vAlign w:val="center"/>
          </w:tcPr>
          <w:p w14:paraId="7BBCEC68" w14:textId="77777777" w:rsidR="00B92910" w:rsidRPr="00BD3611" w:rsidRDefault="00B92910">
            <w:pPr>
              <w:pStyle w:val="TableText"/>
              <w:widowControl w:val="0"/>
              <w:rPr>
                <w:rFonts w:ascii="Tahoma" w:hAnsi="Tahoma" w:cs="Tahoma"/>
                <w:sz w:val="13"/>
              </w:rPr>
            </w:pPr>
            <w:r w:rsidRPr="00BD3611">
              <w:rPr>
                <w:rFonts w:ascii="Tahoma" w:hAnsi="Tahoma" w:cs="Tahoma"/>
                <w:sz w:val="13"/>
              </w:rPr>
              <w:t>13</w:t>
            </w:r>
          </w:p>
        </w:tc>
        <w:tc>
          <w:tcPr>
            <w:tcW w:w="439" w:type="dxa"/>
            <w:tcBorders>
              <w:left w:val="single" w:sz="18" w:space="0" w:color="auto"/>
            </w:tcBorders>
            <w:shd w:val="clear" w:color="auto" w:fill="FFFFFF"/>
            <w:vAlign w:val="center"/>
          </w:tcPr>
          <w:p w14:paraId="7BBCEC69" w14:textId="77777777" w:rsidR="00B92910" w:rsidRPr="00BD3611" w:rsidRDefault="00B92910">
            <w:pPr>
              <w:pStyle w:val="TableText"/>
              <w:widowControl w:val="0"/>
              <w:rPr>
                <w:rFonts w:ascii="Tahoma" w:hAnsi="Tahoma" w:cs="Tahoma"/>
                <w:sz w:val="13"/>
              </w:rPr>
            </w:pPr>
            <w:r w:rsidRPr="00BD3611">
              <w:rPr>
                <w:rFonts w:ascii="Tahoma" w:hAnsi="Tahoma" w:cs="Tahoma"/>
                <w:sz w:val="13"/>
              </w:rPr>
              <w:t>25</w:t>
            </w:r>
          </w:p>
        </w:tc>
        <w:tc>
          <w:tcPr>
            <w:tcW w:w="423" w:type="dxa"/>
            <w:gridSpan w:val="4"/>
            <w:shd w:val="clear" w:color="auto" w:fill="FFFFFF"/>
            <w:vAlign w:val="center"/>
          </w:tcPr>
          <w:p w14:paraId="7BBCEC6A" w14:textId="77777777" w:rsidR="00B92910" w:rsidRPr="00BD3611" w:rsidRDefault="00B92910">
            <w:pPr>
              <w:pStyle w:val="TableText"/>
              <w:widowControl w:val="0"/>
              <w:rPr>
                <w:rFonts w:ascii="Tahoma" w:hAnsi="Tahoma" w:cs="Tahoma"/>
                <w:sz w:val="13"/>
              </w:rPr>
            </w:pPr>
            <w:r w:rsidRPr="00BD3611">
              <w:rPr>
                <w:rFonts w:ascii="Tahoma" w:hAnsi="Tahoma" w:cs="Tahoma"/>
                <w:sz w:val="13"/>
              </w:rPr>
              <w:t>50</w:t>
            </w:r>
          </w:p>
        </w:tc>
        <w:tc>
          <w:tcPr>
            <w:tcW w:w="447" w:type="dxa"/>
            <w:tcBorders>
              <w:right w:val="single" w:sz="18" w:space="0" w:color="auto"/>
            </w:tcBorders>
            <w:shd w:val="clear" w:color="auto" w:fill="FFFFFF"/>
            <w:vAlign w:val="center"/>
          </w:tcPr>
          <w:p w14:paraId="7BBCEC6B" w14:textId="77777777" w:rsidR="00B92910" w:rsidRPr="00BD3611" w:rsidRDefault="00B92910">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tcBorders>
            <w:shd w:val="clear" w:color="auto" w:fill="FFFFFF"/>
            <w:vAlign w:val="center"/>
          </w:tcPr>
          <w:p w14:paraId="7BBCEC6C" w14:textId="77777777" w:rsidR="00B92910" w:rsidRPr="00BD3611" w:rsidRDefault="00B92910">
            <w:pPr>
              <w:pStyle w:val="TableText"/>
              <w:widowControl w:val="0"/>
              <w:rPr>
                <w:rFonts w:ascii="Tahoma" w:hAnsi="Tahoma" w:cs="Tahoma"/>
                <w:sz w:val="13"/>
              </w:rPr>
            </w:pPr>
            <w:r w:rsidRPr="00BD3611">
              <w:rPr>
                <w:rFonts w:ascii="Tahoma" w:hAnsi="Tahoma" w:cs="Tahoma"/>
                <w:sz w:val="13"/>
              </w:rPr>
              <w:t>25</w:t>
            </w:r>
          </w:p>
        </w:tc>
        <w:tc>
          <w:tcPr>
            <w:tcW w:w="479" w:type="dxa"/>
            <w:tcBorders>
              <w:right w:val="single" w:sz="18" w:space="0" w:color="auto"/>
            </w:tcBorders>
            <w:shd w:val="clear" w:color="auto" w:fill="FFFFFF"/>
            <w:vAlign w:val="center"/>
          </w:tcPr>
          <w:p w14:paraId="7BBCEC6D" w14:textId="77777777" w:rsidR="00B92910" w:rsidRPr="00BD3611" w:rsidRDefault="00B92910">
            <w:pPr>
              <w:pStyle w:val="TableText"/>
              <w:widowControl w:val="0"/>
              <w:rPr>
                <w:rFonts w:ascii="Tahoma" w:hAnsi="Tahoma" w:cs="Tahoma"/>
                <w:sz w:val="13"/>
              </w:rPr>
            </w:pPr>
            <w:r w:rsidRPr="00BD3611">
              <w:rPr>
                <w:rFonts w:ascii="Tahoma" w:hAnsi="Tahoma" w:cs="Tahoma"/>
                <w:sz w:val="13"/>
                <w:lang w:val="nl-NL"/>
              </w:rPr>
              <w:t>A, S, D</w:t>
            </w:r>
          </w:p>
        </w:tc>
        <w:tc>
          <w:tcPr>
            <w:tcW w:w="450" w:type="dxa"/>
            <w:tcBorders>
              <w:left w:val="single" w:sz="18" w:space="0" w:color="auto"/>
              <w:right w:val="single" w:sz="18" w:space="0" w:color="auto"/>
            </w:tcBorders>
            <w:shd w:val="clear" w:color="auto" w:fill="FFFFFF"/>
            <w:vAlign w:val="center"/>
          </w:tcPr>
          <w:p w14:paraId="7BBCEC6E" w14:textId="77777777" w:rsidR="00B92910" w:rsidRPr="00BD3611" w:rsidRDefault="00B92910">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C6F" w14:textId="77777777" w:rsidR="00B92910" w:rsidRPr="00BD3611" w:rsidRDefault="00FB6AE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FFFFF"/>
            <w:vAlign w:val="center"/>
          </w:tcPr>
          <w:p w14:paraId="7BBCEC70" w14:textId="77777777" w:rsidR="00B92910"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EC85" w14:textId="77777777" w:rsidTr="008C6442">
        <w:trPr>
          <w:trHeight w:val="145"/>
        </w:trPr>
        <w:tc>
          <w:tcPr>
            <w:tcW w:w="2563" w:type="dxa"/>
            <w:shd w:val="clear" w:color="auto" w:fill="FABF8F"/>
            <w:vAlign w:val="center"/>
          </w:tcPr>
          <w:p w14:paraId="7BBCEC72" w14:textId="77777777" w:rsidR="00B92910" w:rsidRPr="00BD3611" w:rsidRDefault="00FB6AE8" w:rsidP="009D5089">
            <w:pPr>
              <w:pStyle w:val="ProductNames"/>
              <w:spacing w:afterLines="20" w:after="48"/>
              <w:rPr>
                <w:rFonts w:ascii="Tahoma" w:hAnsi="Tahoma" w:cs="Tahoma"/>
                <w:sz w:val="14"/>
                <w:szCs w:val="14"/>
              </w:rPr>
            </w:pPr>
            <w:bookmarkStart w:id="261" w:name="_Toc336337920"/>
            <w:bookmarkStart w:id="262" w:name="_Toc340580182"/>
            <w:bookmarkStart w:id="263" w:name="_Toc340850541"/>
            <w:bookmarkEnd w:id="261"/>
            <w:r w:rsidRPr="00BD3611">
              <w:rPr>
                <w:rFonts w:ascii="Tahoma" w:hAnsi="Tahoma" w:cs="Tahoma"/>
                <w:sz w:val="14"/>
                <w:szCs w:val="14"/>
                <w:lang w:val="nl-NL"/>
              </w:rPr>
              <w:lastRenderedPageBreak/>
              <w:t>BizTalk</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Server 2010 Enterprise Edition</w:t>
            </w:r>
            <w:bookmarkEnd w:id="262"/>
            <w:bookmarkEnd w:id="263"/>
          </w:p>
        </w:tc>
        <w:tc>
          <w:tcPr>
            <w:tcW w:w="442" w:type="dxa"/>
            <w:shd w:val="clear" w:color="auto" w:fill="FABF8F"/>
            <w:vAlign w:val="center"/>
          </w:tcPr>
          <w:p w14:paraId="7BBCEC73" w14:textId="77777777" w:rsidR="00B92910" w:rsidRPr="00BD3611" w:rsidRDefault="002F3C3B" w:rsidP="007E31E8">
            <w:pPr>
              <w:pStyle w:val="TableText"/>
              <w:widowControl w:val="0"/>
              <w:rPr>
                <w:rStyle w:val="EndnoteReference"/>
                <w:rFonts w:cs="Tahoma"/>
                <w:b w:val="0"/>
                <w:bCs/>
                <w:color w:val="0000FF"/>
                <w:sz w:val="13"/>
                <w:szCs w:val="13"/>
                <w:u w:val="single"/>
              </w:rPr>
            </w:pPr>
            <w:hyperlink w:anchor="_30_BizTalk®_Server" w:history="1">
              <w:r w:rsidR="00FB6AE8" w:rsidRPr="00BD3611">
                <w:rPr>
                  <w:rStyle w:val="Hyperlink"/>
                  <w:rFonts w:cs="Tahoma"/>
                  <w:b/>
                  <w:bCs/>
                  <w:sz w:val="13"/>
                  <w:szCs w:val="13"/>
                </w:rPr>
                <w:t>30</w:t>
              </w:r>
            </w:hyperlink>
          </w:p>
        </w:tc>
        <w:tc>
          <w:tcPr>
            <w:tcW w:w="443" w:type="dxa"/>
            <w:shd w:val="clear" w:color="auto" w:fill="FABF8F"/>
            <w:vAlign w:val="center"/>
          </w:tcPr>
          <w:p w14:paraId="7BBCEC74" w14:textId="77777777" w:rsidR="00B92910" w:rsidRPr="00BD3611" w:rsidRDefault="00FB6AE8" w:rsidP="0099571E">
            <w:pPr>
              <w:pStyle w:val="TableText"/>
              <w:widowControl w:val="0"/>
              <w:rPr>
                <w:rFonts w:ascii="Tahoma" w:hAnsi="Tahoma" w:cs="Tahoma"/>
                <w:color w:val="000000"/>
                <w:sz w:val="13"/>
              </w:rPr>
            </w:pPr>
            <w:r w:rsidRPr="00BD3611">
              <w:rPr>
                <w:rFonts w:ascii="Tahoma" w:hAnsi="Tahoma" w:cs="Tahoma"/>
                <w:color w:val="000000"/>
                <w:sz w:val="13"/>
              </w:rPr>
              <w:t>10/10</w:t>
            </w:r>
          </w:p>
        </w:tc>
        <w:tc>
          <w:tcPr>
            <w:tcW w:w="355" w:type="dxa"/>
            <w:tcBorders>
              <w:right w:val="single" w:sz="18" w:space="0" w:color="auto"/>
            </w:tcBorders>
            <w:shd w:val="clear" w:color="auto" w:fill="FABF8F"/>
            <w:vAlign w:val="center"/>
          </w:tcPr>
          <w:p w14:paraId="7BBCEC75" w14:textId="77777777" w:rsidR="00B92910" w:rsidRPr="00BD3611" w:rsidRDefault="00B92910">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EC76" w14:textId="77777777" w:rsidR="00B92910" w:rsidRPr="00BD3611" w:rsidRDefault="00B92910">
            <w:pPr>
              <w:pStyle w:val="TableText"/>
              <w:widowControl w:val="0"/>
              <w:rPr>
                <w:rFonts w:ascii="Tahoma" w:hAnsi="Tahoma" w:cs="Tahoma"/>
                <w:sz w:val="13"/>
              </w:rPr>
            </w:pPr>
            <w:r w:rsidRPr="00BD3611">
              <w:rPr>
                <w:rFonts w:ascii="Tahoma" w:hAnsi="Tahoma" w:cs="Tahoma"/>
                <w:sz w:val="13"/>
              </w:rPr>
              <w:t>200</w:t>
            </w:r>
          </w:p>
        </w:tc>
        <w:tc>
          <w:tcPr>
            <w:tcW w:w="453" w:type="dxa"/>
            <w:gridSpan w:val="2"/>
            <w:shd w:val="clear" w:color="auto" w:fill="FABF8F"/>
            <w:vAlign w:val="center"/>
          </w:tcPr>
          <w:p w14:paraId="7BBCEC77" w14:textId="77777777" w:rsidR="00B92910" w:rsidRPr="00BD3611" w:rsidRDefault="00B92910">
            <w:pPr>
              <w:pStyle w:val="TableText"/>
              <w:widowControl w:val="0"/>
              <w:rPr>
                <w:rFonts w:ascii="Tahoma" w:hAnsi="Tahoma" w:cs="Tahoma"/>
                <w:sz w:val="13"/>
              </w:rPr>
            </w:pPr>
            <w:r w:rsidRPr="00BD3611">
              <w:rPr>
                <w:rFonts w:ascii="Tahoma" w:hAnsi="Tahoma" w:cs="Tahoma"/>
                <w:sz w:val="13"/>
              </w:rPr>
              <w:t>500</w:t>
            </w:r>
          </w:p>
        </w:tc>
        <w:tc>
          <w:tcPr>
            <w:tcW w:w="455" w:type="dxa"/>
            <w:gridSpan w:val="2"/>
            <w:shd w:val="clear" w:color="auto" w:fill="FABF8F"/>
            <w:vAlign w:val="center"/>
          </w:tcPr>
          <w:p w14:paraId="7BBCEC78" w14:textId="77777777" w:rsidR="00B92910" w:rsidRPr="00BD3611" w:rsidRDefault="00B92910">
            <w:pPr>
              <w:pStyle w:val="TableText"/>
              <w:widowControl w:val="0"/>
              <w:rPr>
                <w:rFonts w:ascii="Tahoma" w:hAnsi="Tahoma" w:cs="Tahoma"/>
                <w:sz w:val="13"/>
              </w:rPr>
            </w:pPr>
            <w:r w:rsidRPr="00BD3611">
              <w:rPr>
                <w:rFonts w:ascii="Tahoma" w:hAnsi="Tahoma" w:cs="Tahoma"/>
                <w:sz w:val="13"/>
              </w:rPr>
              <w:t>400</w:t>
            </w:r>
          </w:p>
        </w:tc>
        <w:tc>
          <w:tcPr>
            <w:tcW w:w="461" w:type="dxa"/>
            <w:gridSpan w:val="2"/>
            <w:shd w:val="clear" w:color="auto" w:fill="FABF8F"/>
            <w:vAlign w:val="center"/>
          </w:tcPr>
          <w:p w14:paraId="7BBCEC79" w14:textId="77777777" w:rsidR="00B92910" w:rsidRPr="00BD3611" w:rsidRDefault="00B92910">
            <w:pPr>
              <w:pStyle w:val="TableText"/>
              <w:widowControl w:val="0"/>
              <w:rPr>
                <w:rFonts w:ascii="Tahoma" w:hAnsi="Tahoma" w:cs="Tahoma"/>
                <w:sz w:val="13"/>
              </w:rPr>
            </w:pPr>
            <w:r w:rsidRPr="00BD3611">
              <w:rPr>
                <w:rFonts w:ascii="Tahoma" w:hAnsi="Tahoma" w:cs="Tahoma"/>
                <w:sz w:val="13"/>
              </w:rPr>
              <w:t>300</w:t>
            </w:r>
          </w:p>
        </w:tc>
        <w:tc>
          <w:tcPr>
            <w:tcW w:w="453" w:type="dxa"/>
            <w:gridSpan w:val="3"/>
            <w:shd w:val="clear" w:color="auto" w:fill="FABF8F"/>
            <w:vAlign w:val="center"/>
          </w:tcPr>
          <w:p w14:paraId="7BBCEC7A" w14:textId="77777777" w:rsidR="00B92910" w:rsidRPr="00BD3611" w:rsidRDefault="00B92910">
            <w:pPr>
              <w:pStyle w:val="TableText"/>
              <w:widowControl w:val="0"/>
              <w:rPr>
                <w:rFonts w:ascii="Tahoma" w:hAnsi="Tahoma" w:cs="Tahoma"/>
                <w:sz w:val="13"/>
              </w:rPr>
            </w:pPr>
            <w:r w:rsidRPr="00BD3611">
              <w:rPr>
                <w:rFonts w:ascii="Tahoma" w:hAnsi="Tahoma" w:cs="Tahoma"/>
                <w:sz w:val="13"/>
              </w:rPr>
              <w:t>300</w:t>
            </w:r>
          </w:p>
        </w:tc>
        <w:tc>
          <w:tcPr>
            <w:tcW w:w="462" w:type="dxa"/>
            <w:gridSpan w:val="3"/>
            <w:shd w:val="clear" w:color="auto" w:fill="FABF8F"/>
            <w:vAlign w:val="center"/>
          </w:tcPr>
          <w:p w14:paraId="7BBCEC7B" w14:textId="77777777" w:rsidR="00B92910" w:rsidRPr="00BD3611" w:rsidRDefault="00B92910">
            <w:pPr>
              <w:pStyle w:val="TableText"/>
              <w:widowControl w:val="0"/>
              <w:rPr>
                <w:rFonts w:ascii="Tahoma" w:hAnsi="Tahoma" w:cs="Tahoma"/>
                <w:sz w:val="13"/>
              </w:rPr>
            </w:pPr>
            <w:r w:rsidRPr="00BD3611">
              <w:rPr>
                <w:rFonts w:ascii="Tahoma" w:hAnsi="Tahoma" w:cs="Tahoma"/>
                <w:sz w:val="13"/>
              </w:rPr>
              <w:t>200</w:t>
            </w:r>
          </w:p>
        </w:tc>
        <w:tc>
          <w:tcPr>
            <w:tcW w:w="362" w:type="dxa"/>
            <w:tcBorders>
              <w:right w:val="single" w:sz="18" w:space="0" w:color="auto"/>
            </w:tcBorders>
            <w:shd w:val="clear" w:color="auto" w:fill="FABF8F"/>
            <w:vAlign w:val="center"/>
          </w:tcPr>
          <w:p w14:paraId="7BBCEC7C" w14:textId="77777777" w:rsidR="00B92910" w:rsidRPr="00BD3611" w:rsidRDefault="00B92910">
            <w:pPr>
              <w:pStyle w:val="TableText"/>
              <w:widowControl w:val="0"/>
              <w:rPr>
                <w:rFonts w:ascii="Tahoma" w:hAnsi="Tahoma" w:cs="Tahoma"/>
                <w:sz w:val="13"/>
              </w:rPr>
            </w:pPr>
            <w:r w:rsidRPr="00BD3611">
              <w:rPr>
                <w:rFonts w:ascii="Tahoma" w:hAnsi="Tahoma" w:cs="Tahoma"/>
                <w:sz w:val="13"/>
              </w:rPr>
              <w:t>100</w:t>
            </w:r>
          </w:p>
        </w:tc>
        <w:tc>
          <w:tcPr>
            <w:tcW w:w="452" w:type="dxa"/>
            <w:gridSpan w:val="2"/>
            <w:tcBorders>
              <w:left w:val="single" w:sz="18" w:space="0" w:color="auto"/>
            </w:tcBorders>
            <w:shd w:val="clear" w:color="auto" w:fill="FABF8F"/>
            <w:vAlign w:val="center"/>
          </w:tcPr>
          <w:p w14:paraId="7BBCEC7D" w14:textId="77777777" w:rsidR="00B92910" w:rsidRPr="00BD3611" w:rsidRDefault="00B92910">
            <w:pPr>
              <w:pStyle w:val="TableText"/>
              <w:widowControl w:val="0"/>
              <w:rPr>
                <w:rFonts w:ascii="Tahoma" w:hAnsi="Tahoma" w:cs="Tahoma"/>
                <w:sz w:val="13"/>
              </w:rPr>
            </w:pPr>
            <w:r w:rsidRPr="00BD3611">
              <w:rPr>
                <w:rFonts w:ascii="Tahoma" w:hAnsi="Tahoma" w:cs="Tahoma"/>
                <w:sz w:val="13"/>
              </w:rPr>
              <w:t>200</w:t>
            </w:r>
          </w:p>
        </w:tc>
        <w:tc>
          <w:tcPr>
            <w:tcW w:w="403" w:type="dxa"/>
            <w:gridSpan w:val="2"/>
            <w:shd w:val="clear" w:color="auto" w:fill="FABF8F"/>
            <w:vAlign w:val="center"/>
          </w:tcPr>
          <w:p w14:paraId="7BBCEC7E" w14:textId="77777777" w:rsidR="00B92910" w:rsidRPr="00BD3611" w:rsidRDefault="00B92910">
            <w:pPr>
              <w:pStyle w:val="TableText"/>
              <w:widowControl w:val="0"/>
              <w:rPr>
                <w:rFonts w:ascii="Tahoma" w:hAnsi="Tahoma" w:cs="Tahoma"/>
                <w:sz w:val="13"/>
              </w:rPr>
            </w:pPr>
            <w:r w:rsidRPr="00BD3611">
              <w:rPr>
                <w:rFonts w:ascii="Tahoma" w:hAnsi="Tahoma" w:cs="Tahoma"/>
                <w:sz w:val="13"/>
              </w:rPr>
              <w:t>400</w:t>
            </w:r>
          </w:p>
        </w:tc>
        <w:tc>
          <w:tcPr>
            <w:tcW w:w="454" w:type="dxa"/>
            <w:gridSpan w:val="2"/>
            <w:tcBorders>
              <w:right w:val="single" w:sz="18" w:space="0" w:color="auto"/>
            </w:tcBorders>
            <w:shd w:val="clear" w:color="auto" w:fill="FABF8F"/>
            <w:vAlign w:val="center"/>
          </w:tcPr>
          <w:p w14:paraId="7BBCEC7F" w14:textId="77777777" w:rsidR="00B92910" w:rsidRPr="00BD3611" w:rsidRDefault="00B92910">
            <w:pPr>
              <w:pStyle w:val="TableText"/>
              <w:widowControl w:val="0"/>
              <w:rPr>
                <w:rFonts w:ascii="Tahoma" w:hAnsi="Tahoma" w:cs="Tahoma"/>
                <w:sz w:val="13"/>
              </w:rPr>
            </w:pPr>
            <w:r w:rsidRPr="00BD3611">
              <w:rPr>
                <w:rFonts w:ascii="Tahoma" w:hAnsi="Tahoma" w:cs="Tahoma"/>
                <w:sz w:val="13"/>
              </w:rPr>
              <w:t>200</w:t>
            </w:r>
          </w:p>
        </w:tc>
        <w:tc>
          <w:tcPr>
            <w:tcW w:w="425" w:type="dxa"/>
            <w:tcBorders>
              <w:left w:val="single" w:sz="18" w:space="0" w:color="auto"/>
            </w:tcBorders>
            <w:shd w:val="clear" w:color="auto" w:fill="FABF8F"/>
            <w:vAlign w:val="center"/>
          </w:tcPr>
          <w:p w14:paraId="7BBCEC80" w14:textId="77777777" w:rsidR="00B92910" w:rsidRPr="00BD3611" w:rsidRDefault="00B92910" w:rsidP="00F62255">
            <w:pPr>
              <w:pStyle w:val="TableText"/>
              <w:widowControl w:val="0"/>
              <w:jc w:val="left"/>
              <w:rPr>
                <w:rFonts w:ascii="Tahoma" w:hAnsi="Tahoma" w:cs="Tahoma"/>
                <w:sz w:val="13"/>
              </w:rPr>
            </w:pPr>
          </w:p>
        </w:tc>
        <w:tc>
          <w:tcPr>
            <w:tcW w:w="479" w:type="dxa"/>
            <w:tcBorders>
              <w:right w:val="single" w:sz="18" w:space="0" w:color="auto"/>
            </w:tcBorders>
            <w:shd w:val="clear" w:color="auto" w:fill="FABF8F"/>
            <w:vAlign w:val="center"/>
          </w:tcPr>
          <w:p w14:paraId="7BBCEC81" w14:textId="77777777" w:rsidR="00B92910" w:rsidRPr="00BD3611" w:rsidRDefault="00B92910">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14:paraId="7BBCEC82" w14:textId="77777777" w:rsidR="00B92910" w:rsidRPr="00BD3611" w:rsidRDefault="00B92910">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C83" w14:textId="77777777" w:rsidR="00B92910" w:rsidRPr="00BD3611" w:rsidRDefault="00FB6AE8" w:rsidP="00F2292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ABF8F"/>
            <w:vAlign w:val="center"/>
          </w:tcPr>
          <w:p w14:paraId="7BBCEC84" w14:textId="77777777" w:rsidR="00B92910"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OL/OV</w:t>
            </w:r>
            <w:r w:rsidRPr="00BD3611">
              <w:rPr>
                <w:rFonts w:ascii="Tahoma" w:hAnsi="Tahoma" w:cs="Tahoma"/>
              </w:rPr>
              <w:t xml:space="preserve"> </w:t>
            </w:r>
          </w:p>
        </w:tc>
      </w:tr>
      <w:tr w:rsidR="009A1035" w:rsidRPr="00BD3611" w14:paraId="7BBCEC99" w14:textId="77777777" w:rsidTr="008C6442">
        <w:trPr>
          <w:trHeight w:val="145"/>
        </w:trPr>
        <w:tc>
          <w:tcPr>
            <w:tcW w:w="2563" w:type="dxa"/>
            <w:shd w:val="clear" w:color="auto" w:fill="FFFFFF"/>
            <w:vAlign w:val="center"/>
          </w:tcPr>
          <w:p w14:paraId="7BBCEC86" w14:textId="77777777" w:rsidR="00B92910" w:rsidRPr="00BD3611" w:rsidRDefault="00FB6AE8" w:rsidP="009D5089">
            <w:pPr>
              <w:pStyle w:val="ProductNames"/>
              <w:spacing w:afterLines="20" w:after="48"/>
              <w:rPr>
                <w:rFonts w:ascii="Tahoma" w:hAnsi="Tahoma" w:cs="Tahoma"/>
                <w:sz w:val="14"/>
                <w:szCs w:val="14"/>
              </w:rPr>
            </w:pPr>
            <w:bookmarkStart w:id="264" w:name="_Toc336337921"/>
            <w:bookmarkStart w:id="265" w:name="_Toc340580183"/>
            <w:bookmarkStart w:id="266" w:name="_Toc340850542"/>
            <w:bookmarkEnd w:id="264"/>
            <w:r w:rsidRPr="00BD3611">
              <w:rPr>
                <w:rFonts w:ascii="Tahoma" w:hAnsi="Tahoma" w:cs="Tahoma"/>
                <w:sz w:val="14"/>
                <w:szCs w:val="14"/>
                <w:lang w:val="nl-NL"/>
              </w:rPr>
              <w:t>BizTalk</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Server 2010 Enterprise RFID</w:t>
            </w:r>
            <w:bookmarkEnd w:id="265"/>
            <w:bookmarkEnd w:id="266"/>
          </w:p>
        </w:tc>
        <w:tc>
          <w:tcPr>
            <w:tcW w:w="442" w:type="dxa"/>
            <w:shd w:val="clear" w:color="auto" w:fill="FFFFFF"/>
            <w:vAlign w:val="center"/>
          </w:tcPr>
          <w:p w14:paraId="7BBCEC87" w14:textId="77777777" w:rsidR="00B92910" w:rsidRPr="00BD3611" w:rsidRDefault="00B92910" w:rsidP="007E31E8">
            <w:pPr>
              <w:pStyle w:val="TableText"/>
              <w:widowControl w:val="0"/>
              <w:rPr>
                <w:rFonts w:cs="Tahoma"/>
                <w:b/>
                <w:bCs/>
                <w:color w:val="0000FF"/>
                <w:sz w:val="13"/>
                <w:szCs w:val="13"/>
                <w:u w:val="single"/>
              </w:rPr>
            </w:pPr>
          </w:p>
        </w:tc>
        <w:tc>
          <w:tcPr>
            <w:tcW w:w="443" w:type="dxa"/>
            <w:shd w:val="clear" w:color="auto" w:fill="FFFFFF"/>
            <w:vAlign w:val="center"/>
          </w:tcPr>
          <w:p w14:paraId="7BBCEC88" w14:textId="77777777" w:rsidR="00B92910" w:rsidRPr="00BD3611" w:rsidRDefault="00B92910" w:rsidP="0099571E">
            <w:pPr>
              <w:pStyle w:val="TableText"/>
              <w:widowControl w:val="0"/>
              <w:rPr>
                <w:rFonts w:ascii="Tahoma" w:hAnsi="Tahoma" w:cs="Tahoma"/>
                <w:color w:val="000000"/>
                <w:sz w:val="13"/>
              </w:rPr>
            </w:pPr>
            <w:r w:rsidRPr="00BD3611">
              <w:rPr>
                <w:rFonts w:ascii="Tahoma" w:hAnsi="Tahoma" w:cs="Tahoma"/>
                <w:color w:val="000000"/>
                <w:sz w:val="13"/>
              </w:rPr>
              <w:t>10/10</w:t>
            </w:r>
          </w:p>
        </w:tc>
        <w:tc>
          <w:tcPr>
            <w:tcW w:w="355" w:type="dxa"/>
            <w:tcBorders>
              <w:right w:val="single" w:sz="18" w:space="0" w:color="auto"/>
            </w:tcBorders>
            <w:shd w:val="clear" w:color="auto" w:fill="FFFFFF"/>
            <w:vAlign w:val="center"/>
          </w:tcPr>
          <w:p w14:paraId="7BBCEC89" w14:textId="77777777" w:rsidR="00B92910"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EC8A" w14:textId="77777777" w:rsidR="00B92910" w:rsidRPr="00BD3611" w:rsidRDefault="00FB6AE8">
            <w:pPr>
              <w:pStyle w:val="TableText"/>
              <w:widowControl w:val="0"/>
              <w:rPr>
                <w:rFonts w:ascii="Tahoma" w:hAnsi="Tahoma" w:cs="Tahoma"/>
                <w:sz w:val="13"/>
              </w:rPr>
            </w:pPr>
            <w:r w:rsidRPr="00BD3611">
              <w:rPr>
                <w:rFonts w:ascii="Tahoma" w:hAnsi="Tahoma" w:cs="Tahoma"/>
                <w:sz w:val="13"/>
              </w:rPr>
              <w:t>50</w:t>
            </w:r>
          </w:p>
        </w:tc>
        <w:tc>
          <w:tcPr>
            <w:tcW w:w="453" w:type="dxa"/>
            <w:gridSpan w:val="2"/>
            <w:shd w:val="clear" w:color="auto" w:fill="FFFFFF"/>
            <w:vAlign w:val="center"/>
          </w:tcPr>
          <w:p w14:paraId="7BBCEC8B" w14:textId="77777777" w:rsidR="00B92910" w:rsidRPr="00BD3611" w:rsidRDefault="00FB6AE8">
            <w:pPr>
              <w:pStyle w:val="TableText"/>
              <w:widowControl w:val="0"/>
              <w:rPr>
                <w:rFonts w:ascii="Tahoma" w:hAnsi="Tahoma" w:cs="Tahoma"/>
                <w:sz w:val="13"/>
              </w:rPr>
            </w:pPr>
            <w:r w:rsidRPr="00BD3611">
              <w:rPr>
                <w:rFonts w:ascii="Tahoma" w:hAnsi="Tahoma" w:cs="Tahoma"/>
                <w:sz w:val="13"/>
              </w:rPr>
              <w:t>125</w:t>
            </w:r>
          </w:p>
        </w:tc>
        <w:tc>
          <w:tcPr>
            <w:tcW w:w="455" w:type="dxa"/>
            <w:gridSpan w:val="2"/>
            <w:shd w:val="clear" w:color="auto" w:fill="FFFFFF"/>
            <w:vAlign w:val="center"/>
          </w:tcPr>
          <w:p w14:paraId="7BBCEC8C" w14:textId="77777777" w:rsidR="00B92910" w:rsidRPr="00BD3611" w:rsidRDefault="00FB6AE8">
            <w:pPr>
              <w:pStyle w:val="TableText"/>
              <w:widowControl w:val="0"/>
              <w:rPr>
                <w:rFonts w:ascii="Tahoma" w:hAnsi="Tahoma" w:cs="Tahoma"/>
                <w:sz w:val="13"/>
              </w:rPr>
            </w:pPr>
            <w:r w:rsidRPr="00BD3611">
              <w:rPr>
                <w:rFonts w:ascii="Tahoma" w:hAnsi="Tahoma" w:cs="Tahoma"/>
                <w:sz w:val="13"/>
              </w:rPr>
              <w:t>100</w:t>
            </w:r>
          </w:p>
        </w:tc>
        <w:tc>
          <w:tcPr>
            <w:tcW w:w="461" w:type="dxa"/>
            <w:gridSpan w:val="2"/>
            <w:shd w:val="clear" w:color="auto" w:fill="FFFFFF"/>
            <w:vAlign w:val="center"/>
          </w:tcPr>
          <w:p w14:paraId="7BBCEC8D" w14:textId="77777777" w:rsidR="00B92910" w:rsidRPr="00BD3611" w:rsidRDefault="00FB6AE8">
            <w:pPr>
              <w:pStyle w:val="TableText"/>
              <w:widowControl w:val="0"/>
              <w:rPr>
                <w:rFonts w:ascii="Tahoma" w:hAnsi="Tahoma" w:cs="Tahoma"/>
                <w:sz w:val="13"/>
              </w:rPr>
            </w:pPr>
            <w:r w:rsidRPr="00BD3611">
              <w:rPr>
                <w:rFonts w:ascii="Tahoma" w:hAnsi="Tahoma" w:cs="Tahoma"/>
                <w:sz w:val="13"/>
              </w:rPr>
              <w:t>75</w:t>
            </w:r>
          </w:p>
        </w:tc>
        <w:tc>
          <w:tcPr>
            <w:tcW w:w="453" w:type="dxa"/>
            <w:gridSpan w:val="3"/>
            <w:shd w:val="clear" w:color="auto" w:fill="FFFFFF"/>
            <w:vAlign w:val="center"/>
          </w:tcPr>
          <w:p w14:paraId="7BBCEC8E" w14:textId="77777777" w:rsidR="00B92910" w:rsidRPr="00BD3611" w:rsidRDefault="00FB6AE8">
            <w:pPr>
              <w:pStyle w:val="TableText"/>
              <w:widowControl w:val="0"/>
              <w:rPr>
                <w:rFonts w:ascii="Tahoma" w:hAnsi="Tahoma" w:cs="Tahoma"/>
                <w:sz w:val="13"/>
              </w:rPr>
            </w:pPr>
            <w:r w:rsidRPr="00BD3611">
              <w:rPr>
                <w:rFonts w:ascii="Tahoma" w:hAnsi="Tahoma" w:cs="Tahoma"/>
                <w:sz w:val="13"/>
              </w:rPr>
              <w:t>75</w:t>
            </w:r>
          </w:p>
        </w:tc>
        <w:tc>
          <w:tcPr>
            <w:tcW w:w="462" w:type="dxa"/>
            <w:gridSpan w:val="3"/>
            <w:shd w:val="clear" w:color="auto" w:fill="FFFFFF"/>
            <w:vAlign w:val="center"/>
          </w:tcPr>
          <w:p w14:paraId="7BBCEC8F" w14:textId="77777777" w:rsidR="00B92910" w:rsidRPr="00BD3611" w:rsidRDefault="00FB6AE8">
            <w:pPr>
              <w:pStyle w:val="TableText"/>
              <w:widowControl w:val="0"/>
              <w:rPr>
                <w:rFonts w:ascii="Tahoma" w:hAnsi="Tahoma" w:cs="Tahoma"/>
                <w:sz w:val="13"/>
              </w:rPr>
            </w:pPr>
            <w:r w:rsidRPr="00BD3611">
              <w:rPr>
                <w:rFonts w:ascii="Tahoma" w:hAnsi="Tahoma" w:cs="Tahoma"/>
                <w:sz w:val="13"/>
              </w:rPr>
              <w:t>50</w:t>
            </w:r>
          </w:p>
        </w:tc>
        <w:tc>
          <w:tcPr>
            <w:tcW w:w="362" w:type="dxa"/>
            <w:tcBorders>
              <w:right w:val="single" w:sz="18" w:space="0" w:color="auto"/>
            </w:tcBorders>
            <w:shd w:val="clear" w:color="auto" w:fill="FFFFFF"/>
            <w:vAlign w:val="center"/>
          </w:tcPr>
          <w:p w14:paraId="7BBCEC90" w14:textId="77777777" w:rsidR="00B92910" w:rsidRPr="00BD3611" w:rsidRDefault="00FB6AE8">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tcBorders>
            <w:shd w:val="clear" w:color="auto" w:fill="FFFFFF"/>
            <w:vAlign w:val="center"/>
          </w:tcPr>
          <w:p w14:paraId="7BBCEC91" w14:textId="77777777" w:rsidR="00B92910" w:rsidRPr="00BD3611" w:rsidRDefault="00FB6AE8">
            <w:pPr>
              <w:pStyle w:val="TableText"/>
              <w:widowControl w:val="0"/>
              <w:rPr>
                <w:rFonts w:ascii="Tahoma" w:hAnsi="Tahoma" w:cs="Tahoma"/>
                <w:sz w:val="13"/>
              </w:rPr>
            </w:pPr>
            <w:r w:rsidRPr="00BD3611">
              <w:rPr>
                <w:rFonts w:ascii="Tahoma" w:hAnsi="Tahoma" w:cs="Tahoma"/>
                <w:sz w:val="13"/>
              </w:rPr>
              <w:t>50</w:t>
            </w:r>
          </w:p>
        </w:tc>
        <w:tc>
          <w:tcPr>
            <w:tcW w:w="403" w:type="dxa"/>
            <w:gridSpan w:val="2"/>
            <w:shd w:val="clear" w:color="auto" w:fill="FFFFFF"/>
            <w:vAlign w:val="center"/>
          </w:tcPr>
          <w:p w14:paraId="7BBCEC92" w14:textId="77777777" w:rsidR="00B92910" w:rsidRPr="00BD3611" w:rsidRDefault="00FB6AE8">
            <w:pPr>
              <w:pStyle w:val="TableText"/>
              <w:widowControl w:val="0"/>
              <w:rPr>
                <w:rFonts w:ascii="Tahoma" w:hAnsi="Tahoma" w:cs="Tahoma"/>
                <w:sz w:val="13"/>
              </w:rPr>
            </w:pPr>
            <w:r w:rsidRPr="00BD3611">
              <w:rPr>
                <w:rFonts w:ascii="Tahoma" w:hAnsi="Tahoma" w:cs="Tahoma"/>
                <w:sz w:val="13"/>
              </w:rPr>
              <w:t>100</w:t>
            </w:r>
          </w:p>
        </w:tc>
        <w:tc>
          <w:tcPr>
            <w:tcW w:w="454" w:type="dxa"/>
            <w:gridSpan w:val="2"/>
            <w:tcBorders>
              <w:right w:val="single" w:sz="18" w:space="0" w:color="auto"/>
            </w:tcBorders>
            <w:shd w:val="clear" w:color="auto" w:fill="FFFFFF"/>
            <w:vAlign w:val="center"/>
          </w:tcPr>
          <w:p w14:paraId="7BBCEC93" w14:textId="77777777" w:rsidR="00B92910" w:rsidRPr="00BD3611" w:rsidRDefault="00FB6AE8">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tcBorders>
            <w:shd w:val="clear" w:color="auto" w:fill="FFFFFF"/>
            <w:vAlign w:val="center"/>
          </w:tcPr>
          <w:p w14:paraId="7BBCEC94" w14:textId="77777777" w:rsidR="00B92910" w:rsidRPr="00BD3611" w:rsidRDefault="00FB6AE8">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FFFFF"/>
            <w:vAlign w:val="center"/>
          </w:tcPr>
          <w:p w14:paraId="7BBCEC95" w14:textId="77777777" w:rsidR="00B92910"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C96" w14:textId="77777777" w:rsidR="00B92910"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C97" w14:textId="77777777" w:rsidR="00B92910" w:rsidRPr="00BD3611" w:rsidRDefault="00FB6AE8" w:rsidP="00F2292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FFFFF"/>
            <w:vAlign w:val="center"/>
          </w:tcPr>
          <w:p w14:paraId="7BBCEC98" w14:textId="77777777" w:rsidR="00B92910"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ECAD" w14:textId="77777777" w:rsidTr="008C6442">
        <w:trPr>
          <w:trHeight w:val="145"/>
        </w:trPr>
        <w:tc>
          <w:tcPr>
            <w:tcW w:w="2563" w:type="dxa"/>
            <w:shd w:val="clear" w:color="auto" w:fill="FABF8F"/>
            <w:vAlign w:val="center"/>
          </w:tcPr>
          <w:p w14:paraId="7BBCEC9A" w14:textId="77777777" w:rsidR="00B92910" w:rsidRPr="00BD3611" w:rsidRDefault="00FB6AE8" w:rsidP="009D5089">
            <w:pPr>
              <w:pStyle w:val="ProductNames"/>
              <w:spacing w:afterLines="20" w:after="48"/>
              <w:rPr>
                <w:rFonts w:ascii="Tahoma" w:hAnsi="Tahoma" w:cs="Tahoma"/>
                <w:sz w:val="14"/>
                <w:szCs w:val="14"/>
              </w:rPr>
            </w:pPr>
            <w:bookmarkStart w:id="267" w:name="_Toc336337922"/>
            <w:bookmarkStart w:id="268" w:name="_Toc340580184"/>
            <w:bookmarkStart w:id="269" w:name="_Toc340850543"/>
            <w:bookmarkEnd w:id="267"/>
            <w:r w:rsidRPr="00BD3611">
              <w:rPr>
                <w:rFonts w:ascii="Tahoma" w:hAnsi="Tahoma" w:cs="Tahoma"/>
                <w:sz w:val="14"/>
                <w:szCs w:val="14"/>
                <w:lang w:val="nl-NL"/>
              </w:rPr>
              <w:t>BizTalk</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Server 2010 Standard Edition</w:t>
            </w:r>
            <w:bookmarkEnd w:id="268"/>
            <w:bookmarkEnd w:id="269"/>
            <w:r w:rsidRPr="00BD3611">
              <w:rPr>
                <w:rFonts w:ascii="Tahoma" w:hAnsi="Tahoma" w:cs="Tahoma"/>
                <w:sz w:val="14"/>
                <w:szCs w:val="14"/>
              </w:rPr>
              <w:t xml:space="preserve"> </w:t>
            </w:r>
          </w:p>
        </w:tc>
        <w:tc>
          <w:tcPr>
            <w:tcW w:w="442" w:type="dxa"/>
            <w:shd w:val="clear" w:color="auto" w:fill="FABF8F"/>
            <w:vAlign w:val="center"/>
          </w:tcPr>
          <w:p w14:paraId="7BBCEC9B" w14:textId="77777777" w:rsidR="00B92910" w:rsidRPr="00BD3611" w:rsidRDefault="002F3C3B" w:rsidP="007E31E8">
            <w:pPr>
              <w:pStyle w:val="TableText"/>
              <w:widowControl w:val="0"/>
              <w:rPr>
                <w:rStyle w:val="EndnoteReference"/>
                <w:rFonts w:cs="Tahoma"/>
                <w:b w:val="0"/>
                <w:bCs/>
                <w:color w:val="0000FF"/>
                <w:sz w:val="13"/>
                <w:szCs w:val="13"/>
                <w:u w:val="single"/>
              </w:rPr>
            </w:pPr>
            <w:hyperlink w:anchor="_31_BizTalk®_Server" w:history="1">
              <w:r w:rsidR="00FB6AE8" w:rsidRPr="00BD3611">
                <w:rPr>
                  <w:rStyle w:val="Hyperlink"/>
                  <w:rFonts w:cs="Tahoma"/>
                  <w:b/>
                  <w:bCs/>
                  <w:sz w:val="13"/>
                  <w:szCs w:val="13"/>
                </w:rPr>
                <w:t>31</w:t>
              </w:r>
            </w:hyperlink>
          </w:p>
        </w:tc>
        <w:tc>
          <w:tcPr>
            <w:tcW w:w="443" w:type="dxa"/>
            <w:shd w:val="clear" w:color="auto" w:fill="FABF8F"/>
            <w:vAlign w:val="center"/>
          </w:tcPr>
          <w:p w14:paraId="7BBCEC9C" w14:textId="77777777" w:rsidR="00B92910" w:rsidRPr="00BD3611" w:rsidRDefault="00FB6AE8" w:rsidP="0099571E">
            <w:pPr>
              <w:pStyle w:val="TableText"/>
              <w:widowControl w:val="0"/>
              <w:rPr>
                <w:rFonts w:ascii="Tahoma" w:hAnsi="Tahoma" w:cs="Tahoma"/>
                <w:color w:val="000000"/>
                <w:sz w:val="13"/>
              </w:rPr>
            </w:pPr>
            <w:r w:rsidRPr="00BD3611">
              <w:rPr>
                <w:rFonts w:ascii="Tahoma" w:hAnsi="Tahoma" w:cs="Tahoma"/>
                <w:color w:val="000000"/>
                <w:sz w:val="13"/>
              </w:rPr>
              <w:t>10/10</w:t>
            </w:r>
          </w:p>
        </w:tc>
        <w:tc>
          <w:tcPr>
            <w:tcW w:w="355" w:type="dxa"/>
            <w:tcBorders>
              <w:right w:val="single" w:sz="18" w:space="0" w:color="auto"/>
            </w:tcBorders>
            <w:shd w:val="clear" w:color="auto" w:fill="FABF8F"/>
            <w:vAlign w:val="center"/>
          </w:tcPr>
          <w:p w14:paraId="7BBCEC9D" w14:textId="77777777" w:rsidR="00B92910" w:rsidRPr="00BD3611" w:rsidRDefault="00B92910">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EC9E" w14:textId="77777777" w:rsidR="00B92910" w:rsidRPr="00BD3611" w:rsidRDefault="00B92910">
            <w:pPr>
              <w:pStyle w:val="TableText"/>
              <w:widowControl w:val="0"/>
              <w:rPr>
                <w:rFonts w:ascii="Tahoma" w:hAnsi="Tahoma" w:cs="Tahoma"/>
                <w:sz w:val="13"/>
              </w:rPr>
            </w:pPr>
            <w:r w:rsidRPr="00BD3611">
              <w:rPr>
                <w:rFonts w:ascii="Tahoma" w:hAnsi="Tahoma" w:cs="Tahoma"/>
                <w:sz w:val="13"/>
              </w:rPr>
              <w:t>75</w:t>
            </w:r>
          </w:p>
        </w:tc>
        <w:tc>
          <w:tcPr>
            <w:tcW w:w="453" w:type="dxa"/>
            <w:gridSpan w:val="2"/>
            <w:shd w:val="clear" w:color="auto" w:fill="FABF8F"/>
            <w:vAlign w:val="center"/>
          </w:tcPr>
          <w:p w14:paraId="7BBCEC9F" w14:textId="77777777" w:rsidR="00B92910" w:rsidRPr="00BD3611" w:rsidRDefault="00B92910">
            <w:pPr>
              <w:pStyle w:val="TableText"/>
              <w:widowControl w:val="0"/>
              <w:rPr>
                <w:rFonts w:ascii="Tahoma" w:hAnsi="Tahoma" w:cs="Tahoma"/>
                <w:sz w:val="13"/>
              </w:rPr>
            </w:pPr>
            <w:r w:rsidRPr="00BD3611">
              <w:rPr>
                <w:rFonts w:ascii="Tahoma" w:hAnsi="Tahoma" w:cs="Tahoma"/>
                <w:sz w:val="13"/>
              </w:rPr>
              <w:t>188</w:t>
            </w:r>
          </w:p>
        </w:tc>
        <w:tc>
          <w:tcPr>
            <w:tcW w:w="455" w:type="dxa"/>
            <w:gridSpan w:val="2"/>
            <w:shd w:val="clear" w:color="auto" w:fill="FABF8F"/>
            <w:vAlign w:val="center"/>
          </w:tcPr>
          <w:p w14:paraId="7BBCECA0" w14:textId="77777777" w:rsidR="00B92910" w:rsidRPr="00BD3611" w:rsidRDefault="00B92910">
            <w:pPr>
              <w:pStyle w:val="TableText"/>
              <w:widowControl w:val="0"/>
              <w:rPr>
                <w:rFonts w:ascii="Tahoma" w:hAnsi="Tahoma" w:cs="Tahoma"/>
                <w:sz w:val="13"/>
              </w:rPr>
            </w:pPr>
            <w:r w:rsidRPr="00BD3611">
              <w:rPr>
                <w:rFonts w:ascii="Tahoma" w:hAnsi="Tahoma" w:cs="Tahoma"/>
                <w:sz w:val="13"/>
              </w:rPr>
              <w:t>150</w:t>
            </w:r>
          </w:p>
        </w:tc>
        <w:tc>
          <w:tcPr>
            <w:tcW w:w="461" w:type="dxa"/>
            <w:gridSpan w:val="2"/>
            <w:shd w:val="clear" w:color="auto" w:fill="FABF8F"/>
            <w:vAlign w:val="center"/>
          </w:tcPr>
          <w:p w14:paraId="7BBCECA1" w14:textId="77777777" w:rsidR="00B92910" w:rsidRPr="00BD3611" w:rsidRDefault="00B92910">
            <w:pPr>
              <w:pStyle w:val="TableText"/>
              <w:widowControl w:val="0"/>
              <w:rPr>
                <w:rFonts w:ascii="Tahoma" w:hAnsi="Tahoma" w:cs="Tahoma"/>
                <w:sz w:val="13"/>
              </w:rPr>
            </w:pPr>
            <w:r w:rsidRPr="00BD3611">
              <w:rPr>
                <w:rFonts w:ascii="Tahoma" w:hAnsi="Tahoma" w:cs="Tahoma"/>
                <w:sz w:val="13"/>
              </w:rPr>
              <w:t>113</w:t>
            </w:r>
          </w:p>
        </w:tc>
        <w:tc>
          <w:tcPr>
            <w:tcW w:w="453" w:type="dxa"/>
            <w:gridSpan w:val="3"/>
            <w:shd w:val="clear" w:color="auto" w:fill="FABF8F"/>
            <w:vAlign w:val="center"/>
          </w:tcPr>
          <w:p w14:paraId="7BBCECA2" w14:textId="77777777" w:rsidR="00B92910" w:rsidRPr="00BD3611" w:rsidRDefault="00B92910">
            <w:pPr>
              <w:pStyle w:val="TableText"/>
              <w:widowControl w:val="0"/>
              <w:rPr>
                <w:rFonts w:ascii="Tahoma" w:hAnsi="Tahoma" w:cs="Tahoma"/>
                <w:sz w:val="13"/>
              </w:rPr>
            </w:pPr>
            <w:r w:rsidRPr="00BD3611">
              <w:rPr>
                <w:rFonts w:ascii="Tahoma" w:hAnsi="Tahoma" w:cs="Tahoma"/>
                <w:sz w:val="13"/>
              </w:rPr>
              <w:t>113</w:t>
            </w:r>
          </w:p>
        </w:tc>
        <w:tc>
          <w:tcPr>
            <w:tcW w:w="462" w:type="dxa"/>
            <w:gridSpan w:val="3"/>
            <w:shd w:val="clear" w:color="auto" w:fill="FABF8F"/>
            <w:vAlign w:val="center"/>
          </w:tcPr>
          <w:p w14:paraId="7BBCECA3" w14:textId="77777777" w:rsidR="00B92910" w:rsidRPr="00BD3611" w:rsidRDefault="00B92910">
            <w:pPr>
              <w:pStyle w:val="TableText"/>
              <w:widowControl w:val="0"/>
              <w:rPr>
                <w:rFonts w:ascii="Tahoma" w:hAnsi="Tahoma" w:cs="Tahoma"/>
                <w:sz w:val="13"/>
              </w:rPr>
            </w:pPr>
            <w:r w:rsidRPr="00BD3611">
              <w:rPr>
                <w:rFonts w:ascii="Tahoma" w:hAnsi="Tahoma" w:cs="Tahoma"/>
                <w:sz w:val="13"/>
              </w:rPr>
              <w:t>75</w:t>
            </w:r>
          </w:p>
        </w:tc>
        <w:tc>
          <w:tcPr>
            <w:tcW w:w="362" w:type="dxa"/>
            <w:tcBorders>
              <w:right w:val="single" w:sz="18" w:space="0" w:color="auto"/>
            </w:tcBorders>
            <w:shd w:val="clear" w:color="auto" w:fill="FABF8F"/>
            <w:vAlign w:val="center"/>
          </w:tcPr>
          <w:p w14:paraId="7BBCECA4" w14:textId="77777777" w:rsidR="00B92910" w:rsidRPr="00BD3611" w:rsidRDefault="00B92910">
            <w:pPr>
              <w:pStyle w:val="TableText"/>
              <w:widowControl w:val="0"/>
              <w:rPr>
                <w:rFonts w:ascii="Tahoma" w:hAnsi="Tahoma" w:cs="Tahoma"/>
                <w:sz w:val="13"/>
              </w:rPr>
            </w:pPr>
            <w:r w:rsidRPr="00BD3611">
              <w:rPr>
                <w:rFonts w:ascii="Tahoma" w:hAnsi="Tahoma" w:cs="Tahoma"/>
                <w:sz w:val="13"/>
              </w:rPr>
              <w:t>38</w:t>
            </w:r>
          </w:p>
        </w:tc>
        <w:tc>
          <w:tcPr>
            <w:tcW w:w="452" w:type="dxa"/>
            <w:gridSpan w:val="2"/>
            <w:tcBorders>
              <w:left w:val="single" w:sz="18" w:space="0" w:color="auto"/>
            </w:tcBorders>
            <w:shd w:val="clear" w:color="auto" w:fill="FABF8F"/>
            <w:vAlign w:val="center"/>
          </w:tcPr>
          <w:p w14:paraId="7BBCECA5" w14:textId="77777777" w:rsidR="00B92910" w:rsidRPr="00BD3611" w:rsidRDefault="00B92910">
            <w:pPr>
              <w:pStyle w:val="TableText"/>
              <w:widowControl w:val="0"/>
              <w:rPr>
                <w:rFonts w:ascii="Tahoma" w:hAnsi="Tahoma" w:cs="Tahoma"/>
                <w:sz w:val="13"/>
              </w:rPr>
            </w:pPr>
            <w:r w:rsidRPr="00BD3611">
              <w:rPr>
                <w:rFonts w:ascii="Tahoma" w:hAnsi="Tahoma" w:cs="Tahoma"/>
                <w:sz w:val="13"/>
              </w:rPr>
              <w:t>75</w:t>
            </w:r>
          </w:p>
        </w:tc>
        <w:tc>
          <w:tcPr>
            <w:tcW w:w="403" w:type="dxa"/>
            <w:gridSpan w:val="2"/>
            <w:shd w:val="clear" w:color="auto" w:fill="FABF8F"/>
            <w:vAlign w:val="center"/>
          </w:tcPr>
          <w:p w14:paraId="7BBCECA6" w14:textId="77777777" w:rsidR="00B92910" w:rsidRPr="00BD3611" w:rsidRDefault="00B92910">
            <w:pPr>
              <w:pStyle w:val="TableText"/>
              <w:widowControl w:val="0"/>
              <w:rPr>
                <w:rFonts w:ascii="Tahoma" w:hAnsi="Tahoma" w:cs="Tahoma"/>
                <w:sz w:val="13"/>
              </w:rPr>
            </w:pPr>
            <w:r w:rsidRPr="00BD3611">
              <w:rPr>
                <w:rFonts w:ascii="Tahoma" w:hAnsi="Tahoma" w:cs="Tahoma"/>
                <w:sz w:val="13"/>
              </w:rPr>
              <w:t>150</w:t>
            </w:r>
          </w:p>
        </w:tc>
        <w:tc>
          <w:tcPr>
            <w:tcW w:w="454" w:type="dxa"/>
            <w:gridSpan w:val="2"/>
            <w:tcBorders>
              <w:right w:val="single" w:sz="18" w:space="0" w:color="auto"/>
            </w:tcBorders>
            <w:shd w:val="clear" w:color="auto" w:fill="FABF8F"/>
            <w:vAlign w:val="center"/>
          </w:tcPr>
          <w:p w14:paraId="7BBCECA7" w14:textId="77777777" w:rsidR="00B92910" w:rsidRPr="00BD3611" w:rsidRDefault="00B92910">
            <w:pPr>
              <w:pStyle w:val="TableText"/>
              <w:widowControl w:val="0"/>
              <w:rPr>
                <w:rFonts w:ascii="Tahoma" w:hAnsi="Tahoma" w:cs="Tahoma"/>
                <w:sz w:val="13"/>
              </w:rPr>
            </w:pPr>
            <w:r w:rsidRPr="00BD3611">
              <w:rPr>
                <w:rFonts w:ascii="Tahoma" w:hAnsi="Tahoma" w:cs="Tahoma"/>
                <w:sz w:val="13"/>
              </w:rPr>
              <w:t>75</w:t>
            </w:r>
          </w:p>
        </w:tc>
        <w:tc>
          <w:tcPr>
            <w:tcW w:w="425" w:type="dxa"/>
            <w:tcBorders>
              <w:left w:val="single" w:sz="18" w:space="0" w:color="auto"/>
            </w:tcBorders>
            <w:shd w:val="clear" w:color="auto" w:fill="FABF8F"/>
            <w:vAlign w:val="center"/>
          </w:tcPr>
          <w:p w14:paraId="7BBCECA8" w14:textId="77777777" w:rsidR="00B92910" w:rsidRPr="00BD3611" w:rsidRDefault="00B92910">
            <w:pPr>
              <w:pStyle w:val="TableText"/>
              <w:widowControl w:val="0"/>
              <w:rPr>
                <w:rFonts w:ascii="Tahoma" w:hAnsi="Tahoma" w:cs="Tahoma"/>
                <w:sz w:val="13"/>
              </w:rPr>
            </w:pPr>
            <w:r w:rsidRPr="00BD3611">
              <w:rPr>
                <w:rFonts w:ascii="Tahoma" w:hAnsi="Tahoma" w:cs="Tahoma"/>
                <w:sz w:val="13"/>
              </w:rPr>
              <w:t>75</w:t>
            </w:r>
          </w:p>
        </w:tc>
        <w:tc>
          <w:tcPr>
            <w:tcW w:w="479" w:type="dxa"/>
            <w:tcBorders>
              <w:right w:val="single" w:sz="18" w:space="0" w:color="auto"/>
            </w:tcBorders>
            <w:shd w:val="clear" w:color="auto" w:fill="FABF8F"/>
            <w:vAlign w:val="center"/>
          </w:tcPr>
          <w:p w14:paraId="7BBCECA9" w14:textId="77777777" w:rsidR="00B92910" w:rsidRPr="00BD3611" w:rsidRDefault="00B92910">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14:paraId="7BBCECAA" w14:textId="77777777" w:rsidR="00B92910" w:rsidRPr="00BD3611" w:rsidRDefault="00B92910">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CAB" w14:textId="77777777" w:rsidR="00B92910" w:rsidRPr="00BD3611" w:rsidRDefault="00FB6AE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ABF8F"/>
            <w:vAlign w:val="center"/>
          </w:tcPr>
          <w:p w14:paraId="7BBCECAC" w14:textId="77777777" w:rsidR="00B92910"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OL/OV</w:t>
            </w:r>
            <w:r w:rsidRPr="00BD3611">
              <w:rPr>
                <w:rFonts w:ascii="Tahoma" w:hAnsi="Tahoma" w:cs="Tahoma"/>
              </w:rPr>
              <w:t xml:space="preserve"> </w:t>
            </w:r>
          </w:p>
        </w:tc>
      </w:tr>
      <w:tr w:rsidR="009A1035" w:rsidRPr="00BD3611" w14:paraId="7BBCECC1" w14:textId="77777777" w:rsidTr="008C6442">
        <w:trPr>
          <w:trHeight w:val="145"/>
        </w:trPr>
        <w:tc>
          <w:tcPr>
            <w:tcW w:w="2563" w:type="dxa"/>
            <w:shd w:val="clear" w:color="auto" w:fill="FFFFFF"/>
            <w:vAlign w:val="center"/>
          </w:tcPr>
          <w:p w14:paraId="7BBCECAE" w14:textId="77777777" w:rsidR="00C031FA" w:rsidRPr="00BD3611" w:rsidRDefault="00FB6AE8" w:rsidP="009D5089">
            <w:pPr>
              <w:pStyle w:val="ProductNames"/>
              <w:spacing w:afterLines="20" w:after="48"/>
              <w:rPr>
                <w:rFonts w:ascii="Tahoma" w:hAnsi="Tahoma" w:cs="Tahoma"/>
                <w:sz w:val="14"/>
                <w:szCs w:val="14"/>
              </w:rPr>
            </w:pPr>
            <w:bookmarkStart w:id="270" w:name="_Toc336337923"/>
            <w:bookmarkStart w:id="271" w:name="_Toc340580185"/>
            <w:bookmarkStart w:id="272" w:name="_Toc340850544"/>
            <w:bookmarkEnd w:id="270"/>
            <w:r w:rsidRPr="00BD3611">
              <w:rPr>
                <w:rFonts w:ascii="Tahoma" w:hAnsi="Tahoma" w:cs="Tahoma"/>
                <w:sz w:val="14"/>
                <w:szCs w:val="14"/>
                <w:lang w:val="nl-NL"/>
              </w:rPr>
              <w:t>BizTalk</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Server 2010 Branch IDC</w:t>
            </w:r>
            <w:bookmarkEnd w:id="271"/>
            <w:bookmarkEnd w:id="272"/>
            <w:r w:rsidRPr="00BD3611">
              <w:rPr>
                <w:rFonts w:ascii="Tahoma" w:hAnsi="Tahoma" w:cs="Tahoma"/>
                <w:sz w:val="14"/>
                <w:szCs w:val="14"/>
              </w:rPr>
              <w:t xml:space="preserve"> </w:t>
            </w:r>
          </w:p>
        </w:tc>
        <w:tc>
          <w:tcPr>
            <w:tcW w:w="442" w:type="dxa"/>
            <w:shd w:val="clear" w:color="auto" w:fill="FFFFFF"/>
            <w:vAlign w:val="center"/>
          </w:tcPr>
          <w:p w14:paraId="7BBCECAF" w14:textId="77777777" w:rsidR="00C031FA" w:rsidRPr="00BD3611" w:rsidRDefault="00C031FA" w:rsidP="007E31E8">
            <w:pPr>
              <w:pStyle w:val="TableText"/>
              <w:widowControl w:val="0"/>
              <w:rPr>
                <w:rFonts w:cs="Tahoma"/>
                <w:b/>
                <w:bCs/>
                <w:sz w:val="13"/>
                <w:szCs w:val="13"/>
                <w:u w:val="single"/>
              </w:rPr>
            </w:pPr>
          </w:p>
        </w:tc>
        <w:tc>
          <w:tcPr>
            <w:tcW w:w="443" w:type="dxa"/>
            <w:shd w:val="clear" w:color="auto" w:fill="FFFFFF"/>
            <w:vAlign w:val="center"/>
          </w:tcPr>
          <w:p w14:paraId="7BBCECB0" w14:textId="77777777" w:rsidR="00C031FA" w:rsidRPr="00BD3611" w:rsidRDefault="00FB6AE8" w:rsidP="0099571E">
            <w:pPr>
              <w:pStyle w:val="TableText"/>
              <w:widowControl w:val="0"/>
              <w:rPr>
                <w:rFonts w:ascii="Tahoma" w:hAnsi="Tahoma" w:cs="Tahoma"/>
                <w:color w:val="000000"/>
                <w:sz w:val="13"/>
              </w:rPr>
            </w:pPr>
            <w:r w:rsidRPr="00BD3611">
              <w:rPr>
                <w:rFonts w:ascii="Tahoma" w:hAnsi="Tahoma" w:cs="Tahoma"/>
                <w:color w:val="000000"/>
                <w:sz w:val="13"/>
              </w:rPr>
              <w:t>10/10</w:t>
            </w:r>
          </w:p>
        </w:tc>
        <w:tc>
          <w:tcPr>
            <w:tcW w:w="355" w:type="dxa"/>
            <w:tcBorders>
              <w:right w:val="single" w:sz="18" w:space="0" w:color="auto"/>
            </w:tcBorders>
            <w:shd w:val="clear" w:color="auto" w:fill="FFFFFF"/>
            <w:vAlign w:val="center"/>
          </w:tcPr>
          <w:p w14:paraId="7BBCECB1" w14:textId="77777777" w:rsidR="00C031FA" w:rsidRPr="00BD3611" w:rsidRDefault="00C031FA">
            <w:pPr>
              <w:pStyle w:val="TableText"/>
              <w:widowControl w:val="0"/>
              <w:rPr>
                <w:rFonts w:ascii="Tahoma" w:hAnsi="Tahoma" w:cs="Tahoma"/>
                <w:color w:val="000000"/>
                <w:sz w:val="13"/>
              </w:rPr>
            </w:pPr>
          </w:p>
        </w:tc>
        <w:tc>
          <w:tcPr>
            <w:tcW w:w="451" w:type="dxa"/>
            <w:tcBorders>
              <w:left w:val="single" w:sz="18" w:space="0" w:color="auto"/>
            </w:tcBorders>
            <w:shd w:val="clear" w:color="auto" w:fill="FFFFFF"/>
            <w:vAlign w:val="center"/>
          </w:tcPr>
          <w:p w14:paraId="7BBCECB2" w14:textId="77777777" w:rsidR="00C031FA" w:rsidRPr="00BD3611" w:rsidRDefault="00C031FA">
            <w:pPr>
              <w:pStyle w:val="TableText"/>
              <w:widowControl w:val="0"/>
              <w:rPr>
                <w:rFonts w:ascii="Tahoma" w:hAnsi="Tahoma" w:cs="Tahoma"/>
                <w:sz w:val="13"/>
              </w:rPr>
            </w:pPr>
          </w:p>
        </w:tc>
        <w:tc>
          <w:tcPr>
            <w:tcW w:w="453" w:type="dxa"/>
            <w:gridSpan w:val="2"/>
            <w:shd w:val="clear" w:color="auto" w:fill="FFFFFF"/>
            <w:vAlign w:val="center"/>
          </w:tcPr>
          <w:p w14:paraId="7BBCECB3" w14:textId="77777777" w:rsidR="00C031FA" w:rsidRPr="00BD3611" w:rsidRDefault="00C031FA">
            <w:pPr>
              <w:pStyle w:val="TableText"/>
              <w:widowControl w:val="0"/>
              <w:rPr>
                <w:rFonts w:ascii="Tahoma" w:hAnsi="Tahoma" w:cs="Tahoma"/>
                <w:sz w:val="13"/>
              </w:rPr>
            </w:pPr>
          </w:p>
        </w:tc>
        <w:tc>
          <w:tcPr>
            <w:tcW w:w="455" w:type="dxa"/>
            <w:gridSpan w:val="2"/>
            <w:shd w:val="clear" w:color="auto" w:fill="FFFFFF"/>
            <w:vAlign w:val="center"/>
          </w:tcPr>
          <w:p w14:paraId="7BBCECB4" w14:textId="77777777" w:rsidR="00C031FA" w:rsidRPr="00BD3611" w:rsidRDefault="00C031FA">
            <w:pPr>
              <w:pStyle w:val="TableText"/>
              <w:widowControl w:val="0"/>
              <w:rPr>
                <w:rFonts w:ascii="Tahoma" w:hAnsi="Tahoma" w:cs="Tahoma"/>
                <w:sz w:val="13"/>
              </w:rPr>
            </w:pPr>
          </w:p>
        </w:tc>
        <w:tc>
          <w:tcPr>
            <w:tcW w:w="461" w:type="dxa"/>
            <w:gridSpan w:val="2"/>
            <w:shd w:val="clear" w:color="auto" w:fill="FFFFFF"/>
            <w:vAlign w:val="center"/>
          </w:tcPr>
          <w:p w14:paraId="7BBCECB5" w14:textId="77777777" w:rsidR="00C031FA" w:rsidRPr="00BD3611" w:rsidRDefault="00C031FA">
            <w:pPr>
              <w:pStyle w:val="TableText"/>
              <w:widowControl w:val="0"/>
              <w:rPr>
                <w:rFonts w:ascii="Tahoma" w:hAnsi="Tahoma" w:cs="Tahoma"/>
                <w:sz w:val="13"/>
              </w:rPr>
            </w:pPr>
          </w:p>
        </w:tc>
        <w:tc>
          <w:tcPr>
            <w:tcW w:w="453" w:type="dxa"/>
            <w:gridSpan w:val="3"/>
            <w:shd w:val="clear" w:color="auto" w:fill="FFFFFF"/>
            <w:vAlign w:val="center"/>
          </w:tcPr>
          <w:p w14:paraId="7BBCECB6" w14:textId="77777777" w:rsidR="00C031FA" w:rsidRPr="00BD3611" w:rsidRDefault="00C031FA">
            <w:pPr>
              <w:pStyle w:val="TableText"/>
              <w:widowControl w:val="0"/>
              <w:rPr>
                <w:rFonts w:ascii="Tahoma" w:hAnsi="Tahoma" w:cs="Tahoma"/>
                <w:sz w:val="13"/>
              </w:rPr>
            </w:pPr>
          </w:p>
        </w:tc>
        <w:tc>
          <w:tcPr>
            <w:tcW w:w="462" w:type="dxa"/>
            <w:gridSpan w:val="3"/>
            <w:shd w:val="clear" w:color="auto" w:fill="FFFFFF"/>
            <w:vAlign w:val="center"/>
          </w:tcPr>
          <w:p w14:paraId="7BBCECB7"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ECB8"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CB9" w14:textId="77777777" w:rsidR="00C031FA" w:rsidRPr="00BD3611" w:rsidRDefault="00C031FA">
            <w:pPr>
              <w:pStyle w:val="TableText"/>
              <w:widowControl w:val="0"/>
              <w:rPr>
                <w:rFonts w:ascii="Tahoma" w:hAnsi="Tahoma" w:cs="Tahoma"/>
                <w:sz w:val="13"/>
              </w:rPr>
            </w:pPr>
          </w:p>
        </w:tc>
        <w:tc>
          <w:tcPr>
            <w:tcW w:w="403" w:type="dxa"/>
            <w:gridSpan w:val="2"/>
            <w:shd w:val="clear" w:color="auto" w:fill="FFFFFF"/>
            <w:vAlign w:val="center"/>
          </w:tcPr>
          <w:p w14:paraId="7BBCECBA"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CBB"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CBC"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CBD"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D</w:t>
            </w:r>
          </w:p>
        </w:tc>
        <w:tc>
          <w:tcPr>
            <w:tcW w:w="450" w:type="dxa"/>
            <w:tcBorders>
              <w:left w:val="single" w:sz="18" w:space="0" w:color="auto"/>
              <w:right w:val="single" w:sz="18" w:space="0" w:color="auto"/>
            </w:tcBorders>
            <w:shd w:val="clear" w:color="auto" w:fill="FFFFFF"/>
            <w:vAlign w:val="center"/>
          </w:tcPr>
          <w:p w14:paraId="7BBCECBE" w14:textId="77777777" w:rsidR="00C031FA" w:rsidRPr="00BD3611" w:rsidRDefault="00C031FA">
            <w:pPr>
              <w:pStyle w:val="TableText"/>
              <w:widowControl w:val="0"/>
              <w:rPr>
                <w:rFonts w:ascii="Tahoma" w:hAnsi="Tahoma" w:cs="Tahoma"/>
                <w:sz w:val="13"/>
              </w:rPr>
            </w:pPr>
          </w:p>
        </w:tc>
        <w:tc>
          <w:tcPr>
            <w:tcW w:w="457" w:type="dxa"/>
            <w:gridSpan w:val="2"/>
            <w:shd w:val="clear" w:color="auto" w:fill="FFFFFF"/>
          </w:tcPr>
          <w:p w14:paraId="7BBCECBF" w14:textId="77777777" w:rsidR="00C031FA" w:rsidRPr="00BD3611" w:rsidRDefault="00C031FA">
            <w:pPr>
              <w:pStyle w:val="TableText"/>
              <w:widowControl w:val="0"/>
              <w:rPr>
                <w:rFonts w:ascii="Tahoma" w:hAnsi="Tahoma" w:cs="Tahoma"/>
                <w:color w:val="000000"/>
                <w:sz w:val="13"/>
              </w:rPr>
            </w:pPr>
          </w:p>
        </w:tc>
        <w:tc>
          <w:tcPr>
            <w:tcW w:w="561" w:type="dxa"/>
            <w:shd w:val="clear" w:color="auto" w:fill="FFFFFF"/>
            <w:vAlign w:val="center"/>
          </w:tcPr>
          <w:p w14:paraId="7BBCECC0" w14:textId="77777777" w:rsidR="00C031FA" w:rsidRPr="00BD3611" w:rsidRDefault="00C031FA">
            <w:pPr>
              <w:pStyle w:val="TableText"/>
              <w:widowControl w:val="0"/>
              <w:rPr>
                <w:rFonts w:ascii="Tahoma" w:hAnsi="Tahoma" w:cs="Tahoma"/>
                <w:color w:val="000000"/>
                <w:sz w:val="13"/>
              </w:rPr>
            </w:pPr>
          </w:p>
        </w:tc>
      </w:tr>
      <w:tr w:rsidR="009A1035" w:rsidRPr="00BD3611" w14:paraId="7BBCECD5" w14:textId="77777777" w:rsidTr="008C6442">
        <w:trPr>
          <w:trHeight w:val="145"/>
        </w:trPr>
        <w:tc>
          <w:tcPr>
            <w:tcW w:w="2563" w:type="dxa"/>
            <w:shd w:val="clear" w:color="auto" w:fill="FABF8F"/>
            <w:vAlign w:val="center"/>
          </w:tcPr>
          <w:p w14:paraId="7BBCECC2" w14:textId="77777777" w:rsidR="00C031FA" w:rsidRPr="00BD3611" w:rsidRDefault="00FB6AE8" w:rsidP="009D5089">
            <w:pPr>
              <w:pStyle w:val="ProductNames"/>
              <w:spacing w:afterLines="20" w:after="48"/>
              <w:rPr>
                <w:rFonts w:ascii="Tahoma" w:hAnsi="Tahoma" w:cs="Tahoma"/>
                <w:sz w:val="14"/>
                <w:szCs w:val="14"/>
              </w:rPr>
            </w:pPr>
            <w:bookmarkStart w:id="273" w:name="_Toc336337924"/>
            <w:bookmarkStart w:id="274" w:name="_Toc340580186"/>
            <w:bookmarkStart w:id="275" w:name="_Toc340850545"/>
            <w:bookmarkEnd w:id="273"/>
            <w:r w:rsidRPr="00BD3611">
              <w:rPr>
                <w:rFonts w:ascii="Tahoma" w:hAnsi="Tahoma" w:cs="Tahoma"/>
                <w:sz w:val="14"/>
                <w:szCs w:val="14"/>
                <w:lang w:val="nl-NL"/>
              </w:rPr>
              <w:t>BizTalk</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Server 2010 Developer IDC</w:t>
            </w:r>
            <w:bookmarkEnd w:id="274"/>
            <w:bookmarkEnd w:id="275"/>
            <w:r w:rsidRPr="00BD3611">
              <w:rPr>
                <w:rFonts w:ascii="Tahoma" w:hAnsi="Tahoma" w:cs="Tahoma"/>
                <w:sz w:val="14"/>
                <w:szCs w:val="14"/>
              </w:rPr>
              <w:t xml:space="preserve"> </w:t>
            </w:r>
          </w:p>
        </w:tc>
        <w:tc>
          <w:tcPr>
            <w:tcW w:w="442" w:type="dxa"/>
            <w:shd w:val="clear" w:color="auto" w:fill="FABF8F"/>
            <w:vAlign w:val="center"/>
          </w:tcPr>
          <w:p w14:paraId="7BBCECC3" w14:textId="77777777" w:rsidR="00C031FA" w:rsidRPr="00BD3611" w:rsidRDefault="00C031FA" w:rsidP="007E31E8">
            <w:pPr>
              <w:pStyle w:val="TableText"/>
              <w:widowControl w:val="0"/>
              <w:rPr>
                <w:rFonts w:cs="Tahoma"/>
                <w:b/>
                <w:bCs/>
                <w:sz w:val="13"/>
                <w:szCs w:val="13"/>
                <w:u w:val="single"/>
              </w:rPr>
            </w:pPr>
          </w:p>
        </w:tc>
        <w:tc>
          <w:tcPr>
            <w:tcW w:w="443" w:type="dxa"/>
            <w:shd w:val="clear" w:color="auto" w:fill="FABF8F"/>
            <w:vAlign w:val="center"/>
          </w:tcPr>
          <w:p w14:paraId="7BBCECC4" w14:textId="77777777" w:rsidR="00C031FA" w:rsidRPr="00BD3611" w:rsidRDefault="00FB6AE8" w:rsidP="0099571E">
            <w:pPr>
              <w:pStyle w:val="TableText"/>
              <w:widowControl w:val="0"/>
              <w:rPr>
                <w:rFonts w:ascii="Tahoma" w:hAnsi="Tahoma" w:cs="Tahoma"/>
                <w:color w:val="000000"/>
                <w:sz w:val="13"/>
              </w:rPr>
            </w:pPr>
            <w:r w:rsidRPr="00BD3611">
              <w:rPr>
                <w:rFonts w:ascii="Tahoma" w:hAnsi="Tahoma" w:cs="Tahoma"/>
                <w:color w:val="000000"/>
                <w:sz w:val="13"/>
              </w:rPr>
              <w:t>10/10</w:t>
            </w:r>
          </w:p>
        </w:tc>
        <w:tc>
          <w:tcPr>
            <w:tcW w:w="355" w:type="dxa"/>
            <w:tcBorders>
              <w:right w:val="single" w:sz="18" w:space="0" w:color="auto"/>
            </w:tcBorders>
            <w:shd w:val="clear" w:color="auto" w:fill="FABF8F"/>
            <w:vAlign w:val="center"/>
          </w:tcPr>
          <w:p w14:paraId="7BBCECC5" w14:textId="77777777" w:rsidR="00C031FA" w:rsidRPr="00BD3611" w:rsidRDefault="00C031FA">
            <w:pPr>
              <w:pStyle w:val="TableText"/>
              <w:widowControl w:val="0"/>
              <w:rPr>
                <w:rFonts w:ascii="Tahoma" w:hAnsi="Tahoma" w:cs="Tahoma"/>
                <w:color w:val="000000"/>
                <w:sz w:val="13"/>
              </w:rPr>
            </w:pPr>
          </w:p>
        </w:tc>
        <w:tc>
          <w:tcPr>
            <w:tcW w:w="451" w:type="dxa"/>
            <w:tcBorders>
              <w:left w:val="single" w:sz="18" w:space="0" w:color="auto"/>
            </w:tcBorders>
            <w:shd w:val="clear" w:color="auto" w:fill="FABF8F"/>
            <w:vAlign w:val="center"/>
          </w:tcPr>
          <w:p w14:paraId="7BBCECC6" w14:textId="77777777" w:rsidR="00C031FA" w:rsidRPr="00BD3611" w:rsidRDefault="00C031FA">
            <w:pPr>
              <w:pStyle w:val="TableText"/>
              <w:widowControl w:val="0"/>
              <w:rPr>
                <w:rFonts w:ascii="Tahoma" w:hAnsi="Tahoma" w:cs="Tahoma"/>
                <w:sz w:val="13"/>
              </w:rPr>
            </w:pPr>
          </w:p>
        </w:tc>
        <w:tc>
          <w:tcPr>
            <w:tcW w:w="453" w:type="dxa"/>
            <w:gridSpan w:val="2"/>
            <w:shd w:val="clear" w:color="auto" w:fill="FABF8F"/>
            <w:vAlign w:val="center"/>
          </w:tcPr>
          <w:p w14:paraId="7BBCECC7" w14:textId="77777777" w:rsidR="00C031FA" w:rsidRPr="00BD3611" w:rsidRDefault="00C031FA">
            <w:pPr>
              <w:pStyle w:val="TableText"/>
              <w:widowControl w:val="0"/>
              <w:rPr>
                <w:rFonts w:ascii="Tahoma" w:hAnsi="Tahoma" w:cs="Tahoma"/>
                <w:sz w:val="13"/>
              </w:rPr>
            </w:pPr>
          </w:p>
        </w:tc>
        <w:tc>
          <w:tcPr>
            <w:tcW w:w="455" w:type="dxa"/>
            <w:gridSpan w:val="2"/>
            <w:shd w:val="clear" w:color="auto" w:fill="FABF8F"/>
            <w:vAlign w:val="center"/>
          </w:tcPr>
          <w:p w14:paraId="7BBCECC8" w14:textId="77777777" w:rsidR="00C031FA" w:rsidRPr="00BD3611" w:rsidRDefault="00C031FA">
            <w:pPr>
              <w:pStyle w:val="TableText"/>
              <w:widowControl w:val="0"/>
              <w:rPr>
                <w:rFonts w:ascii="Tahoma" w:hAnsi="Tahoma" w:cs="Tahoma"/>
                <w:sz w:val="13"/>
              </w:rPr>
            </w:pPr>
          </w:p>
        </w:tc>
        <w:tc>
          <w:tcPr>
            <w:tcW w:w="461" w:type="dxa"/>
            <w:gridSpan w:val="2"/>
            <w:shd w:val="clear" w:color="auto" w:fill="FABF8F"/>
            <w:vAlign w:val="center"/>
          </w:tcPr>
          <w:p w14:paraId="7BBCECC9" w14:textId="77777777" w:rsidR="00C031FA" w:rsidRPr="00BD3611" w:rsidRDefault="00C031FA">
            <w:pPr>
              <w:pStyle w:val="TableText"/>
              <w:widowControl w:val="0"/>
              <w:rPr>
                <w:rFonts w:ascii="Tahoma" w:hAnsi="Tahoma" w:cs="Tahoma"/>
                <w:sz w:val="13"/>
              </w:rPr>
            </w:pPr>
          </w:p>
        </w:tc>
        <w:tc>
          <w:tcPr>
            <w:tcW w:w="453" w:type="dxa"/>
            <w:gridSpan w:val="3"/>
            <w:shd w:val="clear" w:color="auto" w:fill="FABF8F"/>
            <w:vAlign w:val="center"/>
          </w:tcPr>
          <w:p w14:paraId="7BBCECCA" w14:textId="77777777" w:rsidR="00C031FA" w:rsidRPr="00BD3611" w:rsidRDefault="00C031FA">
            <w:pPr>
              <w:pStyle w:val="TableText"/>
              <w:widowControl w:val="0"/>
              <w:rPr>
                <w:rFonts w:ascii="Tahoma" w:hAnsi="Tahoma" w:cs="Tahoma"/>
                <w:sz w:val="13"/>
              </w:rPr>
            </w:pPr>
          </w:p>
        </w:tc>
        <w:tc>
          <w:tcPr>
            <w:tcW w:w="462" w:type="dxa"/>
            <w:gridSpan w:val="3"/>
            <w:shd w:val="clear" w:color="auto" w:fill="FABF8F"/>
            <w:vAlign w:val="center"/>
          </w:tcPr>
          <w:p w14:paraId="7BBCECCB"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ECCC"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CCD"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CCE"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CCF"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CD0"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CD1"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D</w:t>
            </w:r>
          </w:p>
        </w:tc>
        <w:tc>
          <w:tcPr>
            <w:tcW w:w="450" w:type="dxa"/>
            <w:tcBorders>
              <w:left w:val="single" w:sz="18" w:space="0" w:color="auto"/>
              <w:right w:val="single" w:sz="18" w:space="0" w:color="auto"/>
            </w:tcBorders>
            <w:shd w:val="clear" w:color="auto" w:fill="FABF8F"/>
            <w:vAlign w:val="center"/>
          </w:tcPr>
          <w:p w14:paraId="7BBCECD2"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ECD3" w14:textId="77777777" w:rsidR="00C031FA" w:rsidRPr="00BD3611" w:rsidRDefault="00C031FA">
            <w:pPr>
              <w:pStyle w:val="TableText"/>
              <w:widowControl w:val="0"/>
              <w:rPr>
                <w:rFonts w:ascii="Tahoma" w:hAnsi="Tahoma" w:cs="Tahoma"/>
                <w:color w:val="000000"/>
                <w:sz w:val="13"/>
              </w:rPr>
            </w:pPr>
          </w:p>
        </w:tc>
        <w:tc>
          <w:tcPr>
            <w:tcW w:w="561" w:type="dxa"/>
            <w:shd w:val="clear" w:color="auto" w:fill="FABF8F"/>
            <w:vAlign w:val="center"/>
          </w:tcPr>
          <w:p w14:paraId="7BBCECD4" w14:textId="77777777" w:rsidR="00C031FA" w:rsidRPr="00BD3611" w:rsidRDefault="00C031FA">
            <w:pPr>
              <w:pStyle w:val="TableText"/>
              <w:widowControl w:val="0"/>
              <w:rPr>
                <w:rFonts w:ascii="Tahoma" w:hAnsi="Tahoma" w:cs="Tahoma"/>
                <w:color w:val="000000"/>
                <w:sz w:val="13"/>
              </w:rPr>
            </w:pPr>
          </w:p>
        </w:tc>
      </w:tr>
      <w:tr w:rsidR="009A1035" w:rsidRPr="00BD3611" w14:paraId="7BBCECE9" w14:textId="77777777" w:rsidTr="008C6442">
        <w:trPr>
          <w:trHeight w:val="145"/>
        </w:trPr>
        <w:tc>
          <w:tcPr>
            <w:tcW w:w="2563" w:type="dxa"/>
            <w:shd w:val="clear" w:color="auto" w:fill="FFFFFF"/>
            <w:vAlign w:val="center"/>
          </w:tcPr>
          <w:p w14:paraId="7BBCECD6" w14:textId="77777777" w:rsidR="00BB31B0" w:rsidRPr="00BD3611" w:rsidRDefault="00FB6AE8" w:rsidP="009D5089">
            <w:pPr>
              <w:pStyle w:val="Heading2"/>
              <w:spacing w:before="20" w:afterLines="20" w:after="48"/>
              <w:ind w:left="0"/>
              <w:rPr>
                <w:rFonts w:ascii="Tahoma" w:hAnsi="Tahoma" w:cs="Tahoma"/>
                <w:b w:val="0"/>
                <w:sz w:val="14"/>
                <w:szCs w:val="14"/>
              </w:rPr>
            </w:pPr>
            <w:bookmarkStart w:id="276" w:name="_Toc336337925"/>
            <w:bookmarkStart w:id="277" w:name="_Toc340580187"/>
            <w:bookmarkStart w:id="278" w:name="_Toc340850546"/>
            <w:bookmarkEnd w:id="276"/>
            <w:r w:rsidRPr="00BD3611">
              <w:rPr>
                <w:rFonts w:ascii="Tahoma" w:hAnsi="Tahoma" w:cs="Tahoma"/>
                <w:b w:val="0"/>
                <w:sz w:val="14"/>
                <w:szCs w:val="14"/>
                <w:lang w:val="nl-NL"/>
              </w:rPr>
              <w:t>Business Intelligence Appliance 2012</w:t>
            </w:r>
            <w:bookmarkEnd w:id="277"/>
            <w:bookmarkEnd w:id="278"/>
          </w:p>
        </w:tc>
        <w:tc>
          <w:tcPr>
            <w:tcW w:w="442" w:type="dxa"/>
            <w:shd w:val="clear" w:color="auto" w:fill="FFFFFF"/>
            <w:vAlign w:val="center"/>
          </w:tcPr>
          <w:p w14:paraId="7BBCECD7" w14:textId="77777777" w:rsidR="00BB31B0" w:rsidRPr="00BD3611" w:rsidRDefault="002F3C3B" w:rsidP="007E31E8">
            <w:pPr>
              <w:pStyle w:val="TableText"/>
              <w:widowControl w:val="0"/>
              <w:rPr>
                <w:rStyle w:val="EndnoteReference"/>
                <w:rFonts w:cs="Tahoma"/>
                <w:b w:val="0"/>
                <w:bCs/>
                <w:color w:val="0000FF"/>
                <w:sz w:val="13"/>
                <w:szCs w:val="13"/>
                <w:u w:val="single"/>
              </w:rPr>
            </w:pPr>
            <w:hyperlink w:anchor="_32_Business_Intelligence" w:history="1">
              <w:r w:rsidR="00FB6AE8" w:rsidRPr="00BD3611">
                <w:rPr>
                  <w:rStyle w:val="Hyperlink"/>
                  <w:rFonts w:cs="Tahoma"/>
                  <w:b/>
                  <w:bCs/>
                  <w:sz w:val="13"/>
                  <w:szCs w:val="13"/>
                </w:rPr>
                <w:t>32</w:t>
              </w:r>
            </w:hyperlink>
          </w:p>
        </w:tc>
        <w:tc>
          <w:tcPr>
            <w:tcW w:w="443" w:type="dxa"/>
            <w:shd w:val="clear" w:color="auto" w:fill="FFFFFF"/>
            <w:vAlign w:val="center"/>
          </w:tcPr>
          <w:p w14:paraId="7BBCECD8" w14:textId="77777777" w:rsidR="00BB31B0" w:rsidRPr="00BD3611" w:rsidRDefault="00FB6AE8" w:rsidP="0099571E">
            <w:pPr>
              <w:pStyle w:val="TableText"/>
              <w:widowControl w:val="0"/>
              <w:rPr>
                <w:rFonts w:ascii="Tahoma" w:hAnsi="Tahoma" w:cs="Tahoma"/>
                <w:color w:val="000000"/>
                <w:sz w:val="13"/>
              </w:rPr>
            </w:pPr>
            <w:r w:rsidRPr="00BD3611">
              <w:rPr>
                <w:rFonts w:ascii="Tahoma" w:hAnsi="Tahoma" w:cs="Tahoma"/>
                <w:color w:val="000000"/>
                <w:sz w:val="13"/>
              </w:rPr>
              <w:t>11/11</w:t>
            </w:r>
          </w:p>
        </w:tc>
        <w:tc>
          <w:tcPr>
            <w:tcW w:w="355" w:type="dxa"/>
            <w:tcBorders>
              <w:right w:val="single" w:sz="18" w:space="0" w:color="auto"/>
            </w:tcBorders>
            <w:shd w:val="clear" w:color="auto" w:fill="FFFFFF"/>
            <w:vAlign w:val="center"/>
          </w:tcPr>
          <w:p w14:paraId="7BBCECD9" w14:textId="77777777" w:rsidR="00BB31B0"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ECDA" w14:textId="77777777" w:rsidR="00BB31B0" w:rsidRPr="00BD3611" w:rsidRDefault="00FB6AE8">
            <w:pPr>
              <w:pStyle w:val="TableText"/>
              <w:widowControl w:val="0"/>
              <w:rPr>
                <w:rFonts w:ascii="Tahoma" w:hAnsi="Tahoma" w:cs="Tahoma"/>
                <w:sz w:val="13"/>
              </w:rPr>
            </w:pPr>
            <w:r w:rsidRPr="00BD3611">
              <w:rPr>
                <w:rFonts w:ascii="Tahoma" w:hAnsi="Tahoma" w:cs="Tahoma"/>
                <w:sz w:val="13"/>
              </w:rPr>
              <w:t>125</w:t>
            </w:r>
          </w:p>
        </w:tc>
        <w:tc>
          <w:tcPr>
            <w:tcW w:w="453" w:type="dxa"/>
            <w:gridSpan w:val="2"/>
            <w:shd w:val="clear" w:color="auto" w:fill="FFFFFF"/>
            <w:vAlign w:val="bottom"/>
          </w:tcPr>
          <w:p w14:paraId="7BBCECDB" w14:textId="77777777" w:rsidR="00BB31B0" w:rsidRPr="00BD3611" w:rsidRDefault="00FB6AE8">
            <w:pPr>
              <w:pStyle w:val="TableText"/>
              <w:widowControl w:val="0"/>
              <w:rPr>
                <w:rFonts w:ascii="Tahoma" w:hAnsi="Tahoma" w:cs="Tahoma"/>
                <w:sz w:val="13"/>
                <w:szCs w:val="13"/>
              </w:rPr>
            </w:pPr>
            <w:r w:rsidRPr="00BD3611">
              <w:rPr>
                <w:rFonts w:ascii="Tahoma" w:hAnsi="Tahoma" w:cs="Tahoma"/>
                <w:sz w:val="13"/>
              </w:rPr>
              <w:t>313</w:t>
            </w:r>
          </w:p>
        </w:tc>
        <w:tc>
          <w:tcPr>
            <w:tcW w:w="455" w:type="dxa"/>
            <w:gridSpan w:val="2"/>
            <w:shd w:val="clear" w:color="auto" w:fill="FFFFFF"/>
            <w:vAlign w:val="bottom"/>
          </w:tcPr>
          <w:p w14:paraId="7BBCECDC" w14:textId="77777777" w:rsidR="00BB31B0" w:rsidRPr="00BD3611" w:rsidRDefault="00FB6AE8">
            <w:pPr>
              <w:pStyle w:val="TableText"/>
              <w:widowControl w:val="0"/>
              <w:rPr>
                <w:rFonts w:ascii="Tahoma" w:hAnsi="Tahoma" w:cs="Tahoma"/>
                <w:sz w:val="13"/>
                <w:szCs w:val="13"/>
              </w:rPr>
            </w:pPr>
            <w:r w:rsidRPr="00BD3611">
              <w:rPr>
                <w:rFonts w:ascii="Tahoma" w:hAnsi="Tahoma" w:cs="Tahoma"/>
                <w:sz w:val="13"/>
              </w:rPr>
              <w:t>250</w:t>
            </w:r>
          </w:p>
        </w:tc>
        <w:tc>
          <w:tcPr>
            <w:tcW w:w="461" w:type="dxa"/>
            <w:gridSpan w:val="2"/>
            <w:shd w:val="clear" w:color="auto" w:fill="FFFFFF"/>
            <w:vAlign w:val="bottom"/>
          </w:tcPr>
          <w:p w14:paraId="7BBCECDD" w14:textId="77777777" w:rsidR="00BB31B0" w:rsidRPr="00BD3611" w:rsidRDefault="00FB6AE8">
            <w:pPr>
              <w:pStyle w:val="TableText"/>
              <w:widowControl w:val="0"/>
              <w:rPr>
                <w:rFonts w:ascii="Tahoma" w:hAnsi="Tahoma" w:cs="Tahoma"/>
                <w:sz w:val="13"/>
                <w:szCs w:val="13"/>
              </w:rPr>
            </w:pPr>
            <w:r w:rsidRPr="00BD3611">
              <w:rPr>
                <w:rFonts w:ascii="Tahoma" w:hAnsi="Tahoma" w:cs="Tahoma"/>
                <w:sz w:val="13"/>
              </w:rPr>
              <w:t>188</w:t>
            </w:r>
          </w:p>
        </w:tc>
        <w:tc>
          <w:tcPr>
            <w:tcW w:w="453" w:type="dxa"/>
            <w:gridSpan w:val="3"/>
            <w:shd w:val="clear" w:color="auto" w:fill="FFFFFF"/>
            <w:vAlign w:val="bottom"/>
          </w:tcPr>
          <w:p w14:paraId="7BBCECDE" w14:textId="77777777" w:rsidR="00BB31B0" w:rsidRPr="00BD3611" w:rsidRDefault="00FB6AE8">
            <w:pPr>
              <w:pStyle w:val="TableText"/>
              <w:widowControl w:val="0"/>
              <w:rPr>
                <w:rFonts w:ascii="Tahoma" w:hAnsi="Tahoma" w:cs="Tahoma"/>
                <w:sz w:val="13"/>
                <w:szCs w:val="13"/>
              </w:rPr>
            </w:pPr>
            <w:r w:rsidRPr="00BD3611">
              <w:rPr>
                <w:rFonts w:ascii="Tahoma" w:hAnsi="Tahoma" w:cs="Tahoma"/>
                <w:sz w:val="13"/>
              </w:rPr>
              <w:t>188</w:t>
            </w:r>
          </w:p>
        </w:tc>
        <w:tc>
          <w:tcPr>
            <w:tcW w:w="462" w:type="dxa"/>
            <w:gridSpan w:val="3"/>
            <w:shd w:val="clear" w:color="auto" w:fill="FFFFFF"/>
            <w:vAlign w:val="bottom"/>
          </w:tcPr>
          <w:p w14:paraId="7BBCECDF" w14:textId="77777777" w:rsidR="00BB31B0" w:rsidRPr="00BD3611" w:rsidRDefault="00FB6AE8">
            <w:pPr>
              <w:pStyle w:val="TableText"/>
              <w:widowControl w:val="0"/>
              <w:rPr>
                <w:rFonts w:ascii="Tahoma" w:hAnsi="Tahoma" w:cs="Tahoma"/>
                <w:sz w:val="13"/>
                <w:szCs w:val="13"/>
              </w:rPr>
            </w:pPr>
            <w:r w:rsidRPr="00BD3611">
              <w:rPr>
                <w:rFonts w:ascii="Tahoma" w:hAnsi="Tahoma" w:cs="Tahoma"/>
                <w:sz w:val="13"/>
              </w:rPr>
              <w:t>125</w:t>
            </w:r>
          </w:p>
        </w:tc>
        <w:tc>
          <w:tcPr>
            <w:tcW w:w="362" w:type="dxa"/>
            <w:tcBorders>
              <w:right w:val="single" w:sz="18" w:space="0" w:color="auto"/>
            </w:tcBorders>
            <w:shd w:val="clear" w:color="auto" w:fill="FFFFFF"/>
            <w:vAlign w:val="bottom"/>
          </w:tcPr>
          <w:p w14:paraId="7BBCECE0" w14:textId="77777777" w:rsidR="00BB31B0" w:rsidRPr="00BD3611" w:rsidRDefault="00FB6AE8">
            <w:pPr>
              <w:pStyle w:val="TableText"/>
              <w:widowControl w:val="0"/>
              <w:rPr>
                <w:rFonts w:ascii="Tahoma" w:hAnsi="Tahoma" w:cs="Tahoma"/>
                <w:sz w:val="13"/>
                <w:szCs w:val="13"/>
              </w:rPr>
            </w:pPr>
            <w:r w:rsidRPr="00BD3611">
              <w:rPr>
                <w:rFonts w:ascii="Tahoma" w:hAnsi="Tahoma" w:cs="Tahoma"/>
                <w:sz w:val="13"/>
              </w:rPr>
              <w:t>63</w:t>
            </w:r>
          </w:p>
        </w:tc>
        <w:tc>
          <w:tcPr>
            <w:tcW w:w="452" w:type="dxa"/>
            <w:gridSpan w:val="2"/>
            <w:tcBorders>
              <w:left w:val="single" w:sz="18" w:space="0" w:color="auto"/>
            </w:tcBorders>
            <w:shd w:val="clear" w:color="auto" w:fill="FFFFFF"/>
            <w:vAlign w:val="center"/>
          </w:tcPr>
          <w:p w14:paraId="7BBCECE1" w14:textId="77777777" w:rsidR="00BB31B0" w:rsidRPr="00BD3611" w:rsidRDefault="00BB31B0">
            <w:pPr>
              <w:pStyle w:val="TableText"/>
              <w:widowControl w:val="0"/>
              <w:rPr>
                <w:rFonts w:ascii="Tahoma" w:hAnsi="Tahoma" w:cs="Tahoma"/>
                <w:sz w:val="13"/>
              </w:rPr>
            </w:pPr>
          </w:p>
        </w:tc>
        <w:tc>
          <w:tcPr>
            <w:tcW w:w="403" w:type="dxa"/>
            <w:gridSpan w:val="2"/>
            <w:shd w:val="clear" w:color="auto" w:fill="FFFFFF"/>
            <w:vAlign w:val="center"/>
          </w:tcPr>
          <w:p w14:paraId="7BBCECE2" w14:textId="77777777" w:rsidR="00BB31B0" w:rsidRPr="00BD3611" w:rsidRDefault="00BB31B0">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CE3" w14:textId="77777777" w:rsidR="00BB31B0" w:rsidRPr="00BD3611" w:rsidRDefault="00BB31B0">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CE4" w14:textId="77777777" w:rsidR="00BB31B0" w:rsidRPr="00BD3611" w:rsidRDefault="00BB31B0">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CE5" w14:textId="77777777" w:rsidR="00BB31B0"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CE6" w14:textId="77777777" w:rsidR="00BB31B0" w:rsidRPr="00BD3611" w:rsidRDefault="00BB31B0">
            <w:pPr>
              <w:pStyle w:val="TableText"/>
              <w:widowControl w:val="0"/>
              <w:rPr>
                <w:rFonts w:ascii="Tahoma" w:hAnsi="Tahoma" w:cs="Tahoma"/>
                <w:sz w:val="13"/>
              </w:rPr>
            </w:pPr>
          </w:p>
        </w:tc>
        <w:tc>
          <w:tcPr>
            <w:tcW w:w="457" w:type="dxa"/>
            <w:gridSpan w:val="2"/>
            <w:shd w:val="clear" w:color="auto" w:fill="FFFFFF"/>
          </w:tcPr>
          <w:p w14:paraId="7BBCECE7" w14:textId="77777777" w:rsidR="00BB31B0" w:rsidRPr="00BD3611" w:rsidRDefault="00BB31B0" w:rsidP="001B1DB9">
            <w:pPr>
              <w:pStyle w:val="TableText"/>
              <w:widowControl w:val="0"/>
              <w:spacing w:before="120"/>
              <w:rPr>
                <w:rFonts w:ascii="Tahoma" w:hAnsi="Tahoma" w:cs="Tahoma"/>
                <w:sz w:val="13"/>
              </w:rPr>
            </w:pPr>
          </w:p>
        </w:tc>
        <w:tc>
          <w:tcPr>
            <w:tcW w:w="561" w:type="dxa"/>
            <w:shd w:val="clear" w:color="auto" w:fill="FFFFFF"/>
            <w:vAlign w:val="center"/>
          </w:tcPr>
          <w:p w14:paraId="7BBCECE8" w14:textId="77777777" w:rsidR="00BB31B0" w:rsidRPr="00BD3611" w:rsidRDefault="00BB31B0">
            <w:pPr>
              <w:pStyle w:val="TableText"/>
              <w:widowControl w:val="0"/>
              <w:rPr>
                <w:rFonts w:ascii="Tahoma" w:hAnsi="Tahoma" w:cs="Tahoma"/>
                <w:color w:val="000000"/>
                <w:sz w:val="13"/>
              </w:rPr>
            </w:pPr>
          </w:p>
        </w:tc>
      </w:tr>
      <w:tr w:rsidR="009A1035" w:rsidRPr="00BD3611" w14:paraId="7BBCECFD" w14:textId="77777777" w:rsidTr="008C6442">
        <w:trPr>
          <w:trHeight w:val="145"/>
        </w:trPr>
        <w:tc>
          <w:tcPr>
            <w:tcW w:w="2563" w:type="dxa"/>
            <w:shd w:val="clear" w:color="auto" w:fill="FABF8F"/>
            <w:vAlign w:val="center"/>
          </w:tcPr>
          <w:p w14:paraId="7BBCECEA" w14:textId="77777777" w:rsidR="00C031FA" w:rsidRPr="00BD3611" w:rsidRDefault="00C031FA" w:rsidP="009D5089">
            <w:pPr>
              <w:pStyle w:val="ProductNames"/>
              <w:spacing w:afterLines="20" w:after="48"/>
              <w:rPr>
                <w:rFonts w:ascii="Tahoma" w:hAnsi="Tahoma" w:cs="Tahoma"/>
                <w:sz w:val="14"/>
                <w:szCs w:val="14"/>
                <w:lang w:val="fr-FR"/>
              </w:rPr>
            </w:pPr>
            <w:bookmarkStart w:id="279" w:name="_Toc336337926"/>
            <w:bookmarkStart w:id="280" w:name="_Toc340580188"/>
            <w:bookmarkStart w:id="281" w:name="_Toc340850547"/>
            <w:bookmarkEnd w:id="279"/>
            <w:r w:rsidRPr="00BD3611">
              <w:rPr>
                <w:rFonts w:ascii="Tahoma" w:hAnsi="Tahoma" w:cs="Tahoma"/>
                <w:sz w:val="14"/>
                <w:szCs w:val="14"/>
                <w:lang w:val="nl-NL"/>
              </w:rPr>
              <w:t>Core CAL Suite voor Office 365 (Gebruiker en Apparaat)</w:t>
            </w:r>
            <w:bookmarkEnd w:id="280"/>
            <w:bookmarkEnd w:id="281"/>
          </w:p>
        </w:tc>
        <w:tc>
          <w:tcPr>
            <w:tcW w:w="442" w:type="dxa"/>
            <w:shd w:val="clear" w:color="auto" w:fill="FABF8F"/>
            <w:vAlign w:val="center"/>
          </w:tcPr>
          <w:p w14:paraId="7BBCECEB" w14:textId="77777777" w:rsidR="00C031FA" w:rsidRPr="00BD3611" w:rsidRDefault="002F3C3B" w:rsidP="007E31E8">
            <w:pPr>
              <w:pStyle w:val="TableText"/>
              <w:widowControl w:val="0"/>
              <w:rPr>
                <w:rFonts w:cs="Tahoma"/>
                <w:b/>
                <w:bCs/>
                <w:color w:val="0000FF"/>
                <w:sz w:val="13"/>
                <w:szCs w:val="13"/>
                <w:u w:val="single"/>
              </w:rPr>
            </w:pPr>
            <w:hyperlink w:anchor="_33_Core_CAL" w:history="1">
              <w:r w:rsidR="00FB6AE8" w:rsidRPr="00BD3611">
                <w:rPr>
                  <w:rStyle w:val="Hyperlink"/>
                  <w:rFonts w:cs="Tahoma"/>
                  <w:b/>
                  <w:bCs/>
                  <w:sz w:val="13"/>
                  <w:szCs w:val="13"/>
                </w:rPr>
                <w:t>33</w:t>
              </w:r>
            </w:hyperlink>
          </w:p>
        </w:tc>
        <w:tc>
          <w:tcPr>
            <w:tcW w:w="443" w:type="dxa"/>
            <w:shd w:val="clear" w:color="auto" w:fill="FABF8F"/>
            <w:vAlign w:val="center"/>
          </w:tcPr>
          <w:p w14:paraId="7BBCECEC"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ABF8F"/>
            <w:vAlign w:val="center"/>
          </w:tcPr>
          <w:p w14:paraId="7BBCECED" w14:textId="77777777" w:rsidR="00C031FA" w:rsidRPr="00BD3611" w:rsidRDefault="00C031FA" w:rsidP="00C03D8A">
            <w:pPr>
              <w:pStyle w:val="TableText"/>
              <w:widowControl w:val="0"/>
              <w:rPr>
                <w:rFonts w:ascii="Tahoma" w:hAnsi="Tahoma" w:cs="Tahoma"/>
                <w:sz w:val="13"/>
              </w:rPr>
            </w:pPr>
          </w:p>
        </w:tc>
        <w:tc>
          <w:tcPr>
            <w:tcW w:w="451" w:type="dxa"/>
            <w:tcBorders>
              <w:left w:val="single" w:sz="18" w:space="0" w:color="auto"/>
            </w:tcBorders>
            <w:shd w:val="clear" w:color="auto" w:fill="FABF8F"/>
            <w:vAlign w:val="bottom"/>
          </w:tcPr>
          <w:p w14:paraId="7BBCECEE" w14:textId="77777777" w:rsidR="00C031FA" w:rsidRPr="00BD3611" w:rsidRDefault="00C031FA" w:rsidP="00C03D8A">
            <w:pPr>
              <w:pStyle w:val="TableText"/>
              <w:widowControl w:val="0"/>
              <w:rPr>
                <w:rFonts w:ascii="Tahoma" w:hAnsi="Tahoma" w:cs="Tahoma"/>
                <w:sz w:val="13"/>
                <w:szCs w:val="13"/>
              </w:rPr>
            </w:pPr>
          </w:p>
        </w:tc>
        <w:tc>
          <w:tcPr>
            <w:tcW w:w="453" w:type="dxa"/>
            <w:gridSpan w:val="2"/>
            <w:shd w:val="clear" w:color="auto" w:fill="FABF8F"/>
            <w:vAlign w:val="bottom"/>
          </w:tcPr>
          <w:p w14:paraId="7BBCECEF" w14:textId="77777777" w:rsidR="00C031FA" w:rsidRPr="00BD3611" w:rsidRDefault="00C031FA" w:rsidP="00C03D8A">
            <w:pPr>
              <w:pStyle w:val="TableText"/>
              <w:widowControl w:val="0"/>
              <w:rPr>
                <w:rFonts w:ascii="Tahoma" w:hAnsi="Tahoma" w:cs="Tahoma"/>
                <w:sz w:val="13"/>
                <w:szCs w:val="13"/>
              </w:rPr>
            </w:pPr>
          </w:p>
        </w:tc>
        <w:tc>
          <w:tcPr>
            <w:tcW w:w="455" w:type="dxa"/>
            <w:gridSpan w:val="2"/>
            <w:shd w:val="clear" w:color="auto" w:fill="FABF8F"/>
            <w:vAlign w:val="bottom"/>
          </w:tcPr>
          <w:p w14:paraId="7BBCECF0" w14:textId="77777777" w:rsidR="00C031FA" w:rsidRPr="00BD3611" w:rsidRDefault="00C031FA" w:rsidP="00C03D8A">
            <w:pPr>
              <w:pStyle w:val="TableText"/>
              <w:widowControl w:val="0"/>
              <w:rPr>
                <w:rFonts w:ascii="Tahoma" w:hAnsi="Tahoma" w:cs="Tahoma"/>
                <w:sz w:val="13"/>
                <w:szCs w:val="13"/>
              </w:rPr>
            </w:pPr>
          </w:p>
        </w:tc>
        <w:tc>
          <w:tcPr>
            <w:tcW w:w="461" w:type="dxa"/>
            <w:gridSpan w:val="2"/>
            <w:shd w:val="clear" w:color="auto" w:fill="FABF8F"/>
            <w:vAlign w:val="bottom"/>
          </w:tcPr>
          <w:p w14:paraId="7BBCECF1" w14:textId="77777777" w:rsidR="00C031FA" w:rsidRPr="00BD3611" w:rsidRDefault="00C031FA" w:rsidP="00C03D8A">
            <w:pPr>
              <w:pStyle w:val="TableText"/>
              <w:widowControl w:val="0"/>
              <w:rPr>
                <w:rFonts w:ascii="Tahoma" w:hAnsi="Tahoma" w:cs="Tahoma"/>
                <w:sz w:val="13"/>
                <w:szCs w:val="13"/>
              </w:rPr>
            </w:pPr>
          </w:p>
        </w:tc>
        <w:tc>
          <w:tcPr>
            <w:tcW w:w="453" w:type="dxa"/>
            <w:gridSpan w:val="3"/>
            <w:shd w:val="clear" w:color="auto" w:fill="FABF8F"/>
            <w:vAlign w:val="bottom"/>
          </w:tcPr>
          <w:p w14:paraId="7BBCECF2" w14:textId="77777777" w:rsidR="00C031FA" w:rsidRPr="00BD3611" w:rsidRDefault="00C031FA" w:rsidP="00C03D8A">
            <w:pPr>
              <w:pStyle w:val="TableText"/>
              <w:widowControl w:val="0"/>
              <w:rPr>
                <w:rFonts w:ascii="Tahoma" w:hAnsi="Tahoma" w:cs="Tahoma"/>
                <w:sz w:val="13"/>
                <w:szCs w:val="13"/>
              </w:rPr>
            </w:pPr>
          </w:p>
        </w:tc>
        <w:tc>
          <w:tcPr>
            <w:tcW w:w="462" w:type="dxa"/>
            <w:gridSpan w:val="3"/>
            <w:shd w:val="clear" w:color="auto" w:fill="FABF8F"/>
            <w:vAlign w:val="bottom"/>
          </w:tcPr>
          <w:p w14:paraId="7BBCECF3" w14:textId="77777777" w:rsidR="00C031FA" w:rsidRPr="00BD3611" w:rsidRDefault="00C031FA" w:rsidP="00C03D8A">
            <w:pPr>
              <w:pStyle w:val="TableText"/>
              <w:widowControl w:val="0"/>
              <w:rPr>
                <w:rFonts w:ascii="Tahoma" w:hAnsi="Tahoma" w:cs="Tahoma"/>
                <w:sz w:val="13"/>
                <w:szCs w:val="13"/>
              </w:rPr>
            </w:pPr>
          </w:p>
        </w:tc>
        <w:tc>
          <w:tcPr>
            <w:tcW w:w="362" w:type="dxa"/>
            <w:tcBorders>
              <w:right w:val="single" w:sz="18" w:space="0" w:color="auto"/>
            </w:tcBorders>
            <w:shd w:val="clear" w:color="auto" w:fill="FABF8F"/>
            <w:vAlign w:val="bottom"/>
          </w:tcPr>
          <w:p w14:paraId="7BBCECF4" w14:textId="77777777" w:rsidR="00C031FA" w:rsidRPr="00BD3611" w:rsidRDefault="00C031FA" w:rsidP="00C03D8A">
            <w:pPr>
              <w:pStyle w:val="TableText"/>
              <w:widowControl w:val="0"/>
              <w:rPr>
                <w:rFonts w:ascii="Tahoma" w:hAnsi="Tahoma" w:cs="Tahoma"/>
                <w:sz w:val="13"/>
                <w:szCs w:val="13"/>
              </w:rPr>
            </w:pPr>
          </w:p>
        </w:tc>
        <w:tc>
          <w:tcPr>
            <w:tcW w:w="452" w:type="dxa"/>
            <w:gridSpan w:val="2"/>
            <w:tcBorders>
              <w:left w:val="single" w:sz="18" w:space="0" w:color="auto"/>
            </w:tcBorders>
            <w:shd w:val="clear" w:color="auto" w:fill="FABF8F"/>
            <w:vAlign w:val="bottom"/>
          </w:tcPr>
          <w:p w14:paraId="7BBCECF5" w14:textId="77777777" w:rsidR="00C031FA" w:rsidRPr="00BD3611" w:rsidRDefault="00C031FA" w:rsidP="00C03D8A">
            <w:pPr>
              <w:pStyle w:val="TableText"/>
              <w:widowControl w:val="0"/>
              <w:rPr>
                <w:rFonts w:ascii="Tahoma" w:hAnsi="Tahoma" w:cs="Tahoma"/>
                <w:sz w:val="13"/>
                <w:szCs w:val="13"/>
              </w:rPr>
            </w:pPr>
          </w:p>
        </w:tc>
        <w:tc>
          <w:tcPr>
            <w:tcW w:w="403" w:type="dxa"/>
            <w:gridSpan w:val="2"/>
            <w:shd w:val="clear" w:color="auto" w:fill="FABF8F"/>
            <w:vAlign w:val="bottom"/>
          </w:tcPr>
          <w:p w14:paraId="7BBCECF6" w14:textId="77777777" w:rsidR="00C031FA" w:rsidRPr="00BD3611" w:rsidRDefault="00C031FA" w:rsidP="00C03D8A">
            <w:pPr>
              <w:pStyle w:val="TableText"/>
              <w:widowControl w:val="0"/>
              <w:rPr>
                <w:rFonts w:ascii="Tahoma" w:hAnsi="Tahoma" w:cs="Tahoma"/>
                <w:sz w:val="13"/>
                <w:szCs w:val="13"/>
              </w:rPr>
            </w:pPr>
          </w:p>
        </w:tc>
        <w:tc>
          <w:tcPr>
            <w:tcW w:w="454" w:type="dxa"/>
            <w:gridSpan w:val="2"/>
            <w:tcBorders>
              <w:right w:val="single" w:sz="18" w:space="0" w:color="auto"/>
            </w:tcBorders>
            <w:shd w:val="clear" w:color="auto" w:fill="FABF8F"/>
            <w:vAlign w:val="bottom"/>
          </w:tcPr>
          <w:p w14:paraId="7BBCECF7" w14:textId="77777777" w:rsidR="00C031FA" w:rsidRPr="00BD3611" w:rsidRDefault="00C031FA" w:rsidP="00C03D8A">
            <w:pPr>
              <w:pStyle w:val="TableText"/>
              <w:widowControl w:val="0"/>
              <w:rPr>
                <w:rFonts w:ascii="Tahoma" w:hAnsi="Tahoma" w:cs="Tahoma"/>
                <w:sz w:val="13"/>
                <w:szCs w:val="13"/>
              </w:rPr>
            </w:pPr>
          </w:p>
        </w:tc>
        <w:tc>
          <w:tcPr>
            <w:tcW w:w="425" w:type="dxa"/>
            <w:tcBorders>
              <w:left w:val="single" w:sz="18" w:space="0" w:color="auto"/>
            </w:tcBorders>
            <w:shd w:val="clear" w:color="auto" w:fill="FABF8F"/>
            <w:vAlign w:val="center"/>
          </w:tcPr>
          <w:p w14:paraId="7BBCECF8" w14:textId="77777777" w:rsidR="00C031FA" w:rsidRPr="00BD3611" w:rsidRDefault="00C031FA" w:rsidP="00C03D8A">
            <w:pPr>
              <w:pStyle w:val="TableText"/>
              <w:widowControl w:val="0"/>
              <w:rPr>
                <w:rFonts w:ascii="Tahoma" w:hAnsi="Tahoma" w:cs="Tahoma"/>
                <w:sz w:val="13"/>
                <w:szCs w:val="13"/>
              </w:rPr>
            </w:pPr>
          </w:p>
        </w:tc>
        <w:tc>
          <w:tcPr>
            <w:tcW w:w="479" w:type="dxa"/>
            <w:tcBorders>
              <w:right w:val="single" w:sz="18" w:space="0" w:color="auto"/>
            </w:tcBorders>
            <w:shd w:val="clear" w:color="auto" w:fill="FABF8F"/>
            <w:vAlign w:val="center"/>
          </w:tcPr>
          <w:p w14:paraId="7BBCECF9" w14:textId="77777777" w:rsidR="00C031FA" w:rsidRPr="00BD3611"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CFA" w14:textId="77777777" w:rsidR="00C031FA" w:rsidRPr="00BD3611" w:rsidRDefault="00FB6AE8" w:rsidP="00C03D8A">
            <w:pPr>
              <w:pStyle w:val="TableText"/>
              <w:widowControl w:val="0"/>
              <w:rPr>
                <w:rFonts w:ascii="Tahoma" w:hAnsi="Tahoma" w:cs="Tahoma"/>
                <w:sz w:val="13"/>
              </w:rPr>
            </w:pPr>
            <w:r w:rsidRPr="00BD3611">
              <w:rPr>
                <w:rFonts w:ascii="Tahoma" w:hAnsi="Tahoma" w:cs="Tahoma"/>
                <w:sz w:val="13"/>
                <w:lang w:val="nl-NL"/>
              </w:rPr>
              <w:t>E</w:t>
            </w:r>
          </w:p>
        </w:tc>
        <w:tc>
          <w:tcPr>
            <w:tcW w:w="457" w:type="dxa"/>
            <w:gridSpan w:val="2"/>
            <w:shd w:val="clear" w:color="auto" w:fill="FABF8F"/>
          </w:tcPr>
          <w:p w14:paraId="7BBCECFB" w14:textId="77777777" w:rsidR="00C031FA" w:rsidRPr="00BD3611" w:rsidRDefault="00C031FA" w:rsidP="00C03D8A">
            <w:pPr>
              <w:pStyle w:val="TableText"/>
              <w:widowControl w:val="0"/>
              <w:rPr>
                <w:rFonts w:ascii="Tahoma" w:hAnsi="Tahoma" w:cs="Tahoma"/>
                <w:sz w:val="13"/>
              </w:rPr>
            </w:pPr>
          </w:p>
        </w:tc>
        <w:tc>
          <w:tcPr>
            <w:tcW w:w="561" w:type="dxa"/>
            <w:shd w:val="clear" w:color="auto" w:fill="FABF8F"/>
            <w:vAlign w:val="center"/>
          </w:tcPr>
          <w:p w14:paraId="7BBCECFC" w14:textId="77777777" w:rsidR="00C031FA" w:rsidRPr="00BD3611" w:rsidRDefault="00C031FA" w:rsidP="00C03D8A">
            <w:pPr>
              <w:pStyle w:val="TableText"/>
              <w:widowControl w:val="0"/>
              <w:rPr>
                <w:rFonts w:ascii="Tahoma" w:hAnsi="Tahoma" w:cs="Tahoma"/>
                <w:sz w:val="13"/>
              </w:rPr>
            </w:pPr>
          </w:p>
        </w:tc>
      </w:tr>
      <w:tr w:rsidR="009A1035" w:rsidRPr="00BD3611" w14:paraId="7BBCED11" w14:textId="77777777" w:rsidTr="008C6442">
        <w:trPr>
          <w:trHeight w:val="145"/>
        </w:trPr>
        <w:tc>
          <w:tcPr>
            <w:tcW w:w="2563" w:type="dxa"/>
            <w:shd w:val="clear" w:color="auto" w:fill="FFFFFF"/>
            <w:vAlign w:val="center"/>
          </w:tcPr>
          <w:p w14:paraId="7BBCECFE" w14:textId="77777777" w:rsidR="00C031FA" w:rsidRPr="00BD3611" w:rsidRDefault="00FB6AE8" w:rsidP="009D5089">
            <w:pPr>
              <w:pStyle w:val="ProductNames"/>
              <w:spacing w:afterLines="20" w:after="48"/>
              <w:rPr>
                <w:rFonts w:ascii="Tahoma" w:hAnsi="Tahoma" w:cs="Tahoma"/>
                <w:sz w:val="14"/>
                <w:szCs w:val="14"/>
              </w:rPr>
            </w:pPr>
            <w:bookmarkStart w:id="282" w:name="_Toc336337927"/>
            <w:bookmarkStart w:id="283" w:name="_Toc340580189"/>
            <w:bookmarkStart w:id="284" w:name="_Toc340850548"/>
            <w:bookmarkEnd w:id="282"/>
            <w:r w:rsidRPr="00BD3611">
              <w:rPr>
                <w:rFonts w:ascii="Tahoma" w:hAnsi="Tahoma" w:cs="Tahoma"/>
                <w:sz w:val="14"/>
                <w:szCs w:val="14"/>
                <w:lang w:val="nl-NL"/>
              </w:rPr>
              <w:t>Core CAL Suite Bridge voor Office 365 en Windows</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Intune (Gebruiker en Apparaat)</w:t>
            </w:r>
            <w:bookmarkEnd w:id="283"/>
            <w:bookmarkEnd w:id="284"/>
          </w:p>
        </w:tc>
        <w:tc>
          <w:tcPr>
            <w:tcW w:w="442" w:type="dxa"/>
            <w:shd w:val="clear" w:color="auto" w:fill="FFFFFF"/>
            <w:vAlign w:val="center"/>
          </w:tcPr>
          <w:p w14:paraId="7BBCECFF" w14:textId="77777777" w:rsidR="00C031FA" w:rsidRPr="00BD3611" w:rsidRDefault="002F3C3B" w:rsidP="007E31E8">
            <w:pPr>
              <w:pStyle w:val="TableText"/>
              <w:widowControl w:val="0"/>
              <w:rPr>
                <w:rFonts w:cs="Tahoma"/>
                <w:b/>
                <w:bCs/>
                <w:color w:val="0000FF"/>
                <w:sz w:val="13"/>
                <w:szCs w:val="13"/>
                <w:u w:val="single"/>
              </w:rPr>
            </w:pPr>
            <w:hyperlink w:anchor="_Toc336338294" w:history="1">
              <w:r w:rsidR="00FB6AE8" w:rsidRPr="00BD3611">
                <w:rPr>
                  <w:rStyle w:val="Hyperlink"/>
                  <w:rFonts w:cs="Tahoma"/>
                  <w:b/>
                  <w:bCs/>
                  <w:sz w:val="13"/>
                  <w:szCs w:val="13"/>
                </w:rPr>
                <w:t>33</w:t>
              </w:r>
            </w:hyperlink>
          </w:p>
        </w:tc>
        <w:tc>
          <w:tcPr>
            <w:tcW w:w="443" w:type="dxa"/>
            <w:shd w:val="clear" w:color="auto" w:fill="FFFFFF"/>
            <w:vAlign w:val="center"/>
          </w:tcPr>
          <w:p w14:paraId="7BBCED00"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FFFFF"/>
            <w:vAlign w:val="center"/>
          </w:tcPr>
          <w:p w14:paraId="7BBCED01" w14:textId="77777777" w:rsidR="00C031FA" w:rsidRPr="00BD3611" w:rsidRDefault="00C031FA" w:rsidP="00C03D8A">
            <w:pPr>
              <w:pStyle w:val="TableText"/>
              <w:widowControl w:val="0"/>
              <w:rPr>
                <w:rFonts w:ascii="Tahoma" w:hAnsi="Tahoma" w:cs="Tahoma"/>
                <w:sz w:val="13"/>
              </w:rPr>
            </w:pPr>
          </w:p>
        </w:tc>
        <w:tc>
          <w:tcPr>
            <w:tcW w:w="451" w:type="dxa"/>
            <w:tcBorders>
              <w:left w:val="single" w:sz="18" w:space="0" w:color="auto"/>
            </w:tcBorders>
            <w:shd w:val="clear" w:color="auto" w:fill="FFFFFF"/>
            <w:vAlign w:val="bottom"/>
          </w:tcPr>
          <w:p w14:paraId="7BBCED02" w14:textId="77777777" w:rsidR="00C031FA" w:rsidRPr="00BD3611" w:rsidRDefault="00C031FA" w:rsidP="00C03D8A">
            <w:pPr>
              <w:pStyle w:val="TableText"/>
              <w:widowControl w:val="0"/>
              <w:rPr>
                <w:rFonts w:ascii="Tahoma" w:hAnsi="Tahoma" w:cs="Tahoma"/>
                <w:sz w:val="13"/>
                <w:szCs w:val="13"/>
              </w:rPr>
            </w:pPr>
          </w:p>
        </w:tc>
        <w:tc>
          <w:tcPr>
            <w:tcW w:w="453" w:type="dxa"/>
            <w:gridSpan w:val="2"/>
            <w:shd w:val="clear" w:color="auto" w:fill="FFFFFF"/>
            <w:vAlign w:val="bottom"/>
          </w:tcPr>
          <w:p w14:paraId="7BBCED03" w14:textId="77777777" w:rsidR="00C031FA" w:rsidRPr="00BD3611" w:rsidRDefault="00C031FA" w:rsidP="00C03D8A">
            <w:pPr>
              <w:pStyle w:val="TableText"/>
              <w:widowControl w:val="0"/>
              <w:rPr>
                <w:rFonts w:ascii="Tahoma" w:hAnsi="Tahoma" w:cs="Tahoma"/>
                <w:sz w:val="13"/>
                <w:szCs w:val="13"/>
              </w:rPr>
            </w:pPr>
          </w:p>
        </w:tc>
        <w:tc>
          <w:tcPr>
            <w:tcW w:w="455" w:type="dxa"/>
            <w:gridSpan w:val="2"/>
            <w:shd w:val="clear" w:color="auto" w:fill="FFFFFF"/>
            <w:vAlign w:val="bottom"/>
          </w:tcPr>
          <w:p w14:paraId="7BBCED04" w14:textId="77777777" w:rsidR="00C031FA" w:rsidRPr="00BD3611" w:rsidRDefault="00C031FA" w:rsidP="00C03D8A">
            <w:pPr>
              <w:pStyle w:val="TableText"/>
              <w:widowControl w:val="0"/>
              <w:rPr>
                <w:rFonts w:ascii="Tahoma" w:hAnsi="Tahoma" w:cs="Tahoma"/>
                <w:sz w:val="13"/>
                <w:szCs w:val="13"/>
              </w:rPr>
            </w:pPr>
          </w:p>
        </w:tc>
        <w:tc>
          <w:tcPr>
            <w:tcW w:w="461" w:type="dxa"/>
            <w:gridSpan w:val="2"/>
            <w:shd w:val="clear" w:color="auto" w:fill="FFFFFF"/>
            <w:vAlign w:val="bottom"/>
          </w:tcPr>
          <w:p w14:paraId="7BBCED05" w14:textId="77777777" w:rsidR="00C031FA" w:rsidRPr="00BD3611" w:rsidRDefault="00C031FA" w:rsidP="00C03D8A">
            <w:pPr>
              <w:pStyle w:val="TableText"/>
              <w:widowControl w:val="0"/>
              <w:rPr>
                <w:rFonts w:ascii="Tahoma" w:hAnsi="Tahoma" w:cs="Tahoma"/>
                <w:sz w:val="13"/>
                <w:szCs w:val="13"/>
              </w:rPr>
            </w:pPr>
          </w:p>
        </w:tc>
        <w:tc>
          <w:tcPr>
            <w:tcW w:w="453" w:type="dxa"/>
            <w:gridSpan w:val="3"/>
            <w:shd w:val="clear" w:color="auto" w:fill="FFFFFF"/>
            <w:vAlign w:val="bottom"/>
          </w:tcPr>
          <w:p w14:paraId="7BBCED06" w14:textId="77777777" w:rsidR="00C031FA" w:rsidRPr="00BD3611" w:rsidRDefault="00C031FA" w:rsidP="00C03D8A">
            <w:pPr>
              <w:pStyle w:val="TableText"/>
              <w:widowControl w:val="0"/>
              <w:rPr>
                <w:rFonts w:ascii="Tahoma" w:hAnsi="Tahoma" w:cs="Tahoma"/>
                <w:sz w:val="13"/>
                <w:szCs w:val="13"/>
              </w:rPr>
            </w:pPr>
          </w:p>
        </w:tc>
        <w:tc>
          <w:tcPr>
            <w:tcW w:w="462" w:type="dxa"/>
            <w:gridSpan w:val="3"/>
            <w:shd w:val="clear" w:color="auto" w:fill="FFFFFF"/>
            <w:vAlign w:val="bottom"/>
          </w:tcPr>
          <w:p w14:paraId="7BBCED07" w14:textId="77777777" w:rsidR="00C031FA" w:rsidRPr="00BD3611" w:rsidRDefault="00C031FA" w:rsidP="00C03D8A">
            <w:pPr>
              <w:pStyle w:val="TableText"/>
              <w:widowControl w:val="0"/>
              <w:rPr>
                <w:rFonts w:ascii="Tahoma" w:hAnsi="Tahoma" w:cs="Tahoma"/>
                <w:sz w:val="13"/>
                <w:szCs w:val="13"/>
              </w:rPr>
            </w:pPr>
          </w:p>
        </w:tc>
        <w:tc>
          <w:tcPr>
            <w:tcW w:w="362" w:type="dxa"/>
            <w:tcBorders>
              <w:right w:val="single" w:sz="18" w:space="0" w:color="auto"/>
            </w:tcBorders>
            <w:shd w:val="clear" w:color="auto" w:fill="FFFFFF"/>
            <w:vAlign w:val="bottom"/>
          </w:tcPr>
          <w:p w14:paraId="7BBCED08" w14:textId="77777777" w:rsidR="00C031FA" w:rsidRPr="00BD3611" w:rsidRDefault="00C031FA" w:rsidP="00C03D8A">
            <w:pPr>
              <w:pStyle w:val="TableText"/>
              <w:widowControl w:val="0"/>
              <w:rPr>
                <w:rFonts w:ascii="Tahoma" w:hAnsi="Tahoma" w:cs="Tahoma"/>
                <w:sz w:val="13"/>
                <w:szCs w:val="13"/>
              </w:rPr>
            </w:pPr>
          </w:p>
        </w:tc>
        <w:tc>
          <w:tcPr>
            <w:tcW w:w="452" w:type="dxa"/>
            <w:gridSpan w:val="2"/>
            <w:tcBorders>
              <w:left w:val="single" w:sz="18" w:space="0" w:color="auto"/>
            </w:tcBorders>
            <w:shd w:val="clear" w:color="auto" w:fill="FFFFFF"/>
            <w:vAlign w:val="bottom"/>
          </w:tcPr>
          <w:p w14:paraId="7BBCED09" w14:textId="77777777" w:rsidR="00C031FA" w:rsidRPr="00BD3611" w:rsidRDefault="00C031FA" w:rsidP="00C03D8A">
            <w:pPr>
              <w:pStyle w:val="TableText"/>
              <w:widowControl w:val="0"/>
              <w:rPr>
                <w:rFonts w:ascii="Tahoma" w:hAnsi="Tahoma" w:cs="Tahoma"/>
                <w:sz w:val="13"/>
                <w:szCs w:val="13"/>
              </w:rPr>
            </w:pPr>
          </w:p>
        </w:tc>
        <w:tc>
          <w:tcPr>
            <w:tcW w:w="403" w:type="dxa"/>
            <w:gridSpan w:val="2"/>
            <w:shd w:val="clear" w:color="auto" w:fill="FFFFFF"/>
            <w:vAlign w:val="bottom"/>
          </w:tcPr>
          <w:p w14:paraId="7BBCED0A" w14:textId="77777777" w:rsidR="00C031FA" w:rsidRPr="00BD3611" w:rsidRDefault="00C031FA" w:rsidP="00C03D8A">
            <w:pPr>
              <w:pStyle w:val="TableText"/>
              <w:widowControl w:val="0"/>
              <w:rPr>
                <w:rFonts w:ascii="Tahoma" w:hAnsi="Tahoma" w:cs="Tahoma"/>
                <w:sz w:val="13"/>
                <w:szCs w:val="13"/>
              </w:rPr>
            </w:pPr>
          </w:p>
        </w:tc>
        <w:tc>
          <w:tcPr>
            <w:tcW w:w="454" w:type="dxa"/>
            <w:gridSpan w:val="2"/>
            <w:tcBorders>
              <w:right w:val="single" w:sz="18" w:space="0" w:color="auto"/>
            </w:tcBorders>
            <w:shd w:val="clear" w:color="auto" w:fill="FFFFFF"/>
            <w:vAlign w:val="bottom"/>
          </w:tcPr>
          <w:p w14:paraId="7BBCED0B" w14:textId="77777777" w:rsidR="00C031FA" w:rsidRPr="00BD3611" w:rsidRDefault="00C031FA" w:rsidP="00C03D8A">
            <w:pPr>
              <w:pStyle w:val="TableText"/>
              <w:widowControl w:val="0"/>
              <w:rPr>
                <w:rFonts w:ascii="Tahoma" w:hAnsi="Tahoma" w:cs="Tahoma"/>
                <w:sz w:val="13"/>
                <w:szCs w:val="13"/>
              </w:rPr>
            </w:pPr>
          </w:p>
        </w:tc>
        <w:tc>
          <w:tcPr>
            <w:tcW w:w="425" w:type="dxa"/>
            <w:tcBorders>
              <w:left w:val="single" w:sz="18" w:space="0" w:color="auto"/>
            </w:tcBorders>
            <w:shd w:val="clear" w:color="auto" w:fill="FFFFFF"/>
            <w:vAlign w:val="center"/>
          </w:tcPr>
          <w:p w14:paraId="7BBCED0C" w14:textId="77777777" w:rsidR="00C031FA" w:rsidRPr="00BD3611" w:rsidRDefault="00C031FA" w:rsidP="00C03D8A">
            <w:pPr>
              <w:pStyle w:val="TableText"/>
              <w:widowControl w:val="0"/>
              <w:rPr>
                <w:rFonts w:ascii="Tahoma" w:hAnsi="Tahoma" w:cs="Tahoma"/>
                <w:sz w:val="13"/>
                <w:szCs w:val="13"/>
              </w:rPr>
            </w:pPr>
          </w:p>
        </w:tc>
        <w:tc>
          <w:tcPr>
            <w:tcW w:w="479" w:type="dxa"/>
            <w:tcBorders>
              <w:right w:val="single" w:sz="18" w:space="0" w:color="auto"/>
            </w:tcBorders>
            <w:shd w:val="clear" w:color="auto" w:fill="FFFFFF"/>
            <w:vAlign w:val="center"/>
          </w:tcPr>
          <w:p w14:paraId="7BBCED0D" w14:textId="77777777" w:rsidR="00C031FA" w:rsidRPr="00BD3611"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ED0E" w14:textId="77777777" w:rsidR="00C031FA" w:rsidRPr="00BD3611" w:rsidRDefault="00FB6AE8" w:rsidP="00C03D8A">
            <w:pPr>
              <w:pStyle w:val="TableText"/>
              <w:widowControl w:val="0"/>
              <w:rPr>
                <w:rFonts w:ascii="Tahoma" w:hAnsi="Tahoma" w:cs="Tahoma"/>
                <w:sz w:val="13"/>
              </w:rPr>
            </w:pPr>
            <w:r w:rsidRPr="00BD3611">
              <w:rPr>
                <w:rFonts w:ascii="Tahoma" w:hAnsi="Tahoma" w:cs="Tahoma"/>
                <w:sz w:val="13"/>
                <w:lang w:val="nl-NL"/>
              </w:rPr>
              <w:t>E</w:t>
            </w:r>
          </w:p>
        </w:tc>
        <w:tc>
          <w:tcPr>
            <w:tcW w:w="457" w:type="dxa"/>
            <w:gridSpan w:val="2"/>
            <w:shd w:val="clear" w:color="auto" w:fill="FFFFFF"/>
          </w:tcPr>
          <w:p w14:paraId="7BBCED0F" w14:textId="77777777" w:rsidR="00C031FA" w:rsidRPr="00BD3611" w:rsidRDefault="00C031FA" w:rsidP="00C03D8A">
            <w:pPr>
              <w:pStyle w:val="TableText"/>
              <w:widowControl w:val="0"/>
              <w:rPr>
                <w:rFonts w:ascii="Tahoma" w:hAnsi="Tahoma" w:cs="Tahoma"/>
                <w:sz w:val="13"/>
              </w:rPr>
            </w:pPr>
          </w:p>
        </w:tc>
        <w:tc>
          <w:tcPr>
            <w:tcW w:w="561" w:type="dxa"/>
            <w:shd w:val="clear" w:color="auto" w:fill="FFFFFF"/>
            <w:vAlign w:val="center"/>
          </w:tcPr>
          <w:p w14:paraId="7BBCED10" w14:textId="77777777" w:rsidR="00C031FA" w:rsidRPr="00BD3611" w:rsidRDefault="00C031FA" w:rsidP="00C03D8A">
            <w:pPr>
              <w:pStyle w:val="TableText"/>
              <w:widowControl w:val="0"/>
              <w:rPr>
                <w:rFonts w:ascii="Tahoma" w:hAnsi="Tahoma" w:cs="Tahoma"/>
                <w:sz w:val="13"/>
              </w:rPr>
            </w:pPr>
          </w:p>
        </w:tc>
      </w:tr>
      <w:tr w:rsidR="009A1035" w:rsidRPr="00BD3611" w14:paraId="7BBCED25" w14:textId="77777777" w:rsidTr="008C6442">
        <w:trPr>
          <w:trHeight w:val="145"/>
        </w:trPr>
        <w:tc>
          <w:tcPr>
            <w:tcW w:w="2563" w:type="dxa"/>
            <w:shd w:val="clear" w:color="auto" w:fill="FABF8F"/>
            <w:vAlign w:val="center"/>
          </w:tcPr>
          <w:p w14:paraId="7BBCED12" w14:textId="77777777" w:rsidR="00C031FA" w:rsidRPr="00BD3611" w:rsidRDefault="00FB6AE8" w:rsidP="009D5089">
            <w:pPr>
              <w:pStyle w:val="ProductNames"/>
              <w:spacing w:afterLines="20" w:after="48"/>
              <w:rPr>
                <w:rFonts w:ascii="Tahoma" w:hAnsi="Tahoma" w:cs="Tahoma"/>
                <w:sz w:val="14"/>
                <w:szCs w:val="14"/>
              </w:rPr>
            </w:pPr>
            <w:bookmarkStart w:id="285" w:name="_Toc336337928"/>
            <w:bookmarkStart w:id="286" w:name="_Toc340580190"/>
            <w:bookmarkStart w:id="287" w:name="_Toc340850549"/>
            <w:bookmarkEnd w:id="285"/>
            <w:r w:rsidRPr="00BD3611">
              <w:rPr>
                <w:rFonts w:ascii="Tahoma" w:hAnsi="Tahoma" w:cs="Tahoma"/>
                <w:sz w:val="14"/>
                <w:szCs w:val="14"/>
                <w:lang w:val="nl-NL"/>
              </w:rPr>
              <w:t>Core CAL Suite Bridge voor Windows</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Intune (Gebruiker en Apparaat)</w:t>
            </w:r>
            <w:bookmarkEnd w:id="286"/>
            <w:bookmarkEnd w:id="287"/>
          </w:p>
        </w:tc>
        <w:tc>
          <w:tcPr>
            <w:tcW w:w="442" w:type="dxa"/>
            <w:shd w:val="clear" w:color="auto" w:fill="FABF8F"/>
            <w:vAlign w:val="center"/>
          </w:tcPr>
          <w:p w14:paraId="7BBCED13" w14:textId="77777777" w:rsidR="00C031FA" w:rsidRPr="00BD3611" w:rsidRDefault="002F3C3B" w:rsidP="007E31E8">
            <w:pPr>
              <w:pStyle w:val="TableText"/>
              <w:widowControl w:val="0"/>
              <w:rPr>
                <w:rFonts w:cs="Tahoma"/>
                <w:b/>
                <w:bCs/>
                <w:color w:val="0000FF"/>
                <w:sz w:val="13"/>
                <w:szCs w:val="13"/>
                <w:u w:val="single"/>
              </w:rPr>
            </w:pPr>
            <w:hyperlink w:anchor="_Toc336338294" w:history="1">
              <w:r w:rsidR="00FB6AE8" w:rsidRPr="00BD3611">
                <w:rPr>
                  <w:rStyle w:val="Hyperlink"/>
                  <w:rFonts w:cs="Tahoma"/>
                  <w:b/>
                  <w:bCs/>
                  <w:sz w:val="13"/>
                  <w:szCs w:val="13"/>
                </w:rPr>
                <w:t>33</w:t>
              </w:r>
            </w:hyperlink>
          </w:p>
        </w:tc>
        <w:tc>
          <w:tcPr>
            <w:tcW w:w="443" w:type="dxa"/>
            <w:shd w:val="clear" w:color="auto" w:fill="FABF8F"/>
            <w:vAlign w:val="center"/>
          </w:tcPr>
          <w:p w14:paraId="7BBCED14"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04/11</w:t>
            </w:r>
          </w:p>
        </w:tc>
        <w:tc>
          <w:tcPr>
            <w:tcW w:w="355" w:type="dxa"/>
            <w:tcBorders>
              <w:right w:val="single" w:sz="18" w:space="0" w:color="auto"/>
            </w:tcBorders>
            <w:shd w:val="clear" w:color="auto" w:fill="FABF8F"/>
            <w:vAlign w:val="center"/>
          </w:tcPr>
          <w:p w14:paraId="7BBCED15" w14:textId="77777777" w:rsidR="00C031FA" w:rsidRPr="00BD3611" w:rsidRDefault="00C031FA" w:rsidP="00C03D8A">
            <w:pPr>
              <w:pStyle w:val="TableText"/>
              <w:widowControl w:val="0"/>
              <w:rPr>
                <w:rFonts w:ascii="Tahoma" w:hAnsi="Tahoma" w:cs="Tahoma"/>
                <w:sz w:val="13"/>
              </w:rPr>
            </w:pPr>
          </w:p>
        </w:tc>
        <w:tc>
          <w:tcPr>
            <w:tcW w:w="451" w:type="dxa"/>
            <w:tcBorders>
              <w:left w:val="single" w:sz="18" w:space="0" w:color="auto"/>
            </w:tcBorders>
            <w:shd w:val="clear" w:color="auto" w:fill="FABF8F"/>
            <w:vAlign w:val="bottom"/>
          </w:tcPr>
          <w:p w14:paraId="7BBCED16" w14:textId="77777777" w:rsidR="00C031FA" w:rsidRPr="00BD3611" w:rsidRDefault="00C031FA" w:rsidP="00C03D8A">
            <w:pPr>
              <w:pStyle w:val="TableText"/>
              <w:widowControl w:val="0"/>
              <w:rPr>
                <w:rFonts w:ascii="Tahoma" w:hAnsi="Tahoma" w:cs="Tahoma"/>
                <w:sz w:val="13"/>
                <w:szCs w:val="13"/>
              </w:rPr>
            </w:pPr>
          </w:p>
        </w:tc>
        <w:tc>
          <w:tcPr>
            <w:tcW w:w="453" w:type="dxa"/>
            <w:gridSpan w:val="2"/>
            <w:shd w:val="clear" w:color="auto" w:fill="FABF8F"/>
            <w:vAlign w:val="bottom"/>
          </w:tcPr>
          <w:p w14:paraId="7BBCED17" w14:textId="77777777" w:rsidR="00C031FA" w:rsidRPr="00BD3611" w:rsidRDefault="00C031FA" w:rsidP="00C03D8A">
            <w:pPr>
              <w:pStyle w:val="TableText"/>
              <w:widowControl w:val="0"/>
              <w:rPr>
                <w:rFonts w:ascii="Tahoma" w:hAnsi="Tahoma" w:cs="Tahoma"/>
                <w:sz w:val="13"/>
                <w:szCs w:val="13"/>
              </w:rPr>
            </w:pPr>
          </w:p>
        </w:tc>
        <w:tc>
          <w:tcPr>
            <w:tcW w:w="455" w:type="dxa"/>
            <w:gridSpan w:val="2"/>
            <w:shd w:val="clear" w:color="auto" w:fill="FABF8F"/>
            <w:vAlign w:val="bottom"/>
          </w:tcPr>
          <w:p w14:paraId="7BBCED18" w14:textId="77777777" w:rsidR="00C031FA" w:rsidRPr="00BD3611" w:rsidRDefault="00C031FA" w:rsidP="00C03D8A">
            <w:pPr>
              <w:pStyle w:val="TableText"/>
              <w:widowControl w:val="0"/>
              <w:rPr>
                <w:rFonts w:ascii="Tahoma" w:hAnsi="Tahoma" w:cs="Tahoma"/>
                <w:sz w:val="13"/>
                <w:szCs w:val="13"/>
              </w:rPr>
            </w:pPr>
          </w:p>
        </w:tc>
        <w:tc>
          <w:tcPr>
            <w:tcW w:w="461" w:type="dxa"/>
            <w:gridSpan w:val="2"/>
            <w:shd w:val="clear" w:color="auto" w:fill="FABF8F"/>
            <w:vAlign w:val="bottom"/>
          </w:tcPr>
          <w:p w14:paraId="7BBCED19" w14:textId="77777777" w:rsidR="00C031FA" w:rsidRPr="00BD3611" w:rsidRDefault="00C031FA" w:rsidP="00C03D8A">
            <w:pPr>
              <w:pStyle w:val="TableText"/>
              <w:widowControl w:val="0"/>
              <w:rPr>
                <w:rFonts w:ascii="Tahoma" w:hAnsi="Tahoma" w:cs="Tahoma"/>
                <w:sz w:val="13"/>
                <w:szCs w:val="13"/>
              </w:rPr>
            </w:pPr>
          </w:p>
        </w:tc>
        <w:tc>
          <w:tcPr>
            <w:tcW w:w="453" w:type="dxa"/>
            <w:gridSpan w:val="3"/>
            <w:shd w:val="clear" w:color="auto" w:fill="FABF8F"/>
            <w:vAlign w:val="bottom"/>
          </w:tcPr>
          <w:p w14:paraId="7BBCED1A" w14:textId="77777777" w:rsidR="00C031FA" w:rsidRPr="00BD3611" w:rsidRDefault="00C031FA" w:rsidP="00C03D8A">
            <w:pPr>
              <w:pStyle w:val="TableText"/>
              <w:widowControl w:val="0"/>
              <w:rPr>
                <w:rFonts w:ascii="Tahoma" w:hAnsi="Tahoma" w:cs="Tahoma"/>
                <w:sz w:val="13"/>
                <w:szCs w:val="13"/>
              </w:rPr>
            </w:pPr>
          </w:p>
        </w:tc>
        <w:tc>
          <w:tcPr>
            <w:tcW w:w="462" w:type="dxa"/>
            <w:gridSpan w:val="3"/>
            <w:shd w:val="clear" w:color="auto" w:fill="FABF8F"/>
            <w:vAlign w:val="bottom"/>
          </w:tcPr>
          <w:p w14:paraId="7BBCED1B" w14:textId="77777777" w:rsidR="00C031FA" w:rsidRPr="00BD3611" w:rsidRDefault="00C031FA" w:rsidP="00C03D8A">
            <w:pPr>
              <w:pStyle w:val="TableText"/>
              <w:widowControl w:val="0"/>
              <w:rPr>
                <w:rFonts w:ascii="Tahoma" w:hAnsi="Tahoma" w:cs="Tahoma"/>
                <w:sz w:val="13"/>
                <w:szCs w:val="13"/>
              </w:rPr>
            </w:pPr>
          </w:p>
        </w:tc>
        <w:tc>
          <w:tcPr>
            <w:tcW w:w="362" w:type="dxa"/>
            <w:tcBorders>
              <w:right w:val="single" w:sz="18" w:space="0" w:color="auto"/>
            </w:tcBorders>
            <w:shd w:val="clear" w:color="auto" w:fill="FABF8F"/>
            <w:vAlign w:val="bottom"/>
          </w:tcPr>
          <w:p w14:paraId="7BBCED1C" w14:textId="77777777" w:rsidR="00C031FA" w:rsidRPr="00BD3611" w:rsidRDefault="00C031FA" w:rsidP="00C03D8A">
            <w:pPr>
              <w:pStyle w:val="TableText"/>
              <w:widowControl w:val="0"/>
              <w:rPr>
                <w:rFonts w:ascii="Tahoma" w:hAnsi="Tahoma" w:cs="Tahoma"/>
                <w:sz w:val="13"/>
                <w:szCs w:val="13"/>
              </w:rPr>
            </w:pPr>
          </w:p>
        </w:tc>
        <w:tc>
          <w:tcPr>
            <w:tcW w:w="452" w:type="dxa"/>
            <w:gridSpan w:val="2"/>
            <w:tcBorders>
              <w:left w:val="single" w:sz="18" w:space="0" w:color="auto"/>
            </w:tcBorders>
            <w:shd w:val="clear" w:color="auto" w:fill="FABF8F"/>
            <w:vAlign w:val="bottom"/>
          </w:tcPr>
          <w:p w14:paraId="7BBCED1D" w14:textId="77777777" w:rsidR="00C031FA" w:rsidRPr="00BD3611" w:rsidRDefault="00C031FA" w:rsidP="00C03D8A">
            <w:pPr>
              <w:pStyle w:val="TableText"/>
              <w:widowControl w:val="0"/>
              <w:rPr>
                <w:rFonts w:ascii="Tahoma" w:hAnsi="Tahoma" w:cs="Tahoma"/>
                <w:sz w:val="13"/>
                <w:szCs w:val="13"/>
              </w:rPr>
            </w:pPr>
          </w:p>
        </w:tc>
        <w:tc>
          <w:tcPr>
            <w:tcW w:w="403" w:type="dxa"/>
            <w:gridSpan w:val="2"/>
            <w:shd w:val="clear" w:color="auto" w:fill="FABF8F"/>
            <w:vAlign w:val="bottom"/>
          </w:tcPr>
          <w:p w14:paraId="7BBCED1E" w14:textId="77777777" w:rsidR="00C031FA" w:rsidRPr="00BD3611" w:rsidRDefault="00C031FA" w:rsidP="00C03D8A">
            <w:pPr>
              <w:pStyle w:val="TableText"/>
              <w:widowControl w:val="0"/>
              <w:rPr>
                <w:rFonts w:ascii="Tahoma" w:hAnsi="Tahoma" w:cs="Tahoma"/>
                <w:sz w:val="13"/>
                <w:szCs w:val="13"/>
              </w:rPr>
            </w:pPr>
          </w:p>
        </w:tc>
        <w:tc>
          <w:tcPr>
            <w:tcW w:w="454" w:type="dxa"/>
            <w:gridSpan w:val="2"/>
            <w:tcBorders>
              <w:right w:val="single" w:sz="18" w:space="0" w:color="auto"/>
            </w:tcBorders>
            <w:shd w:val="clear" w:color="auto" w:fill="FABF8F"/>
            <w:vAlign w:val="bottom"/>
          </w:tcPr>
          <w:p w14:paraId="7BBCED1F" w14:textId="77777777" w:rsidR="00C031FA" w:rsidRPr="00BD3611" w:rsidRDefault="00C031FA" w:rsidP="00C03D8A">
            <w:pPr>
              <w:pStyle w:val="TableText"/>
              <w:widowControl w:val="0"/>
              <w:rPr>
                <w:rFonts w:ascii="Tahoma" w:hAnsi="Tahoma" w:cs="Tahoma"/>
                <w:sz w:val="13"/>
                <w:szCs w:val="13"/>
              </w:rPr>
            </w:pPr>
          </w:p>
        </w:tc>
        <w:tc>
          <w:tcPr>
            <w:tcW w:w="425" w:type="dxa"/>
            <w:tcBorders>
              <w:left w:val="single" w:sz="18" w:space="0" w:color="auto"/>
            </w:tcBorders>
            <w:shd w:val="clear" w:color="auto" w:fill="FABF8F"/>
            <w:vAlign w:val="center"/>
          </w:tcPr>
          <w:p w14:paraId="7BBCED20" w14:textId="77777777" w:rsidR="00C031FA" w:rsidRPr="00BD3611" w:rsidRDefault="00C031FA" w:rsidP="00C03D8A">
            <w:pPr>
              <w:pStyle w:val="TableText"/>
              <w:widowControl w:val="0"/>
              <w:rPr>
                <w:rFonts w:ascii="Tahoma" w:hAnsi="Tahoma" w:cs="Tahoma"/>
                <w:sz w:val="13"/>
                <w:szCs w:val="13"/>
              </w:rPr>
            </w:pPr>
          </w:p>
        </w:tc>
        <w:tc>
          <w:tcPr>
            <w:tcW w:w="479" w:type="dxa"/>
            <w:tcBorders>
              <w:right w:val="single" w:sz="18" w:space="0" w:color="auto"/>
            </w:tcBorders>
            <w:shd w:val="clear" w:color="auto" w:fill="FABF8F"/>
            <w:vAlign w:val="center"/>
          </w:tcPr>
          <w:p w14:paraId="7BBCED21" w14:textId="77777777" w:rsidR="00C031FA" w:rsidRPr="00BD3611"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D22" w14:textId="77777777" w:rsidR="00C031FA" w:rsidRPr="00BD3611" w:rsidRDefault="00C031FA" w:rsidP="00C03D8A">
            <w:pPr>
              <w:pStyle w:val="TableText"/>
              <w:widowControl w:val="0"/>
              <w:rPr>
                <w:rFonts w:ascii="Tahoma" w:hAnsi="Tahoma" w:cs="Tahoma"/>
                <w:sz w:val="13"/>
              </w:rPr>
            </w:pPr>
          </w:p>
        </w:tc>
        <w:tc>
          <w:tcPr>
            <w:tcW w:w="457" w:type="dxa"/>
            <w:gridSpan w:val="2"/>
            <w:shd w:val="clear" w:color="auto" w:fill="FABF8F"/>
          </w:tcPr>
          <w:p w14:paraId="7BBCED23" w14:textId="77777777" w:rsidR="00C031FA" w:rsidRPr="00BD3611" w:rsidRDefault="00C031FA" w:rsidP="00C03D8A">
            <w:pPr>
              <w:pStyle w:val="TableText"/>
              <w:widowControl w:val="0"/>
              <w:rPr>
                <w:rFonts w:ascii="Tahoma" w:hAnsi="Tahoma" w:cs="Tahoma"/>
                <w:sz w:val="13"/>
              </w:rPr>
            </w:pPr>
          </w:p>
        </w:tc>
        <w:tc>
          <w:tcPr>
            <w:tcW w:w="561" w:type="dxa"/>
            <w:shd w:val="clear" w:color="auto" w:fill="FABF8F"/>
            <w:vAlign w:val="center"/>
          </w:tcPr>
          <w:p w14:paraId="7BBCED24" w14:textId="77777777" w:rsidR="00C031FA" w:rsidRPr="00BD3611" w:rsidRDefault="00C031FA" w:rsidP="00C03D8A">
            <w:pPr>
              <w:pStyle w:val="TableText"/>
              <w:widowControl w:val="0"/>
              <w:rPr>
                <w:rFonts w:ascii="Tahoma" w:hAnsi="Tahoma" w:cs="Tahoma"/>
                <w:sz w:val="13"/>
              </w:rPr>
            </w:pPr>
          </w:p>
        </w:tc>
      </w:tr>
      <w:tr w:rsidR="009A1035" w:rsidRPr="00BD3611" w14:paraId="7BBCED39" w14:textId="77777777" w:rsidTr="008C6442">
        <w:trPr>
          <w:trHeight w:val="145"/>
        </w:trPr>
        <w:tc>
          <w:tcPr>
            <w:tcW w:w="2563" w:type="dxa"/>
            <w:shd w:val="clear" w:color="auto" w:fill="FFFFFF"/>
            <w:vAlign w:val="center"/>
          </w:tcPr>
          <w:p w14:paraId="7BBCED26" w14:textId="77777777" w:rsidR="00C031FA" w:rsidRPr="00BD3611" w:rsidRDefault="00C031FA" w:rsidP="009D5089">
            <w:pPr>
              <w:pStyle w:val="ProductNames"/>
              <w:spacing w:afterLines="20" w:after="48"/>
              <w:rPr>
                <w:rFonts w:ascii="Tahoma" w:hAnsi="Tahoma" w:cs="Tahoma"/>
                <w:sz w:val="14"/>
                <w:szCs w:val="14"/>
                <w:lang w:val="fr-FR"/>
              </w:rPr>
            </w:pPr>
            <w:bookmarkStart w:id="288" w:name="_Toc336337929"/>
            <w:bookmarkStart w:id="289" w:name="_Toc340580191"/>
            <w:bookmarkStart w:id="290" w:name="_Toc340850550"/>
            <w:bookmarkEnd w:id="288"/>
            <w:r w:rsidRPr="00BD3611">
              <w:rPr>
                <w:rFonts w:ascii="Tahoma" w:hAnsi="Tahoma" w:cs="Tahoma"/>
                <w:sz w:val="14"/>
                <w:szCs w:val="14"/>
                <w:lang w:val="nl-NL"/>
              </w:rPr>
              <w:t>Core CAL Suite (Gebruiker en Apparaat)</w:t>
            </w:r>
            <w:bookmarkEnd w:id="289"/>
            <w:bookmarkEnd w:id="290"/>
          </w:p>
        </w:tc>
        <w:tc>
          <w:tcPr>
            <w:tcW w:w="442" w:type="dxa"/>
            <w:shd w:val="clear" w:color="auto" w:fill="FFFFFF"/>
            <w:vAlign w:val="center"/>
          </w:tcPr>
          <w:p w14:paraId="7BBCED27"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34_Core_CAL" w:history="1">
              <w:r w:rsidR="00FB6AE8" w:rsidRPr="00BD3611">
                <w:rPr>
                  <w:rStyle w:val="Hyperlink"/>
                  <w:rFonts w:cs="Tahoma"/>
                  <w:b/>
                  <w:bCs/>
                  <w:sz w:val="13"/>
                  <w:szCs w:val="13"/>
                </w:rPr>
                <w:t>34</w:t>
              </w:r>
            </w:hyperlink>
          </w:p>
        </w:tc>
        <w:tc>
          <w:tcPr>
            <w:tcW w:w="443" w:type="dxa"/>
            <w:shd w:val="clear" w:color="auto" w:fill="FFFFFF"/>
            <w:vAlign w:val="center"/>
          </w:tcPr>
          <w:p w14:paraId="7BBCED28" w14:textId="77777777" w:rsidR="00C031FA" w:rsidRPr="00BD3611" w:rsidRDefault="00C031FA" w:rsidP="0099571E">
            <w:pPr>
              <w:pStyle w:val="TableText"/>
              <w:widowControl w:val="0"/>
              <w:rPr>
                <w:rFonts w:ascii="Tahoma" w:hAnsi="Tahoma" w:cs="Tahoma"/>
                <w:color w:val="000000"/>
                <w:sz w:val="13"/>
              </w:rPr>
            </w:pPr>
            <w:r w:rsidRPr="00BD3611">
              <w:rPr>
                <w:rFonts w:ascii="Tahoma" w:hAnsi="Tahoma" w:cs="Tahoma"/>
                <w:color w:val="000000"/>
                <w:sz w:val="13"/>
              </w:rPr>
              <w:t>10/06</w:t>
            </w:r>
          </w:p>
        </w:tc>
        <w:tc>
          <w:tcPr>
            <w:tcW w:w="355" w:type="dxa"/>
            <w:tcBorders>
              <w:right w:val="single" w:sz="18" w:space="0" w:color="auto"/>
            </w:tcBorders>
            <w:shd w:val="clear" w:color="auto" w:fill="FFFFFF"/>
            <w:vAlign w:val="center"/>
          </w:tcPr>
          <w:p w14:paraId="7BBCED29"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ED2A" w14:textId="77777777" w:rsidR="00C031FA" w:rsidRPr="00BD3611" w:rsidRDefault="00C031FA">
            <w:pPr>
              <w:pStyle w:val="TableText"/>
              <w:widowControl w:val="0"/>
              <w:rPr>
                <w:rFonts w:ascii="Tahoma" w:hAnsi="Tahoma" w:cs="Tahoma"/>
                <w:sz w:val="13"/>
                <w:szCs w:val="13"/>
              </w:rPr>
            </w:pPr>
          </w:p>
        </w:tc>
        <w:tc>
          <w:tcPr>
            <w:tcW w:w="453" w:type="dxa"/>
            <w:gridSpan w:val="2"/>
            <w:shd w:val="clear" w:color="auto" w:fill="FFFFFF"/>
            <w:vAlign w:val="bottom"/>
          </w:tcPr>
          <w:p w14:paraId="7BBCED2B"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3</w:t>
            </w:r>
          </w:p>
        </w:tc>
        <w:tc>
          <w:tcPr>
            <w:tcW w:w="455" w:type="dxa"/>
            <w:gridSpan w:val="2"/>
            <w:shd w:val="clear" w:color="auto" w:fill="FFFFFF"/>
            <w:vAlign w:val="bottom"/>
          </w:tcPr>
          <w:p w14:paraId="7BBCED2C"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2</w:t>
            </w:r>
          </w:p>
        </w:tc>
        <w:tc>
          <w:tcPr>
            <w:tcW w:w="461" w:type="dxa"/>
            <w:gridSpan w:val="2"/>
            <w:shd w:val="clear" w:color="auto" w:fill="FFFFFF"/>
            <w:vAlign w:val="bottom"/>
          </w:tcPr>
          <w:p w14:paraId="7BBCED2D"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2</w:t>
            </w:r>
          </w:p>
        </w:tc>
        <w:tc>
          <w:tcPr>
            <w:tcW w:w="453" w:type="dxa"/>
            <w:gridSpan w:val="3"/>
            <w:shd w:val="clear" w:color="auto" w:fill="FFFFFF"/>
            <w:vAlign w:val="bottom"/>
          </w:tcPr>
          <w:p w14:paraId="7BBCED2E"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2</w:t>
            </w:r>
          </w:p>
        </w:tc>
        <w:tc>
          <w:tcPr>
            <w:tcW w:w="462" w:type="dxa"/>
            <w:gridSpan w:val="3"/>
            <w:shd w:val="clear" w:color="auto" w:fill="FFFFFF"/>
            <w:vAlign w:val="bottom"/>
          </w:tcPr>
          <w:p w14:paraId="7BBCED2F"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1</w:t>
            </w:r>
          </w:p>
        </w:tc>
        <w:tc>
          <w:tcPr>
            <w:tcW w:w="362" w:type="dxa"/>
            <w:tcBorders>
              <w:right w:val="single" w:sz="18" w:space="0" w:color="auto"/>
            </w:tcBorders>
            <w:shd w:val="clear" w:color="auto" w:fill="FFFFFF"/>
            <w:vAlign w:val="bottom"/>
          </w:tcPr>
          <w:p w14:paraId="7BBCED30"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1</w:t>
            </w:r>
          </w:p>
        </w:tc>
        <w:tc>
          <w:tcPr>
            <w:tcW w:w="452" w:type="dxa"/>
            <w:gridSpan w:val="2"/>
            <w:tcBorders>
              <w:left w:val="single" w:sz="18" w:space="0" w:color="auto"/>
            </w:tcBorders>
            <w:shd w:val="clear" w:color="auto" w:fill="FFFFFF"/>
            <w:vAlign w:val="center"/>
          </w:tcPr>
          <w:p w14:paraId="7BBCED31" w14:textId="77777777" w:rsidR="00C031FA" w:rsidRPr="00BD3611" w:rsidRDefault="00C031FA">
            <w:pPr>
              <w:pStyle w:val="TableText"/>
              <w:widowControl w:val="0"/>
              <w:rPr>
                <w:rFonts w:ascii="Tahoma" w:hAnsi="Tahoma" w:cs="Tahoma"/>
                <w:sz w:val="13"/>
                <w:szCs w:val="13"/>
              </w:rPr>
            </w:pPr>
          </w:p>
        </w:tc>
        <w:tc>
          <w:tcPr>
            <w:tcW w:w="403" w:type="dxa"/>
            <w:gridSpan w:val="2"/>
            <w:shd w:val="clear" w:color="auto" w:fill="FFFFFF"/>
            <w:vAlign w:val="center"/>
          </w:tcPr>
          <w:p w14:paraId="7BBCED32"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2</w:t>
            </w:r>
          </w:p>
        </w:tc>
        <w:tc>
          <w:tcPr>
            <w:tcW w:w="454" w:type="dxa"/>
            <w:gridSpan w:val="2"/>
            <w:tcBorders>
              <w:right w:val="single" w:sz="18" w:space="0" w:color="auto"/>
            </w:tcBorders>
            <w:shd w:val="clear" w:color="auto" w:fill="FFFFFF"/>
            <w:vAlign w:val="center"/>
          </w:tcPr>
          <w:p w14:paraId="7BBCED33" w14:textId="77777777" w:rsidR="00C031FA" w:rsidRPr="00BD3611" w:rsidRDefault="00C031FA">
            <w:pPr>
              <w:pStyle w:val="TableText"/>
              <w:widowControl w:val="0"/>
              <w:rPr>
                <w:rFonts w:ascii="Tahoma" w:hAnsi="Tahoma" w:cs="Tahoma"/>
                <w:sz w:val="13"/>
                <w:szCs w:val="13"/>
              </w:rPr>
            </w:pPr>
            <w:r w:rsidRPr="00BD3611">
              <w:rPr>
                <w:rFonts w:ascii="Tahoma" w:hAnsi="Tahoma" w:cs="Tahoma"/>
                <w:sz w:val="13"/>
                <w:szCs w:val="13"/>
              </w:rPr>
              <w:t>1</w:t>
            </w:r>
          </w:p>
        </w:tc>
        <w:tc>
          <w:tcPr>
            <w:tcW w:w="425" w:type="dxa"/>
            <w:tcBorders>
              <w:left w:val="single" w:sz="18" w:space="0" w:color="auto"/>
            </w:tcBorders>
            <w:shd w:val="clear" w:color="auto" w:fill="FFFFFF"/>
            <w:vAlign w:val="center"/>
          </w:tcPr>
          <w:p w14:paraId="7BBCED34" w14:textId="77777777" w:rsidR="00C031FA" w:rsidRPr="00BD3611" w:rsidRDefault="00C031FA" w:rsidP="00097B90">
            <w:pPr>
              <w:pStyle w:val="TableText"/>
              <w:widowControl w:val="0"/>
              <w:rPr>
                <w:rFonts w:ascii="Tahoma" w:hAnsi="Tahoma" w:cs="Tahoma"/>
                <w:sz w:val="13"/>
                <w:szCs w:val="13"/>
              </w:rPr>
            </w:pPr>
            <w:r w:rsidRPr="00BD3611">
              <w:rPr>
                <w:rFonts w:ascii="Tahoma" w:hAnsi="Tahoma" w:cs="Tahoma"/>
                <w:sz w:val="13"/>
                <w:szCs w:val="13"/>
              </w:rPr>
              <w:t>1</w:t>
            </w:r>
          </w:p>
        </w:tc>
        <w:tc>
          <w:tcPr>
            <w:tcW w:w="479" w:type="dxa"/>
            <w:tcBorders>
              <w:right w:val="single" w:sz="18" w:space="0" w:color="auto"/>
            </w:tcBorders>
            <w:shd w:val="clear" w:color="auto" w:fill="FFFFFF"/>
            <w:vAlign w:val="center"/>
          </w:tcPr>
          <w:p w14:paraId="7BBCED35"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E</w:t>
            </w:r>
          </w:p>
        </w:tc>
        <w:tc>
          <w:tcPr>
            <w:tcW w:w="450" w:type="dxa"/>
            <w:tcBorders>
              <w:left w:val="single" w:sz="18" w:space="0" w:color="auto"/>
              <w:right w:val="single" w:sz="18" w:space="0" w:color="auto"/>
            </w:tcBorders>
            <w:shd w:val="clear" w:color="auto" w:fill="FFFFFF"/>
            <w:vAlign w:val="center"/>
          </w:tcPr>
          <w:p w14:paraId="7BBCED36"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E, P</w:t>
            </w:r>
          </w:p>
        </w:tc>
        <w:tc>
          <w:tcPr>
            <w:tcW w:w="457" w:type="dxa"/>
            <w:gridSpan w:val="2"/>
            <w:shd w:val="clear" w:color="auto" w:fill="FFFFFF"/>
            <w:vAlign w:val="center"/>
          </w:tcPr>
          <w:p w14:paraId="7BBCED37" w14:textId="77777777" w:rsidR="00C031FA" w:rsidRPr="00BD3611" w:rsidRDefault="00FB6AE8">
            <w:pPr>
              <w:pStyle w:val="TableText"/>
              <w:widowControl w:val="0"/>
              <w:rPr>
                <w:rFonts w:ascii="Tahoma" w:hAnsi="Tahoma" w:cs="Tahoma"/>
                <w:color w:val="000000"/>
                <w:sz w:val="13"/>
              </w:rPr>
            </w:pPr>
            <w:r w:rsidRPr="00BD3611">
              <w:rPr>
                <w:rFonts w:ascii="Tahoma" w:hAnsi="Tahoma" w:cs="Tahoma"/>
                <w:sz w:val="13"/>
                <w:lang w:val="nl-NL"/>
              </w:rPr>
              <w:t>E,</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FFFFF"/>
            <w:vAlign w:val="center"/>
          </w:tcPr>
          <w:p w14:paraId="7BBCED38" w14:textId="77777777" w:rsidR="00C031FA" w:rsidRPr="00BD3611" w:rsidRDefault="00C031FA">
            <w:pPr>
              <w:pStyle w:val="TableText"/>
              <w:widowControl w:val="0"/>
              <w:rPr>
                <w:rFonts w:ascii="Tahoma" w:hAnsi="Tahoma" w:cs="Tahoma"/>
                <w:color w:val="000000"/>
                <w:sz w:val="13"/>
              </w:rPr>
            </w:pPr>
          </w:p>
        </w:tc>
      </w:tr>
      <w:tr w:rsidR="009A1035" w:rsidRPr="00BD3611" w14:paraId="7BBCED4D" w14:textId="77777777" w:rsidTr="008C6442">
        <w:trPr>
          <w:trHeight w:val="145"/>
        </w:trPr>
        <w:tc>
          <w:tcPr>
            <w:tcW w:w="2563" w:type="dxa"/>
            <w:shd w:val="clear" w:color="auto" w:fill="FABF8F"/>
            <w:vAlign w:val="center"/>
          </w:tcPr>
          <w:p w14:paraId="7BBCED3A" w14:textId="77777777" w:rsidR="00C031FA" w:rsidRPr="00BD3611" w:rsidRDefault="00C031FA" w:rsidP="009D5089">
            <w:pPr>
              <w:pStyle w:val="ProductNames"/>
              <w:spacing w:afterLines="20" w:after="48"/>
              <w:rPr>
                <w:rFonts w:ascii="Tahoma" w:hAnsi="Tahoma" w:cs="Tahoma"/>
                <w:sz w:val="14"/>
                <w:szCs w:val="14"/>
                <w:lang w:val="fr-FR"/>
              </w:rPr>
            </w:pPr>
            <w:bookmarkStart w:id="291" w:name="_Toc336337930"/>
            <w:bookmarkStart w:id="292" w:name="_Toc340580192"/>
            <w:bookmarkStart w:id="293" w:name="_Toc340850551"/>
            <w:bookmarkEnd w:id="291"/>
            <w:r w:rsidRPr="00BD3611">
              <w:rPr>
                <w:rFonts w:ascii="Tahoma" w:hAnsi="Tahoma" w:cs="Tahoma"/>
                <w:sz w:val="14"/>
                <w:szCs w:val="14"/>
                <w:lang w:val="nl-NL"/>
              </w:rPr>
              <w:t>Core Infrastructure Server Suite Standard</w:t>
            </w:r>
            <w:bookmarkEnd w:id="292"/>
            <w:bookmarkEnd w:id="293"/>
          </w:p>
        </w:tc>
        <w:tc>
          <w:tcPr>
            <w:tcW w:w="442" w:type="dxa"/>
            <w:shd w:val="clear" w:color="auto" w:fill="FABF8F"/>
            <w:vAlign w:val="center"/>
          </w:tcPr>
          <w:p w14:paraId="7BBCED3B"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35_Core_Infrastructure" w:history="1">
              <w:r w:rsidR="00FB6AE8" w:rsidRPr="00BD3611">
                <w:rPr>
                  <w:rStyle w:val="Hyperlink"/>
                  <w:rFonts w:cs="Tahoma"/>
                  <w:b/>
                  <w:bCs/>
                  <w:sz w:val="13"/>
                  <w:szCs w:val="13"/>
                </w:rPr>
                <w:t>35</w:t>
              </w:r>
            </w:hyperlink>
          </w:p>
        </w:tc>
        <w:tc>
          <w:tcPr>
            <w:tcW w:w="443" w:type="dxa"/>
            <w:shd w:val="clear" w:color="auto" w:fill="FABF8F"/>
            <w:vAlign w:val="center"/>
          </w:tcPr>
          <w:p w14:paraId="7BBCED3C"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ABF8F"/>
            <w:vAlign w:val="center"/>
          </w:tcPr>
          <w:p w14:paraId="7BBCED3D" w14:textId="77777777" w:rsidR="00C031FA" w:rsidRPr="00BD3611" w:rsidRDefault="00C031FA" w:rsidP="00B16FF7">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bottom"/>
          </w:tcPr>
          <w:p w14:paraId="7BBCED3E"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25</w:t>
            </w:r>
          </w:p>
        </w:tc>
        <w:tc>
          <w:tcPr>
            <w:tcW w:w="453" w:type="dxa"/>
            <w:gridSpan w:val="2"/>
            <w:shd w:val="clear" w:color="auto" w:fill="FABF8F"/>
            <w:vAlign w:val="bottom"/>
          </w:tcPr>
          <w:p w14:paraId="7BBCED3F"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63</w:t>
            </w:r>
          </w:p>
        </w:tc>
        <w:tc>
          <w:tcPr>
            <w:tcW w:w="455" w:type="dxa"/>
            <w:gridSpan w:val="2"/>
            <w:shd w:val="clear" w:color="auto" w:fill="FABF8F"/>
            <w:vAlign w:val="bottom"/>
          </w:tcPr>
          <w:p w14:paraId="7BBCED40"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50</w:t>
            </w:r>
          </w:p>
        </w:tc>
        <w:tc>
          <w:tcPr>
            <w:tcW w:w="461" w:type="dxa"/>
            <w:gridSpan w:val="2"/>
            <w:shd w:val="clear" w:color="auto" w:fill="FABF8F"/>
            <w:vAlign w:val="bottom"/>
          </w:tcPr>
          <w:p w14:paraId="7BBCED41"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38</w:t>
            </w:r>
          </w:p>
        </w:tc>
        <w:tc>
          <w:tcPr>
            <w:tcW w:w="453" w:type="dxa"/>
            <w:gridSpan w:val="3"/>
            <w:shd w:val="clear" w:color="auto" w:fill="FABF8F"/>
            <w:vAlign w:val="bottom"/>
          </w:tcPr>
          <w:p w14:paraId="7BBCED42"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38</w:t>
            </w:r>
          </w:p>
        </w:tc>
        <w:tc>
          <w:tcPr>
            <w:tcW w:w="462" w:type="dxa"/>
            <w:gridSpan w:val="3"/>
            <w:shd w:val="clear" w:color="auto" w:fill="FABF8F"/>
            <w:vAlign w:val="bottom"/>
          </w:tcPr>
          <w:p w14:paraId="7BBCED43"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25</w:t>
            </w:r>
          </w:p>
        </w:tc>
        <w:tc>
          <w:tcPr>
            <w:tcW w:w="362" w:type="dxa"/>
            <w:tcBorders>
              <w:right w:val="single" w:sz="18" w:space="0" w:color="auto"/>
            </w:tcBorders>
            <w:shd w:val="clear" w:color="auto" w:fill="FABF8F"/>
            <w:vAlign w:val="bottom"/>
          </w:tcPr>
          <w:p w14:paraId="7BBCED44"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13</w:t>
            </w:r>
          </w:p>
        </w:tc>
        <w:tc>
          <w:tcPr>
            <w:tcW w:w="452" w:type="dxa"/>
            <w:gridSpan w:val="2"/>
            <w:tcBorders>
              <w:left w:val="single" w:sz="18" w:space="0" w:color="auto"/>
            </w:tcBorders>
            <w:shd w:val="clear" w:color="auto" w:fill="FABF8F"/>
            <w:vAlign w:val="bottom"/>
          </w:tcPr>
          <w:p w14:paraId="7BBCED45"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25</w:t>
            </w:r>
          </w:p>
        </w:tc>
        <w:tc>
          <w:tcPr>
            <w:tcW w:w="403" w:type="dxa"/>
            <w:gridSpan w:val="2"/>
            <w:shd w:val="clear" w:color="auto" w:fill="FABF8F"/>
            <w:vAlign w:val="bottom"/>
          </w:tcPr>
          <w:p w14:paraId="7BBCED46"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50</w:t>
            </w:r>
          </w:p>
        </w:tc>
        <w:tc>
          <w:tcPr>
            <w:tcW w:w="454" w:type="dxa"/>
            <w:gridSpan w:val="2"/>
            <w:tcBorders>
              <w:right w:val="single" w:sz="18" w:space="0" w:color="auto"/>
            </w:tcBorders>
            <w:shd w:val="clear" w:color="auto" w:fill="FABF8F"/>
            <w:vAlign w:val="bottom"/>
          </w:tcPr>
          <w:p w14:paraId="7BBCED47" w14:textId="77777777" w:rsidR="00C031FA" w:rsidRPr="00BD3611" w:rsidRDefault="00FB6AE8" w:rsidP="00472DFD">
            <w:pPr>
              <w:pStyle w:val="TableText"/>
              <w:widowControl w:val="0"/>
              <w:spacing w:before="120" w:after="120"/>
              <w:rPr>
                <w:rFonts w:ascii="Tahoma" w:hAnsi="Tahoma" w:cs="Tahoma"/>
                <w:sz w:val="13"/>
                <w:szCs w:val="13"/>
              </w:rPr>
            </w:pPr>
            <w:r w:rsidRPr="00BD3611">
              <w:rPr>
                <w:rFonts w:ascii="Tahoma" w:hAnsi="Tahoma" w:cs="Tahoma"/>
                <w:sz w:val="13"/>
              </w:rPr>
              <w:t>25</w:t>
            </w:r>
          </w:p>
        </w:tc>
        <w:tc>
          <w:tcPr>
            <w:tcW w:w="425" w:type="dxa"/>
            <w:tcBorders>
              <w:left w:val="single" w:sz="18" w:space="0" w:color="auto"/>
            </w:tcBorders>
            <w:shd w:val="clear" w:color="auto" w:fill="FABF8F"/>
            <w:vAlign w:val="center"/>
          </w:tcPr>
          <w:p w14:paraId="7BBCED48" w14:textId="77777777" w:rsidR="00C031FA" w:rsidRPr="00BD3611" w:rsidRDefault="00FB6AE8" w:rsidP="00B16FF7">
            <w:pPr>
              <w:pStyle w:val="TableText"/>
              <w:widowControl w:val="0"/>
              <w:rPr>
                <w:rFonts w:ascii="Tahoma" w:hAnsi="Tahoma" w:cs="Tahoma"/>
                <w:sz w:val="13"/>
                <w:szCs w:val="13"/>
              </w:rPr>
            </w:pPr>
            <w:r w:rsidRPr="00BD3611">
              <w:rPr>
                <w:rFonts w:ascii="Tahoma" w:hAnsi="Tahoma" w:cs="Tahoma"/>
                <w:sz w:val="13"/>
              </w:rPr>
              <w:t>25</w:t>
            </w:r>
          </w:p>
        </w:tc>
        <w:tc>
          <w:tcPr>
            <w:tcW w:w="479" w:type="dxa"/>
            <w:tcBorders>
              <w:right w:val="single" w:sz="18" w:space="0" w:color="auto"/>
            </w:tcBorders>
            <w:shd w:val="clear" w:color="auto" w:fill="FABF8F"/>
            <w:vAlign w:val="center"/>
          </w:tcPr>
          <w:p w14:paraId="7BBCED49" w14:textId="77777777" w:rsidR="00C031FA" w:rsidRPr="00BD3611" w:rsidRDefault="00C031FA" w:rsidP="00B16FF7">
            <w:pPr>
              <w:pStyle w:val="TableText"/>
              <w:widowControl w:val="0"/>
              <w:rPr>
                <w:rFonts w:ascii="Tahoma" w:hAnsi="Tahoma" w:cs="Tahoma"/>
                <w:sz w:val="13"/>
              </w:rPr>
            </w:pPr>
            <w:r w:rsidRPr="00BD3611">
              <w:rPr>
                <w:rFonts w:ascii="Tahoma" w:hAnsi="Tahoma" w:cs="Tahoma"/>
                <w:sz w:val="13"/>
                <w:lang w:val="nl-NL"/>
              </w:rPr>
              <w:t>C</w:t>
            </w:r>
          </w:p>
        </w:tc>
        <w:tc>
          <w:tcPr>
            <w:tcW w:w="450" w:type="dxa"/>
            <w:tcBorders>
              <w:left w:val="single" w:sz="18" w:space="0" w:color="auto"/>
              <w:right w:val="single" w:sz="18" w:space="0" w:color="auto"/>
            </w:tcBorders>
            <w:shd w:val="clear" w:color="auto" w:fill="FABF8F"/>
            <w:vAlign w:val="center"/>
          </w:tcPr>
          <w:p w14:paraId="7BBCED4A" w14:textId="77777777" w:rsidR="00C031FA" w:rsidRPr="00BD3611" w:rsidRDefault="00C031FA" w:rsidP="00B16FF7">
            <w:pPr>
              <w:pStyle w:val="TableText"/>
              <w:widowControl w:val="0"/>
              <w:rPr>
                <w:rFonts w:ascii="Tahoma" w:hAnsi="Tahoma" w:cs="Tahoma"/>
                <w:sz w:val="13"/>
              </w:rPr>
            </w:pPr>
          </w:p>
        </w:tc>
        <w:tc>
          <w:tcPr>
            <w:tcW w:w="457" w:type="dxa"/>
            <w:gridSpan w:val="2"/>
            <w:shd w:val="clear" w:color="auto" w:fill="FABF8F"/>
          </w:tcPr>
          <w:p w14:paraId="7BBCED4B" w14:textId="77777777" w:rsidR="00C031FA" w:rsidRPr="00BD3611" w:rsidRDefault="00C031FA" w:rsidP="00B16FF7">
            <w:pPr>
              <w:pStyle w:val="TableText"/>
              <w:widowControl w:val="0"/>
              <w:rPr>
                <w:rFonts w:ascii="Tahoma" w:hAnsi="Tahoma" w:cs="Tahoma"/>
                <w:sz w:val="13"/>
              </w:rPr>
            </w:pPr>
          </w:p>
        </w:tc>
        <w:tc>
          <w:tcPr>
            <w:tcW w:w="561" w:type="dxa"/>
            <w:shd w:val="clear" w:color="auto" w:fill="FABF8F"/>
            <w:vAlign w:val="center"/>
          </w:tcPr>
          <w:p w14:paraId="7BBCED4C" w14:textId="77777777" w:rsidR="00C031FA" w:rsidRPr="00BD3611" w:rsidRDefault="00FB6AE8" w:rsidP="00B16FF7">
            <w:pPr>
              <w:pStyle w:val="TableText"/>
              <w:widowControl w:val="0"/>
              <w:rPr>
                <w:rFonts w:ascii="Tahoma" w:hAnsi="Tahoma" w:cs="Tahoma"/>
                <w:sz w:val="13"/>
              </w:rPr>
            </w:pPr>
            <w:r w:rsidRPr="00BD3611">
              <w:rPr>
                <w:rFonts w:ascii="Tahoma" w:hAnsi="Tahoma" w:cs="Tahoma"/>
                <w:sz w:val="13"/>
                <w:lang w:val="nl-NL"/>
              </w:rPr>
              <w:t>OLP</w:t>
            </w:r>
          </w:p>
        </w:tc>
      </w:tr>
      <w:tr w:rsidR="009A1035" w:rsidRPr="00BD3611" w14:paraId="7BBCED61" w14:textId="77777777" w:rsidTr="008C6442">
        <w:trPr>
          <w:trHeight w:val="145"/>
        </w:trPr>
        <w:tc>
          <w:tcPr>
            <w:tcW w:w="2563" w:type="dxa"/>
            <w:shd w:val="clear" w:color="auto" w:fill="FFFFFF"/>
            <w:vAlign w:val="center"/>
          </w:tcPr>
          <w:p w14:paraId="7BBCED4E" w14:textId="77777777" w:rsidR="00C031FA" w:rsidRPr="00BD3611" w:rsidRDefault="00C031FA" w:rsidP="009D5089">
            <w:pPr>
              <w:pStyle w:val="ProductNames"/>
              <w:spacing w:afterLines="20" w:after="48"/>
              <w:rPr>
                <w:rFonts w:ascii="Tahoma" w:hAnsi="Tahoma" w:cs="Tahoma"/>
                <w:sz w:val="14"/>
                <w:szCs w:val="14"/>
                <w:lang w:val="fr-FR"/>
              </w:rPr>
            </w:pPr>
            <w:bookmarkStart w:id="294" w:name="_Toc336337931"/>
            <w:bookmarkStart w:id="295" w:name="_Toc340580193"/>
            <w:bookmarkStart w:id="296" w:name="_Toc340850552"/>
            <w:bookmarkEnd w:id="294"/>
            <w:r w:rsidRPr="00BD3611">
              <w:rPr>
                <w:rFonts w:ascii="Tahoma" w:hAnsi="Tahoma" w:cs="Tahoma"/>
                <w:sz w:val="14"/>
                <w:szCs w:val="14"/>
                <w:lang w:val="nl-NL"/>
              </w:rPr>
              <w:t>Core Infrastructure Server Suite Enterprise</w:t>
            </w:r>
            <w:bookmarkEnd w:id="295"/>
            <w:bookmarkEnd w:id="296"/>
          </w:p>
        </w:tc>
        <w:tc>
          <w:tcPr>
            <w:tcW w:w="442" w:type="dxa"/>
            <w:shd w:val="clear" w:color="auto" w:fill="FFFFFF"/>
            <w:vAlign w:val="center"/>
          </w:tcPr>
          <w:p w14:paraId="7BBCED4F"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36_Core_Infrastructure" w:history="1">
              <w:r w:rsidR="00FB6AE8" w:rsidRPr="00BD3611">
                <w:rPr>
                  <w:rStyle w:val="Hyperlink"/>
                  <w:rFonts w:cs="Tahoma"/>
                  <w:b/>
                  <w:bCs/>
                  <w:sz w:val="13"/>
                  <w:szCs w:val="13"/>
                </w:rPr>
                <w:t>36</w:t>
              </w:r>
            </w:hyperlink>
          </w:p>
        </w:tc>
        <w:tc>
          <w:tcPr>
            <w:tcW w:w="443" w:type="dxa"/>
            <w:shd w:val="clear" w:color="auto" w:fill="FFFFFF"/>
            <w:vAlign w:val="center"/>
          </w:tcPr>
          <w:p w14:paraId="7BBCED50"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FFFFF"/>
            <w:vAlign w:val="center"/>
          </w:tcPr>
          <w:p w14:paraId="7BBCED51" w14:textId="77777777" w:rsidR="00C031FA" w:rsidRPr="00BD3611" w:rsidRDefault="00C031FA" w:rsidP="00B16FF7">
            <w:pPr>
              <w:pStyle w:val="TableText"/>
              <w:widowControl w:val="0"/>
              <w:rPr>
                <w:rFonts w:ascii="Tahoma" w:hAnsi="Tahoma" w:cs="Tahoma"/>
                <w:sz w:val="13"/>
              </w:rPr>
            </w:pPr>
          </w:p>
        </w:tc>
        <w:tc>
          <w:tcPr>
            <w:tcW w:w="451" w:type="dxa"/>
            <w:tcBorders>
              <w:left w:val="single" w:sz="18" w:space="0" w:color="auto"/>
            </w:tcBorders>
            <w:shd w:val="clear" w:color="auto" w:fill="FFFFFF"/>
            <w:vAlign w:val="bottom"/>
          </w:tcPr>
          <w:p w14:paraId="7BBCED52" w14:textId="77777777" w:rsidR="00C031FA" w:rsidRPr="00BD3611" w:rsidRDefault="00C031FA" w:rsidP="00B16FF7">
            <w:pPr>
              <w:pStyle w:val="TableText"/>
              <w:widowControl w:val="0"/>
              <w:rPr>
                <w:rFonts w:ascii="Tahoma" w:hAnsi="Tahoma" w:cs="Tahoma"/>
                <w:sz w:val="13"/>
                <w:szCs w:val="13"/>
              </w:rPr>
            </w:pPr>
          </w:p>
        </w:tc>
        <w:tc>
          <w:tcPr>
            <w:tcW w:w="453" w:type="dxa"/>
            <w:gridSpan w:val="2"/>
            <w:shd w:val="clear" w:color="auto" w:fill="FFFFFF"/>
            <w:vAlign w:val="bottom"/>
          </w:tcPr>
          <w:p w14:paraId="7BBCED53" w14:textId="77777777" w:rsidR="00C031FA" w:rsidRPr="00BD3611" w:rsidRDefault="00C031FA" w:rsidP="00B16FF7">
            <w:pPr>
              <w:pStyle w:val="TableText"/>
              <w:widowControl w:val="0"/>
              <w:rPr>
                <w:rFonts w:ascii="Tahoma" w:hAnsi="Tahoma" w:cs="Tahoma"/>
                <w:sz w:val="13"/>
                <w:szCs w:val="13"/>
              </w:rPr>
            </w:pPr>
          </w:p>
        </w:tc>
        <w:tc>
          <w:tcPr>
            <w:tcW w:w="455" w:type="dxa"/>
            <w:gridSpan w:val="2"/>
            <w:shd w:val="clear" w:color="auto" w:fill="FFFFFF"/>
            <w:vAlign w:val="bottom"/>
          </w:tcPr>
          <w:p w14:paraId="7BBCED54" w14:textId="77777777" w:rsidR="00C031FA" w:rsidRPr="00BD3611" w:rsidRDefault="00C031FA" w:rsidP="00B16FF7">
            <w:pPr>
              <w:pStyle w:val="TableText"/>
              <w:widowControl w:val="0"/>
              <w:rPr>
                <w:rFonts w:ascii="Tahoma" w:hAnsi="Tahoma" w:cs="Tahoma"/>
                <w:sz w:val="13"/>
                <w:szCs w:val="13"/>
              </w:rPr>
            </w:pPr>
          </w:p>
        </w:tc>
        <w:tc>
          <w:tcPr>
            <w:tcW w:w="461" w:type="dxa"/>
            <w:gridSpan w:val="2"/>
            <w:shd w:val="clear" w:color="auto" w:fill="FFFFFF"/>
            <w:vAlign w:val="bottom"/>
          </w:tcPr>
          <w:p w14:paraId="7BBCED55" w14:textId="77777777" w:rsidR="00C031FA" w:rsidRPr="00BD3611" w:rsidRDefault="00C031FA" w:rsidP="00B16FF7">
            <w:pPr>
              <w:pStyle w:val="TableText"/>
              <w:widowControl w:val="0"/>
              <w:rPr>
                <w:rFonts w:ascii="Tahoma" w:hAnsi="Tahoma" w:cs="Tahoma"/>
                <w:sz w:val="13"/>
                <w:szCs w:val="13"/>
              </w:rPr>
            </w:pPr>
          </w:p>
        </w:tc>
        <w:tc>
          <w:tcPr>
            <w:tcW w:w="453" w:type="dxa"/>
            <w:gridSpan w:val="3"/>
            <w:shd w:val="clear" w:color="auto" w:fill="FFFFFF"/>
            <w:vAlign w:val="bottom"/>
          </w:tcPr>
          <w:p w14:paraId="7BBCED56" w14:textId="77777777" w:rsidR="00C031FA" w:rsidRPr="00BD3611" w:rsidRDefault="00C031FA" w:rsidP="00B16FF7">
            <w:pPr>
              <w:pStyle w:val="TableText"/>
              <w:widowControl w:val="0"/>
              <w:rPr>
                <w:rFonts w:ascii="Tahoma" w:hAnsi="Tahoma" w:cs="Tahoma"/>
                <w:sz w:val="13"/>
                <w:szCs w:val="13"/>
              </w:rPr>
            </w:pPr>
          </w:p>
        </w:tc>
        <w:tc>
          <w:tcPr>
            <w:tcW w:w="462" w:type="dxa"/>
            <w:gridSpan w:val="3"/>
            <w:shd w:val="clear" w:color="auto" w:fill="FFFFFF"/>
            <w:vAlign w:val="bottom"/>
          </w:tcPr>
          <w:p w14:paraId="7BBCED57" w14:textId="77777777" w:rsidR="00C031FA" w:rsidRPr="00BD3611" w:rsidRDefault="00C031FA" w:rsidP="00B16FF7">
            <w:pPr>
              <w:pStyle w:val="TableText"/>
              <w:widowControl w:val="0"/>
              <w:rPr>
                <w:rFonts w:ascii="Tahoma" w:hAnsi="Tahoma" w:cs="Tahoma"/>
                <w:sz w:val="13"/>
                <w:szCs w:val="13"/>
              </w:rPr>
            </w:pPr>
          </w:p>
        </w:tc>
        <w:tc>
          <w:tcPr>
            <w:tcW w:w="362" w:type="dxa"/>
            <w:tcBorders>
              <w:right w:val="single" w:sz="18" w:space="0" w:color="auto"/>
            </w:tcBorders>
            <w:shd w:val="clear" w:color="auto" w:fill="FFFFFF"/>
            <w:vAlign w:val="bottom"/>
          </w:tcPr>
          <w:p w14:paraId="7BBCED58" w14:textId="77777777" w:rsidR="00C031FA" w:rsidRPr="00BD3611" w:rsidRDefault="00C031FA" w:rsidP="00B16FF7">
            <w:pPr>
              <w:pStyle w:val="TableText"/>
              <w:widowControl w:val="0"/>
              <w:rPr>
                <w:rFonts w:ascii="Tahoma" w:hAnsi="Tahoma" w:cs="Tahoma"/>
                <w:sz w:val="13"/>
                <w:szCs w:val="13"/>
              </w:rPr>
            </w:pPr>
          </w:p>
        </w:tc>
        <w:tc>
          <w:tcPr>
            <w:tcW w:w="452" w:type="dxa"/>
            <w:gridSpan w:val="2"/>
            <w:tcBorders>
              <w:left w:val="single" w:sz="18" w:space="0" w:color="auto"/>
            </w:tcBorders>
            <w:shd w:val="clear" w:color="auto" w:fill="FFFFFF"/>
            <w:vAlign w:val="bottom"/>
          </w:tcPr>
          <w:p w14:paraId="7BBCED59" w14:textId="77777777" w:rsidR="00C031FA" w:rsidRPr="00BD3611" w:rsidRDefault="00C031FA" w:rsidP="00B16FF7">
            <w:pPr>
              <w:pStyle w:val="TableText"/>
              <w:widowControl w:val="0"/>
              <w:rPr>
                <w:rFonts w:ascii="Tahoma" w:hAnsi="Tahoma" w:cs="Tahoma"/>
                <w:sz w:val="13"/>
                <w:szCs w:val="13"/>
              </w:rPr>
            </w:pPr>
          </w:p>
        </w:tc>
        <w:tc>
          <w:tcPr>
            <w:tcW w:w="403" w:type="dxa"/>
            <w:gridSpan w:val="2"/>
            <w:shd w:val="clear" w:color="auto" w:fill="FFFFFF"/>
            <w:vAlign w:val="bottom"/>
          </w:tcPr>
          <w:p w14:paraId="7BBCED5A" w14:textId="77777777" w:rsidR="00C031FA" w:rsidRPr="00BD3611" w:rsidRDefault="00C031FA" w:rsidP="00B16FF7">
            <w:pPr>
              <w:pStyle w:val="TableText"/>
              <w:widowControl w:val="0"/>
              <w:rPr>
                <w:rFonts w:ascii="Tahoma" w:hAnsi="Tahoma" w:cs="Tahoma"/>
                <w:sz w:val="13"/>
                <w:szCs w:val="13"/>
              </w:rPr>
            </w:pPr>
          </w:p>
        </w:tc>
        <w:tc>
          <w:tcPr>
            <w:tcW w:w="454" w:type="dxa"/>
            <w:gridSpan w:val="2"/>
            <w:tcBorders>
              <w:right w:val="single" w:sz="18" w:space="0" w:color="auto"/>
            </w:tcBorders>
            <w:shd w:val="clear" w:color="auto" w:fill="FFFFFF"/>
            <w:vAlign w:val="bottom"/>
          </w:tcPr>
          <w:p w14:paraId="7BBCED5B" w14:textId="77777777" w:rsidR="00C031FA" w:rsidRPr="00BD3611" w:rsidRDefault="00C031FA" w:rsidP="00B16FF7">
            <w:pPr>
              <w:pStyle w:val="TableText"/>
              <w:widowControl w:val="0"/>
              <w:rPr>
                <w:rFonts w:ascii="Tahoma" w:hAnsi="Tahoma" w:cs="Tahoma"/>
                <w:sz w:val="13"/>
                <w:szCs w:val="13"/>
              </w:rPr>
            </w:pPr>
          </w:p>
        </w:tc>
        <w:tc>
          <w:tcPr>
            <w:tcW w:w="425" w:type="dxa"/>
            <w:tcBorders>
              <w:left w:val="single" w:sz="18" w:space="0" w:color="auto"/>
            </w:tcBorders>
            <w:shd w:val="clear" w:color="auto" w:fill="FFFFFF"/>
            <w:vAlign w:val="center"/>
          </w:tcPr>
          <w:p w14:paraId="7BBCED5C" w14:textId="77777777" w:rsidR="00C031FA" w:rsidRPr="00BD3611" w:rsidRDefault="00C031FA" w:rsidP="00B16FF7">
            <w:pPr>
              <w:pStyle w:val="TableText"/>
              <w:widowControl w:val="0"/>
              <w:rPr>
                <w:rFonts w:ascii="Tahoma" w:hAnsi="Tahoma" w:cs="Tahoma"/>
                <w:sz w:val="13"/>
                <w:szCs w:val="13"/>
              </w:rPr>
            </w:pPr>
          </w:p>
        </w:tc>
        <w:tc>
          <w:tcPr>
            <w:tcW w:w="479" w:type="dxa"/>
            <w:tcBorders>
              <w:right w:val="single" w:sz="18" w:space="0" w:color="auto"/>
            </w:tcBorders>
            <w:shd w:val="clear" w:color="auto" w:fill="FFFFFF"/>
            <w:vAlign w:val="center"/>
          </w:tcPr>
          <w:p w14:paraId="7BBCED5D" w14:textId="77777777" w:rsidR="00C031FA" w:rsidRPr="00BD3611" w:rsidRDefault="00C031FA" w:rsidP="00B16FF7">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ED5E" w14:textId="77777777" w:rsidR="00C031FA" w:rsidRPr="00BD3611" w:rsidRDefault="00C031FA" w:rsidP="00B16FF7">
            <w:pPr>
              <w:pStyle w:val="TableText"/>
              <w:widowControl w:val="0"/>
              <w:rPr>
                <w:rFonts w:ascii="Tahoma" w:hAnsi="Tahoma" w:cs="Tahoma"/>
                <w:sz w:val="13"/>
              </w:rPr>
            </w:pPr>
          </w:p>
        </w:tc>
        <w:tc>
          <w:tcPr>
            <w:tcW w:w="457" w:type="dxa"/>
            <w:gridSpan w:val="2"/>
            <w:shd w:val="clear" w:color="auto" w:fill="FFFFFF"/>
          </w:tcPr>
          <w:p w14:paraId="7BBCED5F" w14:textId="77777777" w:rsidR="00C031FA" w:rsidRPr="00BD3611" w:rsidRDefault="00C031FA" w:rsidP="00B16FF7">
            <w:pPr>
              <w:pStyle w:val="TableText"/>
              <w:widowControl w:val="0"/>
              <w:rPr>
                <w:rFonts w:ascii="Tahoma" w:hAnsi="Tahoma" w:cs="Tahoma"/>
                <w:sz w:val="13"/>
              </w:rPr>
            </w:pPr>
          </w:p>
        </w:tc>
        <w:tc>
          <w:tcPr>
            <w:tcW w:w="561" w:type="dxa"/>
            <w:shd w:val="clear" w:color="auto" w:fill="FFFFFF"/>
            <w:vAlign w:val="center"/>
          </w:tcPr>
          <w:p w14:paraId="7BBCED60" w14:textId="77777777" w:rsidR="00C031FA" w:rsidRPr="00BD3611" w:rsidRDefault="00C031FA" w:rsidP="00B16FF7">
            <w:pPr>
              <w:pStyle w:val="TableText"/>
              <w:widowControl w:val="0"/>
              <w:rPr>
                <w:rFonts w:ascii="Tahoma" w:hAnsi="Tahoma" w:cs="Tahoma"/>
                <w:sz w:val="13"/>
              </w:rPr>
            </w:pPr>
          </w:p>
        </w:tc>
      </w:tr>
      <w:tr w:rsidR="009A1035" w:rsidRPr="00BD3611" w14:paraId="7BBCED75" w14:textId="77777777" w:rsidTr="008C6442">
        <w:trPr>
          <w:trHeight w:val="145"/>
        </w:trPr>
        <w:tc>
          <w:tcPr>
            <w:tcW w:w="2563" w:type="dxa"/>
            <w:shd w:val="clear" w:color="auto" w:fill="FABF8F"/>
            <w:vAlign w:val="center"/>
          </w:tcPr>
          <w:p w14:paraId="7BBCED62" w14:textId="77777777" w:rsidR="00C031FA" w:rsidRPr="00BD3611" w:rsidRDefault="00C031FA" w:rsidP="009D5089">
            <w:pPr>
              <w:pStyle w:val="ProductNames"/>
              <w:spacing w:afterLines="20" w:after="48"/>
              <w:rPr>
                <w:rFonts w:ascii="Tahoma" w:hAnsi="Tahoma" w:cs="Tahoma"/>
                <w:sz w:val="14"/>
                <w:szCs w:val="14"/>
                <w:lang w:val="fr-FR"/>
              </w:rPr>
            </w:pPr>
            <w:bookmarkStart w:id="297" w:name="_Toc336337932"/>
            <w:bookmarkStart w:id="298" w:name="_Toc340580194"/>
            <w:bookmarkStart w:id="299" w:name="_Toc340850553"/>
            <w:bookmarkEnd w:id="297"/>
            <w:r w:rsidRPr="00BD3611">
              <w:rPr>
                <w:rFonts w:ascii="Tahoma" w:hAnsi="Tahoma" w:cs="Tahoma"/>
                <w:sz w:val="14"/>
                <w:szCs w:val="14"/>
                <w:lang w:val="nl-NL"/>
              </w:rPr>
              <w:t>Core Infrastructure Server Suite Datacenter</w:t>
            </w:r>
            <w:bookmarkEnd w:id="298"/>
            <w:bookmarkEnd w:id="299"/>
          </w:p>
        </w:tc>
        <w:tc>
          <w:tcPr>
            <w:tcW w:w="442" w:type="dxa"/>
            <w:shd w:val="clear" w:color="auto" w:fill="FABF8F"/>
            <w:vAlign w:val="center"/>
          </w:tcPr>
          <w:p w14:paraId="7BBCED63"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37_Core_Infrastructure" w:history="1">
              <w:r w:rsidR="00FB6AE8" w:rsidRPr="00BD3611">
                <w:rPr>
                  <w:rStyle w:val="Hyperlink"/>
                  <w:rFonts w:cs="Tahoma"/>
                  <w:b/>
                  <w:bCs/>
                  <w:sz w:val="13"/>
                  <w:szCs w:val="13"/>
                </w:rPr>
                <w:t>37</w:t>
              </w:r>
            </w:hyperlink>
          </w:p>
        </w:tc>
        <w:tc>
          <w:tcPr>
            <w:tcW w:w="443" w:type="dxa"/>
            <w:shd w:val="clear" w:color="auto" w:fill="FABF8F"/>
            <w:vAlign w:val="center"/>
          </w:tcPr>
          <w:p w14:paraId="7BBCED64"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ABF8F"/>
            <w:vAlign w:val="center"/>
          </w:tcPr>
          <w:p w14:paraId="7BBCED65" w14:textId="77777777" w:rsidR="00C031FA" w:rsidRPr="00BD3611" w:rsidRDefault="00C031FA" w:rsidP="00B16FF7">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bottom"/>
          </w:tcPr>
          <w:p w14:paraId="7BBCED66" w14:textId="77777777" w:rsidR="00C031FA"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75</w:t>
            </w:r>
          </w:p>
        </w:tc>
        <w:tc>
          <w:tcPr>
            <w:tcW w:w="453" w:type="dxa"/>
            <w:gridSpan w:val="2"/>
            <w:shd w:val="clear" w:color="auto" w:fill="FABF8F"/>
            <w:vAlign w:val="bottom"/>
          </w:tcPr>
          <w:p w14:paraId="7BBCED67" w14:textId="77777777" w:rsidR="00C031FA"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188</w:t>
            </w:r>
          </w:p>
        </w:tc>
        <w:tc>
          <w:tcPr>
            <w:tcW w:w="455" w:type="dxa"/>
            <w:gridSpan w:val="2"/>
            <w:shd w:val="clear" w:color="auto" w:fill="FABF8F"/>
            <w:vAlign w:val="bottom"/>
          </w:tcPr>
          <w:p w14:paraId="7BBCED68" w14:textId="77777777" w:rsidR="00C031FA"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150</w:t>
            </w:r>
          </w:p>
        </w:tc>
        <w:tc>
          <w:tcPr>
            <w:tcW w:w="461" w:type="dxa"/>
            <w:gridSpan w:val="2"/>
            <w:shd w:val="clear" w:color="auto" w:fill="FABF8F"/>
            <w:vAlign w:val="bottom"/>
          </w:tcPr>
          <w:p w14:paraId="7BBCED69" w14:textId="77777777" w:rsidR="00C031FA"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113</w:t>
            </w:r>
          </w:p>
        </w:tc>
        <w:tc>
          <w:tcPr>
            <w:tcW w:w="453" w:type="dxa"/>
            <w:gridSpan w:val="3"/>
            <w:shd w:val="clear" w:color="auto" w:fill="FABF8F"/>
            <w:vAlign w:val="bottom"/>
          </w:tcPr>
          <w:p w14:paraId="7BBCED6A" w14:textId="77777777" w:rsidR="00C031FA" w:rsidRPr="00BD3611" w:rsidRDefault="00FB6AE8" w:rsidP="00472DFD">
            <w:pPr>
              <w:pStyle w:val="TableText"/>
              <w:widowControl w:val="0"/>
              <w:spacing w:after="120"/>
              <w:rPr>
                <w:rFonts w:ascii="Tahoma" w:hAnsi="Tahoma" w:cs="Tahoma"/>
                <w:sz w:val="13"/>
                <w:szCs w:val="13"/>
                <w:lang w:eastAsia="ja-JP"/>
              </w:rPr>
            </w:pPr>
            <w:r w:rsidRPr="00BD3611">
              <w:rPr>
                <w:rFonts w:ascii="Tahoma" w:hAnsi="Tahoma" w:cs="Tahoma"/>
                <w:sz w:val="13"/>
              </w:rPr>
              <w:t>113</w:t>
            </w:r>
          </w:p>
        </w:tc>
        <w:tc>
          <w:tcPr>
            <w:tcW w:w="462" w:type="dxa"/>
            <w:gridSpan w:val="3"/>
            <w:shd w:val="clear" w:color="auto" w:fill="FABF8F"/>
            <w:vAlign w:val="bottom"/>
          </w:tcPr>
          <w:p w14:paraId="7BBCED6B" w14:textId="77777777" w:rsidR="00C031FA"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75</w:t>
            </w:r>
          </w:p>
        </w:tc>
        <w:tc>
          <w:tcPr>
            <w:tcW w:w="362" w:type="dxa"/>
            <w:tcBorders>
              <w:right w:val="single" w:sz="18" w:space="0" w:color="auto"/>
            </w:tcBorders>
            <w:shd w:val="clear" w:color="auto" w:fill="FABF8F"/>
            <w:vAlign w:val="bottom"/>
          </w:tcPr>
          <w:p w14:paraId="7BBCED6C" w14:textId="77777777" w:rsidR="00C031FA" w:rsidRPr="00BD3611" w:rsidRDefault="00FB6AE8" w:rsidP="00472DFD">
            <w:pPr>
              <w:pStyle w:val="TableText"/>
              <w:widowControl w:val="0"/>
              <w:spacing w:after="120"/>
              <w:rPr>
                <w:rFonts w:ascii="Tahoma" w:hAnsi="Tahoma" w:cs="Tahoma"/>
                <w:sz w:val="13"/>
                <w:szCs w:val="13"/>
                <w:lang w:eastAsia="ja-JP"/>
              </w:rPr>
            </w:pPr>
            <w:r w:rsidRPr="00BD3611">
              <w:rPr>
                <w:rFonts w:ascii="Tahoma" w:hAnsi="Tahoma" w:cs="Tahoma"/>
                <w:sz w:val="13"/>
              </w:rPr>
              <w:t>38</w:t>
            </w:r>
          </w:p>
        </w:tc>
        <w:tc>
          <w:tcPr>
            <w:tcW w:w="452" w:type="dxa"/>
            <w:gridSpan w:val="2"/>
            <w:tcBorders>
              <w:left w:val="single" w:sz="18" w:space="0" w:color="auto"/>
            </w:tcBorders>
            <w:shd w:val="clear" w:color="auto" w:fill="FABF8F"/>
            <w:vAlign w:val="bottom"/>
          </w:tcPr>
          <w:p w14:paraId="7BBCED6D" w14:textId="77777777" w:rsidR="00C031FA" w:rsidRPr="00BD3611" w:rsidRDefault="00FB6AE8" w:rsidP="00472DFD">
            <w:pPr>
              <w:pStyle w:val="TableText"/>
              <w:widowControl w:val="0"/>
              <w:spacing w:after="120"/>
              <w:rPr>
                <w:rFonts w:ascii="Tahoma" w:hAnsi="Tahoma" w:cs="Tahoma"/>
                <w:sz w:val="13"/>
                <w:szCs w:val="13"/>
                <w:lang w:eastAsia="ja-JP"/>
              </w:rPr>
            </w:pPr>
            <w:r w:rsidRPr="00BD3611">
              <w:rPr>
                <w:rFonts w:ascii="Tahoma" w:hAnsi="Tahoma" w:cs="Tahoma"/>
                <w:sz w:val="13"/>
              </w:rPr>
              <w:t>75</w:t>
            </w:r>
          </w:p>
        </w:tc>
        <w:tc>
          <w:tcPr>
            <w:tcW w:w="403" w:type="dxa"/>
            <w:gridSpan w:val="2"/>
            <w:shd w:val="clear" w:color="auto" w:fill="FABF8F"/>
            <w:vAlign w:val="bottom"/>
          </w:tcPr>
          <w:p w14:paraId="7BBCED6E" w14:textId="77777777" w:rsidR="00C031FA" w:rsidRPr="00BD3611" w:rsidRDefault="00FB6AE8" w:rsidP="00472DFD">
            <w:pPr>
              <w:pStyle w:val="TableText"/>
              <w:widowControl w:val="0"/>
              <w:spacing w:after="120"/>
              <w:rPr>
                <w:rFonts w:ascii="Tahoma" w:hAnsi="Tahoma" w:cs="Tahoma"/>
                <w:sz w:val="13"/>
                <w:szCs w:val="13"/>
                <w:lang w:eastAsia="ja-JP"/>
              </w:rPr>
            </w:pPr>
            <w:r w:rsidRPr="00BD3611">
              <w:rPr>
                <w:rFonts w:ascii="Tahoma" w:hAnsi="Tahoma" w:cs="Tahoma"/>
                <w:sz w:val="13"/>
              </w:rPr>
              <w:t>150</w:t>
            </w:r>
          </w:p>
        </w:tc>
        <w:tc>
          <w:tcPr>
            <w:tcW w:w="454" w:type="dxa"/>
            <w:gridSpan w:val="2"/>
            <w:tcBorders>
              <w:right w:val="single" w:sz="18" w:space="0" w:color="auto"/>
            </w:tcBorders>
            <w:shd w:val="clear" w:color="auto" w:fill="FABF8F"/>
            <w:vAlign w:val="bottom"/>
          </w:tcPr>
          <w:p w14:paraId="7BBCED6F" w14:textId="77777777" w:rsidR="00C031FA" w:rsidRPr="00BD3611" w:rsidRDefault="00FB6AE8" w:rsidP="00472DFD">
            <w:pPr>
              <w:pStyle w:val="TableText"/>
              <w:widowControl w:val="0"/>
              <w:spacing w:after="120"/>
              <w:rPr>
                <w:rFonts w:ascii="Tahoma" w:hAnsi="Tahoma" w:cs="Tahoma"/>
                <w:sz w:val="13"/>
                <w:szCs w:val="13"/>
                <w:lang w:eastAsia="ja-JP"/>
              </w:rPr>
            </w:pPr>
            <w:r w:rsidRPr="00BD3611">
              <w:rPr>
                <w:rFonts w:ascii="Tahoma" w:hAnsi="Tahoma" w:cs="Tahoma"/>
                <w:sz w:val="13"/>
              </w:rPr>
              <w:t>75</w:t>
            </w:r>
          </w:p>
        </w:tc>
        <w:tc>
          <w:tcPr>
            <w:tcW w:w="425" w:type="dxa"/>
            <w:tcBorders>
              <w:left w:val="single" w:sz="18" w:space="0" w:color="auto"/>
            </w:tcBorders>
            <w:shd w:val="clear" w:color="auto" w:fill="FABF8F"/>
            <w:vAlign w:val="center"/>
          </w:tcPr>
          <w:p w14:paraId="7BBCED70" w14:textId="77777777" w:rsidR="00C031FA" w:rsidRPr="00BD3611" w:rsidRDefault="00FB6AE8" w:rsidP="008A085B">
            <w:pPr>
              <w:pStyle w:val="TableText"/>
              <w:widowControl w:val="0"/>
              <w:rPr>
                <w:rFonts w:ascii="Tahoma" w:hAnsi="Tahoma" w:cs="Tahoma"/>
                <w:sz w:val="13"/>
                <w:szCs w:val="13"/>
                <w:lang w:eastAsia="ja-JP"/>
              </w:rPr>
            </w:pPr>
            <w:r w:rsidRPr="00BD3611">
              <w:rPr>
                <w:rFonts w:ascii="Tahoma" w:hAnsi="Tahoma" w:cs="Tahoma"/>
                <w:sz w:val="13"/>
              </w:rPr>
              <w:t>75</w:t>
            </w:r>
          </w:p>
        </w:tc>
        <w:tc>
          <w:tcPr>
            <w:tcW w:w="479" w:type="dxa"/>
            <w:tcBorders>
              <w:right w:val="single" w:sz="18" w:space="0" w:color="auto"/>
            </w:tcBorders>
            <w:shd w:val="clear" w:color="auto" w:fill="FABF8F"/>
            <w:vAlign w:val="center"/>
          </w:tcPr>
          <w:p w14:paraId="7BBCED71" w14:textId="77777777" w:rsidR="00C031FA" w:rsidRPr="00BD3611" w:rsidRDefault="00FB6AE8" w:rsidP="00B16FF7">
            <w:pPr>
              <w:pStyle w:val="TableText"/>
              <w:widowControl w:val="0"/>
              <w:rPr>
                <w:rFonts w:ascii="Tahoma" w:hAnsi="Tahoma" w:cs="Tahoma"/>
                <w:sz w:val="13"/>
              </w:rPr>
            </w:pPr>
            <w:r w:rsidRPr="00BD3611">
              <w:rPr>
                <w:rFonts w:ascii="Tahoma" w:hAnsi="Tahoma" w:cs="Tahoma"/>
                <w:sz w:val="13"/>
                <w:lang w:val="nl-NL"/>
              </w:rPr>
              <w:t>C</w:t>
            </w:r>
          </w:p>
        </w:tc>
        <w:tc>
          <w:tcPr>
            <w:tcW w:w="450" w:type="dxa"/>
            <w:tcBorders>
              <w:left w:val="single" w:sz="18" w:space="0" w:color="auto"/>
              <w:right w:val="single" w:sz="18" w:space="0" w:color="auto"/>
            </w:tcBorders>
            <w:shd w:val="clear" w:color="auto" w:fill="FABF8F"/>
            <w:vAlign w:val="center"/>
          </w:tcPr>
          <w:p w14:paraId="7BBCED72" w14:textId="77777777" w:rsidR="00C031FA" w:rsidRPr="00BD3611" w:rsidRDefault="00C031FA" w:rsidP="00B16FF7">
            <w:pPr>
              <w:pStyle w:val="TableText"/>
              <w:widowControl w:val="0"/>
              <w:rPr>
                <w:rFonts w:ascii="Tahoma" w:hAnsi="Tahoma" w:cs="Tahoma"/>
                <w:sz w:val="13"/>
              </w:rPr>
            </w:pPr>
          </w:p>
        </w:tc>
        <w:tc>
          <w:tcPr>
            <w:tcW w:w="457" w:type="dxa"/>
            <w:gridSpan w:val="2"/>
            <w:shd w:val="clear" w:color="auto" w:fill="FABF8F"/>
          </w:tcPr>
          <w:p w14:paraId="7BBCED73" w14:textId="77777777" w:rsidR="00C031FA" w:rsidRPr="00BD3611" w:rsidRDefault="00C031FA" w:rsidP="00B16FF7">
            <w:pPr>
              <w:pStyle w:val="TableText"/>
              <w:widowControl w:val="0"/>
              <w:rPr>
                <w:rFonts w:ascii="Tahoma" w:hAnsi="Tahoma" w:cs="Tahoma"/>
                <w:sz w:val="13"/>
              </w:rPr>
            </w:pPr>
          </w:p>
        </w:tc>
        <w:tc>
          <w:tcPr>
            <w:tcW w:w="561" w:type="dxa"/>
            <w:shd w:val="clear" w:color="auto" w:fill="FABF8F"/>
            <w:vAlign w:val="center"/>
          </w:tcPr>
          <w:p w14:paraId="7BBCED74" w14:textId="77777777" w:rsidR="00C031FA" w:rsidRPr="00BD3611" w:rsidRDefault="00FB6AE8" w:rsidP="00B16FF7">
            <w:pPr>
              <w:pStyle w:val="TableText"/>
              <w:widowControl w:val="0"/>
              <w:rPr>
                <w:rFonts w:ascii="Tahoma" w:hAnsi="Tahoma" w:cs="Tahoma"/>
                <w:sz w:val="13"/>
              </w:rPr>
            </w:pPr>
            <w:r w:rsidRPr="00BD3611">
              <w:rPr>
                <w:rFonts w:ascii="Tahoma" w:hAnsi="Tahoma" w:cs="Tahoma"/>
                <w:sz w:val="13"/>
                <w:lang w:val="nl-NL"/>
              </w:rPr>
              <w:t>OLP</w:t>
            </w:r>
          </w:p>
        </w:tc>
      </w:tr>
      <w:tr w:rsidR="009A1035" w:rsidRPr="00BD3611" w14:paraId="7BBCED89" w14:textId="77777777" w:rsidTr="008C6442">
        <w:trPr>
          <w:trHeight w:val="145"/>
        </w:trPr>
        <w:tc>
          <w:tcPr>
            <w:tcW w:w="2563" w:type="dxa"/>
            <w:shd w:val="clear" w:color="auto" w:fill="FFFFFF"/>
            <w:vAlign w:val="center"/>
          </w:tcPr>
          <w:p w14:paraId="7BBCED76" w14:textId="77777777" w:rsidR="00BB31B0" w:rsidRPr="00BD3611" w:rsidRDefault="00FB6AE8" w:rsidP="009D5089">
            <w:pPr>
              <w:pStyle w:val="ProductNames"/>
              <w:spacing w:afterLines="20" w:after="48"/>
              <w:rPr>
                <w:rFonts w:ascii="Tahoma" w:hAnsi="Tahoma" w:cs="Tahoma"/>
                <w:color w:val="000000"/>
                <w:sz w:val="14"/>
                <w:szCs w:val="14"/>
              </w:rPr>
            </w:pPr>
            <w:bookmarkStart w:id="300" w:name="_Toc336337933"/>
            <w:bookmarkStart w:id="301" w:name="_Toc340580195"/>
            <w:bookmarkStart w:id="302" w:name="_Toc340850554"/>
            <w:bookmarkEnd w:id="300"/>
            <w:r w:rsidRPr="00BD3611">
              <w:rPr>
                <w:rFonts w:ascii="Tahoma" w:hAnsi="Tahoma" w:cs="Tahoma"/>
                <w:sz w:val="14"/>
                <w:szCs w:val="14"/>
                <w:lang w:val="nl-NL"/>
              </w:rPr>
              <w:t>Data Warehouse Appliance 2012</w:t>
            </w:r>
            <w:bookmarkEnd w:id="301"/>
            <w:bookmarkEnd w:id="302"/>
          </w:p>
        </w:tc>
        <w:tc>
          <w:tcPr>
            <w:tcW w:w="442" w:type="dxa"/>
            <w:shd w:val="clear" w:color="auto" w:fill="FFFFFF"/>
            <w:vAlign w:val="center"/>
          </w:tcPr>
          <w:p w14:paraId="7BBCED77" w14:textId="77777777" w:rsidR="00BB31B0" w:rsidRPr="00BD3611" w:rsidRDefault="002F3C3B" w:rsidP="007E31E8">
            <w:pPr>
              <w:pStyle w:val="TableText"/>
              <w:widowControl w:val="0"/>
              <w:rPr>
                <w:rFonts w:cs="Tahoma"/>
                <w:b/>
                <w:bCs/>
                <w:color w:val="0000FF"/>
                <w:sz w:val="13"/>
                <w:szCs w:val="13"/>
                <w:u w:val="single"/>
              </w:rPr>
            </w:pPr>
            <w:hyperlink w:anchor="_38_Data_Warehouse" w:history="1">
              <w:r w:rsidR="00FB6AE8" w:rsidRPr="00BD3611">
                <w:rPr>
                  <w:rStyle w:val="Hyperlink"/>
                  <w:rFonts w:cs="Tahoma"/>
                  <w:b/>
                  <w:bCs/>
                  <w:sz w:val="13"/>
                  <w:szCs w:val="13"/>
                </w:rPr>
                <w:t>38</w:t>
              </w:r>
            </w:hyperlink>
          </w:p>
        </w:tc>
        <w:tc>
          <w:tcPr>
            <w:tcW w:w="443" w:type="dxa"/>
            <w:shd w:val="clear" w:color="auto" w:fill="FFFFFF"/>
            <w:vAlign w:val="center"/>
          </w:tcPr>
          <w:p w14:paraId="7BBCED78" w14:textId="77777777" w:rsidR="00BB31B0" w:rsidRPr="00BD3611" w:rsidRDefault="00FB6AE8" w:rsidP="0099571E">
            <w:pPr>
              <w:pStyle w:val="TableText"/>
              <w:widowControl w:val="0"/>
              <w:rPr>
                <w:rFonts w:ascii="Tahoma" w:hAnsi="Tahoma" w:cs="Tahoma"/>
                <w:sz w:val="13"/>
              </w:rPr>
            </w:pPr>
            <w:r w:rsidRPr="00BD3611">
              <w:rPr>
                <w:rFonts w:ascii="Tahoma" w:hAnsi="Tahoma" w:cs="Tahoma"/>
                <w:sz w:val="13"/>
              </w:rPr>
              <w:t>11/11</w:t>
            </w:r>
          </w:p>
        </w:tc>
        <w:tc>
          <w:tcPr>
            <w:tcW w:w="355" w:type="dxa"/>
            <w:tcBorders>
              <w:right w:val="single" w:sz="18" w:space="0" w:color="auto"/>
            </w:tcBorders>
            <w:shd w:val="clear" w:color="auto" w:fill="FFFFFF"/>
            <w:vAlign w:val="center"/>
          </w:tcPr>
          <w:p w14:paraId="7BBCED79" w14:textId="77777777" w:rsidR="00BB31B0" w:rsidRPr="00BD3611" w:rsidRDefault="00FB6AE8">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ED7A" w14:textId="77777777" w:rsidR="00BB31B0" w:rsidRPr="00BD3611" w:rsidRDefault="00FB6AE8">
            <w:pPr>
              <w:pStyle w:val="TableText"/>
              <w:widowControl w:val="0"/>
              <w:rPr>
                <w:rFonts w:ascii="Tahoma" w:hAnsi="Tahoma" w:cs="Tahoma"/>
                <w:sz w:val="13"/>
              </w:rPr>
            </w:pPr>
            <w:r w:rsidRPr="00BD3611">
              <w:rPr>
                <w:rFonts w:ascii="Tahoma" w:hAnsi="Tahoma" w:cs="Tahoma"/>
                <w:sz w:val="13"/>
              </w:rPr>
              <w:t>200</w:t>
            </w:r>
          </w:p>
        </w:tc>
        <w:tc>
          <w:tcPr>
            <w:tcW w:w="453" w:type="dxa"/>
            <w:gridSpan w:val="2"/>
            <w:shd w:val="clear" w:color="auto" w:fill="FFFFFF"/>
            <w:vAlign w:val="center"/>
          </w:tcPr>
          <w:p w14:paraId="7BBCED7B" w14:textId="77777777" w:rsidR="00BB31B0" w:rsidRPr="00BD3611" w:rsidRDefault="00FB6AE8">
            <w:pPr>
              <w:pStyle w:val="TableText"/>
              <w:widowControl w:val="0"/>
              <w:rPr>
                <w:rFonts w:ascii="Tahoma" w:hAnsi="Tahoma" w:cs="Tahoma"/>
                <w:sz w:val="13"/>
              </w:rPr>
            </w:pPr>
            <w:r w:rsidRPr="00BD3611">
              <w:rPr>
                <w:rFonts w:ascii="Tahoma" w:hAnsi="Tahoma" w:cs="Tahoma"/>
                <w:sz w:val="13"/>
              </w:rPr>
              <w:t>500</w:t>
            </w:r>
          </w:p>
        </w:tc>
        <w:tc>
          <w:tcPr>
            <w:tcW w:w="455" w:type="dxa"/>
            <w:gridSpan w:val="2"/>
            <w:shd w:val="clear" w:color="auto" w:fill="FFFFFF"/>
            <w:vAlign w:val="center"/>
          </w:tcPr>
          <w:p w14:paraId="7BBCED7C" w14:textId="77777777" w:rsidR="00BB31B0" w:rsidRPr="00BD3611" w:rsidRDefault="00FB6AE8">
            <w:pPr>
              <w:pStyle w:val="TableText"/>
              <w:widowControl w:val="0"/>
              <w:rPr>
                <w:rFonts w:ascii="Tahoma" w:hAnsi="Tahoma" w:cs="Tahoma"/>
                <w:sz w:val="13"/>
              </w:rPr>
            </w:pPr>
            <w:r w:rsidRPr="00BD3611">
              <w:rPr>
                <w:rFonts w:ascii="Tahoma" w:hAnsi="Tahoma" w:cs="Tahoma"/>
                <w:sz w:val="13"/>
              </w:rPr>
              <w:t>400</w:t>
            </w:r>
          </w:p>
        </w:tc>
        <w:tc>
          <w:tcPr>
            <w:tcW w:w="461" w:type="dxa"/>
            <w:gridSpan w:val="2"/>
            <w:shd w:val="clear" w:color="auto" w:fill="FFFFFF"/>
            <w:vAlign w:val="center"/>
          </w:tcPr>
          <w:p w14:paraId="7BBCED7D" w14:textId="77777777" w:rsidR="00BB31B0" w:rsidRPr="00BD3611" w:rsidRDefault="00FB6AE8">
            <w:pPr>
              <w:pStyle w:val="TableText"/>
              <w:widowControl w:val="0"/>
              <w:rPr>
                <w:rFonts w:ascii="Tahoma" w:hAnsi="Tahoma" w:cs="Tahoma"/>
                <w:sz w:val="13"/>
              </w:rPr>
            </w:pPr>
            <w:r w:rsidRPr="00BD3611">
              <w:rPr>
                <w:rFonts w:ascii="Tahoma" w:hAnsi="Tahoma" w:cs="Tahoma"/>
                <w:sz w:val="13"/>
              </w:rPr>
              <w:t>300</w:t>
            </w:r>
          </w:p>
        </w:tc>
        <w:tc>
          <w:tcPr>
            <w:tcW w:w="453" w:type="dxa"/>
            <w:gridSpan w:val="3"/>
            <w:shd w:val="clear" w:color="auto" w:fill="FFFFFF"/>
            <w:vAlign w:val="center"/>
          </w:tcPr>
          <w:p w14:paraId="7BBCED7E" w14:textId="77777777" w:rsidR="00BB31B0" w:rsidRPr="00BD3611" w:rsidRDefault="00FB6AE8">
            <w:pPr>
              <w:pStyle w:val="TableText"/>
              <w:widowControl w:val="0"/>
              <w:rPr>
                <w:rFonts w:ascii="Tahoma" w:hAnsi="Tahoma" w:cs="Tahoma"/>
                <w:sz w:val="13"/>
              </w:rPr>
            </w:pPr>
            <w:r w:rsidRPr="00BD3611">
              <w:rPr>
                <w:rFonts w:ascii="Tahoma" w:hAnsi="Tahoma" w:cs="Tahoma"/>
                <w:sz w:val="13"/>
              </w:rPr>
              <w:t>300</w:t>
            </w:r>
          </w:p>
        </w:tc>
        <w:tc>
          <w:tcPr>
            <w:tcW w:w="462" w:type="dxa"/>
            <w:gridSpan w:val="3"/>
            <w:shd w:val="clear" w:color="auto" w:fill="FFFFFF"/>
            <w:vAlign w:val="center"/>
          </w:tcPr>
          <w:p w14:paraId="7BBCED7F" w14:textId="77777777" w:rsidR="00BB31B0" w:rsidRPr="00BD3611" w:rsidRDefault="00FB6AE8">
            <w:pPr>
              <w:pStyle w:val="TableText"/>
              <w:widowControl w:val="0"/>
              <w:rPr>
                <w:rFonts w:ascii="Tahoma" w:hAnsi="Tahoma" w:cs="Tahoma"/>
                <w:sz w:val="13"/>
              </w:rPr>
            </w:pPr>
            <w:r w:rsidRPr="00BD3611">
              <w:rPr>
                <w:rFonts w:ascii="Tahoma" w:hAnsi="Tahoma" w:cs="Tahoma"/>
                <w:sz w:val="13"/>
              </w:rPr>
              <w:t>200</w:t>
            </w:r>
          </w:p>
        </w:tc>
        <w:tc>
          <w:tcPr>
            <w:tcW w:w="362" w:type="dxa"/>
            <w:tcBorders>
              <w:right w:val="single" w:sz="18" w:space="0" w:color="auto"/>
            </w:tcBorders>
            <w:shd w:val="clear" w:color="auto" w:fill="FFFFFF"/>
            <w:vAlign w:val="center"/>
          </w:tcPr>
          <w:p w14:paraId="7BBCED80" w14:textId="77777777" w:rsidR="00BB31B0" w:rsidRPr="00BD3611" w:rsidRDefault="00FB6AE8">
            <w:pPr>
              <w:pStyle w:val="TableText"/>
              <w:widowControl w:val="0"/>
              <w:rPr>
                <w:rFonts w:ascii="Tahoma" w:hAnsi="Tahoma" w:cs="Tahoma"/>
                <w:sz w:val="13"/>
              </w:rPr>
            </w:pPr>
            <w:r w:rsidRPr="00BD3611">
              <w:rPr>
                <w:rFonts w:ascii="Tahoma" w:hAnsi="Tahoma" w:cs="Tahoma"/>
                <w:sz w:val="13"/>
              </w:rPr>
              <w:t>100</w:t>
            </w:r>
          </w:p>
        </w:tc>
        <w:tc>
          <w:tcPr>
            <w:tcW w:w="452" w:type="dxa"/>
            <w:gridSpan w:val="2"/>
            <w:tcBorders>
              <w:left w:val="single" w:sz="18" w:space="0" w:color="auto"/>
            </w:tcBorders>
            <w:shd w:val="clear" w:color="auto" w:fill="FFFFFF"/>
            <w:vAlign w:val="center"/>
          </w:tcPr>
          <w:p w14:paraId="7BBCED81" w14:textId="77777777" w:rsidR="00BB31B0" w:rsidRPr="00BD3611" w:rsidRDefault="00BB31B0">
            <w:pPr>
              <w:pStyle w:val="TableText"/>
              <w:widowControl w:val="0"/>
              <w:rPr>
                <w:rFonts w:ascii="Tahoma" w:hAnsi="Tahoma" w:cs="Tahoma"/>
                <w:sz w:val="13"/>
              </w:rPr>
            </w:pPr>
          </w:p>
        </w:tc>
        <w:tc>
          <w:tcPr>
            <w:tcW w:w="403" w:type="dxa"/>
            <w:gridSpan w:val="2"/>
            <w:shd w:val="clear" w:color="auto" w:fill="FFFFFF"/>
            <w:vAlign w:val="center"/>
          </w:tcPr>
          <w:p w14:paraId="7BBCED82" w14:textId="77777777" w:rsidR="00BB31B0" w:rsidRPr="00BD3611" w:rsidRDefault="00BB31B0">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D83" w14:textId="77777777" w:rsidR="00BB31B0" w:rsidRPr="00BD3611" w:rsidRDefault="00BB31B0">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D84" w14:textId="77777777" w:rsidR="00BB31B0" w:rsidRPr="00BD3611" w:rsidRDefault="00BB31B0">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D85" w14:textId="77777777" w:rsidR="00BB31B0"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D86" w14:textId="77777777" w:rsidR="00BB31B0" w:rsidRPr="00BD3611" w:rsidRDefault="00BB31B0">
            <w:pPr>
              <w:pStyle w:val="TableText"/>
              <w:widowControl w:val="0"/>
              <w:rPr>
                <w:rFonts w:ascii="Tahoma" w:hAnsi="Tahoma" w:cs="Tahoma"/>
                <w:sz w:val="13"/>
              </w:rPr>
            </w:pPr>
          </w:p>
        </w:tc>
        <w:tc>
          <w:tcPr>
            <w:tcW w:w="457" w:type="dxa"/>
            <w:gridSpan w:val="2"/>
            <w:shd w:val="clear" w:color="auto" w:fill="FFFFFF"/>
          </w:tcPr>
          <w:p w14:paraId="7BBCED87" w14:textId="77777777" w:rsidR="00BB31B0" w:rsidRPr="00BD3611" w:rsidRDefault="00BB31B0" w:rsidP="002D1A9C">
            <w:pPr>
              <w:pStyle w:val="TableText"/>
              <w:widowControl w:val="0"/>
              <w:rPr>
                <w:rFonts w:ascii="Tahoma" w:hAnsi="Tahoma" w:cs="Tahoma"/>
                <w:sz w:val="13"/>
              </w:rPr>
            </w:pPr>
          </w:p>
        </w:tc>
        <w:tc>
          <w:tcPr>
            <w:tcW w:w="561" w:type="dxa"/>
            <w:shd w:val="clear" w:color="auto" w:fill="FFFFFF"/>
            <w:vAlign w:val="center"/>
          </w:tcPr>
          <w:p w14:paraId="7BBCED88" w14:textId="77777777" w:rsidR="00BB31B0" w:rsidRPr="00BD3611" w:rsidRDefault="00BB31B0">
            <w:pPr>
              <w:pStyle w:val="TableText"/>
              <w:widowControl w:val="0"/>
              <w:jc w:val="left"/>
              <w:rPr>
                <w:rFonts w:ascii="Tahoma" w:hAnsi="Tahoma" w:cs="Tahoma"/>
                <w:sz w:val="13"/>
              </w:rPr>
            </w:pPr>
          </w:p>
        </w:tc>
      </w:tr>
      <w:tr w:rsidR="009A1035" w:rsidRPr="00BD3611" w14:paraId="7BBCED9D" w14:textId="77777777" w:rsidTr="008C6442">
        <w:trPr>
          <w:trHeight w:val="145"/>
        </w:trPr>
        <w:tc>
          <w:tcPr>
            <w:tcW w:w="2563" w:type="dxa"/>
            <w:shd w:val="clear" w:color="auto" w:fill="FABF8F"/>
            <w:vAlign w:val="center"/>
          </w:tcPr>
          <w:p w14:paraId="7BBCED8A" w14:textId="77777777" w:rsidR="00C031FA" w:rsidRPr="00BD3611" w:rsidRDefault="00FB6AE8" w:rsidP="009D5089">
            <w:pPr>
              <w:pStyle w:val="ProductNames"/>
              <w:spacing w:afterLines="20" w:after="48"/>
              <w:rPr>
                <w:rFonts w:ascii="Tahoma" w:hAnsi="Tahoma" w:cs="Tahoma"/>
                <w:sz w:val="14"/>
                <w:szCs w:val="14"/>
              </w:rPr>
            </w:pPr>
            <w:bookmarkStart w:id="303" w:name="_Toc336337935"/>
            <w:bookmarkStart w:id="304" w:name="_Toc340580196"/>
            <w:bookmarkStart w:id="305" w:name="_Toc340850555"/>
            <w:bookmarkEnd w:id="303"/>
            <w:r w:rsidRPr="00BD3611">
              <w:rPr>
                <w:rFonts w:ascii="Tahoma" w:hAnsi="Tahoma" w:cs="Tahoma"/>
                <w:color w:val="000000"/>
                <w:sz w:val="14"/>
                <w:szCs w:val="14"/>
                <w:lang w:val="nl-NL"/>
              </w:rPr>
              <w:t>Dynamics CRM Online Extra Storage</w:t>
            </w:r>
            <w:bookmarkEnd w:id="304"/>
            <w:bookmarkEnd w:id="305"/>
          </w:p>
        </w:tc>
        <w:tc>
          <w:tcPr>
            <w:tcW w:w="442" w:type="dxa"/>
            <w:shd w:val="clear" w:color="auto" w:fill="FABF8F"/>
            <w:vAlign w:val="center"/>
          </w:tcPr>
          <w:p w14:paraId="7BBCED8B"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39_Dynamics_CRM" w:history="1">
              <w:r w:rsidR="00FB6AE8" w:rsidRPr="00BD3611">
                <w:rPr>
                  <w:rStyle w:val="Hyperlink"/>
                  <w:rFonts w:cs="Tahoma"/>
                  <w:b/>
                  <w:bCs/>
                  <w:sz w:val="13"/>
                  <w:szCs w:val="13"/>
                </w:rPr>
                <w:t>39</w:t>
              </w:r>
            </w:hyperlink>
          </w:p>
        </w:tc>
        <w:tc>
          <w:tcPr>
            <w:tcW w:w="443" w:type="dxa"/>
            <w:shd w:val="clear" w:color="auto" w:fill="FABF8F"/>
            <w:vAlign w:val="center"/>
          </w:tcPr>
          <w:p w14:paraId="7BBCED8C"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12/09</w:t>
            </w:r>
          </w:p>
        </w:tc>
        <w:tc>
          <w:tcPr>
            <w:tcW w:w="355" w:type="dxa"/>
            <w:tcBorders>
              <w:right w:val="single" w:sz="18" w:space="0" w:color="auto"/>
            </w:tcBorders>
            <w:shd w:val="clear" w:color="auto" w:fill="FABF8F"/>
            <w:vAlign w:val="center"/>
          </w:tcPr>
          <w:p w14:paraId="7BBCED8D" w14:textId="77777777" w:rsidR="00C031FA" w:rsidRPr="00BD3611" w:rsidRDefault="00C031FA">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ED8E" w14:textId="77777777" w:rsidR="00C031FA" w:rsidRPr="00BD3611" w:rsidRDefault="00C031FA">
            <w:pPr>
              <w:pStyle w:val="TableText"/>
              <w:widowControl w:val="0"/>
              <w:rPr>
                <w:rFonts w:ascii="Tahoma" w:hAnsi="Tahoma" w:cs="Tahoma"/>
                <w:sz w:val="13"/>
              </w:rPr>
            </w:pPr>
          </w:p>
        </w:tc>
        <w:tc>
          <w:tcPr>
            <w:tcW w:w="453" w:type="dxa"/>
            <w:gridSpan w:val="2"/>
            <w:shd w:val="clear" w:color="auto" w:fill="FABF8F"/>
            <w:vAlign w:val="center"/>
          </w:tcPr>
          <w:p w14:paraId="7BBCED8F" w14:textId="77777777" w:rsidR="00C031FA" w:rsidRPr="00BD3611" w:rsidRDefault="00C031FA">
            <w:pPr>
              <w:pStyle w:val="TableText"/>
              <w:widowControl w:val="0"/>
              <w:rPr>
                <w:rFonts w:ascii="Tahoma" w:hAnsi="Tahoma" w:cs="Tahoma"/>
                <w:sz w:val="13"/>
              </w:rPr>
            </w:pPr>
          </w:p>
        </w:tc>
        <w:tc>
          <w:tcPr>
            <w:tcW w:w="455" w:type="dxa"/>
            <w:gridSpan w:val="2"/>
            <w:shd w:val="clear" w:color="auto" w:fill="FABF8F"/>
            <w:vAlign w:val="center"/>
          </w:tcPr>
          <w:p w14:paraId="7BBCED90" w14:textId="77777777" w:rsidR="00C031FA" w:rsidRPr="00BD3611" w:rsidRDefault="00C031FA">
            <w:pPr>
              <w:pStyle w:val="TableText"/>
              <w:widowControl w:val="0"/>
              <w:rPr>
                <w:rFonts w:ascii="Tahoma" w:hAnsi="Tahoma" w:cs="Tahoma"/>
                <w:sz w:val="13"/>
              </w:rPr>
            </w:pPr>
          </w:p>
        </w:tc>
        <w:tc>
          <w:tcPr>
            <w:tcW w:w="461" w:type="dxa"/>
            <w:gridSpan w:val="2"/>
            <w:shd w:val="clear" w:color="auto" w:fill="FABF8F"/>
            <w:vAlign w:val="center"/>
          </w:tcPr>
          <w:p w14:paraId="7BBCED91" w14:textId="77777777" w:rsidR="00C031FA" w:rsidRPr="00BD3611" w:rsidRDefault="00C031FA">
            <w:pPr>
              <w:pStyle w:val="TableText"/>
              <w:widowControl w:val="0"/>
              <w:rPr>
                <w:rFonts w:ascii="Tahoma" w:hAnsi="Tahoma" w:cs="Tahoma"/>
                <w:sz w:val="13"/>
              </w:rPr>
            </w:pPr>
          </w:p>
        </w:tc>
        <w:tc>
          <w:tcPr>
            <w:tcW w:w="453" w:type="dxa"/>
            <w:gridSpan w:val="3"/>
            <w:shd w:val="clear" w:color="auto" w:fill="FABF8F"/>
            <w:vAlign w:val="center"/>
          </w:tcPr>
          <w:p w14:paraId="7BBCED92" w14:textId="77777777" w:rsidR="00C031FA" w:rsidRPr="00BD3611" w:rsidRDefault="00C031FA">
            <w:pPr>
              <w:pStyle w:val="TableText"/>
              <w:widowControl w:val="0"/>
              <w:rPr>
                <w:rFonts w:ascii="Tahoma" w:hAnsi="Tahoma" w:cs="Tahoma"/>
                <w:sz w:val="13"/>
              </w:rPr>
            </w:pPr>
          </w:p>
        </w:tc>
        <w:tc>
          <w:tcPr>
            <w:tcW w:w="462" w:type="dxa"/>
            <w:gridSpan w:val="3"/>
            <w:shd w:val="clear" w:color="auto" w:fill="FABF8F"/>
            <w:vAlign w:val="center"/>
          </w:tcPr>
          <w:p w14:paraId="7BBCED93"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ED94"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D95"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D96"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D97"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D98"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D99"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D9A"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ED9B" w14:textId="77777777" w:rsidR="00C031FA" w:rsidRPr="00BD3611" w:rsidRDefault="00FB6AE8" w:rsidP="002D1A9C">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vAlign w:val="center"/>
          </w:tcPr>
          <w:p w14:paraId="7BBCED9C" w14:textId="77777777" w:rsidR="00C031FA" w:rsidRPr="00BD3611" w:rsidRDefault="00C031FA">
            <w:pPr>
              <w:pStyle w:val="TableText"/>
              <w:widowControl w:val="0"/>
              <w:jc w:val="left"/>
              <w:rPr>
                <w:rFonts w:ascii="Tahoma" w:hAnsi="Tahoma" w:cs="Tahoma"/>
                <w:sz w:val="13"/>
              </w:rPr>
            </w:pPr>
          </w:p>
        </w:tc>
      </w:tr>
      <w:tr w:rsidR="009A1035" w:rsidRPr="00BD3611" w14:paraId="7BBCEDB1" w14:textId="77777777" w:rsidTr="008C6442">
        <w:trPr>
          <w:trHeight w:val="145"/>
        </w:trPr>
        <w:tc>
          <w:tcPr>
            <w:tcW w:w="2563" w:type="dxa"/>
            <w:vAlign w:val="center"/>
          </w:tcPr>
          <w:p w14:paraId="7BBCED9E" w14:textId="77777777" w:rsidR="00C031FA" w:rsidRPr="00BD3611" w:rsidRDefault="00FB6AE8" w:rsidP="009D5089">
            <w:pPr>
              <w:pStyle w:val="ProductNames"/>
              <w:spacing w:afterLines="20" w:after="48"/>
              <w:rPr>
                <w:rFonts w:ascii="Tahoma" w:hAnsi="Tahoma" w:cs="Tahoma"/>
                <w:sz w:val="14"/>
                <w:szCs w:val="14"/>
              </w:rPr>
            </w:pPr>
            <w:bookmarkStart w:id="306" w:name="_Toc336337936"/>
            <w:bookmarkStart w:id="307" w:name="_Toc340580197"/>
            <w:bookmarkStart w:id="308" w:name="_Toc340850556"/>
            <w:bookmarkEnd w:id="306"/>
            <w:r w:rsidRPr="00BD3611">
              <w:rPr>
                <w:rFonts w:ascii="Tahoma" w:hAnsi="Tahoma" w:cs="Tahoma"/>
                <w:color w:val="000000"/>
                <w:sz w:val="14"/>
                <w:szCs w:val="14"/>
                <w:lang w:val="nl-NL"/>
              </w:rPr>
              <w:t>Dynamics CRM Online per Gebruiker</w:t>
            </w:r>
            <w:bookmarkEnd w:id="307"/>
            <w:bookmarkEnd w:id="308"/>
          </w:p>
        </w:tc>
        <w:tc>
          <w:tcPr>
            <w:tcW w:w="442" w:type="dxa"/>
            <w:vAlign w:val="center"/>
          </w:tcPr>
          <w:p w14:paraId="7BBCED9F"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40_Dynamics_CRM" w:history="1">
              <w:r w:rsidR="00FB6AE8" w:rsidRPr="00BD3611">
                <w:rPr>
                  <w:rStyle w:val="Hyperlink"/>
                  <w:rFonts w:cs="Tahoma"/>
                  <w:b/>
                  <w:bCs/>
                  <w:sz w:val="13"/>
                  <w:szCs w:val="13"/>
                </w:rPr>
                <w:t>39</w:t>
              </w:r>
            </w:hyperlink>
          </w:p>
        </w:tc>
        <w:tc>
          <w:tcPr>
            <w:tcW w:w="443" w:type="dxa"/>
            <w:vAlign w:val="center"/>
          </w:tcPr>
          <w:p w14:paraId="7BBCEDA0"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12/09</w:t>
            </w:r>
          </w:p>
        </w:tc>
        <w:tc>
          <w:tcPr>
            <w:tcW w:w="355" w:type="dxa"/>
            <w:tcBorders>
              <w:right w:val="single" w:sz="18" w:space="0" w:color="auto"/>
            </w:tcBorders>
            <w:vAlign w:val="center"/>
          </w:tcPr>
          <w:p w14:paraId="7BBCEDA1" w14:textId="77777777" w:rsidR="00C031FA" w:rsidRPr="00BD3611" w:rsidRDefault="00C031FA" w:rsidP="00707D44">
            <w:pPr>
              <w:pStyle w:val="TableText"/>
              <w:widowControl w:val="0"/>
              <w:rPr>
                <w:rFonts w:ascii="Tahoma" w:hAnsi="Tahoma" w:cs="Tahoma"/>
                <w:sz w:val="13"/>
              </w:rPr>
            </w:pPr>
          </w:p>
        </w:tc>
        <w:tc>
          <w:tcPr>
            <w:tcW w:w="451" w:type="dxa"/>
            <w:tcBorders>
              <w:left w:val="single" w:sz="18" w:space="0" w:color="auto"/>
            </w:tcBorders>
            <w:vAlign w:val="center"/>
          </w:tcPr>
          <w:p w14:paraId="7BBCEDA2" w14:textId="77777777" w:rsidR="00C031FA" w:rsidRPr="00BD3611" w:rsidRDefault="00C031FA" w:rsidP="00707D44">
            <w:pPr>
              <w:pStyle w:val="TableText"/>
              <w:widowControl w:val="0"/>
              <w:rPr>
                <w:rFonts w:ascii="Tahoma" w:hAnsi="Tahoma" w:cs="Tahoma"/>
                <w:sz w:val="13"/>
              </w:rPr>
            </w:pPr>
          </w:p>
        </w:tc>
        <w:tc>
          <w:tcPr>
            <w:tcW w:w="453" w:type="dxa"/>
            <w:gridSpan w:val="2"/>
            <w:vAlign w:val="center"/>
          </w:tcPr>
          <w:p w14:paraId="7BBCEDA3" w14:textId="77777777" w:rsidR="00C031FA" w:rsidRPr="00BD3611" w:rsidRDefault="00C031FA" w:rsidP="00707D44">
            <w:pPr>
              <w:pStyle w:val="TableText"/>
              <w:widowControl w:val="0"/>
              <w:rPr>
                <w:rFonts w:ascii="Tahoma" w:hAnsi="Tahoma" w:cs="Tahoma"/>
                <w:sz w:val="13"/>
              </w:rPr>
            </w:pPr>
          </w:p>
        </w:tc>
        <w:tc>
          <w:tcPr>
            <w:tcW w:w="455" w:type="dxa"/>
            <w:gridSpan w:val="2"/>
            <w:vAlign w:val="center"/>
          </w:tcPr>
          <w:p w14:paraId="7BBCEDA4" w14:textId="77777777" w:rsidR="00C031FA" w:rsidRPr="00BD3611" w:rsidRDefault="00C031FA" w:rsidP="00707D44">
            <w:pPr>
              <w:pStyle w:val="TableText"/>
              <w:widowControl w:val="0"/>
              <w:rPr>
                <w:rFonts w:ascii="Tahoma" w:hAnsi="Tahoma" w:cs="Tahoma"/>
                <w:sz w:val="13"/>
              </w:rPr>
            </w:pPr>
          </w:p>
        </w:tc>
        <w:tc>
          <w:tcPr>
            <w:tcW w:w="461" w:type="dxa"/>
            <w:gridSpan w:val="2"/>
            <w:vAlign w:val="center"/>
          </w:tcPr>
          <w:p w14:paraId="7BBCEDA5" w14:textId="77777777" w:rsidR="00C031FA" w:rsidRPr="00BD3611" w:rsidRDefault="00C031FA" w:rsidP="00707D44">
            <w:pPr>
              <w:pStyle w:val="TableText"/>
              <w:widowControl w:val="0"/>
              <w:rPr>
                <w:rFonts w:ascii="Tahoma" w:hAnsi="Tahoma" w:cs="Tahoma"/>
                <w:sz w:val="13"/>
              </w:rPr>
            </w:pPr>
          </w:p>
        </w:tc>
        <w:tc>
          <w:tcPr>
            <w:tcW w:w="453" w:type="dxa"/>
            <w:gridSpan w:val="3"/>
            <w:vAlign w:val="center"/>
          </w:tcPr>
          <w:p w14:paraId="7BBCEDA6" w14:textId="77777777" w:rsidR="00C031FA" w:rsidRPr="00BD3611" w:rsidRDefault="00C031FA" w:rsidP="00707D44">
            <w:pPr>
              <w:pStyle w:val="TableText"/>
              <w:widowControl w:val="0"/>
              <w:rPr>
                <w:rFonts w:ascii="Tahoma" w:hAnsi="Tahoma" w:cs="Tahoma"/>
                <w:sz w:val="13"/>
              </w:rPr>
            </w:pPr>
          </w:p>
        </w:tc>
        <w:tc>
          <w:tcPr>
            <w:tcW w:w="462" w:type="dxa"/>
            <w:gridSpan w:val="3"/>
            <w:vAlign w:val="center"/>
          </w:tcPr>
          <w:p w14:paraId="7BBCEDA7" w14:textId="77777777" w:rsidR="00C031FA" w:rsidRPr="00BD3611" w:rsidRDefault="00C031FA" w:rsidP="00707D44">
            <w:pPr>
              <w:pStyle w:val="TableText"/>
              <w:widowControl w:val="0"/>
              <w:rPr>
                <w:rFonts w:ascii="Tahoma" w:hAnsi="Tahoma" w:cs="Tahoma"/>
                <w:sz w:val="13"/>
              </w:rPr>
            </w:pPr>
          </w:p>
        </w:tc>
        <w:tc>
          <w:tcPr>
            <w:tcW w:w="362" w:type="dxa"/>
            <w:tcBorders>
              <w:right w:val="single" w:sz="18" w:space="0" w:color="auto"/>
            </w:tcBorders>
            <w:vAlign w:val="center"/>
          </w:tcPr>
          <w:p w14:paraId="7BBCEDA8" w14:textId="77777777" w:rsidR="00C031FA" w:rsidRPr="00BD3611" w:rsidRDefault="00C031FA" w:rsidP="00707D44">
            <w:pPr>
              <w:pStyle w:val="TableText"/>
              <w:widowControl w:val="0"/>
              <w:rPr>
                <w:rFonts w:ascii="Tahoma" w:hAnsi="Tahoma" w:cs="Tahoma"/>
                <w:sz w:val="13"/>
              </w:rPr>
            </w:pPr>
          </w:p>
        </w:tc>
        <w:tc>
          <w:tcPr>
            <w:tcW w:w="452" w:type="dxa"/>
            <w:gridSpan w:val="2"/>
            <w:tcBorders>
              <w:left w:val="single" w:sz="18" w:space="0" w:color="auto"/>
            </w:tcBorders>
            <w:vAlign w:val="center"/>
          </w:tcPr>
          <w:p w14:paraId="7BBCEDA9" w14:textId="77777777" w:rsidR="00C031FA" w:rsidRPr="00BD3611" w:rsidRDefault="00C031FA" w:rsidP="00707D44">
            <w:pPr>
              <w:pStyle w:val="TableText"/>
              <w:widowControl w:val="0"/>
              <w:rPr>
                <w:rFonts w:ascii="Tahoma" w:hAnsi="Tahoma" w:cs="Tahoma"/>
                <w:sz w:val="13"/>
              </w:rPr>
            </w:pPr>
          </w:p>
        </w:tc>
        <w:tc>
          <w:tcPr>
            <w:tcW w:w="403" w:type="dxa"/>
            <w:gridSpan w:val="2"/>
            <w:vAlign w:val="center"/>
          </w:tcPr>
          <w:p w14:paraId="7BBCEDAA" w14:textId="77777777" w:rsidR="00C031FA" w:rsidRPr="00BD3611" w:rsidRDefault="00C031FA" w:rsidP="00707D44">
            <w:pPr>
              <w:pStyle w:val="TableText"/>
              <w:widowControl w:val="0"/>
              <w:rPr>
                <w:rFonts w:ascii="Tahoma" w:hAnsi="Tahoma" w:cs="Tahoma"/>
                <w:sz w:val="13"/>
              </w:rPr>
            </w:pPr>
          </w:p>
        </w:tc>
        <w:tc>
          <w:tcPr>
            <w:tcW w:w="454" w:type="dxa"/>
            <w:gridSpan w:val="2"/>
            <w:tcBorders>
              <w:right w:val="single" w:sz="18" w:space="0" w:color="auto"/>
            </w:tcBorders>
            <w:vAlign w:val="center"/>
          </w:tcPr>
          <w:p w14:paraId="7BBCEDAB" w14:textId="77777777" w:rsidR="00C031FA" w:rsidRPr="00BD3611" w:rsidRDefault="00C031FA" w:rsidP="00707D44">
            <w:pPr>
              <w:pStyle w:val="TableText"/>
              <w:widowControl w:val="0"/>
              <w:rPr>
                <w:rFonts w:ascii="Tahoma" w:hAnsi="Tahoma" w:cs="Tahoma"/>
                <w:sz w:val="13"/>
              </w:rPr>
            </w:pPr>
          </w:p>
        </w:tc>
        <w:tc>
          <w:tcPr>
            <w:tcW w:w="425" w:type="dxa"/>
            <w:tcBorders>
              <w:left w:val="single" w:sz="18" w:space="0" w:color="auto"/>
            </w:tcBorders>
            <w:vAlign w:val="center"/>
          </w:tcPr>
          <w:p w14:paraId="7BBCEDAC" w14:textId="77777777" w:rsidR="00C031FA" w:rsidRPr="00BD3611" w:rsidRDefault="00C031FA" w:rsidP="00707D44">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EDAD" w14:textId="77777777" w:rsidR="00C031FA" w:rsidRPr="00BD3611" w:rsidRDefault="00C031FA" w:rsidP="00707D4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vAlign w:val="center"/>
          </w:tcPr>
          <w:p w14:paraId="7BBCEDAE" w14:textId="77777777" w:rsidR="00C031FA" w:rsidRPr="00BD3611" w:rsidRDefault="00C031FA" w:rsidP="00707D44">
            <w:pPr>
              <w:pStyle w:val="TableText"/>
              <w:widowControl w:val="0"/>
              <w:rPr>
                <w:rFonts w:ascii="Tahoma" w:hAnsi="Tahoma" w:cs="Tahoma"/>
                <w:sz w:val="13"/>
              </w:rPr>
            </w:pPr>
          </w:p>
        </w:tc>
        <w:tc>
          <w:tcPr>
            <w:tcW w:w="457" w:type="dxa"/>
            <w:gridSpan w:val="2"/>
          </w:tcPr>
          <w:p w14:paraId="7BBCEDAF" w14:textId="77777777" w:rsidR="00C031FA" w:rsidRPr="00BD3611" w:rsidRDefault="00FB6AE8" w:rsidP="00D31591">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vAlign w:val="center"/>
          </w:tcPr>
          <w:p w14:paraId="7BBCEDB0" w14:textId="77777777" w:rsidR="00C031FA" w:rsidRPr="00BD3611" w:rsidRDefault="00C031FA" w:rsidP="00707D44">
            <w:pPr>
              <w:pStyle w:val="TableText"/>
              <w:widowControl w:val="0"/>
              <w:jc w:val="left"/>
              <w:rPr>
                <w:rFonts w:ascii="Tahoma" w:hAnsi="Tahoma" w:cs="Tahoma"/>
                <w:sz w:val="13"/>
              </w:rPr>
            </w:pPr>
          </w:p>
        </w:tc>
      </w:tr>
      <w:tr w:rsidR="009A1035" w:rsidRPr="00BD3611" w14:paraId="7BBCEDC5" w14:textId="77777777" w:rsidTr="008C6442">
        <w:trPr>
          <w:trHeight w:val="145"/>
        </w:trPr>
        <w:tc>
          <w:tcPr>
            <w:tcW w:w="2563" w:type="dxa"/>
            <w:shd w:val="clear" w:color="auto" w:fill="FABF8F"/>
            <w:vAlign w:val="center"/>
          </w:tcPr>
          <w:p w14:paraId="7BBCEDB2" w14:textId="77777777" w:rsidR="00C031FA" w:rsidRPr="00BD3611" w:rsidRDefault="00FB6AE8" w:rsidP="009D5089">
            <w:pPr>
              <w:pStyle w:val="ProductNames"/>
              <w:spacing w:afterLines="20" w:after="48"/>
              <w:rPr>
                <w:rFonts w:ascii="Tahoma" w:hAnsi="Tahoma" w:cs="Tahoma"/>
                <w:sz w:val="14"/>
                <w:szCs w:val="14"/>
              </w:rPr>
            </w:pPr>
            <w:bookmarkStart w:id="309" w:name="_Toc336337937"/>
            <w:bookmarkStart w:id="310" w:name="_Toc340580198"/>
            <w:bookmarkStart w:id="311" w:name="_Toc340850557"/>
            <w:bookmarkEnd w:id="309"/>
            <w:r w:rsidRPr="00BD3611">
              <w:rPr>
                <w:rFonts w:ascii="Tahoma" w:hAnsi="Tahoma" w:cs="Tahoma"/>
                <w:color w:val="000000"/>
                <w:sz w:val="14"/>
                <w:szCs w:val="14"/>
                <w:lang w:val="nl-NL"/>
              </w:rPr>
              <w:t>Dynamics CRM Online voor SA</w:t>
            </w:r>
            <w:bookmarkEnd w:id="310"/>
            <w:bookmarkEnd w:id="311"/>
          </w:p>
        </w:tc>
        <w:bookmarkStart w:id="312" w:name="_Hlt336250996"/>
        <w:bookmarkEnd w:id="312"/>
        <w:tc>
          <w:tcPr>
            <w:tcW w:w="442" w:type="dxa"/>
            <w:shd w:val="clear" w:color="auto" w:fill="FABF8F"/>
            <w:vAlign w:val="center"/>
          </w:tcPr>
          <w:p w14:paraId="7BBCEDB3" w14:textId="77777777" w:rsidR="00C031FA" w:rsidRPr="00BD3611" w:rsidRDefault="00FB6AE8" w:rsidP="007E31E8">
            <w:pPr>
              <w:pStyle w:val="TableText"/>
              <w:widowControl w:val="0"/>
              <w:rPr>
                <w:rStyle w:val="EndnoteReference"/>
                <w:rFonts w:cs="Tahoma"/>
                <w:b w:val="0"/>
                <w:bCs/>
                <w:color w:val="0000FF"/>
                <w:sz w:val="13"/>
                <w:szCs w:val="13"/>
                <w:u w:val="single"/>
              </w:rPr>
            </w:pPr>
            <w:r w:rsidRPr="00BD3611">
              <w:rPr>
                <w:rFonts w:cs="Tahoma"/>
                <w:b/>
                <w:bCs/>
                <w:sz w:val="13"/>
                <w:szCs w:val="13"/>
              </w:rPr>
              <w:fldChar w:fldCharType="begin"/>
            </w:r>
            <w:r w:rsidR="007E31E8" w:rsidRPr="00BD3611">
              <w:rPr>
                <w:rFonts w:cs="Tahoma"/>
                <w:b/>
                <w:bCs/>
                <w:sz w:val="13"/>
                <w:szCs w:val="13"/>
              </w:rPr>
              <w:instrText>HYPERLINK  \l "_40_Dynamics_CRM"</w:instrText>
            </w:r>
            <w:r w:rsidRPr="00BD3611">
              <w:rPr>
                <w:rFonts w:cs="Tahoma"/>
                <w:b/>
                <w:bCs/>
                <w:sz w:val="13"/>
                <w:szCs w:val="13"/>
              </w:rPr>
              <w:fldChar w:fldCharType="separate"/>
            </w:r>
            <w:r w:rsidRPr="00BD3611">
              <w:rPr>
                <w:rStyle w:val="Hyperlink"/>
                <w:rFonts w:cs="Tahoma"/>
                <w:b/>
                <w:bCs/>
                <w:sz w:val="13"/>
                <w:szCs w:val="13"/>
              </w:rPr>
              <w:t>39</w:t>
            </w:r>
            <w:r w:rsidRPr="00BD3611">
              <w:rPr>
                <w:rFonts w:cs="Tahoma"/>
                <w:b/>
                <w:bCs/>
                <w:sz w:val="13"/>
                <w:szCs w:val="13"/>
              </w:rPr>
              <w:fldChar w:fldCharType="end"/>
            </w:r>
          </w:p>
        </w:tc>
        <w:tc>
          <w:tcPr>
            <w:tcW w:w="443" w:type="dxa"/>
            <w:shd w:val="clear" w:color="auto" w:fill="FABF8F"/>
            <w:vAlign w:val="center"/>
          </w:tcPr>
          <w:p w14:paraId="7BBCEDB4"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12/09</w:t>
            </w:r>
          </w:p>
        </w:tc>
        <w:tc>
          <w:tcPr>
            <w:tcW w:w="355" w:type="dxa"/>
            <w:tcBorders>
              <w:right w:val="single" w:sz="18" w:space="0" w:color="auto"/>
            </w:tcBorders>
            <w:shd w:val="clear" w:color="auto" w:fill="FABF8F"/>
            <w:vAlign w:val="center"/>
          </w:tcPr>
          <w:p w14:paraId="7BBCEDB5" w14:textId="77777777" w:rsidR="00C031FA" w:rsidRPr="00BD3611" w:rsidRDefault="00C031FA">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EDB6" w14:textId="77777777" w:rsidR="00C031FA" w:rsidRPr="00BD3611" w:rsidRDefault="00C031FA">
            <w:pPr>
              <w:pStyle w:val="TableText"/>
              <w:widowControl w:val="0"/>
              <w:rPr>
                <w:rFonts w:ascii="Tahoma" w:hAnsi="Tahoma" w:cs="Tahoma"/>
                <w:sz w:val="13"/>
              </w:rPr>
            </w:pPr>
          </w:p>
        </w:tc>
        <w:tc>
          <w:tcPr>
            <w:tcW w:w="453" w:type="dxa"/>
            <w:gridSpan w:val="2"/>
            <w:shd w:val="clear" w:color="auto" w:fill="FABF8F"/>
            <w:vAlign w:val="center"/>
          </w:tcPr>
          <w:p w14:paraId="7BBCEDB7" w14:textId="77777777" w:rsidR="00C031FA" w:rsidRPr="00BD3611" w:rsidRDefault="00C031FA">
            <w:pPr>
              <w:pStyle w:val="TableText"/>
              <w:widowControl w:val="0"/>
              <w:rPr>
                <w:rFonts w:ascii="Tahoma" w:hAnsi="Tahoma" w:cs="Tahoma"/>
                <w:sz w:val="13"/>
              </w:rPr>
            </w:pPr>
          </w:p>
        </w:tc>
        <w:tc>
          <w:tcPr>
            <w:tcW w:w="455" w:type="dxa"/>
            <w:gridSpan w:val="2"/>
            <w:shd w:val="clear" w:color="auto" w:fill="FABF8F"/>
            <w:vAlign w:val="center"/>
          </w:tcPr>
          <w:p w14:paraId="7BBCEDB8" w14:textId="77777777" w:rsidR="00C031FA" w:rsidRPr="00BD3611" w:rsidRDefault="00C031FA">
            <w:pPr>
              <w:pStyle w:val="TableText"/>
              <w:widowControl w:val="0"/>
              <w:rPr>
                <w:rFonts w:ascii="Tahoma" w:hAnsi="Tahoma" w:cs="Tahoma"/>
                <w:sz w:val="13"/>
              </w:rPr>
            </w:pPr>
          </w:p>
        </w:tc>
        <w:tc>
          <w:tcPr>
            <w:tcW w:w="461" w:type="dxa"/>
            <w:gridSpan w:val="2"/>
            <w:shd w:val="clear" w:color="auto" w:fill="FABF8F"/>
            <w:vAlign w:val="center"/>
          </w:tcPr>
          <w:p w14:paraId="7BBCEDB9" w14:textId="77777777" w:rsidR="00C031FA" w:rsidRPr="00BD3611" w:rsidRDefault="00C031FA">
            <w:pPr>
              <w:pStyle w:val="TableText"/>
              <w:widowControl w:val="0"/>
              <w:rPr>
                <w:rFonts w:ascii="Tahoma" w:hAnsi="Tahoma" w:cs="Tahoma"/>
                <w:sz w:val="13"/>
              </w:rPr>
            </w:pPr>
          </w:p>
        </w:tc>
        <w:tc>
          <w:tcPr>
            <w:tcW w:w="453" w:type="dxa"/>
            <w:gridSpan w:val="3"/>
            <w:shd w:val="clear" w:color="auto" w:fill="FABF8F"/>
            <w:vAlign w:val="center"/>
          </w:tcPr>
          <w:p w14:paraId="7BBCEDBA" w14:textId="77777777" w:rsidR="00C031FA" w:rsidRPr="00BD3611" w:rsidRDefault="00C031FA">
            <w:pPr>
              <w:pStyle w:val="TableText"/>
              <w:widowControl w:val="0"/>
              <w:rPr>
                <w:rFonts w:ascii="Tahoma" w:hAnsi="Tahoma" w:cs="Tahoma"/>
                <w:sz w:val="13"/>
              </w:rPr>
            </w:pPr>
          </w:p>
        </w:tc>
        <w:tc>
          <w:tcPr>
            <w:tcW w:w="462" w:type="dxa"/>
            <w:gridSpan w:val="3"/>
            <w:shd w:val="clear" w:color="auto" w:fill="FABF8F"/>
            <w:vAlign w:val="center"/>
          </w:tcPr>
          <w:p w14:paraId="7BBCEDBB"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EDBC"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DBD"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DBE"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DBF"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DC0"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DC1"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DC2"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EDC3" w14:textId="77777777" w:rsidR="00C031FA" w:rsidRPr="00BD3611" w:rsidRDefault="00FB6AE8" w:rsidP="00D31591">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vAlign w:val="center"/>
          </w:tcPr>
          <w:p w14:paraId="7BBCEDC4" w14:textId="77777777" w:rsidR="00C031FA" w:rsidRPr="00BD3611" w:rsidRDefault="00C031FA">
            <w:pPr>
              <w:pStyle w:val="TableText"/>
              <w:widowControl w:val="0"/>
              <w:jc w:val="left"/>
              <w:rPr>
                <w:rFonts w:ascii="Tahoma" w:hAnsi="Tahoma" w:cs="Tahoma"/>
                <w:sz w:val="13"/>
              </w:rPr>
            </w:pPr>
          </w:p>
        </w:tc>
      </w:tr>
      <w:tr w:rsidR="009A1035" w:rsidRPr="00BD3611" w14:paraId="7BBCEDD9" w14:textId="77777777" w:rsidTr="008C6442">
        <w:trPr>
          <w:trHeight w:val="145"/>
        </w:trPr>
        <w:tc>
          <w:tcPr>
            <w:tcW w:w="2563" w:type="dxa"/>
            <w:vAlign w:val="center"/>
          </w:tcPr>
          <w:p w14:paraId="7BBCEDC6" w14:textId="77777777" w:rsidR="00C031FA" w:rsidRPr="00BD3611" w:rsidRDefault="00C031FA" w:rsidP="009D5089">
            <w:pPr>
              <w:pStyle w:val="ProductNames"/>
              <w:spacing w:afterLines="20" w:after="48"/>
              <w:rPr>
                <w:rFonts w:ascii="Tahoma" w:hAnsi="Tahoma" w:cs="Tahoma"/>
                <w:sz w:val="14"/>
                <w:szCs w:val="14"/>
                <w:lang w:val="fr-FR"/>
              </w:rPr>
            </w:pPr>
            <w:bookmarkStart w:id="313" w:name="_Toc336337942"/>
            <w:bookmarkStart w:id="314" w:name="_Toc340580199"/>
            <w:bookmarkStart w:id="315" w:name="_Toc340850558"/>
            <w:bookmarkEnd w:id="313"/>
            <w:r w:rsidRPr="00BD3611">
              <w:rPr>
                <w:rFonts w:ascii="Tahoma" w:hAnsi="Tahoma" w:cs="Tahoma"/>
                <w:sz w:val="14"/>
                <w:szCs w:val="14"/>
                <w:lang w:val="nl-NL"/>
              </w:rPr>
              <w:t>Enterprise CAL Suite voor Office 365 (Gebruiker en Apparaat)</w:t>
            </w:r>
            <w:bookmarkEnd w:id="314"/>
            <w:bookmarkEnd w:id="315"/>
          </w:p>
        </w:tc>
        <w:tc>
          <w:tcPr>
            <w:tcW w:w="442" w:type="dxa"/>
            <w:vAlign w:val="center"/>
          </w:tcPr>
          <w:p w14:paraId="7BBCEDC7" w14:textId="77777777" w:rsidR="00C031FA" w:rsidRPr="00BD3611" w:rsidRDefault="002F3C3B" w:rsidP="007E31E8">
            <w:pPr>
              <w:pStyle w:val="TableText"/>
              <w:widowControl w:val="0"/>
              <w:rPr>
                <w:rFonts w:cs="Tahoma"/>
                <w:b/>
                <w:bCs/>
                <w:color w:val="0000FF"/>
                <w:sz w:val="13"/>
                <w:szCs w:val="13"/>
                <w:u w:val="single"/>
              </w:rPr>
            </w:pPr>
            <w:hyperlink w:anchor="_40_Enterprise_CAL" w:history="1">
              <w:r w:rsidR="00FB6AE8" w:rsidRPr="00BD3611">
                <w:rPr>
                  <w:rStyle w:val="Hyperlink"/>
                  <w:rFonts w:cs="Tahoma"/>
                  <w:b/>
                  <w:bCs/>
                  <w:sz w:val="13"/>
                  <w:szCs w:val="13"/>
                </w:rPr>
                <w:t>40</w:t>
              </w:r>
            </w:hyperlink>
          </w:p>
        </w:tc>
        <w:tc>
          <w:tcPr>
            <w:tcW w:w="443" w:type="dxa"/>
            <w:vAlign w:val="center"/>
          </w:tcPr>
          <w:p w14:paraId="7BBCEDC8"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vAlign w:val="center"/>
          </w:tcPr>
          <w:p w14:paraId="7BBCEDC9" w14:textId="77777777" w:rsidR="00C031FA" w:rsidRPr="00BD3611" w:rsidRDefault="00C031FA" w:rsidP="00B27F12">
            <w:pPr>
              <w:pStyle w:val="TableText"/>
              <w:widowControl w:val="0"/>
              <w:rPr>
                <w:rFonts w:ascii="Tahoma" w:hAnsi="Tahoma" w:cs="Tahoma"/>
                <w:sz w:val="13"/>
              </w:rPr>
            </w:pPr>
          </w:p>
        </w:tc>
        <w:tc>
          <w:tcPr>
            <w:tcW w:w="451" w:type="dxa"/>
            <w:tcBorders>
              <w:left w:val="single" w:sz="18" w:space="0" w:color="auto"/>
            </w:tcBorders>
            <w:vAlign w:val="bottom"/>
          </w:tcPr>
          <w:p w14:paraId="7BBCEDCA" w14:textId="77777777" w:rsidR="00C031FA" w:rsidRPr="00BD3611" w:rsidRDefault="00C031FA" w:rsidP="00B27F12">
            <w:pPr>
              <w:pStyle w:val="TableText"/>
              <w:widowControl w:val="0"/>
              <w:rPr>
                <w:rFonts w:ascii="Tahoma" w:hAnsi="Tahoma" w:cs="Tahoma"/>
                <w:sz w:val="13"/>
                <w:szCs w:val="13"/>
              </w:rPr>
            </w:pPr>
          </w:p>
        </w:tc>
        <w:tc>
          <w:tcPr>
            <w:tcW w:w="453" w:type="dxa"/>
            <w:gridSpan w:val="2"/>
            <w:vAlign w:val="bottom"/>
          </w:tcPr>
          <w:p w14:paraId="7BBCEDCB" w14:textId="77777777" w:rsidR="00C031FA" w:rsidRPr="00BD3611" w:rsidRDefault="00C031FA" w:rsidP="00B27F12">
            <w:pPr>
              <w:pStyle w:val="TableText"/>
              <w:widowControl w:val="0"/>
              <w:rPr>
                <w:rFonts w:ascii="Tahoma" w:hAnsi="Tahoma" w:cs="Tahoma"/>
                <w:sz w:val="13"/>
                <w:szCs w:val="13"/>
              </w:rPr>
            </w:pPr>
          </w:p>
        </w:tc>
        <w:tc>
          <w:tcPr>
            <w:tcW w:w="455" w:type="dxa"/>
            <w:gridSpan w:val="2"/>
            <w:vAlign w:val="bottom"/>
          </w:tcPr>
          <w:p w14:paraId="7BBCEDCC" w14:textId="77777777" w:rsidR="00C031FA" w:rsidRPr="00BD3611" w:rsidRDefault="00C031FA" w:rsidP="00B27F12">
            <w:pPr>
              <w:pStyle w:val="TableText"/>
              <w:widowControl w:val="0"/>
              <w:rPr>
                <w:rFonts w:ascii="Tahoma" w:hAnsi="Tahoma" w:cs="Tahoma"/>
                <w:sz w:val="13"/>
                <w:szCs w:val="13"/>
              </w:rPr>
            </w:pPr>
          </w:p>
        </w:tc>
        <w:tc>
          <w:tcPr>
            <w:tcW w:w="461" w:type="dxa"/>
            <w:gridSpan w:val="2"/>
            <w:vAlign w:val="bottom"/>
          </w:tcPr>
          <w:p w14:paraId="7BBCEDCD" w14:textId="77777777" w:rsidR="00C031FA" w:rsidRPr="00BD3611" w:rsidRDefault="00C031FA" w:rsidP="00B27F12">
            <w:pPr>
              <w:pStyle w:val="TableText"/>
              <w:widowControl w:val="0"/>
              <w:rPr>
                <w:rFonts w:ascii="Tahoma" w:hAnsi="Tahoma" w:cs="Tahoma"/>
                <w:sz w:val="13"/>
                <w:szCs w:val="13"/>
              </w:rPr>
            </w:pPr>
          </w:p>
        </w:tc>
        <w:tc>
          <w:tcPr>
            <w:tcW w:w="453" w:type="dxa"/>
            <w:gridSpan w:val="3"/>
            <w:vAlign w:val="bottom"/>
          </w:tcPr>
          <w:p w14:paraId="7BBCEDCE" w14:textId="77777777" w:rsidR="00C031FA" w:rsidRPr="00BD3611" w:rsidRDefault="00C031FA" w:rsidP="00B27F12">
            <w:pPr>
              <w:pStyle w:val="TableText"/>
              <w:widowControl w:val="0"/>
              <w:rPr>
                <w:rFonts w:ascii="Tahoma" w:hAnsi="Tahoma" w:cs="Tahoma"/>
                <w:sz w:val="13"/>
                <w:szCs w:val="13"/>
              </w:rPr>
            </w:pPr>
          </w:p>
        </w:tc>
        <w:tc>
          <w:tcPr>
            <w:tcW w:w="462" w:type="dxa"/>
            <w:gridSpan w:val="3"/>
            <w:vAlign w:val="bottom"/>
          </w:tcPr>
          <w:p w14:paraId="7BBCEDCF" w14:textId="77777777" w:rsidR="00C031FA" w:rsidRPr="00BD3611" w:rsidRDefault="00C031FA" w:rsidP="00B27F12">
            <w:pPr>
              <w:pStyle w:val="TableText"/>
              <w:widowControl w:val="0"/>
              <w:rPr>
                <w:rFonts w:ascii="Tahoma" w:hAnsi="Tahoma" w:cs="Tahoma"/>
                <w:sz w:val="13"/>
                <w:szCs w:val="13"/>
              </w:rPr>
            </w:pPr>
          </w:p>
        </w:tc>
        <w:tc>
          <w:tcPr>
            <w:tcW w:w="362" w:type="dxa"/>
            <w:tcBorders>
              <w:right w:val="single" w:sz="18" w:space="0" w:color="auto"/>
            </w:tcBorders>
            <w:vAlign w:val="bottom"/>
          </w:tcPr>
          <w:p w14:paraId="7BBCEDD0" w14:textId="77777777" w:rsidR="00C031FA" w:rsidRPr="00BD3611" w:rsidRDefault="00C031FA" w:rsidP="00B27F12">
            <w:pPr>
              <w:pStyle w:val="TableText"/>
              <w:widowControl w:val="0"/>
              <w:rPr>
                <w:rFonts w:ascii="Tahoma" w:hAnsi="Tahoma" w:cs="Tahoma"/>
                <w:sz w:val="13"/>
                <w:szCs w:val="13"/>
              </w:rPr>
            </w:pPr>
          </w:p>
        </w:tc>
        <w:tc>
          <w:tcPr>
            <w:tcW w:w="452" w:type="dxa"/>
            <w:gridSpan w:val="2"/>
            <w:tcBorders>
              <w:left w:val="single" w:sz="18" w:space="0" w:color="auto"/>
            </w:tcBorders>
            <w:vAlign w:val="bottom"/>
          </w:tcPr>
          <w:p w14:paraId="7BBCEDD1" w14:textId="77777777" w:rsidR="00C031FA" w:rsidRPr="00BD3611" w:rsidRDefault="00C031FA" w:rsidP="00B27F12">
            <w:pPr>
              <w:pStyle w:val="TableText"/>
              <w:widowControl w:val="0"/>
              <w:rPr>
                <w:rFonts w:ascii="Tahoma" w:hAnsi="Tahoma" w:cs="Tahoma"/>
                <w:sz w:val="13"/>
                <w:szCs w:val="13"/>
              </w:rPr>
            </w:pPr>
          </w:p>
        </w:tc>
        <w:tc>
          <w:tcPr>
            <w:tcW w:w="403" w:type="dxa"/>
            <w:gridSpan w:val="2"/>
            <w:vAlign w:val="bottom"/>
          </w:tcPr>
          <w:p w14:paraId="7BBCEDD2" w14:textId="77777777" w:rsidR="00C031FA" w:rsidRPr="00BD3611" w:rsidRDefault="00C031FA" w:rsidP="00B27F12">
            <w:pPr>
              <w:pStyle w:val="TableText"/>
              <w:widowControl w:val="0"/>
              <w:rPr>
                <w:rFonts w:ascii="Tahoma" w:hAnsi="Tahoma" w:cs="Tahoma"/>
                <w:sz w:val="13"/>
                <w:szCs w:val="13"/>
              </w:rPr>
            </w:pPr>
          </w:p>
        </w:tc>
        <w:tc>
          <w:tcPr>
            <w:tcW w:w="454" w:type="dxa"/>
            <w:gridSpan w:val="2"/>
            <w:tcBorders>
              <w:right w:val="single" w:sz="18" w:space="0" w:color="auto"/>
            </w:tcBorders>
            <w:vAlign w:val="bottom"/>
          </w:tcPr>
          <w:p w14:paraId="7BBCEDD3" w14:textId="77777777" w:rsidR="00C031FA" w:rsidRPr="00BD3611" w:rsidRDefault="00C031FA" w:rsidP="00B27F12">
            <w:pPr>
              <w:pStyle w:val="TableText"/>
              <w:widowControl w:val="0"/>
              <w:rPr>
                <w:rFonts w:ascii="Tahoma" w:hAnsi="Tahoma" w:cs="Tahoma"/>
                <w:sz w:val="13"/>
                <w:szCs w:val="13"/>
              </w:rPr>
            </w:pPr>
          </w:p>
        </w:tc>
        <w:tc>
          <w:tcPr>
            <w:tcW w:w="425" w:type="dxa"/>
            <w:tcBorders>
              <w:left w:val="single" w:sz="18" w:space="0" w:color="auto"/>
            </w:tcBorders>
            <w:vAlign w:val="center"/>
          </w:tcPr>
          <w:p w14:paraId="7BBCEDD4" w14:textId="77777777" w:rsidR="00C031FA" w:rsidRPr="00BD3611" w:rsidRDefault="00C031FA" w:rsidP="00B27F12">
            <w:pPr>
              <w:pStyle w:val="TableText"/>
              <w:widowControl w:val="0"/>
              <w:rPr>
                <w:rFonts w:ascii="Tahoma" w:hAnsi="Tahoma" w:cs="Tahoma"/>
                <w:sz w:val="13"/>
                <w:szCs w:val="13"/>
              </w:rPr>
            </w:pPr>
          </w:p>
        </w:tc>
        <w:tc>
          <w:tcPr>
            <w:tcW w:w="479" w:type="dxa"/>
            <w:tcBorders>
              <w:right w:val="single" w:sz="18" w:space="0" w:color="auto"/>
            </w:tcBorders>
            <w:vAlign w:val="center"/>
          </w:tcPr>
          <w:p w14:paraId="7BBCEDD5" w14:textId="77777777" w:rsidR="00C031FA" w:rsidRPr="00BD3611"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EDD6" w14:textId="77777777" w:rsidR="00C031FA" w:rsidRPr="00BD3611" w:rsidRDefault="00FB6AE8" w:rsidP="00B27F12">
            <w:pPr>
              <w:pStyle w:val="TableText"/>
              <w:widowControl w:val="0"/>
              <w:rPr>
                <w:rFonts w:ascii="Tahoma" w:hAnsi="Tahoma" w:cs="Tahoma"/>
                <w:sz w:val="13"/>
              </w:rPr>
            </w:pPr>
            <w:r w:rsidRPr="00BD3611">
              <w:rPr>
                <w:rFonts w:ascii="Tahoma" w:hAnsi="Tahoma" w:cs="Tahoma"/>
                <w:sz w:val="13"/>
                <w:lang w:val="nl-NL"/>
              </w:rPr>
              <w:t>E</w:t>
            </w:r>
          </w:p>
        </w:tc>
        <w:tc>
          <w:tcPr>
            <w:tcW w:w="457" w:type="dxa"/>
            <w:gridSpan w:val="2"/>
          </w:tcPr>
          <w:p w14:paraId="7BBCEDD7" w14:textId="77777777" w:rsidR="00C031FA" w:rsidRPr="00BD3611" w:rsidRDefault="00C031FA" w:rsidP="00B27F12">
            <w:pPr>
              <w:pStyle w:val="TableText"/>
              <w:widowControl w:val="0"/>
              <w:rPr>
                <w:rFonts w:ascii="Tahoma" w:hAnsi="Tahoma" w:cs="Tahoma"/>
                <w:sz w:val="13"/>
              </w:rPr>
            </w:pPr>
          </w:p>
        </w:tc>
        <w:tc>
          <w:tcPr>
            <w:tcW w:w="561" w:type="dxa"/>
            <w:vAlign w:val="center"/>
          </w:tcPr>
          <w:p w14:paraId="7BBCEDD8" w14:textId="77777777" w:rsidR="00C031FA" w:rsidRPr="00BD3611" w:rsidRDefault="00C031FA" w:rsidP="00B27F12">
            <w:pPr>
              <w:pStyle w:val="TableText"/>
              <w:widowControl w:val="0"/>
              <w:rPr>
                <w:rFonts w:ascii="Tahoma" w:hAnsi="Tahoma" w:cs="Tahoma"/>
                <w:sz w:val="13"/>
              </w:rPr>
            </w:pPr>
          </w:p>
        </w:tc>
      </w:tr>
      <w:tr w:rsidR="009A1035" w:rsidRPr="00BD3611" w14:paraId="7BBCEDED" w14:textId="77777777" w:rsidTr="008C6442">
        <w:trPr>
          <w:trHeight w:val="145"/>
        </w:trPr>
        <w:tc>
          <w:tcPr>
            <w:tcW w:w="2563" w:type="dxa"/>
            <w:shd w:val="clear" w:color="auto" w:fill="FABF8F"/>
            <w:vAlign w:val="center"/>
          </w:tcPr>
          <w:p w14:paraId="7BBCEDDA" w14:textId="77777777" w:rsidR="00C031FA" w:rsidRPr="00BD3611" w:rsidRDefault="00FB6AE8" w:rsidP="009D5089">
            <w:pPr>
              <w:pStyle w:val="ProductNames"/>
              <w:spacing w:afterLines="20" w:after="48"/>
              <w:rPr>
                <w:rFonts w:ascii="Tahoma" w:hAnsi="Tahoma" w:cs="Tahoma"/>
                <w:sz w:val="14"/>
                <w:szCs w:val="14"/>
              </w:rPr>
            </w:pPr>
            <w:bookmarkStart w:id="316" w:name="_Toc336337943"/>
            <w:bookmarkStart w:id="317" w:name="_Toc340580200"/>
            <w:bookmarkStart w:id="318" w:name="_Toc340850559"/>
            <w:bookmarkEnd w:id="316"/>
            <w:r w:rsidRPr="00BD3611">
              <w:rPr>
                <w:rFonts w:ascii="Tahoma" w:hAnsi="Tahoma" w:cs="Tahoma"/>
                <w:sz w:val="14"/>
                <w:szCs w:val="14"/>
                <w:lang w:val="nl-NL"/>
              </w:rPr>
              <w:t>Enterprise CAL Suite Bridge voor Office 365 en Windows</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Intune (Gebruiker en Apparaat)</w:t>
            </w:r>
            <w:bookmarkEnd w:id="317"/>
            <w:bookmarkEnd w:id="318"/>
          </w:p>
        </w:tc>
        <w:tc>
          <w:tcPr>
            <w:tcW w:w="442" w:type="dxa"/>
            <w:shd w:val="clear" w:color="auto" w:fill="FABF8F"/>
            <w:vAlign w:val="center"/>
          </w:tcPr>
          <w:p w14:paraId="7BBCEDDB" w14:textId="77777777" w:rsidR="00C031FA" w:rsidRPr="00BD3611" w:rsidRDefault="002F3C3B" w:rsidP="007E31E8">
            <w:pPr>
              <w:pStyle w:val="TableText"/>
              <w:widowControl w:val="0"/>
              <w:rPr>
                <w:rFonts w:cs="Tahoma"/>
                <w:b/>
                <w:bCs/>
                <w:color w:val="0000FF"/>
                <w:sz w:val="13"/>
                <w:szCs w:val="13"/>
                <w:u w:val="single"/>
              </w:rPr>
            </w:pPr>
            <w:hyperlink w:anchor="_Toc339370751" w:history="1">
              <w:r w:rsidR="00FB6AE8" w:rsidRPr="00BD3611">
                <w:rPr>
                  <w:rStyle w:val="Hyperlink"/>
                  <w:rFonts w:cs="Tahoma"/>
                  <w:b/>
                  <w:bCs/>
                  <w:sz w:val="13"/>
                  <w:szCs w:val="13"/>
                </w:rPr>
                <w:t>40</w:t>
              </w:r>
            </w:hyperlink>
          </w:p>
        </w:tc>
        <w:tc>
          <w:tcPr>
            <w:tcW w:w="443" w:type="dxa"/>
            <w:shd w:val="clear" w:color="auto" w:fill="FABF8F"/>
            <w:vAlign w:val="center"/>
          </w:tcPr>
          <w:p w14:paraId="7BBCEDDC"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ABF8F"/>
            <w:vAlign w:val="center"/>
          </w:tcPr>
          <w:p w14:paraId="7BBCEDDD" w14:textId="77777777" w:rsidR="00C031FA" w:rsidRPr="00BD3611" w:rsidRDefault="00C031FA" w:rsidP="00B27F12">
            <w:pPr>
              <w:pStyle w:val="TableText"/>
              <w:widowControl w:val="0"/>
              <w:rPr>
                <w:rFonts w:ascii="Tahoma" w:hAnsi="Tahoma" w:cs="Tahoma"/>
                <w:sz w:val="13"/>
              </w:rPr>
            </w:pPr>
          </w:p>
        </w:tc>
        <w:tc>
          <w:tcPr>
            <w:tcW w:w="451" w:type="dxa"/>
            <w:tcBorders>
              <w:left w:val="single" w:sz="18" w:space="0" w:color="auto"/>
            </w:tcBorders>
            <w:shd w:val="clear" w:color="auto" w:fill="FABF8F"/>
            <w:vAlign w:val="bottom"/>
          </w:tcPr>
          <w:p w14:paraId="7BBCEDDE" w14:textId="77777777" w:rsidR="00C031FA" w:rsidRPr="00BD3611" w:rsidRDefault="00C031FA" w:rsidP="00B27F12">
            <w:pPr>
              <w:pStyle w:val="TableText"/>
              <w:widowControl w:val="0"/>
              <w:rPr>
                <w:rFonts w:ascii="Tahoma" w:hAnsi="Tahoma" w:cs="Tahoma"/>
                <w:sz w:val="13"/>
                <w:szCs w:val="13"/>
              </w:rPr>
            </w:pPr>
          </w:p>
        </w:tc>
        <w:tc>
          <w:tcPr>
            <w:tcW w:w="453" w:type="dxa"/>
            <w:gridSpan w:val="2"/>
            <w:shd w:val="clear" w:color="auto" w:fill="FABF8F"/>
            <w:vAlign w:val="bottom"/>
          </w:tcPr>
          <w:p w14:paraId="7BBCEDDF" w14:textId="77777777" w:rsidR="00C031FA" w:rsidRPr="00BD3611" w:rsidRDefault="00C031FA" w:rsidP="00B27F12">
            <w:pPr>
              <w:pStyle w:val="TableText"/>
              <w:widowControl w:val="0"/>
              <w:rPr>
                <w:rFonts w:ascii="Tahoma" w:hAnsi="Tahoma" w:cs="Tahoma"/>
                <w:sz w:val="13"/>
                <w:szCs w:val="13"/>
              </w:rPr>
            </w:pPr>
          </w:p>
        </w:tc>
        <w:tc>
          <w:tcPr>
            <w:tcW w:w="455" w:type="dxa"/>
            <w:gridSpan w:val="2"/>
            <w:shd w:val="clear" w:color="auto" w:fill="FABF8F"/>
            <w:vAlign w:val="bottom"/>
          </w:tcPr>
          <w:p w14:paraId="7BBCEDE0" w14:textId="77777777" w:rsidR="00C031FA" w:rsidRPr="00BD3611" w:rsidRDefault="00C031FA" w:rsidP="00B27F12">
            <w:pPr>
              <w:pStyle w:val="TableText"/>
              <w:widowControl w:val="0"/>
              <w:rPr>
                <w:rFonts w:ascii="Tahoma" w:hAnsi="Tahoma" w:cs="Tahoma"/>
                <w:sz w:val="13"/>
                <w:szCs w:val="13"/>
              </w:rPr>
            </w:pPr>
          </w:p>
        </w:tc>
        <w:tc>
          <w:tcPr>
            <w:tcW w:w="461" w:type="dxa"/>
            <w:gridSpan w:val="2"/>
            <w:shd w:val="clear" w:color="auto" w:fill="FABF8F"/>
            <w:vAlign w:val="bottom"/>
          </w:tcPr>
          <w:p w14:paraId="7BBCEDE1" w14:textId="77777777" w:rsidR="00C031FA" w:rsidRPr="00BD3611" w:rsidRDefault="00C031FA" w:rsidP="00B27F12">
            <w:pPr>
              <w:pStyle w:val="TableText"/>
              <w:widowControl w:val="0"/>
              <w:rPr>
                <w:rFonts w:ascii="Tahoma" w:hAnsi="Tahoma" w:cs="Tahoma"/>
                <w:sz w:val="13"/>
                <w:szCs w:val="13"/>
              </w:rPr>
            </w:pPr>
          </w:p>
        </w:tc>
        <w:tc>
          <w:tcPr>
            <w:tcW w:w="453" w:type="dxa"/>
            <w:gridSpan w:val="3"/>
            <w:shd w:val="clear" w:color="auto" w:fill="FABF8F"/>
            <w:vAlign w:val="bottom"/>
          </w:tcPr>
          <w:p w14:paraId="7BBCEDE2" w14:textId="77777777" w:rsidR="00C031FA" w:rsidRPr="00BD3611" w:rsidRDefault="00C031FA" w:rsidP="00B27F12">
            <w:pPr>
              <w:pStyle w:val="TableText"/>
              <w:widowControl w:val="0"/>
              <w:rPr>
                <w:rFonts w:ascii="Tahoma" w:hAnsi="Tahoma" w:cs="Tahoma"/>
                <w:sz w:val="13"/>
                <w:szCs w:val="13"/>
              </w:rPr>
            </w:pPr>
          </w:p>
        </w:tc>
        <w:tc>
          <w:tcPr>
            <w:tcW w:w="462" w:type="dxa"/>
            <w:gridSpan w:val="3"/>
            <w:shd w:val="clear" w:color="auto" w:fill="FABF8F"/>
            <w:vAlign w:val="bottom"/>
          </w:tcPr>
          <w:p w14:paraId="7BBCEDE3" w14:textId="77777777" w:rsidR="00C031FA" w:rsidRPr="00BD3611" w:rsidRDefault="00C031FA" w:rsidP="00B27F12">
            <w:pPr>
              <w:pStyle w:val="TableText"/>
              <w:widowControl w:val="0"/>
              <w:rPr>
                <w:rFonts w:ascii="Tahoma" w:hAnsi="Tahoma" w:cs="Tahoma"/>
                <w:sz w:val="13"/>
                <w:szCs w:val="13"/>
              </w:rPr>
            </w:pPr>
          </w:p>
        </w:tc>
        <w:tc>
          <w:tcPr>
            <w:tcW w:w="362" w:type="dxa"/>
            <w:tcBorders>
              <w:right w:val="single" w:sz="18" w:space="0" w:color="auto"/>
            </w:tcBorders>
            <w:shd w:val="clear" w:color="auto" w:fill="FABF8F"/>
            <w:vAlign w:val="bottom"/>
          </w:tcPr>
          <w:p w14:paraId="7BBCEDE4" w14:textId="77777777" w:rsidR="00C031FA" w:rsidRPr="00BD3611" w:rsidRDefault="00C031FA" w:rsidP="00B27F12">
            <w:pPr>
              <w:pStyle w:val="TableText"/>
              <w:widowControl w:val="0"/>
              <w:rPr>
                <w:rFonts w:ascii="Tahoma" w:hAnsi="Tahoma" w:cs="Tahoma"/>
                <w:sz w:val="13"/>
                <w:szCs w:val="13"/>
              </w:rPr>
            </w:pPr>
          </w:p>
        </w:tc>
        <w:tc>
          <w:tcPr>
            <w:tcW w:w="452" w:type="dxa"/>
            <w:gridSpan w:val="2"/>
            <w:tcBorders>
              <w:left w:val="single" w:sz="18" w:space="0" w:color="auto"/>
            </w:tcBorders>
            <w:shd w:val="clear" w:color="auto" w:fill="FABF8F"/>
            <w:vAlign w:val="bottom"/>
          </w:tcPr>
          <w:p w14:paraId="7BBCEDE5" w14:textId="77777777" w:rsidR="00C031FA" w:rsidRPr="00BD3611" w:rsidRDefault="00C031FA" w:rsidP="00B27F12">
            <w:pPr>
              <w:pStyle w:val="TableText"/>
              <w:widowControl w:val="0"/>
              <w:rPr>
                <w:rFonts w:ascii="Tahoma" w:hAnsi="Tahoma" w:cs="Tahoma"/>
                <w:sz w:val="13"/>
                <w:szCs w:val="13"/>
              </w:rPr>
            </w:pPr>
          </w:p>
        </w:tc>
        <w:tc>
          <w:tcPr>
            <w:tcW w:w="403" w:type="dxa"/>
            <w:gridSpan w:val="2"/>
            <w:shd w:val="clear" w:color="auto" w:fill="FABF8F"/>
            <w:vAlign w:val="bottom"/>
          </w:tcPr>
          <w:p w14:paraId="7BBCEDE6" w14:textId="77777777" w:rsidR="00C031FA" w:rsidRPr="00BD3611" w:rsidRDefault="00C031FA" w:rsidP="00B27F12">
            <w:pPr>
              <w:pStyle w:val="TableText"/>
              <w:widowControl w:val="0"/>
              <w:rPr>
                <w:rFonts w:ascii="Tahoma" w:hAnsi="Tahoma" w:cs="Tahoma"/>
                <w:sz w:val="13"/>
                <w:szCs w:val="13"/>
              </w:rPr>
            </w:pPr>
          </w:p>
        </w:tc>
        <w:tc>
          <w:tcPr>
            <w:tcW w:w="454" w:type="dxa"/>
            <w:gridSpan w:val="2"/>
            <w:tcBorders>
              <w:right w:val="single" w:sz="18" w:space="0" w:color="auto"/>
            </w:tcBorders>
            <w:shd w:val="clear" w:color="auto" w:fill="FABF8F"/>
            <w:vAlign w:val="bottom"/>
          </w:tcPr>
          <w:p w14:paraId="7BBCEDE7" w14:textId="77777777" w:rsidR="00C031FA" w:rsidRPr="00BD3611" w:rsidRDefault="00C031FA" w:rsidP="00B27F12">
            <w:pPr>
              <w:pStyle w:val="TableText"/>
              <w:widowControl w:val="0"/>
              <w:rPr>
                <w:rFonts w:ascii="Tahoma" w:hAnsi="Tahoma" w:cs="Tahoma"/>
                <w:sz w:val="13"/>
                <w:szCs w:val="13"/>
              </w:rPr>
            </w:pPr>
          </w:p>
        </w:tc>
        <w:tc>
          <w:tcPr>
            <w:tcW w:w="425" w:type="dxa"/>
            <w:tcBorders>
              <w:left w:val="single" w:sz="18" w:space="0" w:color="auto"/>
            </w:tcBorders>
            <w:shd w:val="clear" w:color="auto" w:fill="FABF8F"/>
            <w:vAlign w:val="center"/>
          </w:tcPr>
          <w:p w14:paraId="7BBCEDE8" w14:textId="77777777" w:rsidR="00C031FA" w:rsidRPr="00BD3611" w:rsidRDefault="00C031FA" w:rsidP="00B27F12">
            <w:pPr>
              <w:pStyle w:val="TableText"/>
              <w:widowControl w:val="0"/>
              <w:rPr>
                <w:rFonts w:ascii="Tahoma" w:hAnsi="Tahoma" w:cs="Tahoma"/>
                <w:sz w:val="13"/>
                <w:szCs w:val="13"/>
              </w:rPr>
            </w:pPr>
          </w:p>
        </w:tc>
        <w:tc>
          <w:tcPr>
            <w:tcW w:w="479" w:type="dxa"/>
            <w:tcBorders>
              <w:right w:val="single" w:sz="18" w:space="0" w:color="auto"/>
            </w:tcBorders>
            <w:shd w:val="clear" w:color="auto" w:fill="FABF8F"/>
            <w:vAlign w:val="center"/>
          </w:tcPr>
          <w:p w14:paraId="7BBCEDE9" w14:textId="77777777" w:rsidR="00C031FA" w:rsidRPr="00BD3611"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DEA" w14:textId="77777777" w:rsidR="00C031FA" w:rsidRPr="00BD3611" w:rsidRDefault="00FB6AE8" w:rsidP="00B27F12">
            <w:pPr>
              <w:pStyle w:val="TableText"/>
              <w:widowControl w:val="0"/>
              <w:rPr>
                <w:rFonts w:ascii="Tahoma" w:hAnsi="Tahoma" w:cs="Tahoma"/>
                <w:sz w:val="13"/>
              </w:rPr>
            </w:pPr>
            <w:r w:rsidRPr="00BD3611">
              <w:rPr>
                <w:rFonts w:ascii="Tahoma" w:hAnsi="Tahoma" w:cs="Tahoma"/>
                <w:sz w:val="13"/>
                <w:lang w:val="nl-NL"/>
              </w:rPr>
              <w:t>E</w:t>
            </w:r>
          </w:p>
        </w:tc>
        <w:tc>
          <w:tcPr>
            <w:tcW w:w="457" w:type="dxa"/>
            <w:gridSpan w:val="2"/>
            <w:shd w:val="clear" w:color="auto" w:fill="FABF8F"/>
          </w:tcPr>
          <w:p w14:paraId="7BBCEDEB" w14:textId="77777777" w:rsidR="00C031FA" w:rsidRPr="00BD3611" w:rsidRDefault="00C031FA" w:rsidP="00B27F12">
            <w:pPr>
              <w:pStyle w:val="TableText"/>
              <w:widowControl w:val="0"/>
              <w:rPr>
                <w:rFonts w:ascii="Tahoma" w:hAnsi="Tahoma" w:cs="Tahoma"/>
                <w:sz w:val="13"/>
              </w:rPr>
            </w:pPr>
          </w:p>
        </w:tc>
        <w:tc>
          <w:tcPr>
            <w:tcW w:w="561" w:type="dxa"/>
            <w:shd w:val="clear" w:color="auto" w:fill="FABF8F"/>
            <w:vAlign w:val="center"/>
          </w:tcPr>
          <w:p w14:paraId="7BBCEDEC" w14:textId="77777777" w:rsidR="00C031FA" w:rsidRPr="00BD3611" w:rsidRDefault="00C031FA" w:rsidP="00B27F12">
            <w:pPr>
              <w:pStyle w:val="TableText"/>
              <w:widowControl w:val="0"/>
              <w:rPr>
                <w:rFonts w:ascii="Tahoma" w:hAnsi="Tahoma" w:cs="Tahoma"/>
                <w:sz w:val="13"/>
              </w:rPr>
            </w:pPr>
          </w:p>
        </w:tc>
      </w:tr>
      <w:tr w:rsidR="009A1035" w:rsidRPr="00BD3611" w14:paraId="7BBCEE01" w14:textId="77777777" w:rsidTr="008C6442">
        <w:trPr>
          <w:trHeight w:val="278"/>
        </w:trPr>
        <w:tc>
          <w:tcPr>
            <w:tcW w:w="2563" w:type="dxa"/>
            <w:vAlign w:val="center"/>
          </w:tcPr>
          <w:p w14:paraId="7BBCEDEE" w14:textId="77777777" w:rsidR="00C031FA" w:rsidRPr="00BD3611" w:rsidRDefault="00FB6AE8" w:rsidP="009D5089">
            <w:pPr>
              <w:pStyle w:val="ProductNames"/>
              <w:spacing w:afterLines="20" w:after="48"/>
              <w:rPr>
                <w:rFonts w:ascii="Tahoma" w:hAnsi="Tahoma" w:cs="Tahoma"/>
                <w:sz w:val="14"/>
                <w:szCs w:val="14"/>
              </w:rPr>
            </w:pPr>
            <w:bookmarkStart w:id="319" w:name="_Toc336337944"/>
            <w:bookmarkStart w:id="320" w:name="_Toc340580201"/>
            <w:bookmarkStart w:id="321" w:name="_Toc340850560"/>
            <w:bookmarkEnd w:id="319"/>
            <w:r w:rsidRPr="00BD3611">
              <w:rPr>
                <w:rFonts w:ascii="Tahoma" w:hAnsi="Tahoma" w:cs="Tahoma"/>
                <w:sz w:val="14"/>
                <w:szCs w:val="14"/>
                <w:lang w:val="nl-NL"/>
              </w:rPr>
              <w:t>Enterprise CAL Suite Bridge voor Windows</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Intune (Gebruiker en Apparaat)</w:t>
            </w:r>
            <w:bookmarkEnd w:id="320"/>
            <w:bookmarkEnd w:id="321"/>
          </w:p>
        </w:tc>
        <w:bookmarkStart w:id="322" w:name="_Hlt336251014"/>
        <w:bookmarkEnd w:id="322"/>
        <w:tc>
          <w:tcPr>
            <w:tcW w:w="442" w:type="dxa"/>
            <w:vAlign w:val="center"/>
          </w:tcPr>
          <w:p w14:paraId="7BBCEDEF" w14:textId="77777777" w:rsidR="00C031FA" w:rsidRPr="00BD3611" w:rsidRDefault="00FB6AE8" w:rsidP="007E31E8">
            <w:pPr>
              <w:pStyle w:val="TableText"/>
              <w:widowControl w:val="0"/>
              <w:rPr>
                <w:rFonts w:cs="Tahoma"/>
                <w:b/>
                <w:bCs/>
                <w:color w:val="0000FF"/>
                <w:sz w:val="13"/>
                <w:szCs w:val="13"/>
                <w:u w:val="single"/>
              </w:rPr>
            </w:pPr>
            <w:r w:rsidRPr="00BD3611">
              <w:rPr>
                <w:rFonts w:cs="Tahoma"/>
                <w:b/>
                <w:bCs/>
                <w:sz w:val="13"/>
                <w:szCs w:val="13"/>
              </w:rPr>
              <w:fldChar w:fldCharType="begin"/>
            </w:r>
            <w:r w:rsidR="007E31E8" w:rsidRPr="00BD3611">
              <w:rPr>
                <w:rFonts w:cs="Tahoma"/>
                <w:b/>
                <w:bCs/>
                <w:sz w:val="13"/>
                <w:szCs w:val="13"/>
              </w:rPr>
              <w:instrText>HYPERLINK  \l "_Toc339370751"</w:instrText>
            </w:r>
            <w:r w:rsidRPr="00BD3611">
              <w:rPr>
                <w:rFonts w:cs="Tahoma"/>
                <w:b/>
                <w:bCs/>
                <w:sz w:val="13"/>
                <w:szCs w:val="13"/>
              </w:rPr>
              <w:fldChar w:fldCharType="separate"/>
            </w:r>
            <w:r w:rsidRPr="00BD3611">
              <w:rPr>
                <w:rStyle w:val="Hyperlink"/>
                <w:rFonts w:cs="Tahoma"/>
                <w:b/>
                <w:bCs/>
                <w:sz w:val="13"/>
                <w:szCs w:val="13"/>
              </w:rPr>
              <w:t>40</w:t>
            </w:r>
            <w:r w:rsidRPr="00BD3611">
              <w:rPr>
                <w:rFonts w:cs="Tahoma"/>
                <w:b/>
                <w:bCs/>
                <w:sz w:val="13"/>
                <w:szCs w:val="13"/>
              </w:rPr>
              <w:fldChar w:fldCharType="end"/>
            </w:r>
          </w:p>
        </w:tc>
        <w:tc>
          <w:tcPr>
            <w:tcW w:w="443" w:type="dxa"/>
            <w:vAlign w:val="center"/>
          </w:tcPr>
          <w:p w14:paraId="7BBCEDF0"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04/11</w:t>
            </w:r>
          </w:p>
        </w:tc>
        <w:tc>
          <w:tcPr>
            <w:tcW w:w="355" w:type="dxa"/>
            <w:tcBorders>
              <w:right w:val="single" w:sz="18" w:space="0" w:color="auto"/>
            </w:tcBorders>
            <w:vAlign w:val="center"/>
          </w:tcPr>
          <w:p w14:paraId="7BBCEDF1" w14:textId="77777777" w:rsidR="00C031FA" w:rsidRPr="00BD3611" w:rsidRDefault="00C031FA">
            <w:pPr>
              <w:pStyle w:val="TableText"/>
              <w:widowControl w:val="0"/>
              <w:rPr>
                <w:rFonts w:ascii="Tahoma" w:hAnsi="Tahoma" w:cs="Tahoma"/>
                <w:sz w:val="13"/>
              </w:rPr>
            </w:pPr>
          </w:p>
        </w:tc>
        <w:tc>
          <w:tcPr>
            <w:tcW w:w="451" w:type="dxa"/>
            <w:tcBorders>
              <w:left w:val="single" w:sz="18" w:space="0" w:color="auto"/>
            </w:tcBorders>
            <w:vAlign w:val="center"/>
          </w:tcPr>
          <w:p w14:paraId="7BBCEDF2" w14:textId="77777777" w:rsidR="00C031FA" w:rsidRPr="00BD3611" w:rsidRDefault="00C031FA">
            <w:pPr>
              <w:pStyle w:val="TableText"/>
              <w:widowControl w:val="0"/>
              <w:rPr>
                <w:rFonts w:ascii="Tahoma" w:hAnsi="Tahoma" w:cs="Tahoma"/>
                <w:sz w:val="13"/>
              </w:rPr>
            </w:pPr>
          </w:p>
        </w:tc>
        <w:tc>
          <w:tcPr>
            <w:tcW w:w="453" w:type="dxa"/>
            <w:gridSpan w:val="2"/>
            <w:vAlign w:val="center"/>
          </w:tcPr>
          <w:p w14:paraId="7BBCEDF3" w14:textId="77777777" w:rsidR="00C031FA" w:rsidRPr="00BD3611" w:rsidRDefault="00C031FA">
            <w:pPr>
              <w:pStyle w:val="TableText"/>
              <w:widowControl w:val="0"/>
              <w:rPr>
                <w:rFonts w:ascii="Tahoma" w:hAnsi="Tahoma" w:cs="Tahoma"/>
                <w:bCs/>
                <w:color w:val="000000"/>
                <w:sz w:val="13"/>
              </w:rPr>
            </w:pPr>
          </w:p>
        </w:tc>
        <w:tc>
          <w:tcPr>
            <w:tcW w:w="455" w:type="dxa"/>
            <w:gridSpan w:val="2"/>
            <w:vAlign w:val="center"/>
          </w:tcPr>
          <w:p w14:paraId="7BBCEDF4" w14:textId="77777777" w:rsidR="00C031FA" w:rsidRPr="00BD3611" w:rsidRDefault="00C031FA">
            <w:pPr>
              <w:pStyle w:val="TableText"/>
              <w:widowControl w:val="0"/>
              <w:rPr>
                <w:rFonts w:ascii="Tahoma" w:hAnsi="Tahoma" w:cs="Tahoma"/>
                <w:bCs/>
                <w:color w:val="000000"/>
                <w:sz w:val="13"/>
              </w:rPr>
            </w:pPr>
          </w:p>
        </w:tc>
        <w:tc>
          <w:tcPr>
            <w:tcW w:w="461" w:type="dxa"/>
            <w:gridSpan w:val="2"/>
            <w:vAlign w:val="center"/>
          </w:tcPr>
          <w:p w14:paraId="7BBCEDF5" w14:textId="77777777" w:rsidR="00C031FA" w:rsidRPr="00BD3611" w:rsidRDefault="00C031FA">
            <w:pPr>
              <w:pStyle w:val="TableText"/>
              <w:widowControl w:val="0"/>
              <w:rPr>
                <w:rFonts w:ascii="Tahoma" w:hAnsi="Tahoma" w:cs="Tahoma"/>
                <w:bCs/>
                <w:color w:val="000000"/>
                <w:sz w:val="13"/>
              </w:rPr>
            </w:pPr>
          </w:p>
        </w:tc>
        <w:tc>
          <w:tcPr>
            <w:tcW w:w="453" w:type="dxa"/>
            <w:gridSpan w:val="3"/>
            <w:vAlign w:val="center"/>
          </w:tcPr>
          <w:p w14:paraId="7BBCEDF6" w14:textId="77777777" w:rsidR="00C031FA" w:rsidRPr="00BD3611" w:rsidRDefault="00C031FA">
            <w:pPr>
              <w:pStyle w:val="TableText"/>
              <w:widowControl w:val="0"/>
              <w:rPr>
                <w:rFonts w:ascii="Tahoma" w:hAnsi="Tahoma" w:cs="Tahoma"/>
                <w:bCs/>
                <w:color w:val="000000"/>
                <w:sz w:val="13"/>
              </w:rPr>
            </w:pPr>
          </w:p>
        </w:tc>
        <w:tc>
          <w:tcPr>
            <w:tcW w:w="462" w:type="dxa"/>
            <w:gridSpan w:val="3"/>
            <w:vAlign w:val="center"/>
          </w:tcPr>
          <w:p w14:paraId="7BBCEDF7" w14:textId="77777777" w:rsidR="00C031FA" w:rsidRPr="00BD3611" w:rsidRDefault="00C031FA">
            <w:pPr>
              <w:pStyle w:val="TableText"/>
              <w:widowControl w:val="0"/>
              <w:rPr>
                <w:rFonts w:ascii="Tahoma" w:hAnsi="Tahoma" w:cs="Tahoma"/>
                <w:bCs/>
                <w:color w:val="000000"/>
                <w:sz w:val="13"/>
              </w:rPr>
            </w:pPr>
          </w:p>
        </w:tc>
        <w:tc>
          <w:tcPr>
            <w:tcW w:w="362" w:type="dxa"/>
            <w:tcBorders>
              <w:right w:val="single" w:sz="18" w:space="0" w:color="auto"/>
            </w:tcBorders>
            <w:vAlign w:val="center"/>
          </w:tcPr>
          <w:p w14:paraId="7BBCEDF8" w14:textId="77777777" w:rsidR="00C031FA" w:rsidRPr="00BD3611" w:rsidRDefault="00C031FA">
            <w:pPr>
              <w:pStyle w:val="TableText"/>
              <w:widowControl w:val="0"/>
              <w:rPr>
                <w:rFonts w:ascii="Tahoma" w:hAnsi="Tahoma" w:cs="Tahoma"/>
                <w:color w:val="000000"/>
                <w:sz w:val="13"/>
              </w:rPr>
            </w:pPr>
          </w:p>
        </w:tc>
        <w:tc>
          <w:tcPr>
            <w:tcW w:w="452" w:type="dxa"/>
            <w:gridSpan w:val="2"/>
            <w:tcBorders>
              <w:left w:val="single" w:sz="18" w:space="0" w:color="auto"/>
            </w:tcBorders>
            <w:vAlign w:val="center"/>
          </w:tcPr>
          <w:p w14:paraId="7BBCEDF9" w14:textId="77777777" w:rsidR="00C031FA" w:rsidRPr="00BD3611" w:rsidRDefault="00C031FA">
            <w:pPr>
              <w:pStyle w:val="TableText"/>
              <w:widowControl w:val="0"/>
              <w:rPr>
                <w:rFonts w:ascii="Tahoma" w:hAnsi="Tahoma" w:cs="Tahoma"/>
                <w:sz w:val="13"/>
              </w:rPr>
            </w:pPr>
          </w:p>
        </w:tc>
        <w:tc>
          <w:tcPr>
            <w:tcW w:w="403" w:type="dxa"/>
            <w:gridSpan w:val="2"/>
            <w:vAlign w:val="center"/>
          </w:tcPr>
          <w:p w14:paraId="7BBCEDFA"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vAlign w:val="center"/>
          </w:tcPr>
          <w:p w14:paraId="7BBCEDFB"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vAlign w:val="center"/>
          </w:tcPr>
          <w:p w14:paraId="7BBCEDFC" w14:textId="77777777" w:rsidR="00C031FA" w:rsidRPr="00BD3611" w:rsidRDefault="00C031FA" w:rsidP="0086733A">
            <w:pPr>
              <w:pStyle w:val="TableText"/>
              <w:widowControl w:val="0"/>
              <w:rPr>
                <w:rFonts w:ascii="Tahoma" w:hAnsi="Tahoma" w:cs="Tahoma"/>
                <w:sz w:val="13"/>
              </w:rPr>
            </w:pPr>
          </w:p>
        </w:tc>
        <w:tc>
          <w:tcPr>
            <w:tcW w:w="479" w:type="dxa"/>
            <w:tcBorders>
              <w:right w:val="single" w:sz="18" w:space="0" w:color="auto"/>
            </w:tcBorders>
            <w:vAlign w:val="center"/>
          </w:tcPr>
          <w:p w14:paraId="7BBCEDFD"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EDFE" w14:textId="77777777" w:rsidR="00C031FA" w:rsidRPr="00BD3611" w:rsidRDefault="00C031FA">
            <w:pPr>
              <w:pStyle w:val="TableText"/>
              <w:widowControl w:val="0"/>
              <w:rPr>
                <w:rFonts w:ascii="Tahoma" w:hAnsi="Tahoma" w:cs="Tahoma"/>
                <w:sz w:val="13"/>
              </w:rPr>
            </w:pPr>
          </w:p>
        </w:tc>
        <w:tc>
          <w:tcPr>
            <w:tcW w:w="457" w:type="dxa"/>
            <w:gridSpan w:val="2"/>
            <w:vAlign w:val="center"/>
          </w:tcPr>
          <w:p w14:paraId="7BBCEDFF" w14:textId="77777777" w:rsidR="00C031FA" w:rsidRPr="00BD3611" w:rsidRDefault="00C031FA">
            <w:pPr>
              <w:pStyle w:val="TableText"/>
              <w:widowControl w:val="0"/>
              <w:rPr>
                <w:rFonts w:ascii="Tahoma" w:hAnsi="Tahoma" w:cs="Tahoma"/>
                <w:sz w:val="13"/>
              </w:rPr>
            </w:pPr>
          </w:p>
        </w:tc>
        <w:tc>
          <w:tcPr>
            <w:tcW w:w="561" w:type="dxa"/>
            <w:vAlign w:val="center"/>
          </w:tcPr>
          <w:p w14:paraId="7BBCEE00" w14:textId="77777777" w:rsidR="00C031FA" w:rsidRPr="00BD3611" w:rsidRDefault="00C031FA">
            <w:pPr>
              <w:pStyle w:val="TableText"/>
              <w:widowControl w:val="0"/>
              <w:rPr>
                <w:rFonts w:ascii="Tahoma" w:hAnsi="Tahoma" w:cs="Tahoma"/>
                <w:sz w:val="13"/>
              </w:rPr>
            </w:pPr>
          </w:p>
        </w:tc>
      </w:tr>
      <w:tr w:rsidR="009A1035" w:rsidRPr="00BD3611" w14:paraId="7BBCEE15" w14:textId="77777777" w:rsidTr="008C6442">
        <w:trPr>
          <w:trHeight w:val="145"/>
        </w:trPr>
        <w:tc>
          <w:tcPr>
            <w:tcW w:w="2563" w:type="dxa"/>
            <w:shd w:val="clear" w:color="auto" w:fill="FABF8F"/>
            <w:vAlign w:val="center"/>
          </w:tcPr>
          <w:p w14:paraId="7BBCEE02" w14:textId="77777777" w:rsidR="00C031FA" w:rsidRPr="00BD3611" w:rsidRDefault="00C031FA" w:rsidP="009D5089">
            <w:pPr>
              <w:pStyle w:val="ProductNames"/>
              <w:spacing w:afterLines="20" w:after="48"/>
              <w:rPr>
                <w:rFonts w:ascii="Tahoma" w:hAnsi="Tahoma" w:cs="Tahoma"/>
                <w:sz w:val="14"/>
                <w:szCs w:val="14"/>
                <w:lang w:val="fr-FR"/>
              </w:rPr>
            </w:pPr>
            <w:bookmarkStart w:id="323" w:name="_Toc336337945"/>
            <w:bookmarkStart w:id="324" w:name="_Toc340580202"/>
            <w:bookmarkStart w:id="325" w:name="_Toc340850561"/>
            <w:bookmarkEnd w:id="323"/>
            <w:r w:rsidRPr="00BD3611">
              <w:rPr>
                <w:rFonts w:ascii="Tahoma" w:hAnsi="Tahoma" w:cs="Tahoma"/>
                <w:sz w:val="14"/>
                <w:szCs w:val="14"/>
                <w:lang w:val="nl-NL"/>
              </w:rPr>
              <w:t>Enterprise CAL Suite (Gebruiker en Apparaat)</w:t>
            </w:r>
            <w:bookmarkEnd w:id="324"/>
            <w:bookmarkEnd w:id="325"/>
            <w:r w:rsidRPr="00BD3611">
              <w:rPr>
                <w:rFonts w:ascii="Tahoma" w:hAnsi="Tahoma" w:cs="Tahoma"/>
                <w:sz w:val="14"/>
                <w:szCs w:val="14"/>
                <w:lang w:val="fr-FR"/>
              </w:rPr>
              <w:t xml:space="preserve"> </w:t>
            </w:r>
          </w:p>
        </w:tc>
        <w:tc>
          <w:tcPr>
            <w:tcW w:w="442" w:type="dxa"/>
            <w:shd w:val="clear" w:color="auto" w:fill="FABF8F"/>
            <w:vAlign w:val="center"/>
          </w:tcPr>
          <w:p w14:paraId="7BBCEE03"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41_Enterprise_CAL" w:history="1">
              <w:r w:rsidR="00FB6AE8" w:rsidRPr="00BD3611">
                <w:rPr>
                  <w:rStyle w:val="Hyperlink"/>
                  <w:rFonts w:cs="Tahoma"/>
                  <w:b/>
                  <w:bCs/>
                  <w:sz w:val="13"/>
                  <w:szCs w:val="13"/>
                </w:rPr>
                <w:t>41</w:t>
              </w:r>
            </w:hyperlink>
          </w:p>
        </w:tc>
        <w:tc>
          <w:tcPr>
            <w:tcW w:w="443" w:type="dxa"/>
            <w:shd w:val="clear" w:color="auto" w:fill="FABF8F"/>
            <w:vAlign w:val="center"/>
          </w:tcPr>
          <w:p w14:paraId="7BBCEE04"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10/06</w:t>
            </w:r>
          </w:p>
        </w:tc>
        <w:tc>
          <w:tcPr>
            <w:tcW w:w="355" w:type="dxa"/>
            <w:tcBorders>
              <w:right w:val="single" w:sz="18" w:space="0" w:color="auto"/>
            </w:tcBorders>
            <w:shd w:val="clear" w:color="auto" w:fill="FABF8F"/>
            <w:vAlign w:val="center"/>
          </w:tcPr>
          <w:p w14:paraId="7BBCEE05"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EE06" w14:textId="77777777" w:rsidR="00C031FA" w:rsidRPr="00BD3611" w:rsidRDefault="00C031FA">
            <w:pPr>
              <w:pStyle w:val="TableText"/>
              <w:widowControl w:val="0"/>
              <w:rPr>
                <w:rFonts w:ascii="Tahoma" w:hAnsi="Tahoma" w:cs="Tahoma"/>
                <w:sz w:val="13"/>
              </w:rPr>
            </w:pPr>
          </w:p>
        </w:tc>
        <w:tc>
          <w:tcPr>
            <w:tcW w:w="453" w:type="dxa"/>
            <w:gridSpan w:val="2"/>
            <w:shd w:val="clear" w:color="auto" w:fill="FABF8F"/>
            <w:vAlign w:val="center"/>
          </w:tcPr>
          <w:p w14:paraId="7BBCEE07" w14:textId="77777777" w:rsidR="00C031FA" w:rsidRPr="00BD3611" w:rsidRDefault="00FB6AE8">
            <w:pPr>
              <w:pStyle w:val="TableText"/>
              <w:widowControl w:val="0"/>
              <w:rPr>
                <w:rFonts w:ascii="Tahoma" w:hAnsi="Tahoma" w:cs="Tahoma"/>
                <w:sz w:val="13"/>
              </w:rPr>
            </w:pPr>
            <w:r w:rsidRPr="00BD3611">
              <w:rPr>
                <w:rFonts w:ascii="Tahoma" w:hAnsi="Tahoma" w:cs="Tahoma"/>
                <w:color w:val="000000"/>
                <w:sz w:val="13"/>
              </w:rPr>
              <w:t>13</w:t>
            </w:r>
          </w:p>
        </w:tc>
        <w:tc>
          <w:tcPr>
            <w:tcW w:w="455" w:type="dxa"/>
            <w:gridSpan w:val="2"/>
            <w:shd w:val="clear" w:color="auto" w:fill="FABF8F"/>
            <w:vAlign w:val="center"/>
          </w:tcPr>
          <w:p w14:paraId="7BBCEE08" w14:textId="77777777" w:rsidR="00C031FA" w:rsidRPr="00BD3611" w:rsidRDefault="00FB6AE8">
            <w:pPr>
              <w:pStyle w:val="TableText"/>
              <w:widowControl w:val="0"/>
              <w:rPr>
                <w:rFonts w:ascii="Tahoma" w:hAnsi="Tahoma" w:cs="Tahoma"/>
                <w:sz w:val="13"/>
              </w:rPr>
            </w:pPr>
            <w:r w:rsidRPr="00BD3611">
              <w:rPr>
                <w:rFonts w:ascii="Tahoma" w:hAnsi="Tahoma" w:cs="Tahoma"/>
                <w:color w:val="000000"/>
                <w:sz w:val="13"/>
              </w:rPr>
              <w:t>10</w:t>
            </w:r>
          </w:p>
        </w:tc>
        <w:tc>
          <w:tcPr>
            <w:tcW w:w="461" w:type="dxa"/>
            <w:gridSpan w:val="2"/>
            <w:shd w:val="clear" w:color="auto" w:fill="FABF8F"/>
            <w:vAlign w:val="center"/>
          </w:tcPr>
          <w:p w14:paraId="7BBCEE09" w14:textId="77777777" w:rsidR="00C031FA" w:rsidRPr="00BD3611" w:rsidRDefault="00FB6AE8">
            <w:pPr>
              <w:pStyle w:val="TableText"/>
              <w:widowControl w:val="0"/>
              <w:rPr>
                <w:rFonts w:ascii="Tahoma" w:hAnsi="Tahoma" w:cs="Tahoma"/>
                <w:sz w:val="13"/>
              </w:rPr>
            </w:pPr>
            <w:r w:rsidRPr="00BD3611">
              <w:rPr>
                <w:rFonts w:ascii="Tahoma" w:hAnsi="Tahoma" w:cs="Tahoma"/>
                <w:color w:val="000000"/>
                <w:sz w:val="13"/>
              </w:rPr>
              <w:t>8</w:t>
            </w:r>
          </w:p>
        </w:tc>
        <w:tc>
          <w:tcPr>
            <w:tcW w:w="453" w:type="dxa"/>
            <w:gridSpan w:val="3"/>
            <w:shd w:val="clear" w:color="auto" w:fill="FABF8F"/>
            <w:vAlign w:val="center"/>
          </w:tcPr>
          <w:p w14:paraId="7BBCEE0A" w14:textId="77777777" w:rsidR="00C031FA" w:rsidRPr="00BD3611" w:rsidRDefault="00FB6AE8">
            <w:pPr>
              <w:pStyle w:val="TableText"/>
              <w:widowControl w:val="0"/>
              <w:rPr>
                <w:rFonts w:ascii="Tahoma" w:hAnsi="Tahoma" w:cs="Tahoma"/>
                <w:sz w:val="13"/>
              </w:rPr>
            </w:pPr>
            <w:r w:rsidRPr="00BD3611">
              <w:rPr>
                <w:rFonts w:ascii="Tahoma" w:hAnsi="Tahoma" w:cs="Tahoma"/>
                <w:color w:val="000000"/>
                <w:sz w:val="13"/>
              </w:rPr>
              <w:t>8</w:t>
            </w:r>
          </w:p>
        </w:tc>
        <w:tc>
          <w:tcPr>
            <w:tcW w:w="462" w:type="dxa"/>
            <w:gridSpan w:val="3"/>
            <w:shd w:val="clear" w:color="auto" w:fill="FABF8F"/>
            <w:vAlign w:val="center"/>
          </w:tcPr>
          <w:p w14:paraId="7BBCEE0B" w14:textId="77777777" w:rsidR="00C031FA" w:rsidRPr="00BD3611" w:rsidRDefault="00FB6AE8">
            <w:pPr>
              <w:pStyle w:val="TableText"/>
              <w:widowControl w:val="0"/>
              <w:rPr>
                <w:rFonts w:ascii="Tahoma" w:hAnsi="Tahoma" w:cs="Tahoma"/>
                <w:sz w:val="13"/>
              </w:rPr>
            </w:pPr>
            <w:r w:rsidRPr="00BD3611">
              <w:rPr>
                <w:rFonts w:ascii="Tahoma" w:hAnsi="Tahoma" w:cs="Tahoma"/>
                <w:color w:val="000000"/>
                <w:sz w:val="13"/>
              </w:rPr>
              <w:t>5</w:t>
            </w:r>
          </w:p>
        </w:tc>
        <w:tc>
          <w:tcPr>
            <w:tcW w:w="362" w:type="dxa"/>
            <w:tcBorders>
              <w:right w:val="single" w:sz="18" w:space="0" w:color="auto"/>
            </w:tcBorders>
            <w:shd w:val="clear" w:color="auto" w:fill="FABF8F"/>
            <w:vAlign w:val="center"/>
          </w:tcPr>
          <w:p w14:paraId="7BBCEE0C" w14:textId="77777777" w:rsidR="00C031FA" w:rsidRPr="00BD3611" w:rsidRDefault="00FB6AE8">
            <w:pPr>
              <w:pStyle w:val="TableText"/>
              <w:widowControl w:val="0"/>
              <w:rPr>
                <w:rFonts w:ascii="Tahoma" w:hAnsi="Tahoma" w:cs="Tahoma"/>
                <w:sz w:val="13"/>
              </w:rPr>
            </w:pPr>
            <w:r w:rsidRPr="00BD3611">
              <w:rPr>
                <w:rFonts w:ascii="Tahoma" w:hAnsi="Tahoma" w:cs="Tahoma"/>
                <w:color w:val="000000"/>
                <w:sz w:val="13"/>
              </w:rPr>
              <w:t>3</w:t>
            </w:r>
          </w:p>
        </w:tc>
        <w:tc>
          <w:tcPr>
            <w:tcW w:w="452" w:type="dxa"/>
            <w:gridSpan w:val="2"/>
            <w:tcBorders>
              <w:left w:val="single" w:sz="18" w:space="0" w:color="auto"/>
            </w:tcBorders>
            <w:shd w:val="clear" w:color="auto" w:fill="FABF8F"/>
            <w:vAlign w:val="center"/>
          </w:tcPr>
          <w:p w14:paraId="7BBCEE0D"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E0E"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E0F"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E10" w14:textId="77777777" w:rsidR="00C031FA" w:rsidRPr="00BD3611" w:rsidRDefault="00FB6AE8" w:rsidP="0086733A">
            <w:pPr>
              <w:pStyle w:val="TableText"/>
              <w:widowControl w:val="0"/>
              <w:rPr>
                <w:rFonts w:ascii="Tahoma" w:hAnsi="Tahoma" w:cs="Tahoma"/>
                <w:sz w:val="13"/>
              </w:rPr>
            </w:pPr>
            <w:r w:rsidRPr="00BD3611">
              <w:rPr>
                <w:rFonts w:ascii="Tahoma" w:hAnsi="Tahoma" w:cs="Tahoma"/>
                <w:sz w:val="13"/>
                <w:lang w:val="nl-NL"/>
              </w:rPr>
              <w:t>2, E</w:t>
            </w:r>
          </w:p>
        </w:tc>
        <w:tc>
          <w:tcPr>
            <w:tcW w:w="479" w:type="dxa"/>
            <w:tcBorders>
              <w:right w:val="single" w:sz="18" w:space="0" w:color="auto"/>
            </w:tcBorders>
            <w:shd w:val="clear" w:color="auto" w:fill="FABF8F"/>
            <w:vAlign w:val="center"/>
          </w:tcPr>
          <w:p w14:paraId="7BBCEE11"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14:paraId="7BBCEE12"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E, P</w:t>
            </w:r>
          </w:p>
        </w:tc>
        <w:tc>
          <w:tcPr>
            <w:tcW w:w="457" w:type="dxa"/>
            <w:gridSpan w:val="2"/>
            <w:shd w:val="clear" w:color="auto" w:fill="FABF8F"/>
            <w:vAlign w:val="center"/>
          </w:tcPr>
          <w:p w14:paraId="7BBCEE13"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E,</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vAlign w:val="center"/>
          </w:tcPr>
          <w:p w14:paraId="7BBCEE14" w14:textId="77777777" w:rsidR="00C031FA" w:rsidRPr="00BD3611" w:rsidRDefault="00C031FA">
            <w:pPr>
              <w:pStyle w:val="TableText"/>
              <w:widowControl w:val="0"/>
              <w:rPr>
                <w:rFonts w:ascii="Tahoma" w:hAnsi="Tahoma" w:cs="Tahoma"/>
                <w:sz w:val="13"/>
              </w:rPr>
            </w:pPr>
          </w:p>
        </w:tc>
      </w:tr>
      <w:tr w:rsidR="009A1035" w:rsidRPr="00BD3611" w14:paraId="7BBCEE29" w14:textId="77777777" w:rsidTr="008C6442">
        <w:trPr>
          <w:trHeight w:val="145"/>
        </w:trPr>
        <w:tc>
          <w:tcPr>
            <w:tcW w:w="2563" w:type="dxa"/>
            <w:vAlign w:val="center"/>
          </w:tcPr>
          <w:p w14:paraId="7BBCEE16" w14:textId="77777777" w:rsidR="00BE248C" w:rsidRPr="00BD3611" w:rsidRDefault="003973AA" w:rsidP="00FA76CB">
            <w:pPr>
              <w:pStyle w:val="ProductNames"/>
              <w:spacing w:afterLines="20" w:after="48"/>
              <w:rPr>
                <w:rFonts w:ascii="Tahoma" w:hAnsi="Tahoma" w:cs="Tahoma"/>
                <w:sz w:val="14"/>
                <w:szCs w:val="14"/>
                <w:lang w:val="fr-FR"/>
              </w:rPr>
            </w:pPr>
            <w:bookmarkStart w:id="326" w:name="_Toc340580203"/>
            <w:bookmarkStart w:id="327" w:name="_Toc340850562"/>
            <w:r w:rsidRPr="00BD3611">
              <w:rPr>
                <w:rFonts w:ascii="Tahoma" w:hAnsi="Tahoma" w:cs="Tahoma"/>
                <w:position w:val="-6"/>
                <w:sz w:val="14"/>
                <w:szCs w:val="14"/>
                <w:lang w:val="nl-NL"/>
              </w:rPr>
              <w:t>Exchange Enterprise CAL met Diensten</w:t>
            </w:r>
            <w:r w:rsidR="00FA76CB" w:rsidRPr="00BD3611">
              <w:rPr>
                <w:rFonts w:ascii="Tahoma" w:hAnsi="Tahoma" w:cs="Tahoma"/>
                <w:position w:val="-6"/>
                <w:sz w:val="14"/>
                <w:szCs w:val="14"/>
                <w:lang w:val="nl-NL"/>
              </w:rPr>
              <w:t> </w:t>
            </w:r>
            <w:r w:rsidRPr="00BD3611">
              <w:rPr>
                <w:rFonts w:ascii="Tahoma" w:hAnsi="Tahoma" w:cs="Tahoma"/>
                <w:position w:val="-6"/>
                <w:sz w:val="14"/>
                <w:szCs w:val="14"/>
                <w:lang w:val="nl-NL"/>
              </w:rPr>
              <w:t>2013</w:t>
            </w:r>
            <w:bookmarkEnd w:id="326"/>
            <w:bookmarkEnd w:id="327"/>
          </w:p>
        </w:tc>
        <w:tc>
          <w:tcPr>
            <w:tcW w:w="442" w:type="dxa"/>
            <w:vAlign w:val="center"/>
          </w:tcPr>
          <w:p w14:paraId="7BBCEE17" w14:textId="77777777" w:rsidR="00BE248C" w:rsidRPr="00BD3611" w:rsidRDefault="00BE248C" w:rsidP="007E31E8">
            <w:pPr>
              <w:pStyle w:val="TableText"/>
              <w:widowControl w:val="0"/>
              <w:rPr>
                <w:rFonts w:cs="Tahoma"/>
                <w:b/>
                <w:bCs/>
                <w:sz w:val="13"/>
                <w:szCs w:val="13"/>
                <w:u w:val="single"/>
                <w:lang w:val="fr-FR"/>
              </w:rPr>
            </w:pPr>
          </w:p>
        </w:tc>
        <w:tc>
          <w:tcPr>
            <w:tcW w:w="443" w:type="dxa"/>
            <w:vAlign w:val="center"/>
          </w:tcPr>
          <w:p w14:paraId="7BBCEE18" w14:textId="77777777" w:rsidR="00BE248C"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355" w:type="dxa"/>
            <w:tcBorders>
              <w:right w:val="single" w:sz="18" w:space="0" w:color="auto"/>
            </w:tcBorders>
            <w:vAlign w:val="center"/>
          </w:tcPr>
          <w:p w14:paraId="7BBCEE19" w14:textId="77777777" w:rsidR="00BE248C" w:rsidRPr="00BD3611" w:rsidRDefault="00BE248C">
            <w:pPr>
              <w:pStyle w:val="TableText"/>
              <w:widowControl w:val="0"/>
              <w:rPr>
                <w:rFonts w:ascii="Tahoma" w:hAnsi="Tahoma" w:cs="Tahoma"/>
                <w:sz w:val="13"/>
              </w:rPr>
            </w:pPr>
          </w:p>
        </w:tc>
        <w:tc>
          <w:tcPr>
            <w:tcW w:w="451" w:type="dxa"/>
            <w:tcBorders>
              <w:left w:val="single" w:sz="18" w:space="0" w:color="auto"/>
            </w:tcBorders>
            <w:vAlign w:val="center"/>
          </w:tcPr>
          <w:p w14:paraId="7BBCEE1A" w14:textId="77777777" w:rsidR="00BE248C" w:rsidRPr="00BD3611" w:rsidRDefault="00FB6AE8">
            <w:pPr>
              <w:pStyle w:val="TableText"/>
              <w:widowControl w:val="0"/>
              <w:rPr>
                <w:rFonts w:ascii="Tahoma" w:hAnsi="Tahoma" w:cs="Tahoma"/>
                <w:sz w:val="13"/>
              </w:rPr>
            </w:pPr>
            <w:r w:rsidRPr="00BD3611">
              <w:rPr>
                <w:rFonts w:ascii="Tahoma" w:hAnsi="Tahoma" w:cs="Tahoma"/>
                <w:sz w:val="13"/>
              </w:rPr>
              <w:t>1</w:t>
            </w:r>
          </w:p>
        </w:tc>
        <w:tc>
          <w:tcPr>
            <w:tcW w:w="453" w:type="dxa"/>
            <w:gridSpan w:val="2"/>
            <w:vAlign w:val="center"/>
          </w:tcPr>
          <w:p w14:paraId="7BBCEE1B" w14:textId="77777777" w:rsidR="00BE248C" w:rsidRPr="00BD3611" w:rsidRDefault="00FB6AE8">
            <w:pPr>
              <w:pStyle w:val="TableText"/>
              <w:widowControl w:val="0"/>
              <w:rPr>
                <w:rFonts w:ascii="Tahoma" w:hAnsi="Tahoma" w:cs="Tahoma"/>
                <w:bCs/>
                <w:color w:val="000000"/>
                <w:sz w:val="13"/>
              </w:rPr>
            </w:pPr>
            <w:r w:rsidRPr="00BD3611">
              <w:rPr>
                <w:rFonts w:ascii="Tahoma" w:hAnsi="Tahoma" w:cs="Tahoma"/>
                <w:color w:val="000000"/>
                <w:sz w:val="13"/>
              </w:rPr>
              <w:t>3</w:t>
            </w:r>
          </w:p>
        </w:tc>
        <w:tc>
          <w:tcPr>
            <w:tcW w:w="455" w:type="dxa"/>
            <w:gridSpan w:val="2"/>
            <w:vAlign w:val="center"/>
          </w:tcPr>
          <w:p w14:paraId="7BBCEE1C" w14:textId="77777777" w:rsidR="00BE248C" w:rsidRPr="00BD3611" w:rsidRDefault="00FB6AE8">
            <w:pPr>
              <w:pStyle w:val="TableText"/>
              <w:widowControl w:val="0"/>
              <w:rPr>
                <w:rFonts w:ascii="Tahoma" w:hAnsi="Tahoma" w:cs="Tahoma"/>
                <w:bCs/>
                <w:color w:val="000000"/>
                <w:sz w:val="13"/>
              </w:rPr>
            </w:pPr>
            <w:r w:rsidRPr="00BD3611">
              <w:rPr>
                <w:rFonts w:ascii="Tahoma" w:hAnsi="Tahoma" w:cs="Tahoma"/>
                <w:color w:val="000000"/>
                <w:sz w:val="13"/>
              </w:rPr>
              <w:t>2</w:t>
            </w:r>
          </w:p>
        </w:tc>
        <w:tc>
          <w:tcPr>
            <w:tcW w:w="461" w:type="dxa"/>
            <w:gridSpan w:val="2"/>
            <w:vAlign w:val="center"/>
          </w:tcPr>
          <w:p w14:paraId="7BBCEE1D" w14:textId="77777777" w:rsidR="00BE248C" w:rsidRPr="00BD3611" w:rsidRDefault="00FB6AE8">
            <w:pPr>
              <w:pStyle w:val="TableText"/>
              <w:widowControl w:val="0"/>
              <w:rPr>
                <w:rFonts w:ascii="Tahoma" w:hAnsi="Tahoma" w:cs="Tahoma"/>
                <w:bCs/>
                <w:color w:val="000000"/>
                <w:sz w:val="13"/>
              </w:rPr>
            </w:pPr>
            <w:r w:rsidRPr="00BD3611">
              <w:rPr>
                <w:rFonts w:ascii="Tahoma" w:hAnsi="Tahoma" w:cs="Tahoma"/>
                <w:color w:val="000000"/>
                <w:sz w:val="13"/>
              </w:rPr>
              <w:t>2</w:t>
            </w:r>
          </w:p>
        </w:tc>
        <w:tc>
          <w:tcPr>
            <w:tcW w:w="453" w:type="dxa"/>
            <w:gridSpan w:val="3"/>
            <w:vAlign w:val="center"/>
          </w:tcPr>
          <w:p w14:paraId="7BBCEE1E" w14:textId="77777777" w:rsidR="00BE248C" w:rsidRPr="00BD3611" w:rsidRDefault="00FB6AE8">
            <w:pPr>
              <w:pStyle w:val="TableText"/>
              <w:widowControl w:val="0"/>
              <w:rPr>
                <w:rFonts w:ascii="Tahoma" w:hAnsi="Tahoma" w:cs="Tahoma"/>
                <w:bCs/>
                <w:color w:val="000000"/>
                <w:sz w:val="13"/>
              </w:rPr>
            </w:pPr>
            <w:r w:rsidRPr="00BD3611">
              <w:rPr>
                <w:rFonts w:ascii="Tahoma" w:hAnsi="Tahoma" w:cs="Tahoma"/>
                <w:color w:val="000000"/>
                <w:sz w:val="13"/>
              </w:rPr>
              <w:t>2</w:t>
            </w:r>
          </w:p>
        </w:tc>
        <w:tc>
          <w:tcPr>
            <w:tcW w:w="462" w:type="dxa"/>
            <w:gridSpan w:val="3"/>
            <w:vAlign w:val="center"/>
          </w:tcPr>
          <w:p w14:paraId="7BBCEE1F" w14:textId="77777777" w:rsidR="00BE248C" w:rsidRPr="00BD3611" w:rsidRDefault="00FB6AE8">
            <w:pPr>
              <w:pStyle w:val="TableText"/>
              <w:widowControl w:val="0"/>
              <w:rPr>
                <w:rFonts w:ascii="Tahoma" w:hAnsi="Tahoma" w:cs="Tahoma"/>
                <w:bCs/>
                <w:color w:val="000000"/>
                <w:sz w:val="13"/>
              </w:rPr>
            </w:pPr>
            <w:r w:rsidRPr="00BD3611">
              <w:rPr>
                <w:rFonts w:ascii="Tahoma" w:hAnsi="Tahoma" w:cs="Tahoma"/>
                <w:color w:val="000000"/>
                <w:sz w:val="13"/>
              </w:rPr>
              <w:t>1</w:t>
            </w:r>
          </w:p>
        </w:tc>
        <w:tc>
          <w:tcPr>
            <w:tcW w:w="362" w:type="dxa"/>
            <w:tcBorders>
              <w:right w:val="single" w:sz="18" w:space="0" w:color="auto"/>
            </w:tcBorders>
            <w:vAlign w:val="center"/>
          </w:tcPr>
          <w:p w14:paraId="7BBCEE20" w14:textId="77777777" w:rsidR="00BE248C"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w:t>
            </w:r>
          </w:p>
        </w:tc>
        <w:tc>
          <w:tcPr>
            <w:tcW w:w="452" w:type="dxa"/>
            <w:gridSpan w:val="2"/>
            <w:tcBorders>
              <w:left w:val="single" w:sz="18" w:space="0" w:color="auto"/>
            </w:tcBorders>
            <w:vAlign w:val="center"/>
          </w:tcPr>
          <w:p w14:paraId="7BBCEE21" w14:textId="77777777" w:rsidR="00BE248C" w:rsidRPr="00BD3611" w:rsidRDefault="00BE248C">
            <w:pPr>
              <w:pStyle w:val="TableText"/>
              <w:widowControl w:val="0"/>
              <w:rPr>
                <w:rFonts w:ascii="Tahoma" w:hAnsi="Tahoma" w:cs="Tahoma"/>
                <w:sz w:val="13"/>
              </w:rPr>
            </w:pPr>
          </w:p>
        </w:tc>
        <w:tc>
          <w:tcPr>
            <w:tcW w:w="403" w:type="dxa"/>
            <w:gridSpan w:val="2"/>
            <w:vAlign w:val="center"/>
          </w:tcPr>
          <w:p w14:paraId="7BBCEE22" w14:textId="77777777" w:rsidR="00BE248C" w:rsidRPr="00BD3611" w:rsidRDefault="00BE248C">
            <w:pPr>
              <w:pStyle w:val="TableText"/>
              <w:widowControl w:val="0"/>
              <w:rPr>
                <w:rFonts w:ascii="Tahoma" w:hAnsi="Tahoma" w:cs="Tahoma"/>
                <w:sz w:val="13"/>
              </w:rPr>
            </w:pPr>
          </w:p>
        </w:tc>
        <w:tc>
          <w:tcPr>
            <w:tcW w:w="454" w:type="dxa"/>
            <w:gridSpan w:val="2"/>
            <w:tcBorders>
              <w:right w:val="single" w:sz="18" w:space="0" w:color="auto"/>
            </w:tcBorders>
            <w:vAlign w:val="center"/>
          </w:tcPr>
          <w:p w14:paraId="7BBCEE23" w14:textId="77777777" w:rsidR="00BE248C" w:rsidRPr="00BD3611" w:rsidRDefault="00BE248C">
            <w:pPr>
              <w:pStyle w:val="TableText"/>
              <w:widowControl w:val="0"/>
              <w:rPr>
                <w:rFonts w:ascii="Tahoma" w:hAnsi="Tahoma" w:cs="Tahoma"/>
                <w:sz w:val="13"/>
              </w:rPr>
            </w:pPr>
          </w:p>
        </w:tc>
        <w:tc>
          <w:tcPr>
            <w:tcW w:w="425" w:type="dxa"/>
            <w:tcBorders>
              <w:left w:val="single" w:sz="18" w:space="0" w:color="auto"/>
            </w:tcBorders>
            <w:vAlign w:val="center"/>
          </w:tcPr>
          <w:p w14:paraId="7BBCEE24" w14:textId="77777777" w:rsidR="00BE248C" w:rsidRPr="00BD3611" w:rsidRDefault="00FB6AE8" w:rsidP="0086733A">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EE25" w14:textId="77777777" w:rsidR="00BE248C"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vAlign w:val="center"/>
          </w:tcPr>
          <w:p w14:paraId="7BBCEE26" w14:textId="77777777" w:rsidR="00BE248C"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vAlign w:val="center"/>
          </w:tcPr>
          <w:p w14:paraId="7BBCEE27" w14:textId="77777777" w:rsidR="00BE248C" w:rsidRPr="00BD3611" w:rsidRDefault="00BE248C">
            <w:pPr>
              <w:pStyle w:val="TableText"/>
              <w:widowControl w:val="0"/>
              <w:rPr>
                <w:rFonts w:ascii="Tahoma" w:hAnsi="Tahoma" w:cs="Tahoma"/>
                <w:sz w:val="13"/>
              </w:rPr>
            </w:pPr>
            <w:r w:rsidRPr="00BD3611">
              <w:rPr>
                <w:rFonts w:ascii="Tahoma" w:hAnsi="Tahoma" w:cs="Tahoma"/>
                <w:sz w:val="13"/>
                <w:lang w:val="nl-NL"/>
              </w:rPr>
              <w:t>A</w:t>
            </w:r>
          </w:p>
        </w:tc>
        <w:tc>
          <w:tcPr>
            <w:tcW w:w="561" w:type="dxa"/>
            <w:vAlign w:val="center"/>
          </w:tcPr>
          <w:p w14:paraId="7BBCEE28" w14:textId="77777777" w:rsidR="00BE248C" w:rsidRPr="00BD3611" w:rsidRDefault="00BE248C">
            <w:pPr>
              <w:pStyle w:val="TableText"/>
              <w:widowControl w:val="0"/>
              <w:rPr>
                <w:rFonts w:ascii="Tahoma" w:hAnsi="Tahoma" w:cs="Tahoma"/>
                <w:sz w:val="13"/>
              </w:rPr>
            </w:pPr>
          </w:p>
        </w:tc>
      </w:tr>
      <w:tr w:rsidR="009A1035" w:rsidRPr="00BD3611" w14:paraId="7BBCEE3D" w14:textId="77777777" w:rsidTr="008C6442">
        <w:trPr>
          <w:trHeight w:val="145"/>
        </w:trPr>
        <w:tc>
          <w:tcPr>
            <w:tcW w:w="2563" w:type="dxa"/>
            <w:shd w:val="clear" w:color="auto" w:fill="FABF8F"/>
            <w:vAlign w:val="center"/>
          </w:tcPr>
          <w:p w14:paraId="7BBCEE2A" w14:textId="77777777" w:rsidR="00BE248C" w:rsidRPr="00BD3611" w:rsidRDefault="00FA3F01" w:rsidP="009D5089">
            <w:pPr>
              <w:pStyle w:val="Heading2"/>
              <w:spacing w:before="20" w:afterLines="20" w:after="48"/>
              <w:ind w:left="0"/>
              <w:rPr>
                <w:rFonts w:ascii="Tahoma" w:hAnsi="Tahoma" w:cs="Tahoma"/>
                <w:b w:val="0"/>
                <w:sz w:val="14"/>
                <w:szCs w:val="14"/>
                <w:lang w:val="de-DE"/>
              </w:rPr>
            </w:pPr>
            <w:bookmarkStart w:id="328" w:name="_Toc340580204"/>
            <w:bookmarkStart w:id="329" w:name="_Toc340850563"/>
            <w:r w:rsidRPr="00BD3611">
              <w:rPr>
                <w:rFonts w:ascii="Tahoma" w:hAnsi="Tahoma" w:cs="Tahoma"/>
                <w:b w:val="0"/>
                <w:sz w:val="14"/>
                <w:szCs w:val="14"/>
                <w:lang w:val="nl-NL"/>
              </w:rPr>
              <w:t>Exchange Enterprise CAL zonder Diensten 2013</w:t>
            </w:r>
            <w:bookmarkEnd w:id="328"/>
            <w:bookmarkEnd w:id="329"/>
          </w:p>
        </w:tc>
        <w:tc>
          <w:tcPr>
            <w:tcW w:w="442" w:type="dxa"/>
            <w:shd w:val="clear" w:color="auto" w:fill="FABF8F"/>
            <w:vAlign w:val="center"/>
          </w:tcPr>
          <w:p w14:paraId="7BBCEE2B" w14:textId="77777777" w:rsidR="00BE248C" w:rsidRPr="00BD3611" w:rsidRDefault="00BE248C" w:rsidP="007E31E8">
            <w:pPr>
              <w:pStyle w:val="TableText"/>
              <w:widowControl w:val="0"/>
              <w:rPr>
                <w:rFonts w:cs="Tahoma"/>
                <w:b/>
                <w:bCs/>
                <w:color w:val="0000FF"/>
                <w:sz w:val="13"/>
                <w:szCs w:val="13"/>
                <w:u w:val="single"/>
                <w:lang w:val="de-DE"/>
              </w:rPr>
            </w:pPr>
          </w:p>
        </w:tc>
        <w:tc>
          <w:tcPr>
            <w:tcW w:w="443" w:type="dxa"/>
            <w:shd w:val="clear" w:color="auto" w:fill="FABF8F"/>
            <w:vAlign w:val="center"/>
          </w:tcPr>
          <w:p w14:paraId="7BBCEE2C" w14:textId="77777777" w:rsidR="00BE248C" w:rsidRPr="00BD3611" w:rsidRDefault="00BE248C"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355" w:type="dxa"/>
            <w:tcBorders>
              <w:right w:val="single" w:sz="18" w:space="0" w:color="auto"/>
            </w:tcBorders>
            <w:shd w:val="clear" w:color="auto" w:fill="FABF8F"/>
            <w:vAlign w:val="center"/>
          </w:tcPr>
          <w:p w14:paraId="7BBCEE2D" w14:textId="77777777" w:rsidR="00BE248C" w:rsidRPr="00BD3611" w:rsidRDefault="00BE248C" w:rsidP="00733F61">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EE2E" w14:textId="77777777" w:rsidR="00BE248C" w:rsidRPr="00BD3611" w:rsidRDefault="00BE248C" w:rsidP="00733F61">
            <w:pPr>
              <w:pStyle w:val="TableText"/>
              <w:widowControl w:val="0"/>
              <w:rPr>
                <w:rFonts w:ascii="Tahoma" w:hAnsi="Tahoma" w:cs="Tahoma"/>
                <w:sz w:val="13"/>
              </w:rPr>
            </w:pPr>
          </w:p>
        </w:tc>
        <w:tc>
          <w:tcPr>
            <w:tcW w:w="453" w:type="dxa"/>
            <w:gridSpan w:val="2"/>
            <w:shd w:val="clear" w:color="auto" w:fill="FABF8F"/>
            <w:vAlign w:val="center"/>
          </w:tcPr>
          <w:p w14:paraId="7BBCEE2F" w14:textId="77777777" w:rsidR="00BE248C" w:rsidRPr="00BD3611" w:rsidRDefault="00BE248C" w:rsidP="00733F61">
            <w:pPr>
              <w:pStyle w:val="TableText"/>
              <w:widowControl w:val="0"/>
              <w:rPr>
                <w:rFonts w:ascii="Tahoma" w:hAnsi="Tahoma" w:cs="Tahoma"/>
                <w:sz w:val="13"/>
              </w:rPr>
            </w:pPr>
          </w:p>
        </w:tc>
        <w:tc>
          <w:tcPr>
            <w:tcW w:w="455" w:type="dxa"/>
            <w:gridSpan w:val="2"/>
            <w:shd w:val="clear" w:color="auto" w:fill="FABF8F"/>
            <w:vAlign w:val="center"/>
          </w:tcPr>
          <w:p w14:paraId="7BBCEE30" w14:textId="77777777" w:rsidR="00BE248C" w:rsidRPr="00BD3611" w:rsidRDefault="00BE248C" w:rsidP="00733F61">
            <w:pPr>
              <w:pStyle w:val="TableText"/>
              <w:widowControl w:val="0"/>
              <w:rPr>
                <w:rFonts w:ascii="Tahoma" w:hAnsi="Tahoma" w:cs="Tahoma"/>
                <w:sz w:val="13"/>
              </w:rPr>
            </w:pPr>
          </w:p>
        </w:tc>
        <w:tc>
          <w:tcPr>
            <w:tcW w:w="461" w:type="dxa"/>
            <w:gridSpan w:val="2"/>
            <w:shd w:val="clear" w:color="auto" w:fill="FABF8F"/>
            <w:vAlign w:val="center"/>
          </w:tcPr>
          <w:p w14:paraId="7BBCEE31" w14:textId="77777777" w:rsidR="00BE248C" w:rsidRPr="00BD3611" w:rsidRDefault="00BE248C" w:rsidP="00733F61">
            <w:pPr>
              <w:pStyle w:val="TableText"/>
              <w:widowControl w:val="0"/>
              <w:rPr>
                <w:rFonts w:ascii="Tahoma" w:hAnsi="Tahoma" w:cs="Tahoma"/>
                <w:sz w:val="13"/>
              </w:rPr>
            </w:pPr>
          </w:p>
        </w:tc>
        <w:tc>
          <w:tcPr>
            <w:tcW w:w="453" w:type="dxa"/>
            <w:gridSpan w:val="3"/>
            <w:shd w:val="clear" w:color="auto" w:fill="FABF8F"/>
            <w:vAlign w:val="center"/>
          </w:tcPr>
          <w:p w14:paraId="7BBCEE32" w14:textId="77777777" w:rsidR="00BE248C" w:rsidRPr="00BD3611" w:rsidRDefault="00BE248C" w:rsidP="00733F61">
            <w:pPr>
              <w:pStyle w:val="TableText"/>
              <w:widowControl w:val="0"/>
              <w:rPr>
                <w:rFonts w:ascii="Tahoma" w:hAnsi="Tahoma" w:cs="Tahoma"/>
                <w:sz w:val="13"/>
              </w:rPr>
            </w:pPr>
          </w:p>
        </w:tc>
        <w:tc>
          <w:tcPr>
            <w:tcW w:w="462" w:type="dxa"/>
            <w:gridSpan w:val="3"/>
            <w:shd w:val="clear" w:color="auto" w:fill="FABF8F"/>
            <w:vAlign w:val="center"/>
          </w:tcPr>
          <w:p w14:paraId="7BBCEE33" w14:textId="77777777" w:rsidR="00BE248C" w:rsidRPr="00BD3611" w:rsidRDefault="00BE248C" w:rsidP="00733F61">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EE34" w14:textId="77777777" w:rsidR="00BE248C" w:rsidRPr="00BD3611" w:rsidRDefault="00BE248C" w:rsidP="00733F61">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E35" w14:textId="77777777" w:rsidR="00BE248C" w:rsidRPr="00BD3611" w:rsidRDefault="00FB6AE8" w:rsidP="00733F61">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EE36" w14:textId="77777777" w:rsidR="00BE248C" w:rsidRPr="00BD3611" w:rsidRDefault="00FB6AE8" w:rsidP="00733F61">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EE37" w14:textId="77777777" w:rsidR="00BE248C" w:rsidRPr="00BD3611" w:rsidRDefault="00FB6AE8" w:rsidP="00733F61">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EE38" w14:textId="77777777" w:rsidR="00BE248C" w:rsidRPr="00BD3611" w:rsidRDefault="00BE248C" w:rsidP="00733F61">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E39" w14:textId="77777777" w:rsidR="00BE248C" w:rsidRPr="00BD3611" w:rsidRDefault="00BE248C" w:rsidP="00733F6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E3A" w14:textId="77777777" w:rsidR="00BE248C" w:rsidRPr="00BD3611" w:rsidRDefault="00BE248C" w:rsidP="00733F61">
            <w:pPr>
              <w:pStyle w:val="TableText"/>
              <w:widowControl w:val="0"/>
              <w:rPr>
                <w:rFonts w:ascii="Tahoma" w:hAnsi="Tahoma" w:cs="Tahoma"/>
                <w:sz w:val="13"/>
              </w:rPr>
            </w:pPr>
          </w:p>
        </w:tc>
        <w:tc>
          <w:tcPr>
            <w:tcW w:w="457" w:type="dxa"/>
            <w:gridSpan w:val="2"/>
            <w:shd w:val="clear" w:color="auto" w:fill="FABF8F"/>
            <w:vAlign w:val="center"/>
          </w:tcPr>
          <w:p w14:paraId="7BBCEE3B" w14:textId="77777777" w:rsidR="00BE248C" w:rsidRPr="00BD3611" w:rsidRDefault="00BE248C" w:rsidP="007E31E8">
            <w:pPr>
              <w:pStyle w:val="TableText"/>
              <w:widowControl w:val="0"/>
              <w:ind w:left="-72" w:right="-58"/>
              <w:rPr>
                <w:rFonts w:ascii="Tahoma" w:hAnsi="Tahoma" w:cs="Tahoma"/>
                <w:sz w:val="13"/>
              </w:rPr>
            </w:pPr>
            <w:r w:rsidRPr="00BD3611">
              <w:rPr>
                <w:rFonts w:ascii="Tahoma" w:hAnsi="Tahoma" w:cs="Tahoma"/>
                <w:sz w:val="13"/>
                <w:lang w:val="nl-NL"/>
              </w:rPr>
              <w:t>AO, ST</w:t>
            </w:r>
          </w:p>
        </w:tc>
        <w:tc>
          <w:tcPr>
            <w:tcW w:w="561" w:type="dxa"/>
            <w:shd w:val="clear" w:color="auto" w:fill="FABF8F"/>
            <w:vAlign w:val="center"/>
          </w:tcPr>
          <w:p w14:paraId="7BBCEE3C" w14:textId="77777777" w:rsidR="00BE248C" w:rsidRPr="00BD3611" w:rsidRDefault="00BE248C" w:rsidP="00733F61">
            <w:pPr>
              <w:pStyle w:val="TableText"/>
              <w:widowControl w:val="0"/>
              <w:rPr>
                <w:rFonts w:ascii="Tahoma" w:hAnsi="Tahoma" w:cs="Tahoma"/>
                <w:sz w:val="13"/>
              </w:rPr>
            </w:pPr>
          </w:p>
        </w:tc>
      </w:tr>
      <w:tr w:rsidR="009A1035" w:rsidRPr="00BD3611" w14:paraId="7BBCEE51" w14:textId="77777777" w:rsidTr="008C6442">
        <w:trPr>
          <w:trHeight w:val="145"/>
        </w:trPr>
        <w:tc>
          <w:tcPr>
            <w:tcW w:w="2563" w:type="dxa"/>
            <w:vAlign w:val="center"/>
          </w:tcPr>
          <w:p w14:paraId="7BBCEE3E" w14:textId="77777777" w:rsidR="00AB6D99" w:rsidRPr="00BD3611" w:rsidRDefault="00FB6AE8" w:rsidP="009D5089">
            <w:pPr>
              <w:pStyle w:val="Heading2"/>
              <w:spacing w:before="20" w:afterLines="20" w:after="48"/>
              <w:ind w:left="0"/>
              <w:rPr>
                <w:rFonts w:ascii="Tahoma" w:hAnsi="Tahoma" w:cs="Tahoma"/>
                <w:b w:val="0"/>
                <w:sz w:val="14"/>
                <w:szCs w:val="14"/>
              </w:rPr>
            </w:pPr>
            <w:bookmarkStart w:id="330" w:name="_Toc336337946"/>
            <w:bookmarkStart w:id="331" w:name="_Toc340580205"/>
            <w:bookmarkStart w:id="332" w:name="_Toc340850564"/>
            <w:bookmarkEnd w:id="330"/>
            <w:r w:rsidRPr="00BD3611">
              <w:rPr>
                <w:rFonts w:ascii="Tahoma" w:hAnsi="Tahoma" w:cs="Tahoma"/>
                <w:b w:val="0"/>
                <w:sz w:val="14"/>
                <w:szCs w:val="14"/>
                <w:lang w:val="nl-NL"/>
              </w:rPr>
              <w:t>Exchange Online Archiving</w:t>
            </w:r>
            <w:bookmarkEnd w:id="331"/>
            <w:bookmarkEnd w:id="332"/>
          </w:p>
        </w:tc>
        <w:tc>
          <w:tcPr>
            <w:tcW w:w="442" w:type="dxa"/>
            <w:vAlign w:val="center"/>
          </w:tcPr>
          <w:p w14:paraId="7BBCEE3F" w14:textId="77777777" w:rsidR="00AB6D99" w:rsidRPr="00BD3611" w:rsidRDefault="002F3C3B" w:rsidP="007E31E8">
            <w:pPr>
              <w:pStyle w:val="TableText"/>
              <w:widowControl w:val="0"/>
              <w:rPr>
                <w:rFonts w:cs="Tahoma"/>
                <w:b/>
                <w:bCs/>
                <w:color w:val="0000FF"/>
                <w:sz w:val="13"/>
                <w:szCs w:val="13"/>
                <w:u w:val="single"/>
              </w:rPr>
            </w:pPr>
            <w:hyperlink w:anchor="_42_Exchange_Online" w:history="1">
              <w:r w:rsidR="00FB6AE8" w:rsidRPr="00BD3611">
                <w:rPr>
                  <w:rStyle w:val="Hyperlink"/>
                  <w:rFonts w:cs="Tahoma"/>
                  <w:b/>
                  <w:bCs/>
                  <w:sz w:val="13"/>
                  <w:szCs w:val="13"/>
                </w:rPr>
                <w:t>42</w:t>
              </w:r>
            </w:hyperlink>
          </w:p>
        </w:tc>
        <w:tc>
          <w:tcPr>
            <w:tcW w:w="443" w:type="dxa"/>
            <w:vAlign w:val="center"/>
          </w:tcPr>
          <w:p w14:paraId="7BBCEE40" w14:textId="77777777" w:rsidR="00AB6D99" w:rsidRPr="00BD3611" w:rsidDel="00876599" w:rsidRDefault="00FB6AE8"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vAlign w:val="center"/>
          </w:tcPr>
          <w:p w14:paraId="7BBCEE41" w14:textId="77777777" w:rsidR="00AB6D99" w:rsidRPr="00BD3611" w:rsidRDefault="00AB6D99" w:rsidP="00733F61">
            <w:pPr>
              <w:pStyle w:val="TableText"/>
              <w:widowControl w:val="0"/>
              <w:rPr>
                <w:rFonts w:ascii="Tahoma" w:hAnsi="Tahoma" w:cs="Tahoma"/>
                <w:sz w:val="13"/>
              </w:rPr>
            </w:pPr>
          </w:p>
        </w:tc>
        <w:tc>
          <w:tcPr>
            <w:tcW w:w="451" w:type="dxa"/>
            <w:tcBorders>
              <w:left w:val="single" w:sz="18" w:space="0" w:color="auto"/>
            </w:tcBorders>
            <w:vAlign w:val="center"/>
          </w:tcPr>
          <w:p w14:paraId="7BBCEE42" w14:textId="77777777" w:rsidR="00AB6D99" w:rsidRPr="00BD3611" w:rsidRDefault="00AB6D99" w:rsidP="00733F61">
            <w:pPr>
              <w:pStyle w:val="TableText"/>
              <w:widowControl w:val="0"/>
              <w:rPr>
                <w:rFonts w:ascii="Tahoma" w:hAnsi="Tahoma" w:cs="Tahoma"/>
                <w:sz w:val="13"/>
              </w:rPr>
            </w:pPr>
          </w:p>
        </w:tc>
        <w:tc>
          <w:tcPr>
            <w:tcW w:w="453" w:type="dxa"/>
            <w:gridSpan w:val="2"/>
            <w:vAlign w:val="center"/>
          </w:tcPr>
          <w:p w14:paraId="7BBCEE43" w14:textId="77777777" w:rsidR="00AB6D99" w:rsidRPr="00BD3611" w:rsidRDefault="00AB6D99" w:rsidP="00733F61">
            <w:pPr>
              <w:pStyle w:val="TableText"/>
              <w:widowControl w:val="0"/>
              <w:rPr>
                <w:rFonts w:ascii="Tahoma" w:hAnsi="Tahoma" w:cs="Tahoma"/>
                <w:sz w:val="13"/>
              </w:rPr>
            </w:pPr>
          </w:p>
        </w:tc>
        <w:tc>
          <w:tcPr>
            <w:tcW w:w="455" w:type="dxa"/>
            <w:gridSpan w:val="2"/>
            <w:vAlign w:val="center"/>
          </w:tcPr>
          <w:p w14:paraId="7BBCEE44" w14:textId="77777777" w:rsidR="00AB6D99" w:rsidRPr="00BD3611" w:rsidRDefault="00AB6D99" w:rsidP="00733F61">
            <w:pPr>
              <w:pStyle w:val="TableText"/>
              <w:widowControl w:val="0"/>
              <w:rPr>
                <w:rFonts w:ascii="Tahoma" w:hAnsi="Tahoma" w:cs="Tahoma"/>
                <w:sz w:val="13"/>
              </w:rPr>
            </w:pPr>
          </w:p>
        </w:tc>
        <w:tc>
          <w:tcPr>
            <w:tcW w:w="461" w:type="dxa"/>
            <w:gridSpan w:val="2"/>
            <w:vAlign w:val="center"/>
          </w:tcPr>
          <w:p w14:paraId="7BBCEE45" w14:textId="77777777" w:rsidR="00AB6D99" w:rsidRPr="00BD3611" w:rsidRDefault="00AB6D99" w:rsidP="00733F61">
            <w:pPr>
              <w:pStyle w:val="TableText"/>
              <w:widowControl w:val="0"/>
              <w:rPr>
                <w:rFonts w:ascii="Tahoma" w:hAnsi="Tahoma" w:cs="Tahoma"/>
                <w:sz w:val="13"/>
              </w:rPr>
            </w:pPr>
          </w:p>
        </w:tc>
        <w:tc>
          <w:tcPr>
            <w:tcW w:w="453" w:type="dxa"/>
            <w:gridSpan w:val="3"/>
            <w:vAlign w:val="center"/>
          </w:tcPr>
          <w:p w14:paraId="7BBCEE46" w14:textId="77777777" w:rsidR="00AB6D99" w:rsidRPr="00BD3611" w:rsidRDefault="00AB6D99" w:rsidP="00733F61">
            <w:pPr>
              <w:pStyle w:val="TableText"/>
              <w:widowControl w:val="0"/>
              <w:rPr>
                <w:rFonts w:ascii="Tahoma" w:hAnsi="Tahoma" w:cs="Tahoma"/>
                <w:sz w:val="13"/>
              </w:rPr>
            </w:pPr>
          </w:p>
        </w:tc>
        <w:tc>
          <w:tcPr>
            <w:tcW w:w="462" w:type="dxa"/>
            <w:gridSpan w:val="3"/>
            <w:vAlign w:val="center"/>
          </w:tcPr>
          <w:p w14:paraId="7BBCEE47" w14:textId="77777777" w:rsidR="00AB6D99" w:rsidRPr="00BD3611" w:rsidRDefault="00AB6D99" w:rsidP="00733F61">
            <w:pPr>
              <w:pStyle w:val="TableText"/>
              <w:widowControl w:val="0"/>
              <w:rPr>
                <w:rFonts w:ascii="Tahoma" w:hAnsi="Tahoma" w:cs="Tahoma"/>
                <w:sz w:val="13"/>
              </w:rPr>
            </w:pPr>
          </w:p>
        </w:tc>
        <w:tc>
          <w:tcPr>
            <w:tcW w:w="362" w:type="dxa"/>
            <w:tcBorders>
              <w:right w:val="single" w:sz="18" w:space="0" w:color="auto"/>
            </w:tcBorders>
            <w:vAlign w:val="center"/>
          </w:tcPr>
          <w:p w14:paraId="7BBCEE48" w14:textId="77777777" w:rsidR="00AB6D99" w:rsidRPr="00BD3611" w:rsidRDefault="00AB6D99" w:rsidP="00733F61">
            <w:pPr>
              <w:pStyle w:val="TableText"/>
              <w:widowControl w:val="0"/>
              <w:rPr>
                <w:rFonts w:ascii="Tahoma" w:hAnsi="Tahoma" w:cs="Tahoma"/>
                <w:sz w:val="13"/>
              </w:rPr>
            </w:pPr>
          </w:p>
        </w:tc>
        <w:tc>
          <w:tcPr>
            <w:tcW w:w="452" w:type="dxa"/>
            <w:gridSpan w:val="2"/>
            <w:tcBorders>
              <w:left w:val="single" w:sz="18" w:space="0" w:color="auto"/>
            </w:tcBorders>
            <w:vAlign w:val="center"/>
          </w:tcPr>
          <w:p w14:paraId="7BBCEE49" w14:textId="77777777" w:rsidR="00AB6D99" w:rsidRPr="00BD3611" w:rsidRDefault="00AB6D99" w:rsidP="00733F61">
            <w:pPr>
              <w:pStyle w:val="TableText"/>
              <w:widowControl w:val="0"/>
              <w:rPr>
                <w:rFonts w:ascii="Tahoma" w:hAnsi="Tahoma" w:cs="Tahoma"/>
                <w:sz w:val="13"/>
              </w:rPr>
            </w:pPr>
          </w:p>
        </w:tc>
        <w:tc>
          <w:tcPr>
            <w:tcW w:w="403" w:type="dxa"/>
            <w:gridSpan w:val="2"/>
            <w:vAlign w:val="center"/>
          </w:tcPr>
          <w:p w14:paraId="7BBCEE4A" w14:textId="77777777" w:rsidR="00AB6D99" w:rsidRPr="00BD3611" w:rsidRDefault="00AB6D99" w:rsidP="00733F61">
            <w:pPr>
              <w:pStyle w:val="TableText"/>
              <w:widowControl w:val="0"/>
              <w:rPr>
                <w:rFonts w:ascii="Tahoma" w:hAnsi="Tahoma" w:cs="Tahoma"/>
                <w:sz w:val="13"/>
              </w:rPr>
            </w:pPr>
          </w:p>
        </w:tc>
        <w:tc>
          <w:tcPr>
            <w:tcW w:w="454" w:type="dxa"/>
            <w:gridSpan w:val="2"/>
            <w:tcBorders>
              <w:right w:val="single" w:sz="18" w:space="0" w:color="auto"/>
            </w:tcBorders>
            <w:vAlign w:val="center"/>
          </w:tcPr>
          <w:p w14:paraId="7BBCEE4B" w14:textId="77777777" w:rsidR="00AB6D99" w:rsidRPr="00BD3611" w:rsidRDefault="00AB6D99" w:rsidP="00733F61">
            <w:pPr>
              <w:pStyle w:val="TableText"/>
              <w:widowControl w:val="0"/>
              <w:rPr>
                <w:rFonts w:ascii="Tahoma" w:hAnsi="Tahoma" w:cs="Tahoma"/>
                <w:sz w:val="13"/>
              </w:rPr>
            </w:pPr>
          </w:p>
        </w:tc>
        <w:tc>
          <w:tcPr>
            <w:tcW w:w="425" w:type="dxa"/>
            <w:tcBorders>
              <w:left w:val="single" w:sz="18" w:space="0" w:color="auto"/>
            </w:tcBorders>
            <w:vAlign w:val="center"/>
          </w:tcPr>
          <w:p w14:paraId="7BBCEE4C" w14:textId="77777777" w:rsidR="00AB6D99" w:rsidRPr="00BD3611" w:rsidRDefault="00FB6AE8" w:rsidP="00733F61">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EE4D" w14:textId="77777777" w:rsidR="00AB6D99" w:rsidRPr="00BD3611" w:rsidRDefault="00FB6AE8" w:rsidP="00733F61">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vAlign w:val="center"/>
          </w:tcPr>
          <w:p w14:paraId="7BBCEE4E" w14:textId="77777777" w:rsidR="00AB6D99" w:rsidRPr="00BD3611" w:rsidRDefault="00AB6D99" w:rsidP="00733F61">
            <w:pPr>
              <w:pStyle w:val="TableText"/>
              <w:widowControl w:val="0"/>
              <w:rPr>
                <w:rFonts w:ascii="Tahoma" w:hAnsi="Tahoma" w:cs="Tahoma"/>
                <w:sz w:val="13"/>
              </w:rPr>
            </w:pPr>
          </w:p>
        </w:tc>
        <w:tc>
          <w:tcPr>
            <w:tcW w:w="457" w:type="dxa"/>
            <w:gridSpan w:val="2"/>
            <w:vAlign w:val="center"/>
          </w:tcPr>
          <w:p w14:paraId="7BBCEE4F" w14:textId="77777777" w:rsidR="00AB6D99" w:rsidRPr="00BD3611" w:rsidRDefault="00AB6D99" w:rsidP="00733F61">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vAlign w:val="center"/>
          </w:tcPr>
          <w:p w14:paraId="7BBCEE50" w14:textId="77777777" w:rsidR="00AB6D99" w:rsidRPr="00BD3611" w:rsidRDefault="00AB6D99" w:rsidP="00733F61">
            <w:pPr>
              <w:pStyle w:val="TableText"/>
              <w:widowControl w:val="0"/>
              <w:rPr>
                <w:rFonts w:ascii="Tahoma" w:hAnsi="Tahoma" w:cs="Tahoma"/>
                <w:sz w:val="13"/>
              </w:rPr>
            </w:pPr>
          </w:p>
        </w:tc>
      </w:tr>
      <w:tr w:rsidR="009A1035" w:rsidRPr="00BD3611" w14:paraId="7BBCEE5F" w14:textId="77777777" w:rsidTr="008C6442">
        <w:trPr>
          <w:trHeight w:val="145"/>
        </w:trPr>
        <w:tc>
          <w:tcPr>
            <w:tcW w:w="2563" w:type="dxa"/>
            <w:shd w:val="clear" w:color="auto" w:fill="FABF8F"/>
            <w:vAlign w:val="center"/>
          </w:tcPr>
          <w:p w14:paraId="7BBCEE52" w14:textId="77777777" w:rsidR="0091016D" w:rsidRPr="00BD3611" w:rsidRDefault="00FB6AE8" w:rsidP="00D721C6">
            <w:pPr>
              <w:pStyle w:val="Heading3"/>
              <w:spacing w:before="20" w:afterLines="20" w:after="48"/>
              <w:rPr>
                <w:rFonts w:ascii="Tahoma" w:hAnsi="Tahoma" w:cs="Tahoma"/>
                <w:b w:val="0"/>
                <w:sz w:val="14"/>
                <w:szCs w:val="14"/>
              </w:rPr>
            </w:pPr>
            <w:bookmarkStart w:id="333" w:name="_Toc336337947"/>
            <w:bookmarkStart w:id="334" w:name="_Toc340580206"/>
            <w:bookmarkStart w:id="335" w:name="_Toc340850565"/>
            <w:bookmarkEnd w:id="333"/>
            <w:r w:rsidRPr="00BD3611">
              <w:rPr>
                <w:rFonts w:ascii="Tahoma" w:hAnsi="Tahoma" w:cs="Tahoma"/>
                <w:b w:val="0"/>
                <w:sz w:val="14"/>
                <w:szCs w:val="14"/>
                <w:lang w:val="nl-NL"/>
              </w:rPr>
              <w:t>Exchange Online Archiving for Exchange</w:t>
            </w:r>
            <w:r w:rsidR="00D721C6" w:rsidRPr="00BD3611">
              <w:rPr>
                <w:rFonts w:ascii="Tahoma" w:hAnsi="Tahoma" w:cs="Tahoma"/>
                <w:b w:val="0"/>
                <w:sz w:val="14"/>
                <w:szCs w:val="14"/>
                <w:lang w:val="nl-NL"/>
              </w:rPr>
              <w:t> </w:t>
            </w:r>
            <w:r w:rsidRPr="00BD3611">
              <w:rPr>
                <w:rFonts w:ascii="Tahoma" w:hAnsi="Tahoma" w:cs="Tahoma"/>
                <w:b w:val="0"/>
                <w:sz w:val="14"/>
                <w:szCs w:val="14"/>
                <w:lang w:val="nl-NL"/>
              </w:rPr>
              <w:t>Server A (Gebruikers-SL)</w:t>
            </w:r>
            <w:bookmarkEnd w:id="334"/>
            <w:bookmarkEnd w:id="335"/>
          </w:p>
        </w:tc>
        <w:tc>
          <w:tcPr>
            <w:tcW w:w="442" w:type="dxa"/>
            <w:shd w:val="clear" w:color="auto" w:fill="FABF8F"/>
            <w:vAlign w:val="center"/>
          </w:tcPr>
          <w:p w14:paraId="7BBCEE53" w14:textId="77777777" w:rsidR="0091016D" w:rsidRPr="00BD3611" w:rsidRDefault="0091016D" w:rsidP="007E31E8">
            <w:pPr>
              <w:pStyle w:val="TableText"/>
              <w:widowControl w:val="0"/>
              <w:rPr>
                <w:rFonts w:cs="Tahoma"/>
                <w:b/>
                <w:bCs/>
                <w:color w:val="000000"/>
                <w:sz w:val="13"/>
                <w:szCs w:val="13"/>
                <w:u w:val="single"/>
              </w:rPr>
            </w:pPr>
          </w:p>
        </w:tc>
        <w:tc>
          <w:tcPr>
            <w:tcW w:w="443" w:type="dxa"/>
            <w:shd w:val="clear" w:color="auto" w:fill="FABF8F"/>
            <w:vAlign w:val="center"/>
          </w:tcPr>
          <w:p w14:paraId="7BBCEE54" w14:textId="77777777" w:rsidR="0091016D" w:rsidRPr="00BD3611" w:rsidRDefault="00FB6AE8" w:rsidP="0099571E">
            <w:pPr>
              <w:pStyle w:val="TableText"/>
              <w:widowControl w:val="0"/>
              <w:rPr>
                <w:rFonts w:ascii="Tahoma" w:hAnsi="Tahoma" w:cs="Tahoma"/>
                <w:sz w:val="13"/>
              </w:rPr>
            </w:pPr>
            <w:r w:rsidRPr="00BD3611">
              <w:rPr>
                <w:rFonts w:ascii="Tahoma" w:hAnsi="Tahoma" w:cs="Tahoma"/>
                <w:sz w:val="13"/>
              </w:rPr>
              <w:t>06/12</w:t>
            </w:r>
          </w:p>
        </w:tc>
        <w:tc>
          <w:tcPr>
            <w:tcW w:w="355" w:type="dxa"/>
            <w:tcBorders>
              <w:right w:val="single" w:sz="18" w:space="0" w:color="auto"/>
            </w:tcBorders>
            <w:shd w:val="clear" w:color="auto" w:fill="FABF8F"/>
            <w:vAlign w:val="center"/>
          </w:tcPr>
          <w:p w14:paraId="7BBCEE55" w14:textId="77777777" w:rsidR="0091016D" w:rsidRPr="00BD3611" w:rsidRDefault="0091016D">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E56" w14:textId="77777777" w:rsidR="0091016D" w:rsidRPr="00BD3611" w:rsidRDefault="0091016D">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E57" w14:textId="77777777" w:rsidR="0091016D" w:rsidRPr="00BD3611" w:rsidRDefault="0091016D">
            <w:pPr>
              <w:pStyle w:val="TableText"/>
              <w:widowControl w:val="0"/>
              <w:rPr>
                <w:rFonts w:ascii="Tahoma" w:hAnsi="Tahoma" w:cs="Tahoma"/>
                <w:sz w:val="13"/>
              </w:rPr>
            </w:pPr>
          </w:p>
        </w:tc>
        <w:tc>
          <w:tcPr>
            <w:tcW w:w="403" w:type="dxa"/>
            <w:gridSpan w:val="2"/>
            <w:shd w:val="clear" w:color="auto" w:fill="FABF8F"/>
            <w:vAlign w:val="center"/>
          </w:tcPr>
          <w:p w14:paraId="7BBCEE58" w14:textId="77777777" w:rsidR="0091016D" w:rsidRPr="00BD3611" w:rsidRDefault="0091016D">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E59" w14:textId="77777777" w:rsidR="0091016D" w:rsidRPr="00BD3611" w:rsidRDefault="0091016D">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E5A" w14:textId="77777777" w:rsidR="0091016D" w:rsidRPr="00BD3611"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E5B" w14:textId="77777777" w:rsidR="0091016D" w:rsidRPr="00BD3611" w:rsidRDefault="0091016D">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E5C" w14:textId="77777777" w:rsidR="0091016D" w:rsidRPr="00BD3611" w:rsidRDefault="0091016D">
            <w:pPr>
              <w:pStyle w:val="TableText"/>
              <w:widowControl w:val="0"/>
              <w:rPr>
                <w:rFonts w:ascii="Tahoma" w:hAnsi="Tahoma" w:cs="Tahoma"/>
                <w:sz w:val="13"/>
              </w:rPr>
            </w:pPr>
          </w:p>
        </w:tc>
        <w:tc>
          <w:tcPr>
            <w:tcW w:w="457" w:type="dxa"/>
            <w:gridSpan w:val="2"/>
            <w:shd w:val="clear" w:color="auto" w:fill="FABF8F"/>
          </w:tcPr>
          <w:p w14:paraId="7BBCEE5D" w14:textId="77777777" w:rsidR="0091016D" w:rsidRPr="00BD3611" w:rsidRDefault="00FB6AE8" w:rsidP="00AD5DC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EE5E" w14:textId="77777777" w:rsidR="0091016D" w:rsidRPr="00BD3611" w:rsidRDefault="0091016D">
            <w:pPr>
              <w:pStyle w:val="TableText"/>
              <w:widowControl w:val="0"/>
              <w:rPr>
                <w:rFonts w:ascii="Tahoma" w:hAnsi="Tahoma" w:cs="Tahoma"/>
                <w:sz w:val="13"/>
              </w:rPr>
            </w:pPr>
          </w:p>
        </w:tc>
      </w:tr>
      <w:tr w:rsidR="009A1035" w:rsidRPr="00BD3611" w14:paraId="7BBCEE6D" w14:textId="77777777" w:rsidTr="008C6442">
        <w:trPr>
          <w:trHeight w:val="145"/>
        </w:trPr>
        <w:tc>
          <w:tcPr>
            <w:tcW w:w="2563" w:type="dxa"/>
            <w:shd w:val="clear" w:color="auto" w:fill="FABF8F"/>
            <w:vAlign w:val="center"/>
          </w:tcPr>
          <w:p w14:paraId="7BBCEE60" w14:textId="77777777" w:rsidR="00C031FA" w:rsidRPr="00BD3611" w:rsidRDefault="00C031FA" w:rsidP="00D721C6">
            <w:pPr>
              <w:pStyle w:val="ProductNames"/>
              <w:spacing w:afterLines="20" w:after="48"/>
              <w:rPr>
                <w:rFonts w:ascii="Tahoma" w:hAnsi="Tahoma" w:cs="Tahoma"/>
                <w:sz w:val="14"/>
                <w:szCs w:val="14"/>
              </w:rPr>
            </w:pPr>
            <w:bookmarkStart w:id="336" w:name="_Toc336337948"/>
            <w:bookmarkStart w:id="337" w:name="_Toc340580207"/>
            <w:bookmarkStart w:id="338" w:name="_Toc340850566"/>
            <w:bookmarkEnd w:id="336"/>
            <w:r w:rsidRPr="00BD3611">
              <w:rPr>
                <w:rFonts w:ascii="Tahoma" w:hAnsi="Tahoma" w:cs="Tahoma"/>
                <w:sz w:val="14"/>
                <w:szCs w:val="14"/>
                <w:lang w:val="nl-NL"/>
              </w:rPr>
              <w:t>Exchange Hosted Archive (Gebruikers</w:t>
            </w:r>
            <w:r w:rsidR="00D721C6" w:rsidRPr="00BD3611">
              <w:rPr>
                <w:rFonts w:ascii="Tahoma" w:hAnsi="Tahoma" w:cs="Tahoma"/>
                <w:sz w:val="14"/>
                <w:szCs w:val="14"/>
                <w:lang w:val="nl-NL"/>
              </w:rPr>
              <w:t> </w:t>
            </w:r>
            <w:r w:rsidRPr="00BD3611">
              <w:rPr>
                <w:rFonts w:ascii="Tahoma" w:hAnsi="Tahoma" w:cs="Tahoma"/>
                <w:sz w:val="14"/>
                <w:szCs w:val="14"/>
                <w:lang w:val="nl-NL"/>
              </w:rPr>
              <w:t>SL)</w:t>
            </w:r>
            <w:bookmarkEnd w:id="337"/>
            <w:bookmarkEnd w:id="338"/>
          </w:p>
        </w:tc>
        <w:tc>
          <w:tcPr>
            <w:tcW w:w="442" w:type="dxa"/>
            <w:shd w:val="clear" w:color="auto" w:fill="FABF8F"/>
            <w:vAlign w:val="center"/>
          </w:tcPr>
          <w:p w14:paraId="7BBCEE61" w14:textId="77777777" w:rsidR="00C031FA" w:rsidRPr="00BD3611" w:rsidRDefault="002F3C3B" w:rsidP="007E31E8">
            <w:pPr>
              <w:pStyle w:val="TableText"/>
              <w:widowControl w:val="0"/>
              <w:rPr>
                <w:rFonts w:cs="Tahoma"/>
                <w:b/>
                <w:bCs/>
                <w:color w:val="000000"/>
                <w:sz w:val="13"/>
                <w:szCs w:val="13"/>
                <w:u w:val="single"/>
              </w:rPr>
            </w:pPr>
            <w:hyperlink w:anchor="_43_Exchange_Hosted" w:history="1">
              <w:r w:rsidR="00FB6AE8" w:rsidRPr="00BD3611">
                <w:rPr>
                  <w:rStyle w:val="Hyperlink"/>
                  <w:rFonts w:cs="Tahoma"/>
                  <w:b/>
                  <w:bCs/>
                  <w:sz w:val="13"/>
                  <w:szCs w:val="13"/>
                </w:rPr>
                <w:t>43</w:t>
              </w:r>
            </w:hyperlink>
          </w:p>
        </w:tc>
        <w:tc>
          <w:tcPr>
            <w:tcW w:w="443" w:type="dxa"/>
            <w:shd w:val="clear" w:color="auto" w:fill="FABF8F"/>
            <w:vAlign w:val="center"/>
          </w:tcPr>
          <w:p w14:paraId="7BBCEE62" w14:textId="77777777" w:rsidR="00C031FA" w:rsidRPr="00BD3611" w:rsidRDefault="00C031FA" w:rsidP="0099571E">
            <w:pPr>
              <w:pStyle w:val="TableText"/>
              <w:widowControl w:val="0"/>
              <w:rPr>
                <w:rFonts w:ascii="Tahoma" w:hAnsi="Tahoma" w:cs="Tahoma"/>
                <w:sz w:val="13"/>
              </w:rPr>
            </w:pPr>
          </w:p>
        </w:tc>
        <w:tc>
          <w:tcPr>
            <w:tcW w:w="355" w:type="dxa"/>
            <w:tcBorders>
              <w:right w:val="single" w:sz="18" w:space="0" w:color="auto"/>
            </w:tcBorders>
            <w:shd w:val="clear" w:color="auto" w:fill="FABF8F"/>
            <w:vAlign w:val="center"/>
          </w:tcPr>
          <w:p w14:paraId="7BBCEE63" w14:textId="77777777" w:rsidR="00C031FA" w:rsidRPr="00BD3611" w:rsidRDefault="00C031FA">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E64"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E65"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E66"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E67"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E68"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E69"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E6A"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EE6B" w14:textId="77777777" w:rsidR="00C031FA" w:rsidRPr="00BD3611" w:rsidRDefault="00C031FA">
            <w:pPr>
              <w:pStyle w:val="TableText"/>
              <w:widowControl w:val="0"/>
              <w:rPr>
                <w:rFonts w:ascii="Tahoma" w:hAnsi="Tahoma" w:cs="Tahoma"/>
                <w:sz w:val="13"/>
              </w:rPr>
            </w:pPr>
          </w:p>
        </w:tc>
        <w:tc>
          <w:tcPr>
            <w:tcW w:w="561" w:type="dxa"/>
            <w:shd w:val="clear" w:color="auto" w:fill="FABF8F"/>
            <w:vAlign w:val="center"/>
          </w:tcPr>
          <w:p w14:paraId="7BBCEE6C" w14:textId="77777777" w:rsidR="00C031FA" w:rsidRPr="00BD3611" w:rsidRDefault="00C031FA">
            <w:pPr>
              <w:pStyle w:val="TableText"/>
              <w:widowControl w:val="0"/>
              <w:rPr>
                <w:rFonts w:ascii="Tahoma" w:hAnsi="Tahoma" w:cs="Tahoma"/>
                <w:sz w:val="13"/>
              </w:rPr>
            </w:pPr>
          </w:p>
        </w:tc>
      </w:tr>
      <w:tr w:rsidR="009A1035" w:rsidRPr="00BD3611" w14:paraId="7BBCEE7B" w14:textId="77777777" w:rsidTr="008C6442">
        <w:trPr>
          <w:trHeight w:val="145"/>
        </w:trPr>
        <w:tc>
          <w:tcPr>
            <w:tcW w:w="2563" w:type="dxa"/>
            <w:shd w:val="clear" w:color="auto" w:fill="FFFFFF"/>
            <w:vAlign w:val="center"/>
          </w:tcPr>
          <w:p w14:paraId="7BBCEE6E" w14:textId="77777777" w:rsidR="00C031FA" w:rsidRPr="00BD3611" w:rsidRDefault="00C031FA" w:rsidP="009D5089">
            <w:pPr>
              <w:pStyle w:val="ProductNames"/>
              <w:spacing w:afterLines="20" w:after="48"/>
              <w:rPr>
                <w:rFonts w:ascii="Tahoma" w:hAnsi="Tahoma" w:cs="Tahoma"/>
                <w:sz w:val="14"/>
                <w:szCs w:val="14"/>
              </w:rPr>
            </w:pPr>
            <w:bookmarkStart w:id="339" w:name="_Toc336337949"/>
            <w:bookmarkStart w:id="340" w:name="_Toc340580208"/>
            <w:bookmarkStart w:id="341" w:name="_Toc340850567"/>
            <w:bookmarkEnd w:id="339"/>
            <w:r w:rsidRPr="00BD3611">
              <w:rPr>
                <w:rFonts w:ascii="Tahoma" w:hAnsi="Tahoma" w:cs="Tahoma"/>
                <w:sz w:val="14"/>
                <w:szCs w:val="14"/>
                <w:lang w:val="nl-NL"/>
              </w:rPr>
              <w:t>Exchange Hosted Archive Extra Storage (Gebruikers-SL)</w:t>
            </w:r>
            <w:bookmarkEnd w:id="340"/>
            <w:bookmarkEnd w:id="341"/>
          </w:p>
        </w:tc>
        <w:tc>
          <w:tcPr>
            <w:tcW w:w="442" w:type="dxa"/>
            <w:shd w:val="clear" w:color="auto" w:fill="FFFFFF"/>
            <w:vAlign w:val="center"/>
          </w:tcPr>
          <w:p w14:paraId="7BBCEE6F" w14:textId="77777777" w:rsidR="00C031FA" w:rsidRPr="00BD3611" w:rsidRDefault="002F3C3B" w:rsidP="007E31E8">
            <w:pPr>
              <w:pStyle w:val="TableText"/>
              <w:widowControl w:val="0"/>
              <w:rPr>
                <w:rFonts w:cs="Tahoma"/>
                <w:b/>
                <w:bCs/>
                <w:color w:val="000000"/>
                <w:sz w:val="13"/>
                <w:szCs w:val="13"/>
                <w:u w:val="single"/>
              </w:rPr>
            </w:pPr>
            <w:hyperlink w:anchor="_Toc336338306" w:history="1">
              <w:r w:rsidR="00FB6AE8" w:rsidRPr="00BD3611">
                <w:rPr>
                  <w:rStyle w:val="Hyperlink"/>
                  <w:rFonts w:cs="Tahoma"/>
                  <w:b/>
                  <w:bCs/>
                  <w:sz w:val="13"/>
                  <w:szCs w:val="13"/>
                </w:rPr>
                <w:t>43</w:t>
              </w:r>
            </w:hyperlink>
          </w:p>
        </w:tc>
        <w:tc>
          <w:tcPr>
            <w:tcW w:w="443" w:type="dxa"/>
            <w:shd w:val="clear" w:color="auto" w:fill="FFFFFF"/>
            <w:vAlign w:val="center"/>
          </w:tcPr>
          <w:p w14:paraId="7BBCEE70" w14:textId="77777777" w:rsidR="00C031FA" w:rsidRPr="00BD3611" w:rsidRDefault="00C031FA" w:rsidP="0099571E">
            <w:pPr>
              <w:pStyle w:val="TableText"/>
              <w:widowControl w:val="0"/>
              <w:rPr>
                <w:rFonts w:ascii="Tahoma" w:hAnsi="Tahoma" w:cs="Tahoma"/>
                <w:sz w:val="13"/>
              </w:rPr>
            </w:pPr>
          </w:p>
        </w:tc>
        <w:tc>
          <w:tcPr>
            <w:tcW w:w="355" w:type="dxa"/>
            <w:tcBorders>
              <w:right w:val="single" w:sz="18" w:space="0" w:color="auto"/>
            </w:tcBorders>
            <w:shd w:val="clear" w:color="auto" w:fill="FFFFFF"/>
            <w:vAlign w:val="center"/>
          </w:tcPr>
          <w:p w14:paraId="7BBCEE71" w14:textId="77777777" w:rsidR="00C031FA" w:rsidRPr="00BD3611" w:rsidRDefault="00C031FA">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EE72"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E73" w14:textId="77777777" w:rsidR="00C031FA" w:rsidRPr="00BD3611" w:rsidRDefault="00C031FA">
            <w:pPr>
              <w:pStyle w:val="TableText"/>
              <w:widowControl w:val="0"/>
              <w:rPr>
                <w:rFonts w:ascii="Tahoma" w:hAnsi="Tahoma" w:cs="Tahoma"/>
                <w:sz w:val="13"/>
              </w:rPr>
            </w:pPr>
          </w:p>
        </w:tc>
        <w:tc>
          <w:tcPr>
            <w:tcW w:w="403" w:type="dxa"/>
            <w:gridSpan w:val="2"/>
            <w:shd w:val="clear" w:color="auto" w:fill="FFFFFF"/>
            <w:vAlign w:val="center"/>
          </w:tcPr>
          <w:p w14:paraId="7BBCEE74"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E75"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E76"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E77"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EE78" w14:textId="77777777" w:rsidR="00C031FA" w:rsidRPr="00BD3611" w:rsidRDefault="00C031FA">
            <w:pPr>
              <w:pStyle w:val="TableText"/>
              <w:widowControl w:val="0"/>
              <w:rPr>
                <w:rFonts w:ascii="Tahoma" w:hAnsi="Tahoma" w:cs="Tahoma"/>
                <w:sz w:val="13"/>
              </w:rPr>
            </w:pPr>
          </w:p>
        </w:tc>
        <w:tc>
          <w:tcPr>
            <w:tcW w:w="457" w:type="dxa"/>
            <w:gridSpan w:val="2"/>
            <w:shd w:val="clear" w:color="auto" w:fill="FFFFFF"/>
          </w:tcPr>
          <w:p w14:paraId="7BBCEE79" w14:textId="77777777" w:rsidR="00C031FA" w:rsidRPr="00BD3611" w:rsidRDefault="00C031FA">
            <w:pPr>
              <w:pStyle w:val="TableText"/>
              <w:widowControl w:val="0"/>
              <w:rPr>
                <w:rFonts w:ascii="Tahoma" w:hAnsi="Tahoma" w:cs="Tahoma"/>
                <w:sz w:val="13"/>
              </w:rPr>
            </w:pPr>
          </w:p>
        </w:tc>
        <w:tc>
          <w:tcPr>
            <w:tcW w:w="561" w:type="dxa"/>
            <w:shd w:val="clear" w:color="auto" w:fill="FFFFFF"/>
            <w:vAlign w:val="center"/>
          </w:tcPr>
          <w:p w14:paraId="7BBCEE7A" w14:textId="77777777" w:rsidR="00C031FA" w:rsidRPr="00BD3611" w:rsidRDefault="00C031FA">
            <w:pPr>
              <w:pStyle w:val="TableText"/>
              <w:widowControl w:val="0"/>
              <w:rPr>
                <w:rFonts w:ascii="Tahoma" w:hAnsi="Tahoma" w:cs="Tahoma"/>
                <w:sz w:val="13"/>
              </w:rPr>
            </w:pPr>
          </w:p>
        </w:tc>
      </w:tr>
      <w:tr w:rsidR="009A1035" w:rsidRPr="00BD3611" w14:paraId="7BBCEE89" w14:textId="77777777" w:rsidTr="008C6442">
        <w:trPr>
          <w:trHeight w:val="145"/>
        </w:trPr>
        <w:tc>
          <w:tcPr>
            <w:tcW w:w="2563" w:type="dxa"/>
            <w:shd w:val="clear" w:color="auto" w:fill="FABF8F"/>
            <w:vAlign w:val="center"/>
          </w:tcPr>
          <w:p w14:paraId="7BBCEE7C" w14:textId="77777777" w:rsidR="00C031FA" w:rsidRPr="00BD3611" w:rsidRDefault="00C031FA" w:rsidP="0099571E">
            <w:pPr>
              <w:pStyle w:val="ProductNames"/>
              <w:spacing w:afterLines="20" w:after="48"/>
              <w:rPr>
                <w:rFonts w:ascii="Tahoma" w:hAnsi="Tahoma" w:cs="Tahoma"/>
                <w:sz w:val="14"/>
                <w:szCs w:val="14"/>
              </w:rPr>
            </w:pPr>
            <w:bookmarkStart w:id="342" w:name="_Toc336337950"/>
            <w:bookmarkStart w:id="343" w:name="_Toc340580209"/>
            <w:bookmarkStart w:id="344" w:name="_Toc340850568"/>
            <w:bookmarkEnd w:id="342"/>
            <w:r w:rsidRPr="00BD3611">
              <w:rPr>
                <w:rFonts w:ascii="Tahoma" w:hAnsi="Tahoma" w:cs="Tahoma"/>
                <w:sz w:val="14"/>
                <w:szCs w:val="14"/>
                <w:lang w:val="nl-NL"/>
              </w:rPr>
              <w:t>Exchange Hosted Encryption (Gebruikers</w:t>
            </w:r>
            <w:r w:rsidR="0099571E" w:rsidRPr="00BD3611">
              <w:rPr>
                <w:rFonts w:ascii="Tahoma" w:hAnsi="Tahoma" w:cs="Tahoma"/>
                <w:sz w:val="14"/>
                <w:szCs w:val="14"/>
                <w:lang w:val="nl-NL"/>
              </w:rPr>
              <w:t> </w:t>
            </w:r>
            <w:r w:rsidRPr="00BD3611">
              <w:rPr>
                <w:rFonts w:ascii="Tahoma" w:hAnsi="Tahoma" w:cs="Tahoma"/>
                <w:sz w:val="14"/>
                <w:szCs w:val="14"/>
                <w:lang w:val="nl-NL"/>
              </w:rPr>
              <w:t>SL)</w:t>
            </w:r>
            <w:bookmarkEnd w:id="343"/>
            <w:bookmarkEnd w:id="344"/>
          </w:p>
        </w:tc>
        <w:tc>
          <w:tcPr>
            <w:tcW w:w="442" w:type="dxa"/>
            <w:shd w:val="clear" w:color="auto" w:fill="FABF8F"/>
            <w:vAlign w:val="center"/>
          </w:tcPr>
          <w:p w14:paraId="7BBCEE7D" w14:textId="77777777" w:rsidR="00C031FA" w:rsidRPr="00BD3611" w:rsidRDefault="002F3C3B" w:rsidP="007E31E8">
            <w:pPr>
              <w:pStyle w:val="TableText"/>
              <w:widowControl w:val="0"/>
              <w:rPr>
                <w:rStyle w:val="EndnoteReference"/>
                <w:rFonts w:cs="Tahoma"/>
                <w:b w:val="0"/>
                <w:bCs/>
                <w:color w:val="000000"/>
                <w:sz w:val="13"/>
                <w:szCs w:val="13"/>
                <w:u w:val="single"/>
              </w:rPr>
            </w:pPr>
            <w:hyperlink w:anchor="_44_Exchange_Hosted" w:history="1">
              <w:r w:rsidR="00FB6AE8" w:rsidRPr="00BD3611">
                <w:rPr>
                  <w:rStyle w:val="Hyperlink"/>
                  <w:rFonts w:cs="Tahoma"/>
                  <w:b/>
                  <w:bCs/>
                  <w:sz w:val="13"/>
                  <w:szCs w:val="13"/>
                </w:rPr>
                <w:t>44</w:t>
              </w:r>
            </w:hyperlink>
          </w:p>
        </w:tc>
        <w:tc>
          <w:tcPr>
            <w:tcW w:w="443" w:type="dxa"/>
            <w:shd w:val="clear" w:color="auto" w:fill="FABF8F"/>
            <w:vAlign w:val="center"/>
          </w:tcPr>
          <w:p w14:paraId="7BBCEE7E" w14:textId="77777777" w:rsidR="00C031FA" w:rsidRPr="00BD3611" w:rsidRDefault="00C031FA" w:rsidP="0099571E">
            <w:pPr>
              <w:pStyle w:val="TableText"/>
              <w:widowControl w:val="0"/>
              <w:rPr>
                <w:rFonts w:ascii="Tahoma" w:hAnsi="Tahoma" w:cs="Tahoma"/>
                <w:sz w:val="13"/>
              </w:rPr>
            </w:pPr>
            <w:r w:rsidRPr="00BD3611">
              <w:rPr>
                <w:rFonts w:ascii="Tahoma" w:hAnsi="Tahoma" w:cs="Tahoma"/>
                <w:sz w:val="13"/>
              </w:rPr>
              <w:t>04/06</w:t>
            </w:r>
          </w:p>
        </w:tc>
        <w:tc>
          <w:tcPr>
            <w:tcW w:w="355" w:type="dxa"/>
            <w:tcBorders>
              <w:right w:val="single" w:sz="18" w:space="0" w:color="auto"/>
            </w:tcBorders>
            <w:shd w:val="clear" w:color="auto" w:fill="FABF8F"/>
            <w:vAlign w:val="center"/>
          </w:tcPr>
          <w:p w14:paraId="7BBCEE7F" w14:textId="77777777" w:rsidR="00C031FA" w:rsidRPr="00BD3611" w:rsidRDefault="00C031FA">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E80"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1 punt</w:t>
            </w:r>
          </w:p>
        </w:tc>
        <w:tc>
          <w:tcPr>
            <w:tcW w:w="452" w:type="dxa"/>
            <w:gridSpan w:val="2"/>
            <w:tcBorders>
              <w:left w:val="single" w:sz="18" w:space="0" w:color="auto"/>
            </w:tcBorders>
            <w:shd w:val="clear" w:color="auto" w:fill="FABF8F"/>
            <w:vAlign w:val="center"/>
          </w:tcPr>
          <w:p w14:paraId="7BBCEE81"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E82"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E83"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E84"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E85"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E86"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E87" w14:textId="77777777" w:rsidR="00C031FA" w:rsidRPr="00BD3611" w:rsidRDefault="00C031FA">
            <w:pPr>
              <w:pStyle w:val="TableText"/>
              <w:widowControl w:val="0"/>
              <w:rPr>
                <w:rFonts w:ascii="Tahoma" w:hAnsi="Tahoma" w:cs="Tahoma"/>
                <w:sz w:val="13"/>
              </w:rPr>
            </w:pPr>
          </w:p>
        </w:tc>
        <w:tc>
          <w:tcPr>
            <w:tcW w:w="561" w:type="dxa"/>
            <w:shd w:val="clear" w:color="auto" w:fill="FABF8F"/>
            <w:vAlign w:val="center"/>
          </w:tcPr>
          <w:p w14:paraId="7BBCEE88" w14:textId="77777777" w:rsidR="00C031FA" w:rsidRPr="00BD3611" w:rsidRDefault="00C031FA">
            <w:pPr>
              <w:pStyle w:val="TableText"/>
              <w:widowControl w:val="0"/>
              <w:rPr>
                <w:rFonts w:ascii="Tahoma" w:hAnsi="Tahoma" w:cs="Tahoma"/>
                <w:sz w:val="13"/>
              </w:rPr>
            </w:pPr>
          </w:p>
        </w:tc>
      </w:tr>
      <w:tr w:rsidR="009A1035" w:rsidRPr="00BD3611" w14:paraId="7BBCEE9D" w14:textId="77777777" w:rsidTr="008C6442">
        <w:trPr>
          <w:trHeight w:val="145"/>
        </w:trPr>
        <w:tc>
          <w:tcPr>
            <w:tcW w:w="2563" w:type="dxa"/>
            <w:shd w:val="clear" w:color="auto" w:fill="FFFFFF"/>
            <w:vAlign w:val="center"/>
          </w:tcPr>
          <w:p w14:paraId="7BBCEE8A" w14:textId="77777777" w:rsidR="00C031FA" w:rsidRPr="00BD3611" w:rsidRDefault="00C031FA" w:rsidP="009D5089">
            <w:pPr>
              <w:pStyle w:val="Heading2"/>
              <w:spacing w:before="20" w:afterLines="20" w:after="48"/>
              <w:ind w:left="0"/>
              <w:rPr>
                <w:rFonts w:ascii="Tahoma" w:hAnsi="Tahoma" w:cs="Tahoma"/>
                <w:b w:val="0"/>
                <w:sz w:val="14"/>
                <w:szCs w:val="14"/>
                <w:lang w:val="de-DE"/>
              </w:rPr>
            </w:pPr>
            <w:bookmarkStart w:id="345" w:name="_Toc336337951"/>
            <w:bookmarkStart w:id="346" w:name="_Toc340580210"/>
            <w:bookmarkStart w:id="347" w:name="_Toc340850569"/>
            <w:bookmarkEnd w:id="345"/>
            <w:r w:rsidRPr="00BD3611">
              <w:rPr>
                <w:rFonts w:ascii="Tahoma" w:hAnsi="Tahoma" w:cs="Tahoma"/>
                <w:b w:val="0"/>
                <w:sz w:val="14"/>
                <w:szCs w:val="14"/>
                <w:lang w:val="nl-NL"/>
              </w:rPr>
              <w:t>Exchange Online Kiosk (Gebruikers-SL)</w:t>
            </w:r>
            <w:bookmarkEnd w:id="346"/>
            <w:bookmarkEnd w:id="347"/>
          </w:p>
        </w:tc>
        <w:tc>
          <w:tcPr>
            <w:tcW w:w="442" w:type="dxa"/>
            <w:shd w:val="clear" w:color="auto" w:fill="FFFFFF"/>
            <w:vAlign w:val="center"/>
          </w:tcPr>
          <w:p w14:paraId="7BBCEE8B" w14:textId="77777777" w:rsidR="00C031FA" w:rsidRPr="00BD3611" w:rsidRDefault="002F3C3B" w:rsidP="007E31E8">
            <w:pPr>
              <w:pStyle w:val="TableText"/>
              <w:widowControl w:val="0"/>
              <w:rPr>
                <w:rStyle w:val="EndnoteReference"/>
                <w:rFonts w:cs="Tahoma"/>
                <w:b w:val="0"/>
                <w:bCs/>
                <w:color w:val="000000"/>
                <w:sz w:val="13"/>
                <w:szCs w:val="13"/>
                <w:u w:val="single"/>
              </w:rPr>
            </w:pPr>
            <w:hyperlink w:anchor="_45_Exchange_Online" w:history="1">
              <w:r w:rsidR="00FB6AE8" w:rsidRPr="00BD3611">
                <w:rPr>
                  <w:rStyle w:val="Hyperlink"/>
                  <w:rFonts w:cs="Tahoma"/>
                  <w:b/>
                  <w:bCs/>
                  <w:sz w:val="13"/>
                  <w:szCs w:val="13"/>
                </w:rPr>
                <w:t>45</w:t>
              </w:r>
            </w:hyperlink>
          </w:p>
        </w:tc>
        <w:tc>
          <w:tcPr>
            <w:tcW w:w="443" w:type="dxa"/>
            <w:shd w:val="clear" w:color="auto" w:fill="FFFFFF"/>
            <w:vAlign w:val="center"/>
          </w:tcPr>
          <w:p w14:paraId="7BBCEE8C"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FFFFF"/>
            <w:vAlign w:val="center"/>
          </w:tcPr>
          <w:p w14:paraId="7BBCEE8D" w14:textId="77777777" w:rsidR="00C031FA" w:rsidRPr="00BD3611" w:rsidRDefault="00C031FA" w:rsidP="00BA4512">
            <w:pPr>
              <w:pStyle w:val="TableText"/>
              <w:widowControl w:val="0"/>
              <w:rPr>
                <w:rFonts w:ascii="Tahoma" w:hAnsi="Tahoma" w:cs="Tahoma"/>
                <w:sz w:val="13"/>
              </w:rPr>
            </w:pPr>
            <w:r w:rsidRPr="00BD3611">
              <w:rPr>
                <w:rFonts w:ascii="Tahoma" w:hAnsi="Tahoma" w:cs="Tahoma"/>
                <w:sz w:val="13"/>
              </w:rPr>
              <w:t xml:space="preserve"> </w:t>
            </w:r>
          </w:p>
        </w:tc>
        <w:tc>
          <w:tcPr>
            <w:tcW w:w="451" w:type="dxa"/>
            <w:tcBorders>
              <w:left w:val="single" w:sz="18" w:space="0" w:color="auto"/>
            </w:tcBorders>
            <w:shd w:val="clear" w:color="auto" w:fill="FFFFFF"/>
            <w:vAlign w:val="center"/>
          </w:tcPr>
          <w:p w14:paraId="7BBCEE8E" w14:textId="77777777" w:rsidR="00C031FA" w:rsidRPr="00BD3611" w:rsidRDefault="00C031FA">
            <w:pPr>
              <w:pStyle w:val="TableText"/>
              <w:widowControl w:val="0"/>
              <w:rPr>
                <w:rFonts w:ascii="Tahoma" w:hAnsi="Tahoma" w:cs="Tahoma"/>
                <w:sz w:val="13"/>
              </w:rPr>
            </w:pPr>
          </w:p>
        </w:tc>
        <w:tc>
          <w:tcPr>
            <w:tcW w:w="453" w:type="dxa"/>
            <w:gridSpan w:val="2"/>
            <w:shd w:val="clear" w:color="auto" w:fill="FFFFFF"/>
            <w:vAlign w:val="center"/>
          </w:tcPr>
          <w:p w14:paraId="7BBCEE8F" w14:textId="77777777" w:rsidR="00C031FA" w:rsidRPr="00BD3611" w:rsidRDefault="00C031FA">
            <w:pPr>
              <w:pStyle w:val="TableText"/>
              <w:widowControl w:val="0"/>
              <w:rPr>
                <w:rFonts w:ascii="Tahoma" w:hAnsi="Tahoma" w:cs="Tahoma"/>
                <w:sz w:val="13"/>
              </w:rPr>
            </w:pPr>
          </w:p>
        </w:tc>
        <w:tc>
          <w:tcPr>
            <w:tcW w:w="455" w:type="dxa"/>
            <w:gridSpan w:val="2"/>
            <w:shd w:val="clear" w:color="auto" w:fill="FFFFFF"/>
            <w:vAlign w:val="center"/>
          </w:tcPr>
          <w:p w14:paraId="7BBCEE90" w14:textId="77777777" w:rsidR="00C031FA" w:rsidRPr="00BD3611" w:rsidRDefault="00C031FA">
            <w:pPr>
              <w:pStyle w:val="TableText"/>
              <w:widowControl w:val="0"/>
              <w:rPr>
                <w:rFonts w:ascii="Tahoma" w:hAnsi="Tahoma" w:cs="Tahoma"/>
                <w:sz w:val="13"/>
              </w:rPr>
            </w:pPr>
          </w:p>
        </w:tc>
        <w:tc>
          <w:tcPr>
            <w:tcW w:w="461" w:type="dxa"/>
            <w:gridSpan w:val="2"/>
            <w:shd w:val="clear" w:color="auto" w:fill="FFFFFF"/>
            <w:vAlign w:val="center"/>
          </w:tcPr>
          <w:p w14:paraId="7BBCEE91" w14:textId="77777777" w:rsidR="00C031FA" w:rsidRPr="00BD3611" w:rsidRDefault="00C031FA">
            <w:pPr>
              <w:pStyle w:val="TableText"/>
              <w:widowControl w:val="0"/>
              <w:rPr>
                <w:rFonts w:ascii="Tahoma" w:hAnsi="Tahoma" w:cs="Tahoma"/>
                <w:sz w:val="13"/>
              </w:rPr>
            </w:pPr>
          </w:p>
        </w:tc>
        <w:tc>
          <w:tcPr>
            <w:tcW w:w="453" w:type="dxa"/>
            <w:gridSpan w:val="3"/>
            <w:shd w:val="clear" w:color="auto" w:fill="FFFFFF"/>
            <w:vAlign w:val="center"/>
          </w:tcPr>
          <w:p w14:paraId="7BBCEE92" w14:textId="77777777" w:rsidR="00C031FA" w:rsidRPr="00BD3611" w:rsidRDefault="00C031FA">
            <w:pPr>
              <w:pStyle w:val="TableText"/>
              <w:widowControl w:val="0"/>
              <w:rPr>
                <w:rFonts w:ascii="Tahoma" w:hAnsi="Tahoma" w:cs="Tahoma"/>
                <w:sz w:val="13"/>
              </w:rPr>
            </w:pPr>
          </w:p>
        </w:tc>
        <w:tc>
          <w:tcPr>
            <w:tcW w:w="462" w:type="dxa"/>
            <w:gridSpan w:val="3"/>
            <w:shd w:val="clear" w:color="auto" w:fill="FFFFFF"/>
            <w:vAlign w:val="center"/>
          </w:tcPr>
          <w:p w14:paraId="7BBCEE93"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EE94"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E95" w14:textId="77777777" w:rsidR="00C031FA" w:rsidRPr="00BD3611" w:rsidRDefault="00C031FA">
            <w:pPr>
              <w:pStyle w:val="TableText"/>
              <w:widowControl w:val="0"/>
              <w:rPr>
                <w:rFonts w:ascii="Tahoma" w:hAnsi="Tahoma" w:cs="Tahoma"/>
                <w:sz w:val="13"/>
              </w:rPr>
            </w:pPr>
          </w:p>
        </w:tc>
        <w:tc>
          <w:tcPr>
            <w:tcW w:w="403" w:type="dxa"/>
            <w:gridSpan w:val="2"/>
            <w:shd w:val="clear" w:color="auto" w:fill="FFFFFF"/>
            <w:vAlign w:val="center"/>
          </w:tcPr>
          <w:p w14:paraId="7BBCEE96"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E97"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E98"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E99"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E9A" w14:textId="77777777" w:rsidR="00C031FA" w:rsidRPr="00BD3611" w:rsidRDefault="00C031FA">
            <w:pPr>
              <w:pStyle w:val="TableText"/>
              <w:widowControl w:val="0"/>
              <w:rPr>
                <w:rFonts w:ascii="Tahoma" w:hAnsi="Tahoma" w:cs="Tahoma"/>
                <w:sz w:val="13"/>
              </w:rPr>
            </w:pPr>
          </w:p>
        </w:tc>
        <w:tc>
          <w:tcPr>
            <w:tcW w:w="457" w:type="dxa"/>
            <w:gridSpan w:val="2"/>
            <w:shd w:val="clear" w:color="auto" w:fill="FFFFFF"/>
            <w:vAlign w:val="center"/>
          </w:tcPr>
          <w:p w14:paraId="7BBCEE9B" w14:textId="77777777" w:rsidR="00C031FA" w:rsidRPr="00BD3611" w:rsidRDefault="00C031FA">
            <w:pPr>
              <w:pStyle w:val="TableText"/>
              <w:widowControl w:val="0"/>
              <w:rPr>
                <w:rFonts w:ascii="Tahoma" w:hAnsi="Tahoma" w:cs="Tahoma"/>
                <w:sz w:val="13"/>
              </w:rPr>
            </w:pPr>
          </w:p>
        </w:tc>
        <w:tc>
          <w:tcPr>
            <w:tcW w:w="561" w:type="dxa"/>
            <w:shd w:val="clear" w:color="auto" w:fill="FFFFFF"/>
            <w:vAlign w:val="center"/>
          </w:tcPr>
          <w:p w14:paraId="7BBCEE9C" w14:textId="77777777" w:rsidR="00C031FA" w:rsidRPr="00BD3611" w:rsidRDefault="00C031FA">
            <w:pPr>
              <w:pStyle w:val="TableText"/>
              <w:widowControl w:val="0"/>
              <w:rPr>
                <w:rFonts w:ascii="Tahoma" w:hAnsi="Tahoma" w:cs="Tahoma"/>
                <w:sz w:val="13"/>
              </w:rPr>
            </w:pPr>
          </w:p>
        </w:tc>
      </w:tr>
      <w:tr w:rsidR="009A1035" w:rsidRPr="00BD3611" w14:paraId="7BBCEEB1" w14:textId="77777777" w:rsidTr="008C6442">
        <w:trPr>
          <w:trHeight w:val="145"/>
        </w:trPr>
        <w:tc>
          <w:tcPr>
            <w:tcW w:w="2563" w:type="dxa"/>
            <w:shd w:val="clear" w:color="auto" w:fill="FABF8F"/>
            <w:vAlign w:val="center"/>
          </w:tcPr>
          <w:p w14:paraId="7BBCEE9E" w14:textId="77777777" w:rsidR="00C031FA" w:rsidRPr="00BD3611" w:rsidRDefault="00C031FA" w:rsidP="009D5089">
            <w:pPr>
              <w:pStyle w:val="Heading2"/>
              <w:spacing w:before="20" w:afterLines="20" w:after="48"/>
              <w:ind w:left="0"/>
              <w:rPr>
                <w:rFonts w:ascii="Tahoma" w:hAnsi="Tahoma" w:cs="Tahoma"/>
                <w:b w:val="0"/>
                <w:sz w:val="14"/>
                <w:szCs w:val="14"/>
              </w:rPr>
            </w:pPr>
            <w:bookmarkStart w:id="348" w:name="_Toc336337952"/>
            <w:bookmarkStart w:id="349" w:name="_Toc340580211"/>
            <w:bookmarkStart w:id="350" w:name="_Toc340850570"/>
            <w:bookmarkEnd w:id="348"/>
            <w:r w:rsidRPr="00BD3611">
              <w:rPr>
                <w:rFonts w:ascii="Tahoma" w:hAnsi="Tahoma" w:cs="Tahoma"/>
                <w:b w:val="0"/>
                <w:sz w:val="14"/>
                <w:szCs w:val="14"/>
                <w:lang w:val="nl-NL"/>
              </w:rPr>
              <w:t>Exchange Online Plan 1 (Gebruikers-SL)</w:t>
            </w:r>
            <w:bookmarkEnd w:id="349"/>
            <w:bookmarkEnd w:id="350"/>
          </w:p>
        </w:tc>
        <w:tc>
          <w:tcPr>
            <w:tcW w:w="442" w:type="dxa"/>
            <w:shd w:val="clear" w:color="auto" w:fill="FABF8F"/>
            <w:vAlign w:val="center"/>
          </w:tcPr>
          <w:p w14:paraId="7BBCEE9F" w14:textId="77777777" w:rsidR="00C031FA" w:rsidRPr="00BD3611" w:rsidRDefault="002F3C3B" w:rsidP="007E31E8">
            <w:pPr>
              <w:pStyle w:val="TableText"/>
              <w:widowControl w:val="0"/>
              <w:rPr>
                <w:rStyle w:val="EndnoteReference"/>
                <w:rFonts w:cs="Tahoma"/>
                <w:b w:val="0"/>
                <w:bCs/>
                <w:color w:val="0000FF"/>
                <w:sz w:val="13"/>
                <w:szCs w:val="13"/>
                <w:u w:val="single"/>
              </w:rPr>
            </w:pPr>
            <w:hyperlink w:anchor="_46_Exchange_Online" w:history="1">
              <w:r w:rsidR="00FB6AE8" w:rsidRPr="00BD3611">
                <w:rPr>
                  <w:rStyle w:val="Hyperlink"/>
                  <w:rFonts w:cs="Tahoma"/>
                  <w:b/>
                  <w:bCs/>
                  <w:sz w:val="13"/>
                  <w:szCs w:val="13"/>
                </w:rPr>
                <w:t>46</w:t>
              </w:r>
            </w:hyperlink>
          </w:p>
        </w:tc>
        <w:tc>
          <w:tcPr>
            <w:tcW w:w="443" w:type="dxa"/>
            <w:shd w:val="clear" w:color="auto" w:fill="FABF8F"/>
            <w:vAlign w:val="center"/>
          </w:tcPr>
          <w:p w14:paraId="7BBCEEA0"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ABF8F"/>
            <w:vAlign w:val="center"/>
          </w:tcPr>
          <w:p w14:paraId="7BBCEEA1" w14:textId="77777777" w:rsidR="00C031FA" w:rsidRPr="00BD3611" w:rsidRDefault="00C031FA">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EEA2" w14:textId="77777777" w:rsidR="00C031FA" w:rsidRPr="00BD3611" w:rsidRDefault="00C031FA">
            <w:pPr>
              <w:pStyle w:val="TableText"/>
              <w:widowControl w:val="0"/>
              <w:rPr>
                <w:rFonts w:ascii="Tahoma" w:hAnsi="Tahoma" w:cs="Tahoma"/>
                <w:sz w:val="13"/>
              </w:rPr>
            </w:pPr>
          </w:p>
        </w:tc>
        <w:tc>
          <w:tcPr>
            <w:tcW w:w="453" w:type="dxa"/>
            <w:gridSpan w:val="2"/>
            <w:shd w:val="clear" w:color="auto" w:fill="FABF8F"/>
            <w:vAlign w:val="center"/>
          </w:tcPr>
          <w:p w14:paraId="7BBCEEA3" w14:textId="77777777" w:rsidR="00C031FA" w:rsidRPr="00BD3611" w:rsidRDefault="00C031FA">
            <w:pPr>
              <w:pStyle w:val="TableText"/>
              <w:widowControl w:val="0"/>
              <w:rPr>
                <w:rFonts w:ascii="Tahoma" w:hAnsi="Tahoma" w:cs="Tahoma"/>
                <w:sz w:val="13"/>
              </w:rPr>
            </w:pPr>
          </w:p>
        </w:tc>
        <w:tc>
          <w:tcPr>
            <w:tcW w:w="455" w:type="dxa"/>
            <w:gridSpan w:val="2"/>
            <w:shd w:val="clear" w:color="auto" w:fill="FABF8F"/>
            <w:vAlign w:val="center"/>
          </w:tcPr>
          <w:p w14:paraId="7BBCEEA4" w14:textId="77777777" w:rsidR="00C031FA" w:rsidRPr="00BD3611" w:rsidRDefault="00C031FA">
            <w:pPr>
              <w:pStyle w:val="TableText"/>
              <w:widowControl w:val="0"/>
              <w:rPr>
                <w:rFonts w:ascii="Tahoma" w:hAnsi="Tahoma" w:cs="Tahoma"/>
                <w:sz w:val="13"/>
              </w:rPr>
            </w:pPr>
          </w:p>
        </w:tc>
        <w:tc>
          <w:tcPr>
            <w:tcW w:w="461" w:type="dxa"/>
            <w:gridSpan w:val="2"/>
            <w:shd w:val="clear" w:color="auto" w:fill="FABF8F"/>
            <w:vAlign w:val="center"/>
          </w:tcPr>
          <w:p w14:paraId="7BBCEEA5" w14:textId="77777777" w:rsidR="00C031FA" w:rsidRPr="00BD3611" w:rsidRDefault="00C031FA">
            <w:pPr>
              <w:pStyle w:val="TableText"/>
              <w:widowControl w:val="0"/>
              <w:rPr>
                <w:rFonts w:ascii="Tahoma" w:hAnsi="Tahoma" w:cs="Tahoma"/>
                <w:sz w:val="13"/>
              </w:rPr>
            </w:pPr>
          </w:p>
        </w:tc>
        <w:tc>
          <w:tcPr>
            <w:tcW w:w="453" w:type="dxa"/>
            <w:gridSpan w:val="3"/>
            <w:shd w:val="clear" w:color="auto" w:fill="FABF8F"/>
            <w:vAlign w:val="center"/>
          </w:tcPr>
          <w:p w14:paraId="7BBCEEA6" w14:textId="77777777" w:rsidR="00C031FA" w:rsidRPr="00BD3611" w:rsidRDefault="00C031FA">
            <w:pPr>
              <w:pStyle w:val="TableText"/>
              <w:widowControl w:val="0"/>
              <w:rPr>
                <w:rFonts w:ascii="Tahoma" w:hAnsi="Tahoma" w:cs="Tahoma"/>
                <w:sz w:val="13"/>
              </w:rPr>
            </w:pPr>
          </w:p>
        </w:tc>
        <w:tc>
          <w:tcPr>
            <w:tcW w:w="462" w:type="dxa"/>
            <w:gridSpan w:val="3"/>
            <w:shd w:val="clear" w:color="auto" w:fill="FABF8F"/>
            <w:vAlign w:val="center"/>
          </w:tcPr>
          <w:p w14:paraId="7BBCEEA7"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EEA8"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EA9"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EAA"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EAB"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EAC"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EAD"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EAE"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vAlign w:val="center"/>
          </w:tcPr>
          <w:p w14:paraId="7BBCEEAF"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 xml:space="preserve">A, (alleen EES), </w:t>
            </w:r>
            <w:r w:rsidRPr="00BD3611">
              <w:rPr>
                <w:rFonts w:ascii="Tahoma" w:hAnsi="Tahoma" w:cs="Tahoma"/>
                <w:sz w:val="13"/>
                <w:lang w:val="nl-NL"/>
              </w:rPr>
              <w:lastRenderedPageBreak/>
              <w:t>ST</w:t>
            </w:r>
          </w:p>
        </w:tc>
        <w:tc>
          <w:tcPr>
            <w:tcW w:w="561" w:type="dxa"/>
            <w:shd w:val="clear" w:color="auto" w:fill="FABF8F"/>
            <w:vAlign w:val="center"/>
          </w:tcPr>
          <w:p w14:paraId="7BBCEEB0" w14:textId="77777777" w:rsidR="00C031FA" w:rsidRPr="00BD3611" w:rsidRDefault="00C031FA">
            <w:pPr>
              <w:pStyle w:val="TableText"/>
              <w:widowControl w:val="0"/>
              <w:rPr>
                <w:rFonts w:ascii="Tahoma" w:hAnsi="Tahoma" w:cs="Tahoma"/>
                <w:sz w:val="13"/>
              </w:rPr>
            </w:pPr>
          </w:p>
        </w:tc>
      </w:tr>
      <w:tr w:rsidR="009A1035" w:rsidRPr="00BD3611" w14:paraId="7BBCEEC5" w14:textId="77777777" w:rsidTr="008C6442">
        <w:trPr>
          <w:trHeight w:val="145"/>
        </w:trPr>
        <w:tc>
          <w:tcPr>
            <w:tcW w:w="2563" w:type="dxa"/>
            <w:shd w:val="clear" w:color="auto" w:fill="FFFFFF"/>
            <w:vAlign w:val="center"/>
          </w:tcPr>
          <w:p w14:paraId="7BBCEEB2" w14:textId="77777777" w:rsidR="00C031FA" w:rsidRPr="00BD3611" w:rsidRDefault="00C031FA" w:rsidP="009D5089">
            <w:pPr>
              <w:pStyle w:val="Heading2"/>
              <w:spacing w:before="20" w:afterLines="20" w:after="48"/>
              <w:ind w:left="0"/>
              <w:rPr>
                <w:rFonts w:ascii="Tahoma" w:hAnsi="Tahoma" w:cs="Tahoma"/>
                <w:b w:val="0"/>
                <w:sz w:val="14"/>
                <w:szCs w:val="14"/>
              </w:rPr>
            </w:pPr>
            <w:bookmarkStart w:id="351" w:name="_Toc336337953"/>
            <w:bookmarkStart w:id="352" w:name="_Toc340580212"/>
            <w:bookmarkStart w:id="353" w:name="_Toc340850571"/>
            <w:bookmarkEnd w:id="351"/>
            <w:r w:rsidRPr="00BD3611">
              <w:rPr>
                <w:rFonts w:ascii="Tahoma" w:hAnsi="Tahoma" w:cs="Tahoma"/>
                <w:b w:val="0"/>
                <w:sz w:val="14"/>
                <w:szCs w:val="14"/>
                <w:lang w:val="nl-NL"/>
              </w:rPr>
              <w:lastRenderedPageBreak/>
              <w:t>Exchange Online Plan 2 (Gebruikers-SL)</w:t>
            </w:r>
            <w:bookmarkEnd w:id="352"/>
            <w:bookmarkEnd w:id="353"/>
          </w:p>
        </w:tc>
        <w:bookmarkStart w:id="354" w:name="_Hlt336251028"/>
        <w:bookmarkEnd w:id="354"/>
        <w:tc>
          <w:tcPr>
            <w:tcW w:w="442" w:type="dxa"/>
            <w:shd w:val="clear" w:color="auto" w:fill="FFFFFF"/>
            <w:vAlign w:val="center"/>
          </w:tcPr>
          <w:p w14:paraId="7BBCEEB3" w14:textId="77777777" w:rsidR="00C031FA" w:rsidRPr="00BD3611" w:rsidRDefault="00FB6AE8" w:rsidP="007E31E8">
            <w:pPr>
              <w:pStyle w:val="TableText"/>
              <w:widowControl w:val="0"/>
              <w:rPr>
                <w:rStyle w:val="EndnoteReference"/>
                <w:rFonts w:cs="Tahoma"/>
                <w:b w:val="0"/>
                <w:bCs/>
                <w:color w:val="000000"/>
                <w:sz w:val="13"/>
                <w:szCs w:val="13"/>
                <w:u w:val="single"/>
              </w:rPr>
            </w:pPr>
            <w:r w:rsidRPr="00BD3611">
              <w:rPr>
                <w:rFonts w:cs="Tahoma"/>
                <w:b/>
                <w:bCs/>
                <w:sz w:val="13"/>
                <w:szCs w:val="13"/>
              </w:rPr>
              <w:fldChar w:fldCharType="begin"/>
            </w:r>
            <w:r w:rsidR="0099571E" w:rsidRPr="00BD3611">
              <w:rPr>
                <w:rFonts w:cs="Tahoma"/>
                <w:b/>
                <w:bCs/>
                <w:sz w:val="13"/>
                <w:szCs w:val="13"/>
              </w:rPr>
              <w:instrText>HYPERLINK  \l "_47_Exchange_Online"</w:instrText>
            </w:r>
            <w:r w:rsidRPr="00BD3611">
              <w:rPr>
                <w:rFonts w:cs="Tahoma"/>
                <w:b/>
                <w:bCs/>
                <w:sz w:val="13"/>
                <w:szCs w:val="13"/>
              </w:rPr>
              <w:fldChar w:fldCharType="separate"/>
            </w:r>
            <w:r w:rsidRPr="00BD3611">
              <w:rPr>
                <w:rStyle w:val="Hyperlink"/>
                <w:rFonts w:cs="Tahoma"/>
                <w:b/>
                <w:bCs/>
                <w:sz w:val="13"/>
                <w:szCs w:val="13"/>
              </w:rPr>
              <w:t>47</w:t>
            </w:r>
            <w:r w:rsidRPr="00BD3611">
              <w:rPr>
                <w:rFonts w:cs="Tahoma"/>
                <w:b/>
                <w:bCs/>
                <w:sz w:val="13"/>
                <w:szCs w:val="13"/>
              </w:rPr>
              <w:fldChar w:fldCharType="end"/>
            </w:r>
          </w:p>
        </w:tc>
        <w:tc>
          <w:tcPr>
            <w:tcW w:w="443" w:type="dxa"/>
            <w:shd w:val="clear" w:color="auto" w:fill="FFFFFF"/>
            <w:vAlign w:val="center"/>
          </w:tcPr>
          <w:p w14:paraId="7BBCEEB4" w14:textId="77777777" w:rsidR="00C031FA" w:rsidRPr="00BD3611" w:rsidRDefault="00FB6AE8" w:rsidP="0099571E">
            <w:pPr>
              <w:pStyle w:val="TableText"/>
              <w:widowControl w:val="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FFFFF"/>
            <w:vAlign w:val="center"/>
          </w:tcPr>
          <w:p w14:paraId="7BBCEEB5" w14:textId="77777777" w:rsidR="00C031FA" w:rsidRPr="00BD3611" w:rsidRDefault="00C031FA">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EEB6" w14:textId="77777777" w:rsidR="00C031FA" w:rsidRPr="00BD3611" w:rsidRDefault="00C031FA">
            <w:pPr>
              <w:pStyle w:val="TableText"/>
              <w:widowControl w:val="0"/>
              <w:rPr>
                <w:rFonts w:ascii="Tahoma" w:hAnsi="Tahoma" w:cs="Tahoma"/>
                <w:sz w:val="13"/>
              </w:rPr>
            </w:pPr>
          </w:p>
        </w:tc>
        <w:tc>
          <w:tcPr>
            <w:tcW w:w="453" w:type="dxa"/>
            <w:gridSpan w:val="2"/>
            <w:shd w:val="clear" w:color="auto" w:fill="FFFFFF"/>
            <w:vAlign w:val="center"/>
          </w:tcPr>
          <w:p w14:paraId="7BBCEEB7" w14:textId="77777777" w:rsidR="00C031FA" w:rsidRPr="00BD3611" w:rsidRDefault="00C031FA">
            <w:pPr>
              <w:pStyle w:val="TableText"/>
              <w:widowControl w:val="0"/>
              <w:rPr>
                <w:rFonts w:ascii="Tahoma" w:hAnsi="Tahoma" w:cs="Tahoma"/>
                <w:sz w:val="13"/>
              </w:rPr>
            </w:pPr>
          </w:p>
        </w:tc>
        <w:tc>
          <w:tcPr>
            <w:tcW w:w="455" w:type="dxa"/>
            <w:gridSpan w:val="2"/>
            <w:shd w:val="clear" w:color="auto" w:fill="FFFFFF"/>
            <w:vAlign w:val="center"/>
          </w:tcPr>
          <w:p w14:paraId="7BBCEEB8" w14:textId="77777777" w:rsidR="00C031FA" w:rsidRPr="00BD3611" w:rsidRDefault="00C031FA">
            <w:pPr>
              <w:pStyle w:val="TableText"/>
              <w:widowControl w:val="0"/>
              <w:rPr>
                <w:rFonts w:ascii="Tahoma" w:hAnsi="Tahoma" w:cs="Tahoma"/>
                <w:sz w:val="13"/>
              </w:rPr>
            </w:pPr>
          </w:p>
        </w:tc>
        <w:tc>
          <w:tcPr>
            <w:tcW w:w="461" w:type="dxa"/>
            <w:gridSpan w:val="2"/>
            <w:shd w:val="clear" w:color="auto" w:fill="FFFFFF"/>
            <w:vAlign w:val="center"/>
          </w:tcPr>
          <w:p w14:paraId="7BBCEEB9" w14:textId="77777777" w:rsidR="00C031FA" w:rsidRPr="00BD3611" w:rsidRDefault="00C031FA">
            <w:pPr>
              <w:pStyle w:val="TableText"/>
              <w:widowControl w:val="0"/>
              <w:rPr>
                <w:rFonts w:ascii="Tahoma" w:hAnsi="Tahoma" w:cs="Tahoma"/>
                <w:sz w:val="13"/>
              </w:rPr>
            </w:pPr>
          </w:p>
        </w:tc>
        <w:tc>
          <w:tcPr>
            <w:tcW w:w="453" w:type="dxa"/>
            <w:gridSpan w:val="3"/>
            <w:shd w:val="clear" w:color="auto" w:fill="FFFFFF"/>
            <w:vAlign w:val="center"/>
          </w:tcPr>
          <w:p w14:paraId="7BBCEEBA" w14:textId="77777777" w:rsidR="00C031FA" w:rsidRPr="00BD3611" w:rsidRDefault="00C031FA">
            <w:pPr>
              <w:pStyle w:val="TableText"/>
              <w:widowControl w:val="0"/>
              <w:rPr>
                <w:rFonts w:ascii="Tahoma" w:hAnsi="Tahoma" w:cs="Tahoma"/>
                <w:sz w:val="13"/>
              </w:rPr>
            </w:pPr>
          </w:p>
        </w:tc>
        <w:tc>
          <w:tcPr>
            <w:tcW w:w="462" w:type="dxa"/>
            <w:gridSpan w:val="3"/>
            <w:shd w:val="clear" w:color="auto" w:fill="FFFFFF"/>
            <w:vAlign w:val="center"/>
          </w:tcPr>
          <w:p w14:paraId="7BBCEEBB"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EEBC"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EBD" w14:textId="77777777" w:rsidR="00C031FA" w:rsidRPr="00BD3611" w:rsidRDefault="00C031FA">
            <w:pPr>
              <w:pStyle w:val="TableText"/>
              <w:widowControl w:val="0"/>
              <w:rPr>
                <w:rFonts w:ascii="Tahoma" w:hAnsi="Tahoma" w:cs="Tahoma"/>
                <w:sz w:val="13"/>
              </w:rPr>
            </w:pPr>
          </w:p>
        </w:tc>
        <w:tc>
          <w:tcPr>
            <w:tcW w:w="403" w:type="dxa"/>
            <w:gridSpan w:val="2"/>
            <w:shd w:val="clear" w:color="auto" w:fill="FFFFFF"/>
            <w:vAlign w:val="center"/>
          </w:tcPr>
          <w:p w14:paraId="7BBCEEBE"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EBF"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EC0"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EC1"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EC2" w14:textId="77777777" w:rsidR="00C031FA" w:rsidRPr="00BD3611" w:rsidRDefault="00C031FA">
            <w:pPr>
              <w:pStyle w:val="TableText"/>
              <w:widowControl w:val="0"/>
              <w:rPr>
                <w:rFonts w:ascii="Tahoma" w:hAnsi="Tahoma" w:cs="Tahoma"/>
                <w:sz w:val="13"/>
              </w:rPr>
            </w:pPr>
          </w:p>
        </w:tc>
        <w:tc>
          <w:tcPr>
            <w:tcW w:w="457" w:type="dxa"/>
            <w:gridSpan w:val="2"/>
            <w:shd w:val="clear" w:color="auto" w:fill="FFFFFF"/>
            <w:vAlign w:val="center"/>
          </w:tcPr>
          <w:p w14:paraId="7BBCEEC3"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A, (alleen EES), ST</w:t>
            </w:r>
          </w:p>
        </w:tc>
        <w:tc>
          <w:tcPr>
            <w:tcW w:w="561" w:type="dxa"/>
            <w:shd w:val="clear" w:color="auto" w:fill="FFFFFF"/>
            <w:vAlign w:val="center"/>
          </w:tcPr>
          <w:p w14:paraId="7BBCEEC4" w14:textId="77777777" w:rsidR="00C031FA" w:rsidRPr="00BD3611" w:rsidRDefault="00C031FA">
            <w:pPr>
              <w:pStyle w:val="TableText"/>
              <w:widowControl w:val="0"/>
              <w:rPr>
                <w:rFonts w:ascii="Tahoma" w:hAnsi="Tahoma" w:cs="Tahoma"/>
                <w:sz w:val="13"/>
              </w:rPr>
            </w:pPr>
          </w:p>
        </w:tc>
      </w:tr>
      <w:tr w:rsidR="009A1035" w:rsidRPr="00BD3611" w14:paraId="7BBCEED9" w14:textId="77777777" w:rsidTr="008C6442">
        <w:trPr>
          <w:cantSplit/>
          <w:trHeight w:val="145"/>
        </w:trPr>
        <w:tc>
          <w:tcPr>
            <w:tcW w:w="2563" w:type="dxa"/>
            <w:shd w:val="clear" w:color="auto" w:fill="FABF8F"/>
            <w:vAlign w:val="center"/>
          </w:tcPr>
          <w:p w14:paraId="7BBCEEC6" w14:textId="77777777" w:rsidR="000B2451" w:rsidRPr="00BD3611" w:rsidRDefault="000B2451" w:rsidP="009D5089">
            <w:pPr>
              <w:pStyle w:val="Heading3"/>
              <w:spacing w:before="20" w:afterLines="20" w:after="48"/>
              <w:rPr>
                <w:rFonts w:ascii="Tahoma" w:hAnsi="Tahoma" w:cs="Tahoma"/>
                <w:b w:val="0"/>
                <w:sz w:val="14"/>
                <w:szCs w:val="14"/>
              </w:rPr>
            </w:pPr>
            <w:bookmarkStart w:id="355" w:name="_Toc336337954"/>
            <w:bookmarkStart w:id="356" w:name="_Toc340580213"/>
            <w:bookmarkStart w:id="357" w:name="_Toc340850572"/>
            <w:bookmarkEnd w:id="355"/>
            <w:r w:rsidRPr="00BD3611">
              <w:rPr>
                <w:rFonts w:ascii="Tahoma" w:hAnsi="Tahoma" w:cs="Tahoma"/>
                <w:b w:val="0"/>
                <w:sz w:val="14"/>
                <w:szCs w:val="14"/>
                <w:lang w:val="nl-NL"/>
              </w:rPr>
              <w:t>Exchange Online Plan 1A voor Alumni (Gebruikers-SL)</w:t>
            </w:r>
            <w:bookmarkEnd w:id="356"/>
            <w:bookmarkEnd w:id="357"/>
          </w:p>
        </w:tc>
        <w:tc>
          <w:tcPr>
            <w:tcW w:w="442" w:type="dxa"/>
            <w:shd w:val="clear" w:color="auto" w:fill="FABF8F"/>
            <w:vAlign w:val="center"/>
          </w:tcPr>
          <w:p w14:paraId="7BBCEEC7" w14:textId="77777777" w:rsidR="000B2451" w:rsidRPr="00BD3611" w:rsidRDefault="000B2451" w:rsidP="00B5026B">
            <w:pPr>
              <w:pStyle w:val="TableText"/>
              <w:widowControl w:val="0"/>
              <w:rPr>
                <w:rFonts w:cs="Tahoma"/>
                <w:b/>
                <w:bCs/>
                <w:color w:val="000000"/>
                <w:sz w:val="13"/>
                <w:szCs w:val="13"/>
                <w:u w:val="single"/>
              </w:rPr>
            </w:pPr>
          </w:p>
        </w:tc>
        <w:tc>
          <w:tcPr>
            <w:tcW w:w="443" w:type="dxa"/>
            <w:shd w:val="clear" w:color="auto" w:fill="FABF8F"/>
            <w:vAlign w:val="center"/>
          </w:tcPr>
          <w:p w14:paraId="7BBCEEC8" w14:textId="77777777" w:rsidR="000B2451" w:rsidRPr="00BD3611" w:rsidRDefault="00FB6AE8" w:rsidP="00B5026B">
            <w:pPr>
              <w:pStyle w:val="TableText"/>
              <w:widowControl w:val="0"/>
              <w:rPr>
                <w:rFonts w:ascii="Tahoma" w:hAnsi="Tahoma" w:cs="Tahoma"/>
                <w:sz w:val="13"/>
              </w:rPr>
            </w:pPr>
            <w:r w:rsidRPr="00BD3611">
              <w:rPr>
                <w:rFonts w:ascii="Tahoma" w:hAnsi="Tahoma" w:cs="Tahoma"/>
                <w:sz w:val="13"/>
              </w:rPr>
              <w:t>06/12</w:t>
            </w:r>
          </w:p>
        </w:tc>
        <w:tc>
          <w:tcPr>
            <w:tcW w:w="355" w:type="dxa"/>
            <w:tcBorders>
              <w:right w:val="single" w:sz="18" w:space="0" w:color="auto"/>
            </w:tcBorders>
            <w:shd w:val="clear" w:color="auto" w:fill="FABF8F"/>
            <w:vAlign w:val="center"/>
          </w:tcPr>
          <w:p w14:paraId="7BBCEEC9" w14:textId="77777777" w:rsidR="000B2451" w:rsidRPr="00BD3611" w:rsidRDefault="000B2451">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EECA" w14:textId="77777777" w:rsidR="000B2451" w:rsidRPr="00BD3611" w:rsidRDefault="000B2451">
            <w:pPr>
              <w:pStyle w:val="TableText"/>
              <w:widowControl w:val="0"/>
              <w:rPr>
                <w:rFonts w:ascii="Tahoma" w:hAnsi="Tahoma" w:cs="Tahoma"/>
                <w:sz w:val="13"/>
              </w:rPr>
            </w:pPr>
          </w:p>
        </w:tc>
        <w:tc>
          <w:tcPr>
            <w:tcW w:w="453" w:type="dxa"/>
            <w:gridSpan w:val="2"/>
            <w:shd w:val="clear" w:color="auto" w:fill="FABF8F"/>
            <w:vAlign w:val="center"/>
          </w:tcPr>
          <w:p w14:paraId="7BBCEECB" w14:textId="77777777" w:rsidR="000B2451" w:rsidRPr="00BD3611" w:rsidRDefault="000B2451">
            <w:pPr>
              <w:pStyle w:val="TableText"/>
              <w:widowControl w:val="0"/>
              <w:rPr>
                <w:rFonts w:ascii="Tahoma" w:hAnsi="Tahoma" w:cs="Tahoma"/>
                <w:sz w:val="13"/>
              </w:rPr>
            </w:pPr>
          </w:p>
        </w:tc>
        <w:tc>
          <w:tcPr>
            <w:tcW w:w="455" w:type="dxa"/>
            <w:gridSpan w:val="2"/>
            <w:shd w:val="clear" w:color="auto" w:fill="FABF8F"/>
            <w:vAlign w:val="center"/>
          </w:tcPr>
          <w:p w14:paraId="7BBCEECC" w14:textId="77777777" w:rsidR="000B2451" w:rsidRPr="00BD3611" w:rsidRDefault="000B2451">
            <w:pPr>
              <w:pStyle w:val="TableText"/>
              <w:widowControl w:val="0"/>
              <w:rPr>
                <w:rFonts w:ascii="Tahoma" w:hAnsi="Tahoma" w:cs="Tahoma"/>
                <w:sz w:val="13"/>
              </w:rPr>
            </w:pPr>
          </w:p>
        </w:tc>
        <w:tc>
          <w:tcPr>
            <w:tcW w:w="461" w:type="dxa"/>
            <w:gridSpan w:val="2"/>
            <w:shd w:val="clear" w:color="auto" w:fill="FABF8F"/>
            <w:vAlign w:val="center"/>
          </w:tcPr>
          <w:p w14:paraId="7BBCEECD" w14:textId="77777777" w:rsidR="000B2451" w:rsidRPr="00BD3611" w:rsidRDefault="000B2451">
            <w:pPr>
              <w:pStyle w:val="TableText"/>
              <w:widowControl w:val="0"/>
              <w:rPr>
                <w:rFonts w:ascii="Tahoma" w:hAnsi="Tahoma" w:cs="Tahoma"/>
                <w:sz w:val="13"/>
              </w:rPr>
            </w:pPr>
          </w:p>
        </w:tc>
        <w:tc>
          <w:tcPr>
            <w:tcW w:w="453" w:type="dxa"/>
            <w:gridSpan w:val="3"/>
            <w:shd w:val="clear" w:color="auto" w:fill="FABF8F"/>
            <w:vAlign w:val="center"/>
          </w:tcPr>
          <w:p w14:paraId="7BBCEECE" w14:textId="77777777" w:rsidR="000B2451" w:rsidRPr="00BD3611" w:rsidRDefault="000B2451">
            <w:pPr>
              <w:pStyle w:val="TableText"/>
              <w:widowControl w:val="0"/>
              <w:rPr>
                <w:rFonts w:ascii="Tahoma" w:hAnsi="Tahoma" w:cs="Tahoma"/>
                <w:sz w:val="13"/>
              </w:rPr>
            </w:pPr>
          </w:p>
        </w:tc>
        <w:tc>
          <w:tcPr>
            <w:tcW w:w="462" w:type="dxa"/>
            <w:gridSpan w:val="3"/>
            <w:shd w:val="clear" w:color="auto" w:fill="FABF8F"/>
            <w:vAlign w:val="center"/>
          </w:tcPr>
          <w:p w14:paraId="7BBCEECF" w14:textId="77777777" w:rsidR="000B2451" w:rsidRPr="00BD3611" w:rsidRDefault="000B2451">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EED0" w14:textId="77777777" w:rsidR="000B2451" w:rsidRPr="00BD3611" w:rsidRDefault="000B2451">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ED1" w14:textId="77777777" w:rsidR="000B2451" w:rsidRPr="00BD3611" w:rsidRDefault="000B2451">
            <w:pPr>
              <w:pStyle w:val="TableText"/>
              <w:widowControl w:val="0"/>
              <w:rPr>
                <w:rFonts w:ascii="Tahoma" w:hAnsi="Tahoma" w:cs="Tahoma"/>
                <w:sz w:val="13"/>
              </w:rPr>
            </w:pPr>
          </w:p>
        </w:tc>
        <w:tc>
          <w:tcPr>
            <w:tcW w:w="403" w:type="dxa"/>
            <w:gridSpan w:val="2"/>
            <w:shd w:val="clear" w:color="auto" w:fill="FABF8F"/>
            <w:vAlign w:val="center"/>
          </w:tcPr>
          <w:p w14:paraId="7BBCEED2" w14:textId="77777777" w:rsidR="000B2451" w:rsidRPr="00BD3611" w:rsidRDefault="000B2451">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ED3" w14:textId="77777777" w:rsidR="000B2451" w:rsidRPr="00BD3611" w:rsidRDefault="000B2451">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ED4" w14:textId="77777777" w:rsidR="000B2451" w:rsidRPr="00BD3611" w:rsidRDefault="000B2451">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ED5" w14:textId="77777777" w:rsidR="000B2451" w:rsidRPr="00BD3611" w:rsidRDefault="000B245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ED6" w14:textId="77777777" w:rsidR="000B2451" w:rsidRPr="00BD3611" w:rsidRDefault="000B2451">
            <w:pPr>
              <w:pStyle w:val="TableText"/>
              <w:widowControl w:val="0"/>
              <w:rPr>
                <w:rFonts w:ascii="Tahoma" w:hAnsi="Tahoma" w:cs="Tahoma"/>
                <w:sz w:val="13"/>
              </w:rPr>
            </w:pPr>
          </w:p>
        </w:tc>
        <w:tc>
          <w:tcPr>
            <w:tcW w:w="457" w:type="dxa"/>
            <w:gridSpan w:val="2"/>
            <w:shd w:val="clear" w:color="auto" w:fill="FABF8F"/>
            <w:vAlign w:val="center"/>
          </w:tcPr>
          <w:p w14:paraId="7BBCEED7" w14:textId="77777777" w:rsidR="000B2451" w:rsidRPr="00BD3611" w:rsidRDefault="000B2451" w:rsidP="00F22928">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EED8" w14:textId="77777777" w:rsidR="000B2451" w:rsidRPr="00BD3611" w:rsidRDefault="000B2451">
            <w:pPr>
              <w:pStyle w:val="TableText"/>
              <w:widowControl w:val="0"/>
              <w:rPr>
                <w:rFonts w:ascii="Tahoma" w:hAnsi="Tahoma" w:cs="Tahoma"/>
                <w:sz w:val="13"/>
              </w:rPr>
            </w:pPr>
          </w:p>
        </w:tc>
      </w:tr>
      <w:tr w:rsidR="009A1035" w:rsidRPr="00BD3611" w14:paraId="7BBCEEED" w14:textId="77777777" w:rsidTr="008C6442">
        <w:trPr>
          <w:trHeight w:val="145"/>
        </w:trPr>
        <w:tc>
          <w:tcPr>
            <w:tcW w:w="2563" w:type="dxa"/>
            <w:shd w:val="clear" w:color="auto" w:fill="FFFFFF"/>
            <w:vAlign w:val="center"/>
          </w:tcPr>
          <w:p w14:paraId="7BBCEEDA" w14:textId="77777777" w:rsidR="000B2451" w:rsidRPr="00BD3611" w:rsidRDefault="00FB6AE8" w:rsidP="00FA76CB">
            <w:pPr>
              <w:pStyle w:val="Heading3"/>
              <w:spacing w:before="20" w:afterLines="20" w:after="48"/>
              <w:rPr>
                <w:rFonts w:ascii="Tahoma" w:hAnsi="Tahoma" w:cs="Tahoma"/>
                <w:b w:val="0"/>
                <w:sz w:val="14"/>
                <w:szCs w:val="14"/>
              </w:rPr>
            </w:pPr>
            <w:bookmarkStart w:id="358" w:name="_Toc336337955"/>
            <w:bookmarkStart w:id="359" w:name="_Toc340580214"/>
            <w:bookmarkStart w:id="360" w:name="_Toc340850573"/>
            <w:bookmarkEnd w:id="358"/>
            <w:r w:rsidRPr="00BD3611">
              <w:rPr>
                <w:rFonts w:ascii="Tahoma" w:hAnsi="Tahoma" w:cs="Tahoma"/>
                <w:b w:val="0"/>
                <w:sz w:val="14"/>
                <w:szCs w:val="14"/>
                <w:lang w:val="nl-NL"/>
              </w:rPr>
              <w:t>Exchange Online Plan 2A (Gebruikers</w:t>
            </w:r>
            <w:r w:rsidR="00FA76CB" w:rsidRPr="00BD3611">
              <w:rPr>
                <w:rFonts w:ascii="Tahoma" w:hAnsi="Tahoma" w:cs="Tahoma"/>
                <w:b w:val="0"/>
                <w:sz w:val="14"/>
                <w:szCs w:val="14"/>
                <w:lang w:val="nl-NL"/>
              </w:rPr>
              <w:t> </w:t>
            </w:r>
            <w:r w:rsidRPr="00BD3611">
              <w:rPr>
                <w:rFonts w:ascii="Tahoma" w:hAnsi="Tahoma" w:cs="Tahoma"/>
                <w:b w:val="0"/>
                <w:sz w:val="14"/>
                <w:szCs w:val="14"/>
                <w:lang w:val="nl-NL"/>
              </w:rPr>
              <w:t>SL)</w:t>
            </w:r>
            <w:bookmarkEnd w:id="359"/>
            <w:bookmarkEnd w:id="360"/>
          </w:p>
        </w:tc>
        <w:tc>
          <w:tcPr>
            <w:tcW w:w="442" w:type="dxa"/>
            <w:shd w:val="clear" w:color="auto" w:fill="FFFFFF"/>
            <w:vAlign w:val="center"/>
          </w:tcPr>
          <w:p w14:paraId="7BBCEEDB" w14:textId="77777777" w:rsidR="000B2451" w:rsidRPr="00BD3611" w:rsidRDefault="000B2451" w:rsidP="00B5026B">
            <w:pPr>
              <w:pStyle w:val="TableText"/>
              <w:widowControl w:val="0"/>
              <w:rPr>
                <w:rFonts w:cs="Tahoma"/>
                <w:b/>
                <w:bCs/>
                <w:color w:val="000000"/>
                <w:sz w:val="13"/>
                <w:szCs w:val="13"/>
                <w:u w:val="single"/>
              </w:rPr>
            </w:pPr>
          </w:p>
        </w:tc>
        <w:tc>
          <w:tcPr>
            <w:tcW w:w="443" w:type="dxa"/>
            <w:shd w:val="clear" w:color="auto" w:fill="FFFFFF"/>
            <w:vAlign w:val="center"/>
          </w:tcPr>
          <w:p w14:paraId="7BBCEEDC" w14:textId="77777777" w:rsidR="000B2451" w:rsidRPr="00BD3611" w:rsidRDefault="00FB6AE8" w:rsidP="00B5026B">
            <w:pPr>
              <w:pStyle w:val="TableText"/>
              <w:widowControl w:val="0"/>
              <w:rPr>
                <w:rFonts w:ascii="Tahoma" w:hAnsi="Tahoma" w:cs="Tahoma"/>
                <w:sz w:val="13"/>
              </w:rPr>
            </w:pPr>
            <w:r w:rsidRPr="00BD3611">
              <w:rPr>
                <w:rFonts w:ascii="Tahoma" w:hAnsi="Tahoma" w:cs="Tahoma"/>
                <w:sz w:val="13"/>
              </w:rPr>
              <w:t>06/12</w:t>
            </w:r>
          </w:p>
        </w:tc>
        <w:tc>
          <w:tcPr>
            <w:tcW w:w="355" w:type="dxa"/>
            <w:tcBorders>
              <w:right w:val="single" w:sz="18" w:space="0" w:color="auto"/>
            </w:tcBorders>
            <w:shd w:val="clear" w:color="auto" w:fill="FFFFFF"/>
            <w:vAlign w:val="center"/>
          </w:tcPr>
          <w:p w14:paraId="7BBCEEDD" w14:textId="77777777" w:rsidR="000B2451" w:rsidRPr="00BD3611" w:rsidRDefault="000B2451">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EEDE" w14:textId="77777777" w:rsidR="000B2451" w:rsidRPr="00BD3611" w:rsidRDefault="000B2451">
            <w:pPr>
              <w:pStyle w:val="TableText"/>
              <w:widowControl w:val="0"/>
              <w:rPr>
                <w:rFonts w:ascii="Tahoma" w:hAnsi="Tahoma" w:cs="Tahoma"/>
                <w:sz w:val="13"/>
              </w:rPr>
            </w:pPr>
          </w:p>
        </w:tc>
        <w:tc>
          <w:tcPr>
            <w:tcW w:w="453" w:type="dxa"/>
            <w:gridSpan w:val="2"/>
            <w:shd w:val="clear" w:color="auto" w:fill="FFFFFF"/>
            <w:vAlign w:val="center"/>
          </w:tcPr>
          <w:p w14:paraId="7BBCEEDF" w14:textId="77777777" w:rsidR="000B2451" w:rsidRPr="00BD3611" w:rsidRDefault="000B2451">
            <w:pPr>
              <w:pStyle w:val="TableText"/>
              <w:widowControl w:val="0"/>
              <w:rPr>
                <w:rFonts w:ascii="Tahoma" w:hAnsi="Tahoma" w:cs="Tahoma"/>
                <w:sz w:val="13"/>
              </w:rPr>
            </w:pPr>
          </w:p>
        </w:tc>
        <w:tc>
          <w:tcPr>
            <w:tcW w:w="455" w:type="dxa"/>
            <w:gridSpan w:val="2"/>
            <w:shd w:val="clear" w:color="auto" w:fill="FFFFFF"/>
            <w:vAlign w:val="center"/>
          </w:tcPr>
          <w:p w14:paraId="7BBCEEE0" w14:textId="77777777" w:rsidR="000B2451" w:rsidRPr="00BD3611" w:rsidRDefault="000B2451">
            <w:pPr>
              <w:pStyle w:val="TableText"/>
              <w:widowControl w:val="0"/>
              <w:rPr>
                <w:rFonts w:ascii="Tahoma" w:hAnsi="Tahoma" w:cs="Tahoma"/>
                <w:sz w:val="13"/>
              </w:rPr>
            </w:pPr>
          </w:p>
        </w:tc>
        <w:tc>
          <w:tcPr>
            <w:tcW w:w="461" w:type="dxa"/>
            <w:gridSpan w:val="2"/>
            <w:shd w:val="clear" w:color="auto" w:fill="FFFFFF"/>
            <w:vAlign w:val="center"/>
          </w:tcPr>
          <w:p w14:paraId="7BBCEEE1" w14:textId="77777777" w:rsidR="000B2451" w:rsidRPr="00BD3611" w:rsidRDefault="000B2451">
            <w:pPr>
              <w:pStyle w:val="TableText"/>
              <w:widowControl w:val="0"/>
              <w:rPr>
                <w:rFonts w:ascii="Tahoma" w:hAnsi="Tahoma" w:cs="Tahoma"/>
                <w:sz w:val="13"/>
              </w:rPr>
            </w:pPr>
          </w:p>
        </w:tc>
        <w:tc>
          <w:tcPr>
            <w:tcW w:w="453" w:type="dxa"/>
            <w:gridSpan w:val="3"/>
            <w:shd w:val="clear" w:color="auto" w:fill="FFFFFF"/>
            <w:vAlign w:val="center"/>
          </w:tcPr>
          <w:p w14:paraId="7BBCEEE2" w14:textId="77777777" w:rsidR="000B2451" w:rsidRPr="00BD3611" w:rsidRDefault="000B2451">
            <w:pPr>
              <w:pStyle w:val="TableText"/>
              <w:widowControl w:val="0"/>
              <w:rPr>
                <w:rFonts w:ascii="Tahoma" w:hAnsi="Tahoma" w:cs="Tahoma"/>
                <w:sz w:val="13"/>
              </w:rPr>
            </w:pPr>
          </w:p>
        </w:tc>
        <w:tc>
          <w:tcPr>
            <w:tcW w:w="462" w:type="dxa"/>
            <w:gridSpan w:val="3"/>
            <w:shd w:val="clear" w:color="auto" w:fill="FFFFFF"/>
            <w:vAlign w:val="center"/>
          </w:tcPr>
          <w:p w14:paraId="7BBCEEE3" w14:textId="77777777" w:rsidR="000B2451" w:rsidRPr="00BD3611" w:rsidRDefault="000B2451">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EEE4" w14:textId="77777777" w:rsidR="000B2451" w:rsidRPr="00BD3611" w:rsidRDefault="000B2451">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EE5" w14:textId="77777777" w:rsidR="000B2451" w:rsidRPr="00BD3611" w:rsidRDefault="000B2451">
            <w:pPr>
              <w:pStyle w:val="TableText"/>
              <w:widowControl w:val="0"/>
              <w:rPr>
                <w:rFonts w:ascii="Tahoma" w:hAnsi="Tahoma" w:cs="Tahoma"/>
                <w:sz w:val="13"/>
              </w:rPr>
            </w:pPr>
          </w:p>
        </w:tc>
        <w:tc>
          <w:tcPr>
            <w:tcW w:w="403" w:type="dxa"/>
            <w:gridSpan w:val="2"/>
            <w:shd w:val="clear" w:color="auto" w:fill="FFFFFF"/>
            <w:vAlign w:val="center"/>
          </w:tcPr>
          <w:p w14:paraId="7BBCEEE6" w14:textId="77777777" w:rsidR="000B2451" w:rsidRPr="00BD3611" w:rsidRDefault="000B2451">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EE7" w14:textId="77777777" w:rsidR="000B2451" w:rsidRPr="00BD3611" w:rsidRDefault="000B2451">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EE8" w14:textId="77777777" w:rsidR="000B2451" w:rsidRPr="00BD3611"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FFFFF"/>
            <w:vAlign w:val="center"/>
          </w:tcPr>
          <w:p w14:paraId="7BBCEEE9" w14:textId="77777777" w:rsidR="000B2451" w:rsidRPr="00BD3611" w:rsidRDefault="000B245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EEEA" w14:textId="77777777" w:rsidR="000B2451" w:rsidRPr="00BD3611" w:rsidRDefault="000B2451">
            <w:pPr>
              <w:pStyle w:val="TableText"/>
              <w:widowControl w:val="0"/>
              <w:rPr>
                <w:rFonts w:ascii="Tahoma" w:hAnsi="Tahoma" w:cs="Tahoma"/>
                <w:sz w:val="13"/>
              </w:rPr>
            </w:pPr>
          </w:p>
        </w:tc>
        <w:tc>
          <w:tcPr>
            <w:tcW w:w="457" w:type="dxa"/>
            <w:gridSpan w:val="2"/>
            <w:shd w:val="clear" w:color="auto" w:fill="FFFFFF"/>
            <w:vAlign w:val="center"/>
          </w:tcPr>
          <w:p w14:paraId="7BBCEEEB" w14:textId="77777777" w:rsidR="000B2451" w:rsidRPr="00BD3611" w:rsidRDefault="000B2451" w:rsidP="00F22928">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EEEC" w14:textId="77777777" w:rsidR="000B2451" w:rsidRPr="00BD3611" w:rsidRDefault="000B2451">
            <w:pPr>
              <w:pStyle w:val="TableText"/>
              <w:widowControl w:val="0"/>
              <w:rPr>
                <w:rFonts w:ascii="Tahoma" w:hAnsi="Tahoma" w:cs="Tahoma"/>
                <w:sz w:val="13"/>
              </w:rPr>
            </w:pPr>
          </w:p>
        </w:tc>
      </w:tr>
      <w:tr w:rsidR="009A1035" w:rsidRPr="00BD3611" w14:paraId="7BBCEF01" w14:textId="77777777" w:rsidTr="008C6442">
        <w:trPr>
          <w:trHeight w:val="145"/>
        </w:trPr>
        <w:tc>
          <w:tcPr>
            <w:tcW w:w="2563" w:type="dxa"/>
            <w:shd w:val="clear" w:color="auto" w:fill="FABF8F"/>
            <w:vAlign w:val="center"/>
          </w:tcPr>
          <w:p w14:paraId="7BBCEEEE" w14:textId="77777777" w:rsidR="00021544" w:rsidRPr="00BD3611" w:rsidRDefault="000A6FA2" w:rsidP="009D5089">
            <w:pPr>
              <w:pStyle w:val="ProductNames"/>
              <w:spacing w:afterLines="20" w:after="48"/>
              <w:rPr>
                <w:rFonts w:ascii="Tahoma" w:hAnsi="Tahoma" w:cs="Tahoma"/>
                <w:sz w:val="14"/>
                <w:szCs w:val="14"/>
              </w:rPr>
            </w:pPr>
            <w:bookmarkStart w:id="361" w:name="_Toc336337958"/>
            <w:bookmarkStart w:id="362" w:name="_Toc340580215"/>
            <w:bookmarkStart w:id="363" w:name="_Toc340850574"/>
            <w:bookmarkEnd w:id="361"/>
            <w:r w:rsidRPr="00BD3611">
              <w:rPr>
                <w:rFonts w:ascii="Tahoma" w:hAnsi="Tahoma" w:cs="Tahoma"/>
                <w:position w:val="-6"/>
                <w:sz w:val="14"/>
                <w:szCs w:val="14"/>
                <w:lang w:val="nl-NL"/>
              </w:rPr>
              <w:t>Exchange Server Enterprise 2013</w:t>
            </w:r>
            <w:bookmarkEnd w:id="362"/>
            <w:bookmarkEnd w:id="363"/>
          </w:p>
        </w:tc>
        <w:tc>
          <w:tcPr>
            <w:tcW w:w="442" w:type="dxa"/>
            <w:shd w:val="clear" w:color="auto" w:fill="FABF8F"/>
            <w:vAlign w:val="center"/>
          </w:tcPr>
          <w:p w14:paraId="7BBCEEEF" w14:textId="77777777" w:rsidR="00021544" w:rsidRPr="00BD3611" w:rsidRDefault="002F3C3B" w:rsidP="00B5026B">
            <w:pPr>
              <w:pStyle w:val="TableText"/>
              <w:widowControl w:val="0"/>
              <w:rPr>
                <w:rFonts w:cs="Tahoma"/>
                <w:b/>
                <w:bCs/>
                <w:color w:val="0000FF"/>
                <w:sz w:val="13"/>
                <w:szCs w:val="13"/>
                <w:u w:val="single"/>
              </w:rPr>
            </w:pPr>
            <w:hyperlink w:anchor="_48_Exchange_Server" w:history="1">
              <w:r w:rsidR="00FB6AE8" w:rsidRPr="00BD3611">
                <w:rPr>
                  <w:rStyle w:val="Hyperlink"/>
                  <w:rFonts w:cs="Tahoma"/>
                  <w:b/>
                  <w:bCs/>
                  <w:sz w:val="13"/>
                  <w:szCs w:val="13"/>
                </w:rPr>
                <w:t>48</w:t>
              </w:r>
            </w:hyperlink>
          </w:p>
        </w:tc>
        <w:tc>
          <w:tcPr>
            <w:tcW w:w="443" w:type="dxa"/>
            <w:shd w:val="clear" w:color="auto" w:fill="FABF8F"/>
            <w:vAlign w:val="center"/>
          </w:tcPr>
          <w:p w14:paraId="7BBCEEF0" w14:textId="77777777" w:rsidR="00021544"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355" w:type="dxa"/>
            <w:tcBorders>
              <w:right w:val="single" w:sz="18" w:space="0" w:color="auto"/>
            </w:tcBorders>
            <w:shd w:val="clear" w:color="auto" w:fill="FABF8F"/>
            <w:vAlign w:val="center"/>
          </w:tcPr>
          <w:p w14:paraId="7BBCEEF1" w14:textId="77777777" w:rsidR="00021544" w:rsidRPr="00BD3611" w:rsidRDefault="00021544">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EEF2" w14:textId="77777777" w:rsidR="00021544" w:rsidRPr="00BD3611" w:rsidRDefault="00FB6AE8">
            <w:pPr>
              <w:pStyle w:val="TableText"/>
              <w:widowControl w:val="0"/>
              <w:rPr>
                <w:rFonts w:ascii="Tahoma" w:hAnsi="Tahoma" w:cs="Tahoma"/>
                <w:sz w:val="13"/>
              </w:rPr>
            </w:pPr>
            <w:r w:rsidRPr="00BD3611">
              <w:rPr>
                <w:rFonts w:ascii="Tahoma" w:hAnsi="Tahoma" w:cs="Tahoma"/>
                <w:sz w:val="13"/>
              </w:rPr>
              <w:t>50</w:t>
            </w:r>
          </w:p>
        </w:tc>
        <w:tc>
          <w:tcPr>
            <w:tcW w:w="453" w:type="dxa"/>
            <w:gridSpan w:val="2"/>
            <w:shd w:val="clear" w:color="auto" w:fill="FABF8F"/>
            <w:vAlign w:val="center"/>
          </w:tcPr>
          <w:p w14:paraId="7BBCEEF3" w14:textId="77777777" w:rsidR="00021544" w:rsidRPr="00BD3611" w:rsidRDefault="00FB6AE8">
            <w:pPr>
              <w:pStyle w:val="TableText"/>
              <w:widowControl w:val="0"/>
              <w:rPr>
                <w:rFonts w:ascii="Tahoma" w:hAnsi="Tahoma" w:cs="Tahoma"/>
                <w:sz w:val="13"/>
              </w:rPr>
            </w:pPr>
            <w:r w:rsidRPr="00BD3611">
              <w:rPr>
                <w:rFonts w:ascii="Tahoma" w:hAnsi="Tahoma" w:cs="Tahoma"/>
                <w:sz w:val="13"/>
              </w:rPr>
              <w:t>125</w:t>
            </w:r>
          </w:p>
        </w:tc>
        <w:tc>
          <w:tcPr>
            <w:tcW w:w="455" w:type="dxa"/>
            <w:gridSpan w:val="2"/>
            <w:shd w:val="clear" w:color="auto" w:fill="FABF8F"/>
            <w:vAlign w:val="center"/>
          </w:tcPr>
          <w:p w14:paraId="7BBCEEF4" w14:textId="77777777" w:rsidR="00021544" w:rsidRPr="00BD3611" w:rsidRDefault="00FB6AE8">
            <w:pPr>
              <w:pStyle w:val="TableText"/>
              <w:widowControl w:val="0"/>
              <w:rPr>
                <w:rFonts w:ascii="Tahoma" w:hAnsi="Tahoma" w:cs="Tahoma"/>
                <w:sz w:val="13"/>
              </w:rPr>
            </w:pPr>
            <w:r w:rsidRPr="00BD3611">
              <w:rPr>
                <w:rFonts w:ascii="Tahoma" w:hAnsi="Tahoma" w:cs="Tahoma"/>
                <w:sz w:val="13"/>
              </w:rPr>
              <w:t>100</w:t>
            </w:r>
          </w:p>
        </w:tc>
        <w:tc>
          <w:tcPr>
            <w:tcW w:w="461" w:type="dxa"/>
            <w:gridSpan w:val="2"/>
            <w:shd w:val="clear" w:color="auto" w:fill="FABF8F"/>
            <w:vAlign w:val="center"/>
          </w:tcPr>
          <w:p w14:paraId="7BBCEEF5" w14:textId="77777777" w:rsidR="00021544" w:rsidRPr="00BD3611" w:rsidRDefault="00FB6AE8">
            <w:pPr>
              <w:pStyle w:val="TableText"/>
              <w:widowControl w:val="0"/>
              <w:rPr>
                <w:rFonts w:ascii="Tahoma" w:hAnsi="Tahoma" w:cs="Tahoma"/>
                <w:sz w:val="13"/>
              </w:rPr>
            </w:pPr>
            <w:r w:rsidRPr="00BD3611">
              <w:rPr>
                <w:rFonts w:ascii="Tahoma" w:hAnsi="Tahoma" w:cs="Tahoma"/>
                <w:sz w:val="13"/>
              </w:rPr>
              <w:t>75</w:t>
            </w:r>
          </w:p>
        </w:tc>
        <w:tc>
          <w:tcPr>
            <w:tcW w:w="453" w:type="dxa"/>
            <w:gridSpan w:val="3"/>
            <w:shd w:val="clear" w:color="auto" w:fill="FABF8F"/>
            <w:vAlign w:val="center"/>
          </w:tcPr>
          <w:p w14:paraId="7BBCEEF6" w14:textId="77777777" w:rsidR="00021544" w:rsidRPr="00BD3611" w:rsidRDefault="00FB6AE8">
            <w:pPr>
              <w:pStyle w:val="TableText"/>
              <w:widowControl w:val="0"/>
              <w:rPr>
                <w:rFonts w:ascii="Tahoma" w:hAnsi="Tahoma" w:cs="Tahoma"/>
                <w:sz w:val="13"/>
              </w:rPr>
            </w:pPr>
            <w:r w:rsidRPr="00BD3611">
              <w:rPr>
                <w:rFonts w:ascii="Tahoma" w:hAnsi="Tahoma" w:cs="Tahoma"/>
                <w:sz w:val="13"/>
              </w:rPr>
              <w:t>75</w:t>
            </w:r>
          </w:p>
        </w:tc>
        <w:tc>
          <w:tcPr>
            <w:tcW w:w="462" w:type="dxa"/>
            <w:gridSpan w:val="3"/>
            <w:shd w:val="clear" w:color="auto" w:fill="FABF8F"/>
            <w:vAlign w:val="center"/>
          </w:tcPr>
          <w:p w14:paraId="7BBCEEF7" w14:textId="77777777" w:rsidR="00021544" w:rsidRPr="00BD3611" w:rsidRDefault="00FB6AE8">
            <w:pPr>
              <w:pStyle w:val="TableText"/>
              <w:widowControl w:val="0"/>
              <w:rPr>
                <w:rFonts w:ascii="Tahoma" w:hAnsi="Tahoma" w:cs="Tahoma"/>
                <w:sz w:val="13"/>
              </w:rPr>
            </w:pPr>
            <w:r w:rsidRPr="00BD3611">
              <w:rPr>
                <w:rFonts w:ascii="Tahoma" w:hAnsi="Tahoma" w:cs="Tahoma"/>
                <w:sz w:val="13"/>
              </w:rPr>
              <w:t>50</w:t>
            </w:r>
          </w:p>
        </w:tc>
        <w:tc>
          <w:tcPr>
            <w:tcW w:w="362" w:type="dxa"/>
            <w:tcBorders>
              <w:right w:val="single" w:sz="18" w:space="0" w:color="auto"/>
            </w:tcBorders>
            <w:shd w:val="clear" w:color="auto" w:fill="FABF8F"/>
            <w:vAlign w:val="center"/>
          </w:tcPr>
          <w:p w14:paraId="7BBCEEF8" w14:textId="77777777" w:rsidR="00021544" w:rsidRPr="00BD3611" w:rsidRDefault="00FB6AE8">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tcBorders>
            <w:shd w:val="clear" w:color="auto" w:fill="FABF8F"/>
            <w:vAlign w:val="center"/>
          </w:tcPr>
          <w:p w14:paraId="7BBCEEF9" w14:textId="77777777" w:rsidR="00021544" w:rsidRPr="00BD3611" w:rsidRDefault="00FB6AE8">
            <w:pPr>
              <w:pStyle w:val="TableText"/>
              <w:widowControl w:val="0"/>
              <w:rPr>
                <w:rFonts w:ascii="Tahoma" w:hAnsi="Tahoma" w:cs="Tahoma"/>
                <w:sz w:val="13"/>
              </w:rPr>
            </w:pPr>
            <w:r w:rsidRPr="00BD3611">
              <w:rPr>
                <w:rFonts w:ascii="Tahoma" w:hAnsi="Tahoma" w:cs="Tahoma"/>
                <w:sz w:val="13"/>
              </w:rPr>
              <w:t>50</w:t>
            </w:r>
          </w:p>
        </w:tc>
        <w:tc>
          <w:tcPr>
            <w:tcW w:w="403" w:type="dxa"/>
            <w:gridSpan w:val="2"/>
            <w:shd w:val="clear" w:color="auto" w:fill="FABF8F"/>
            <w:vAlign w:val="center"/>
          </w:tcPr>
          <w:p w14:paraId="7BBCEEFA" w14:textId="77777777" w:rsidR="00021544" w:rsidRPr="00BD3611" w:rsidRDefault="00FB6AE8">
            <w:pPr>
              <w:pStyle w:val="TableText"/>
              <w:widowControl w:val="0"/>
              <w:rPr>
                <w:rFonts w:ascii="Tahoma" w:hAnsi="Tahoma" w:cs="Tahoma"/>
                <w:sz w:val="13"/>
              </w:rPr>
            </w:pPr>
            <w:r w:rsidRPr="00BD3611">
              <w:rPr>
                <w:rFonts w:ascii="Tahoma" w:hAnsi="Tahoma" w:cs="Tahoma"/>
                <w:sz w:val="13"/>
              </w:rPr>
              <w:t>100</w:t>
            </w:r>
          </w:p>
        </w:tc>
        <w:tc>
          <w:tcPr>
            <w:tcW w:w="454" w:type="dxa"/>
            <w:gridSpan w:val="2"/>
            <w:tcBorders>
              <w:right w:val="single" w:sz="18" w:space="0" w:color="auto"/>
            </w:tcBorders>
            <w:shd w:val="clear" w:color="auto" w:fill="FABF8F"/>
            <w:vAlign w:val="center"/>
          </w:tcPr>
          <w:p w14:paraId="7BBCEEFB" w14:textId="77777777" w:rsidR="00021544" w:rsidRPr="00BD3611" w:rsidRDefault="00FB6AE8">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tcBorders>
            <w:shd w:val="clear" w:color="auto" w:fill="FABF8F"/>
            <w:vAlign w:val="center"/>
          </w:tcPr>
          <w:p w14:paraId="7BBCEEFC" w14:textId="77777777" w:rsidR="00021544" w:rsidRPr="00BD3611" w:rsidRDefault="00FB6AE8">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ABF8F"/>
            <w:vAlign w:val="center"/>
          </w:tcPr>
          <w:p w14:paraId="7BBCEEFD" w14:textId="77777777" w:rsidR="00021544"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EEFE" w14:textId="77777777" w:rsidR="00021544"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EFF" w14:textId="77777777" w:rsidR="00021544" w:rsidRPr="00BD3611" w:rsidRDefault="00FB6AE8" w:rsidP="00F22928">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EF00" w14:textId="77777777" w:rsidR="00021544" w:rsidRPr="00BD3611" w:rsidRDefault="00021544">
            <w:pPr>
              <w:pStyle w:val="TableText"/>
              <w:widowControl w:val="0"/>
              <w:rPr>
                <w:rFonts w:ascii="Tahoma" w:hAnsi="Tahoma" w:cs="Tahoma"/>
                <w:sz w:val="13"/>
              </w:rPr>
            </w:pPr>
          </w:p>
        </w:tc>
      </w:tr>
      <w:tr w:rsidR="009A1035" w:rsidRPr="00BD3611" w14:paraId="7BBCEF15" w14:textId="77777777" w:rsidTr="008C6442">
        <w:trPr>
          <w:trHeight w:val="145"/>
        </w:trPr>
        <w:tc>
          <w:tcPr>
            <w:tcW w:w="2563" w:type="dxa"/>
            <w:shd w:val="clear" w:color="auto" w:fill="FFFFFF"/>
            <w:vAlign w:val="center"/>
          </w:tcPr>
          <w:p w14:paraId="7BBCEF02" w14:textId="77777777" w:rsidR="00021544" w:rsidRPr="00BD3611" w:rsidRDefault="000A6FA2" w:rsidP="009D5089">
            <w:pPr>
              <w:pStyle w:val="ProductNames"/>
              <w:spacing w:afterLines="20" w:after="48"/>
              <w:rPr>
                <w:rFonts w:ascii="Tahoma" w:hAnsi="Tahoma" w:cs="Tahoma"/>
                <w:sz w:val="14"/>
                <w:szCs w:val="14"/>
              </w:rPr>
            </w:pPr>
            <w:bookmarkStart w:id="364" w:name="_Toc336337959"/>
            <w:bookmarkStart w:id="365" w:name="_Toc340580216"/>
            <w:bookmarkStart w:id="366" w:name="_Toc340850575"/>
            <w:bookmarkEnd w:id="364"/>
            <w:r w:rsidRPr="00BD3611">
              <w:rPr>
                <w:rFonts w:ascii="Tahoma" w:hAnsi="Tahoma" w:cs="Tahoma"/>
                <w:position w:val="-6"/>
                <w:sz w:val="14"/>
                <w:szCs w:val="14"/>
                <w:lang w:val="nl-NL"/>
              </w:rPr>
              <w:t>Exchange Server Standard 2013</w:t>
            </w:r>
            <w:bookmarkEnd w:id="365"/>
            <w:bookmarkEnd w:id="366"/>
          </w:p>
        </w:tc>
        <w:tc>
          <w:tcPr>
            <w:tcW w:w="442" w:type="dxa"/>
            <w:shd w:val="clear" w:color="auto" w:fill="FFFFFF"/>
            <w:vAlign w:val="center"/>
          </w:tcPr>
          <w:p w14:paraId="7BBCEF03" w14:textId="77777777" w:rsidR="00021544" w:rsidRPr="00BD3611" w:rsidRDefault="002F3C3B" w:rsidP="00B5026B">
            <w:pPr>
              <w:pStyle w:val="TableText"/>
              <w:widowControl w:val="0"/>
              <w:rPr>
                <w:rFonts w:cs="Tahoma"/>
                <w:b/>
                <w:bCs/>
                <w:color w:val="0000FF"/>
                <w:sz w:val="13"/>
                <w:szCs w:val="13"/>
                <w:u w:val="single"/>
              </w:rPr>
            </w:pPr>
            <w:hyperlink w:anchor="_49_Exchange_Server" w:history="1">
              <w:r w:rsidR="00FB6AE8" w:rsidRPr="00BD3611">
                <w:rPr>
                  <w:rStyle w:val="Hyperlink"/>
                  <w:rFonts w:cs="Tahoma"/>
                  <w:b/>
                  <w:bCs/>
                  <w:sz w:val="13"/>
                  <w:szCs w:val="13"/>
                </w:rPr>
                <w:t>48</w:t>
              </w:r>
            </w:hyperlink>
          </w:p>
        </w:tc>
        <w:tc>
          <w:tcPr>
            <w:tcW w:w="443" w:type="dxa"/>
            <w:shd w:val="clear" w:color="auto" w:fill="FFFFFF"/>
            <w:vAlign w:val="center"/>
          </w:tcPr>
          <w:p w14:paraId="7BBCEF04" w14:textId="77777777" w:rsidR="00021544" w:rsidRPr="00BD3611" w:rsidRDefault="00FB6AE8" w:rsidP="00CF2BF7">
            <w:pPr>
              <w:pStyle w:val="TableText"/>
              <w:widowControl w:val="0"/>
              <w:rPr>
                <w:rFonts w:ascii="Tahoma" w:hAnsi="Tahoma" w:cs="Tahoma"/>
                <w:sz w:val="13"/>
              </w:rPr>
            </w:pPr>
            <w:r w:rsidRPr="00BD3611">
              <w:rPr>
                <w:rFonts w:ascii="Tahoma" w:hAnsi="Tahoma" w:cs="Tahoma"/>
                <w:sz w:val="13"/>
              </w:rPr>
              <w:t>1</w:t>
            </w:r>
            <w:r w:rsidR="00CF2BF7">
              <w:rPr>
                <w:rFonts w:ascii="Tahoma" w:hAnsi="Tahoma" w:cs="Tahoma"/>
                <w:sz w:val="13"/>
              </w:rPr>
              <w:t>0</w:t>
            </w:r>
            <w:r w:rsidRPr="00BD3611">
              <w:rPr>
                <w:rFonts w:ascii="Tahoma" w:hAnsi="Tahoma" w:cs="Tahoma"/>
                <w:sz w:val="13"/>
              </w:rPr>
              <w:t>/12</w:t>
            </w:r>
          </w:p>
        </w:tc>
        <w:tc>
          <w:tcPr>
            <w:tcW w:w="355" w:type="dxa"/>
            <w:tcBorders>
              <w:right w:val="single" w:sz="18" w:space="0" w:color="auto"/>
            </w:tcBorders>
            <w:shd w:val="clear" w:color="auto" w:fill="FFFFFF"/>
            <w:vAlign w:val="center"/>
          </w:tcPr>
          <w:p w14:paraId="7BBCEF05" w14:textId="77777777" w:rsidR="00021544" w:rsidRPr="00BD3611" w:rsidRDefault="00021544">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EF06" w14:textId="77777777" w:rsidR="00021544" w:rsidRPr="00BD3611" w:rsidRDefault="00FB6AE8">
            <w:pPr>
              <w:pStyle w:val="TableText"/>
              <w:widowControl w:val="0"/>
              <w:rPr>
                <w:rFonts w:ascii="Tahoma" w:hAnsi="Tahoma" w:cs="Tahoma"/>
                <w:sz w:val="13"/>
              </w:rPr>
            </w:pPr>
            <w:r w:rsidRPr="00BD3611">
              <w:rPr>
                <w:rFonts w:ascii="Tahoma" w:hAnsi="Tahoma" w:cs="Tahoma"/>
                <w:sz w:val="13"/>
              </w:rPr>
              <w:t>10</w:t>
            </w:r>
          </w:p>
        </w:tc>
        <w:tc>
          <w:tcPr>
            <w:tcW w:w="453" w:type="dxa"/>
            <w:gridSpan w:val="2"/>
            <w:shd w:val="clear" w:color="auto" w:fill="FFFFFF"/>
            <w:vAlign w:val="center"/>
          </w:tcPr>
          <w:p w14:paraId="7BBCEF07" w14:textId="77777777" w:rsidR="00021544" w:rsidRPr="00BD3611" w:rsidRDefault="00FB6AE8">
            <w:pPr>
              <w:pStyle w:val="TableText"/>
              <w:widowControl w:val="0"/>
              <w:rPr>
                <w:rFonts w:ascii="Tahoma" w:hAnsi="Tahoma" w:cs="Tahoma"/>
                <w:sz w:val="13"/>
              </w:rPr>
            </w:pPr>
            <w:r w:rsidRPr="00BD3611">
              <w:rPr>
                <w:rFonts w:ascii="Tahoma" w:hAnsi="Tahoma" w:cs="Tahoma"/>
                <w:sz w:val="13"/>
              </w:rPr>
              <w:t>25</w:t>
            </w:r>
          </w:p>
        </w:tc>
        <w:tc>
          <w:tcPr>
            <w:tcW w:w="455" w:type="dxa"/>
            <w:gridSpan w:val="2"/>
            <w:shd w:val="clear" w:color="auto" w:fill="FFFFFF"/>
            <w:vAlign w:val="center"/>
          </w:tcPr>
          <w:p w14:paraId="7BBCEF08" w14:textId="77777777" w:rsidR="00021544" w:rsidRPr="00BD3611" w:rsidRDefault="00FB6AE8">
            <w:pPr>
              <w:pStyle w:val="TableText"/>
              <w:widowControl w:val="0"/>
              <w:rPr>
                <w:rFonts w:ascii="Tahoma" w:hAnsi="Tahoma" w:cs="Tahoma"/>
                <w:sz w:val="13"/>
              </w:rPr>
            </w:pPr>
            <w:r w:rsidRPr="00BD3611">
              <w:rPr>
                <w:rFonts w:ascii="Tahoma" w:hAnsi="Tahoma" w:cs="Tahoma"/>
                <w:sz w:val="13"/>
              </w:rPr>
              <w:t>20</w:t>
            </w:r>
          </w:p>
        </w:tc>
        <w:tc>
          <w:tcPr>
            <w:tcW w:w="461" w:type="dxa"/>
            <w:gridSpan w:val="2"/>
            <w:shd w:val="clear" w:color="auto" w:fill="FFFFFF"/>
            <w:vAlign w:val="center"/>
          </w:tcPr>
          <w:p w14:paraId="7BBCEF09" w14:textId="77777777" w:rsidR="00021544" w:rsidRPr="00BD3611" w:rsidRDefault="00FB6AE8">
            <w:pPr>
              <w:pStyle w:val="TableText"/>
              <w:widowControl w:val="0"/>
              <w:rPr>
                <w:rFonts w:ascii="Tahoma" w:hAnsi="Tahoma" w:cs="Tahoma"/>
                <w:sz w:val="13"/>
              </w:rPr>
            </w:pPr>
            <w:r w:rsidRPr="00BD3611">
              <w:rPr>
                <w:rFonts w:ascii="Tahoma" w:hAnsi="Tahoma" w:cs="Tahoma"/>
                <w:sz w:val="13"/>
              </w:rPr>
              <w:t>15</w:t>
            </w:r>
          </w:p>
        </w:tc>
        <w:tc>
          <w:tcPr>
            <w:tcW w:w="453" w:type="dxa"/>
            <w:gridSpan w:val="3"/>
            <w:shd w:val="clear" w:color="auto" w:fill="FFFFFF"/>
            <w:vAlign w:val="center"/>
          </w:tcPr>
          <w:p w14:paraId="7BBCEF0A" w14:textId="77777777" w:rsidR="00021544" w:rsidRPr="00BD3611" w:rsidRDefault="00FB6AE8">
            <w:pPr>
              <w:pStyle w:val="TableText"/>
              <w:widowControl w:val="0"/>
              <w:rPr>
                <w:rFonts w:ascii="Tahoma" w:hAnsi="Tahoma" w:cs="Tahoma"/>
                <w:sz w:val="13"/>
              </w:rPr>
            </w:pPr>
            <w:r w:rsidRPr="00BD3611">
              <w:rPr>
                <w:rFonts w:ascii="Tahoma" w:hAnsi="Tahoma" w:cs="Tahoma"/>
                <w:sz w:val="13"/>
              </w:rPr>
              <w:t>15</w:t>
            </w:r>
          </w:p>
        </w:tc>
        <w:tc>
          <w:tcPr>
            <w:tcW w:w="462" w:type="dxa"/>
            <w:gridSpan w:val="3"/>
            <w:shd w:val="clear" w:color="auto" w:fill="FFFFFF"/>
            <w:vAlign w:val="center"/>
          </w:tcPr>
          <w:p w14:paraId="7BBCEF0B" w14:textId="77777777" w:rsidR="00021544" w:rsidRPr="00BD3611" w:rsidRDefault="00FB6AE8">
            <w:pPr>
              <w:pStyle w:val="TableText"/>
              <w:widowControl w:val="0"/>
              <w:rPr>
                <w:rFonts w:ascii="Tahoma" w:hAnsi="Tahoma" w:cs="Tahoma"/>
                <w:sz w:val="13"/>
              </w:rPr>
            </w:pPr>
            <w:r w:rsidRPr="00BD3611">
              <w:rPr>
                <w:rFonts w:ascii="Tahoma" w:hAnsi="Tahoma" w:cs="Tahoma"/>
                <w:sz w:val="13"/>
              </w:rPr>
              <w:t>10</w:t>
            </w:r>
          </w:p>
        </w:tc>
        <w:tc>
          <w:tcPr>
            <w:tcW w:w="362" w:type="dxa"/>
            <w:tcBorders>
              <w:right w:val="single" w:sz="18" w:space="0" w:color="auto"/>
            </w:tcBorders>
            <w:shd w:val="clear" w:color="auto" w:fill="FFFFFF"/>
            <w:vAlign w:val="center"/>
          </w:tcPr>
          <w:p w14:paraId="7BBCEF0C" w14:textId="77777777" w:rsidR="00021544" w:rsidRPr="00BD3611" w:rsidRDefault="00FB6AE8">
            <w:pPr>
              <w:pStyle w:val="TableText"/>
              <w:widowControl w:val="0"/>
              <w:rPr>
                <w:rFonts w:ascii="Tahoma" w:hAnsi="Tahoma" w:cs="Tahoma"/>
                <w:sz w:val="13"/>
              </w:rPr>
            </w:pPr>
            <w:r w:rsidRPr="00BD3611">
              <w:rPr>
                <w:rFonts w:ascii="Tahoma" w:hAnsi="Tahoma" w:cs="Tahoma"/>
                <w:sz w:val="13"/>
              </w:rPr>
              <w:t>5</w:t>
            </w:r>
          </w:p>
        </w:tc>
        <w:tc>
          <w:tcPr>
            <w:tcW w:w="452" w:type="dxa"/>
            <w:gridSpan w:val="2"/>
            <w:tcBorders>
              <w:left w:val="single" w:sz="18" w:space="0" w:color="auto"/>
            </w:tcBorders>
            <w:shd w:val="clear" w:color="auto" w:fill="FFFFFF"/>
            <w:vAlign w:val="center"/>
          </w:tcPr>
          <w:p w14:paraId="7BBCEF0D" w14:textId="77777777" w:rsidR="00021544" w:rsidRPr="00BD3611" w:rsidRDefault="00FB6AE8">
            <w:pPr>
              <w:pStyle w:val="TableText"/>
              <w:widowControl w:val="0"/>
              <w:rPr>
                <w:rFonts w:ascii="Tahoma" w:hAnsi="Tahoma" w:cs="Tahoma"/>
                <w:sz w:val="13"/>
              </w:rPr>
            </w:pPr>
            <w:r w:rsidRPr="00BD3611">
              <w:rPr>
                <w:rFonts w:ascii="Tahoma" w:hAnsi="Tahoma" w:cs="Tahoma"/>
                <w:sz w:val="13"/>
              </w:rPr>
              <w:t>10</w:t>
            </w:r>
          </w:p>
        </w:tc>
        <w:tc>
          <w:tcPr>
            <w:tcW w:w="403" w:type="dxa"/>
            <w:gridSpan w:val="2"/>
            <w:shd w:val="clear" w:color="auto" w:fill="FFFFFF"/>
            <w:vAlign w:val="center"/>
          </w:tcPr>
          <w:p w14:paraId="7BBCEF0E" w14:textId="77777777" w:rsidR="00021544" w:rsidRPr="00BD3611" w:rsidRDefault="00FB6AE8">
            <w:pPr>
              <w:pStyle w:val="TableText"/>
              <w:widowControl w:val="0"/>
              <w:rPr>
                <w:rFonts w:ascii="Tahoma" w:hAnsi="Tahoma" w:cs="Tahoma"/>
                <w:sz w:val="13"/>
              </w:rPr>
            </w:pPr>
            <w:r w:rsidRPr="00BD3611">
              <w:rPr>
                <w:rFonts w:ascii="Tahoma" w:hAnsi="Tahoma" w:cs="Tahoma"/>
                <w:sz w:val="13"/>
              </w:rPr>
              <w:t>20</w:t>
            </w:r>
          </w:p>
        </w:tc>
        <w:tc>
          <w:tcPr>
            <w:tcW w:w="454" w:type="dxa"/>
            <w:gridSpan w:val="2"/>
            <w:tcBorders>
              <w:right w:val="single" w:sz="18" w:space="0" w:color="auto"/>
            </w:tcBorders>
            <w:shd w:val="clear" w:color="auto" w:fill="FFFFFF"/>
            <w:vAlign w:val="center"/>
          </w:tcPr>
          <w:p w14:paraId="7BBCEF0F" w14:textId="77777777" w:rsidR="00021544" w:rsidRPr="00BD3611" w:rsidRDefault="00FB6AE8">
            <w:pPr>
              <w:pStyle w:val="TableText"/>
              <w:widowControl w:val="0"/>
              <w:rPr>
                <w:rFonts w:ascii="Tahoma" w:hAnsi="Tahoma" w:cs="Tahoma"/>
                <w:sz w:val="13"/>
              </w:rPr>
            </w:pPr>
            <w:r w:rsidRPr="00BD3611">
              <w:rPr>
                <w:rFonts w:ascii="Tahoma" w:hAnsi="Tahoma" w:cs="Tahoma"/>
                <w:sz w:val="13"/>
              </w:rPr>
              <w:t>10</w:t>
            </w:r>
          </w:p>
        </w:tc>
        <w:tc>
          <w:tcPr>
            <w:tcW w:w="425" w:type="dxa"/>
            <w:tcBorders>
              <w:left w:val="single" w:sz="18" w:space="0" w:color="auto"/>
            </w:tcBorders>
            <w:shd w:val="clear" w:color="auto" w:fill="FFFFFF"/>
            <w:vAlign w:val="center"/>
          </w:tcPr>
          <w:p w14:paraId="7BBCEF10" w14:textId="77777777" w:rsidR="00021544" w:rsidRPr="00BD3611" w:rsidRDefault="00FB6AE8">
            <w:pPr>
              <w:pStyle w:val="TableText"/>
              <w:widowControl w:val="0"/>
              <w:rPr>
                <w:rFonts w:ascii="Tahoma" w:hAnsi="Tahoma" w:cs="Tahoma"/>
                <w:sz w:val="13"/>
              </w:rPr>
            </w:pPr>
            <w:r w:rsidRPr="00BD3611">
              <w:rPr>
                <w:rFonts w:ascii="Tahoma" w:hAnsi="Tahoma" w:cs="Tahoma"/>
                <w:sz w:val="13"/>
              </w:rPr>
              <w:t>10</w:t>
            </w:r>
          </w:p>
        </w:tc>
        <w:tc>
          <w:tcPr>
            <w:tcW w:w="479" w:type="dxa"/>
            <w:tcBorders>
              <w:right w:val="single" w:sz="18" w:space="0" w:color="auto"/>
            </w:tcBorders>
            <w:shd w:val="clear" w:color="auto" w:fill="FFFFFF"/>
            <w:vAlign w:val="center"/>
          </w:tcPr>
          <w:p w14:paraId="7BBCEF11" w14:textId="77777777" w:rsidR="00021544"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EF12" w14:textId="77777777" w:rsidR="00021544"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F13" w14:textId="77777777" w:rsidR="00021544" w:rsidRPr="00BD3611" w:rsidRDefault="00FB6AE8" w:rsidP="00F22928">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EF14" w14:textId="77777777" w:rsidR="00021544" w:rsidRPr="00BD3611" w:rsidRDefault="00021544">
            <w:pPr>
              <w:pStyle w:val="TableText"/>
              <w:widowControl w:val="0"/>
              <w:rPr>
                <w:rFonts w:ascii="Tahoma" w:hAnsi="Tahoma" w:cs="Tahoma"/>
                <w:sz w:val="13"/>
              </w:rPr>
            </w:pPr>
          </w:p>
        </w:tc>
      </w:tr>
      <w:tr w:rsidR="009A1035" w:rsidRPr="00BD3611" w14:paraId="7BBCEF29" w14:textId="77777777" w:rsidTr="008C6442">
        <w:trPr>
          <w:trHeight w:val="145"/>
        </w:trPr>
        <w:tc>
          <w:tcPr>
            <w:tcW w:w="2563" w:type="dxa"/>
            <w:shd w:val="clear" w:color="auto" w:fill="FABF8F"/>
            <w:vAlign w:val="center"/>
          </w:tcPr>
          <w:p w14:paraId="7BBCEF16" w14:textId="77777777" w:rsidR="00C031FA" w:rsidRPr="00BD3611" w:rsidRDefault="00C031FA" w:rsidP="009D5089">
            <w:pPr>
              <w:pStyle w:val="ProductNames"/>
              <w:spacing w:afterLines="20" w:after="48"/>
              <w:rPr>
                <w:rFonts w:ascii="Tahoma" w:hAnsi="Tahoma" w:cs="Tahoma"/>
                <w:sz w:val="14"/>
                <w:szCs w:val="14"/>
              </w:rPr>
            </w:pPr>
            <w:bookmarkStart w:id="367" w:name="_Toc336337960"/>
            <w:bookmarkStart w:id="368" w:name="_Toc340580217"/>
            <w:bookmarkStart w:id="369" w:name="_Toc340850576"/>
            <w:bookmarkEnd w:id="367"/>
            <w:r w:rsidRPr="00BD3611">
              <w:rPr>
                <w:rFonts w:ascii="Tahoma" w:hAnsi="Tahoma" w:cs="Tahoma"/>
                <w:sz w:val="14"/>
                <w:szCs w:val="14"/>
                <w:lang w:val="nl-NL"/>
              </w:rPr>
              <w:t>Exchange Server 2007 Standard voor Small Business</w:t>
            </w:r>
            <w:bookmarkEnd w:id="368"/>
            <w:bookmarkEnd w:id="369"/>
          </w:p>
        </w:tc>
        <w:tc>
          <w:tcPr>
            <w:tcW w:w="442" w:type="dxa"/>
            <w:shd w:val="clear" w:color="auto" w:fill="FABF8F"/>
            <w:vAlign w:val="center"/>
          </w:tcPr>
          <w:p w14:paraId="7BBCEF17" w14:textId="77777777" w:rsidR="00C031FA" w:rsidRPr="00BD3611" w:rsidRDefault="00C031FA" w:rsidP="00B5026B">
            <w:pPr>
              <w:pStyle w:val="TableText"/>
              <w:widowControl w:val="0"/>
              <w:rPr>
                <w:rStyle w:val="EndnoteReference"/>
                <w:rFonts w:cs="Tahoma"/>
                <w:bCs/>
                <w:color w:val="000000"/>
                <w:sz w:val="13"/>
                <w:szCs w:val="13"/>
                <w:u w:val="single"/>
              </w:rPr>
            </w:pPr>
          </w:p>
        </w:tc>
        <w:tc>
          <w:tcPr>
            <w:tcW w:w="443" w:type="dxa"/>
            <w:shd w:val="clear" w:color="auto" w:fill="FABF8F"/>
            <w:vAlign w:val="center"/>
          </w:tcPr>
          <w:p w14:paraId="7BBCEF18"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10/09</w:t>
            </w:r>
          </w:p>
        </w:tc>
        <w:tc>
          <w:tcPr>
            <w:tcW w:w="355" w:type="dxa"/>
            <w:tcBorders>
              <w:right w:val="single" w:sz="18" w:space="0" w:color="auto"/>
            </w:tcBorders>
            <w:shd w:val="clear" w:color="auto" w:fill="FABF8F"/>
            <w:vAlign w:val="center"/>
          </w:tcPr>
          <w:p w14:paraId="7BBCEF19"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EF1A" w14:textId="77777777" w:rsidR="00C031FA" w:rsidRPr="00BD3611" w:rsidRDefault="00C031FA">
            <w:pPr>
              <w:pStyle w:val="TableText"/>
              <w:widowControl w:val="0"/>
              <w:rPr>
                <w:rFonts w:ascii="Tahoma" w:hAnsi="Tahoma" w:cs="Tahoma"/>
                <w:sz w:val="13"/>
              </w:rPr>
            </w:pPr>
          </w:p>
        </w:tc>
        <w:tc>
          <w:tcPr>
            <w:tcW w:w="453" w:type="dxa"/>
            <w:gridSpan w:val="2"/>
            <w:shd w:val="clear" w:color="auto" w:fill="FABF8F"/>
            <w:vAlign w:val="center"/>
          </w:tcPr>
          <w:p w14:paraId="7BBCEF1B" w14:textId="77777777" w:rsidR="00C031FA" w:rsidRPr="00BD3611" w:rsidRDefault="00C031FA">
            <w:pPr>
              <w:pStyle w:val="TableText"/>
              <w:widowControl w:val="0"/>
              <w:rPr>
                <w:rFonts w:ascii="Tahoma" w:hAnsi="Tahoma" w:cs="Tahoma"/>
                <w:sz w:val="13"/>
              </w:rPr>
            </w:pPr>
          </w:p>
        </w:tc>
        <w:tc>
          <w:tcPr>
            <w:tcW w:w="455" w:type="dxa"/>
            <w:gridSpan w:val="2"/>
            <w:shd w:val="clear" w:color="auto" w:fill="FABF8F"/>
            <w:vAlign w:val="center"/>
          </w:tcPr>
          <w:p w14:paraId="7BBCEF1C" w14:textId="77777777" w:rsidR="00C031FA" w:rsidRPr="00BD3611" w:rsidRDefault="00C031FA">
            <w:pPr>
              <w:pStyle w:val="TableText"/>
              <w:widowControl w:val="0"/>
              <w:rPr>
                <w:rFonts w:ascii="Tahoma" w:hAnsi="Tahoma" w:cs="Tahoma"/>
                <w:sz w:val="13"/>
              </w:rPr>
            </w:pPr>
          </w:p>
        </w:tc>
        <w:tc>
          <w:tcPr>
            <w:tcW w:w="461" w:type="dxa"/>
            <w:gridSpan w:val="2"/>
            <w:shd w:val="clear" w:color="auto" w:fill="FABF8F"/>
            <w:vAlign w:val="center"/>
          </w:tcPr>
          <w:p w14:paraId="7BBCEF1D" w14:textId="77777777" w:rsidR="00C031FA" w:rsidRPr="00BD3611" w:rsidRDefault="00C031FA">
            <w:pPr>
              <w:pStyle w:val="TableText"/>
              <w:widowControl w:val="0"/>
              <w:rPr>
                <w:rFonts w:ascii="Tahoma" w:hAnsi="Tahoma" w:cs="Tahoma"/>
                <w:sz w:val="13"/>
              </w:rPr>
            </w:pPr>
          </w:p>
        </w:tc>
        <w:tc>
          <w:tcPr>
            <w:tcW w:w="453" w:type="dxa"/>
            <w:gridSpan w:val="3"/>
            <w:shd w:val="clear" w:color="auto" w:fill="FABF8F"/>
            <w:vAlign w:val="center"/>
          </w:tcPr>
          <w:p w14:paraId="7BBCEF1E" w14:textId="77777777" w:rsidR="00C031FA" w:rsidRPr="00BD3611" w:rsidRDefault="00C031FA">
            <w:pPr>
              <w:pStyle w:val="TableText"/>
              <w:widowControl w:val="0"/>
              <w:rPr>
                <w:rFonts w:ascii="Tahoma" w:hAnsi="Tahoma" w:cs="Tahoma"/>
                <w:sz w:val="13"/>
              </w:rPr>
            </w:pPr>
          </w:p>
        </w:tc>
        <w:tc>
          <w:tcPr>
            <w:tcW w:w="462" w:type="dxa"/>
            <w:gridSpan w:val="3"/>
            <w:shd w:val="clear" w:color="auto" w:fill="FABF8F"/>
            <w:vAlign w:val="center"/>
          </w:tcPr>
          <w:p w14:paraId="7BBCEF1F"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EF20"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F21" w14:textId="77777777" w:rsidR="00C031FA" w:rsidRPr="00BD3611" w:rsidRDefault="00C031FA">
            <w:pPr>
              <w:pStyle w:val="TableText"/>
              <w:widowControl w:val="0"/>
              <w:rPr>
                <w:rFonts w:ascii="Tahoma" w:hAnsi="Tahoma" w:cs="Tahoma"/>
                <w:sz w:val="13"/>
              </w:rPr>
            </w:pPr>
            <w:r w:rsidRPr="00BD3611">
              <w:rPr>
                <w:rFonts w:ascii="Tahoma" w:hAnsi="Tahoma" w:cs="Tahoma"/>
                <w:sz w:val="13"/>
              </w:rPr>
              <w:t>10</w:t>
            </w:r>
          </w:p>
        </w:tc>
        <w:tc>
          <w:tcPr>
            <w:tcW w:w="403" w:type="dxa"/>
            <w:gridSpan w:val="2"/>
            <w:shd w:val="clear" w:color="auto" w:fill="FABF8F"/>
            <w:vAlign w:val="center"/>
          </w:tcPr>
          <w:p w14:paraId="7BBCEF22" w14:textId="77777777" w:rsidR="00C031FA" w:rsidRPr="00BD3611" w:rsidRDefault="00C031FA">
            <w:pPr>
              <w:pStyle w:val="TableText"/>
              <w:widowControl w:val="0"/>
              <w:rPr>
                <w:rFonts w:ascii="Tahoma" w:hAnsi="Tahoma" w:cs="Tahoma"/>
                <w:sz w:val="13"/>
              </w:rPr>
            </w:pPr>
            <w:r w:rsidRPr="00BD3611">
              <w:rPr>
                <w:rFonts w:ascii="Tahoma" w:hAnsi="Tahoma" w:cs="Tahoma"/>
                <w:sz w:val="13"/>
              </w:rPr>
              <w:t>20</w:t>
            </w:r>
          </w:p>
        </w:tc>
        <w:tc>
          <w:tcPr>
            <w:tcW w:w="454" w:type="dxa"/>
            <w:gridSpan w:val="2"/>
            <w:tcBorders>
              <w:right w:val="single" w:sz="18" w:space="0" w:color="auto"/>
            </w:tcBorders>
            <w:shd w:val="clear" w:color="auto" w:fill="FABF8F"/>
            <w:vAlign w:val="center"/>
          </w:tcPr>
          <w:p w14:paraId="7BBCEF23" w14:textId="77777777" w:rsidR="00C031FA" w:rsidRPr="00BD3611" w:rsidRDefault="00C031FA">
            <w:pPr>
              <w:pStyle w:val="TableText"/>
              <w:widowControl w:val="0"/>
              <w:rPr>
                <w:rFonts w:ascii="Tahoma" w:hAnsi="Tahoma" w:cs="Tahoma"/>
                <w:sz w:val="13"/>
              </w:rPr>
            </w:pPr>
            <w:r w:rsidRPr="00BD3611">
              <w:rPr>
                <w:rFonts w:ascii="Tahoma" w:hAnsi="Tahoma" w:cs="Tahoma"/>
                <w:sz w:val="13"/>
              </w:rPr>
              <w:t>10</w:t>
            </w:r>
          </w:p>
        </w:tc>
        <w:tc>
          <w:tcPr>
            <w:tcW w:w="425" w:type="dxa"/>
            <w:tcBorders>
              <w:left w:val="single" w:sz="18" w:space="0" w:color="auto"/>
            </w:tcBorders>
            <w:shd w:val="clear" w:color="auto" w:fill="FABF8F"/>
            <w:vAlign w:val="center"/>
          </w:tcPr>
          <w:p w14:paraId="7BBCEF24"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F25"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F26"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F27" w14:textId="77777777" w:rsidR="00C031FA" w:rsidRPr="00BD3611" w:rsidRDefault="00C031FA">
            <w:pPr>
              <w:pStyle w:val="TableText"/>
              <w:widowControl w:val="0"/>
              <w:rPr>
                <w:rFonts w:ascii="Tahoma" w:hAnsi="Tahoma" w:cs="Tahoma"/>
                <w:sz w:val="13"/>
              </w:rPr>
            </w:pPr>
          </w:p>
        </w:tc>
        <w:tc>
          <w:tcPr>
            <w:tcW w:w="561" w:type="dxa"/>
            <w:shd w:val="clear" w:color="auto" w:fill="FABF8F"/>
            <w:vAlign w:val="center"/>
          </w:tcPr>
          <w:p w14:paraId="7BBCEF28" w14:textId="77777777" w:rsidR="00C031FA" w:rsidRPr="00BD3611" w:rsidRDefault="00C031FA">
            <w:pPr>
              <w:pStyle w:val="TableText"/>
              <w:widowControl w:val="0"/>
              <w:rPr>
                <w:rFonts w:ascii="Tahoma" w:hAnsi="Tahoma" w:cs="Tahoma"/>
                <w:sz w:val="13"/>
              </w:rPr>
            </w:pPr>
          </w:p>
        </w:tc>
      </w:tr>
      <w:tr w:rsidR="009A1035" w:rsidRPr="00BD3611" w14:paraId="7BBCEF3D" w14:textId="77777777" w:rsidTr="008C6442">
        <w:trPr>
          <w:trHeight w:val="145"/>
        </w:trPr>
        <w:tc>
          <w:tcPr>
            <w:tcW w:w="2563" w:type="dxa"/>
            <w:shd w:val="clear" w:color="auto" w:fill="FFFFFF"/>
            <w:vAlign w:val="center"/>
          </w:tcPr>
          <w:p w14:paraId="7BBCEF2A" w14:textId="77777777" w:rsidR="00C031FA" w:rsidRPr="00BD3611" w:rsidRDefault="00C031FA" w:rsidP="009D5089">
            <w:pPr>
              <w:pStyle w:val="ProductNames"/>
              <w:spacing w:afterLines="20" w:after="48"/>
              <w:rPr>
                <w:rFonts w:ascii="Tahoma" w:hAnsi="Tahoma" w:cs="Tahoma"/>
                <w:sz w:val="14"/>
                <w:szCs w:val="14"/>
              </w:rPr>
            </w:pPr>
            <w:bookmarkStart w:id="370" w:name="_Toc336337961"/>
            <w:bookmarkStart w:id="371" w:name="_Toc340580218"/>
            <w:bookmarkStart w:id="372" w:name="_Toc340850577"/>
            <w:bookmarkEnd w:id="370"/>
            <w:r w:rsidRPr="00BD3611">
              <w:rPr>
                <w:rFonts w:ascii="Tahoma" w:hAnsi="Tahoma" w:cs="Tahoma"/>
                <w:sz w:val="14"/>
                <w:szCs w:val="14"/>
                <w:lang w:val="nl-NL"/>
              </w:rPr>
              <w:t>Exchange Server 2007 Standard voor Small Business CAL</w:t>
            </w:r>
            <w:bookmarkEnd w:id="371"/>
            <w:bookmarkEnd w:id="372"/>
          </w:p>
        </w:tc>
        <w:tc>
          <w:tcPr>
            <w:tcW w:w="442" w:type="dxa"/>
            <w:shd w:val="clear" w:color="auto" w:fill="FFFFFF"/>
            <w:vAlign w:val="center"/>
          </w:tcPr>
          <w:p w14:paraId="7BBCEF2B" w14:textId="77777777" w:rsidR="00C031FA" w:rsidRPr="00BD3611" w:rsidRDefault="00C031FA" w:rsidP="00B5026B">
            <w:pPr>
              <w:pStyle w:val="TableText"/>
              <w:widowControl w:val="0"/>
              <w:rPr>
                <w:rStyle w:val="EndnoteReference"/>
                <w:rFonts w:cs="Tahoma"/>
                <w:bCs/>
                <w:color w:val="000000"/>
                <w:sz w:val="13"/>
                <w:szCs w:val="13"/>
                <w:u w:val="single"/>
              </w:rPr>
            </w:pPr>
          </w:p>
        </w:tc>
        <w:tc>
          <w:tcPr>
            <w:tcW w:w="443" w:type="dxa"/>
            <w:shd w:val="clear" w:color="auto" w:fill="FFFFFF"/>
            <w:vAlign w:val="center"/>
          </w:tcPr>
          <w:p w14:paraId="7BBCEF2C"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11/09</w:t>
            </w:r>
          </w:p>
        </w:tc>
        <w:tc>
          <w:tcPr>
            <w:tcW w:w="355" w:type="dxa"/>
            <w:tcBorders>
              <w:right w:val="single" w:sz="18" w:space="0" w:color="auto"/>
            </w:tcBorders>
            <w:shd w:val="clear" w:color="auto" w:fill="FFFFFF"/>
            <w:vAlign w:val="center"/>
          </w:tcPr>
          <w:p w14:paraId="7BBCEF2D"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EF2E" w14:textId="77777777" w:rsidR="00C031FA" w:rsidRPr="00BD3611" w:rsidRDefault="00C031FA">
            <w:pPr>
              <w:pStyle w:val="TableText"/>
              <w:widowControl w:val="0"/>
              <w:rPr>
                <w:rFonts w:ascii="Tahoma" w:hAnsi="Tahoma" w:cs="Tahoma"/>
                <w:sz w:val="13"/>
              </w:rPr>
            </w:pPr>
          </w:p>
        </w:tc>
        <w:tc>
          <w:tcPr>
            <w:tcW w:w="453" w:type="dxa"/>
            <w:gridSpan w:val="2"/>
            <w:shd w:val="clear" w:color="auto" w:fill="FFFFFF"/>
            <w:vAlign w:val="center"/>
          </w:tcPr>
          <w:p w14:paraId="7BBCEF2F" w14:textId="77777777" w:rsidR="00C031FA" w:rsidRPr="00BD3611" w:rsidRDefault="00C031FA">
            <w:pPr>
              <w:pStyle w:val="TableText"/>
              <w:widowControl w:val="0"/>
              <w:rPr>
                <w:rFonts w:ascii="Tahoma" w:hAnsi="Tahoma" w:cs="Tahoma"/>
                <w:sz w:val="13"/>
              </w:rPr>
            </w:pPr>
          </w:p>
        </w:tc>
        <w:tc>
          <w:tcPr>
            <w:tcW w:w="455" w:type="dxa"/>
            <w:gridSpan w:val="2"/>
            <w:shd w:val="clear" w:color="auto" w:fill="FFFFFF"/>
            <w:vAlign w:val="center"/>
          </w:tcPr>
          <w:p w14:paraId="7BBCEF30" w14:textId="77777777" w:rsidR="00C031FA" w:rsidRPr="00BD3611" w:rsidRDefault="00C031FA">
            <w:pPr>
              <w:pStyle w:val="TableText"/>
              <w:widowControl w:val="0"/>
              <w:rPr>
                <w:rFonts w:ascii="Tahoma" w:hAnsi="Tahoma" w:cs="Tahoma"/>
                <w:sz w:val="13"/>
              </w:rPr>
            </w:pPr>
          </w:p>
        </w:tc>
        <w:tc>
          <w:tcPr>
            <w:tcW w:w="461" w:type="dxa"/>
            <w:gridSpan w:val="2"/>
            <w:shd w:val="clear" w:color="auto" w:fill="FFFFFF"/>
            <w:vAlign w:val="center"/>
          </w:tcPr>
          <w:p w14:paraId="7BBCEF31" w14:textId="77777777" w:rsidR="00C031FA" w:rsidRPr="00BD3611" w:rsidRDefault="00C031FA">
            <w:pPr>
              <w:pStyle w:val="TableText"/>
              <w:widowControl w:val="0"/>
              <w:rPr>
                <w:rFonts w:ascii="Tahoma" w:hAnsi="Tahoma" w:cs="Tahoma"/>
                <w:sz w:val="13"/>
              </w:rPr>
            </w:pPr>
          </w:p>
        </w:tc>
        <w:tc>
          <w:tcPr>
            <w:tcW w:w="453" w:type="dxa"/>
            <w:gridSpan w:val="3"/>
            <w:shd w:val="clear" w:color="auto" w:fill="FFFFFF"/>
            <w:vAlign w:val="center"/>
          </w:tcPr>
          <w:p w14:paraId="7BBCEF32" w14:textId="77777777" w:rsidR="00C031FA" w:rsidRPr="00BD3611" w:rsidRDefault="00C031FA">
            <w:pPr>
              <w:pStyle w:val="TableText"/>
              <w:widowControl w:val="0"/>
              <w:rPr>
                <w:rFonts w:ascii="Tahoma" w:hAnsi="Tahoma" w:cs="Tahoma"/>
                <w:sz w:val="13"/>
              </w:rPr>
            </w:pPr>
          </w:p>
        </w:tc>
        <w:tc>
          <w:tcPr>
            <w:tcW w:w="462" w:type="dxa"/>
            <w:gridSpan w:val="3"/>
            <w:shd w:val="clear" w:color="auto" w:fill="FFFFFF"/>
            <w:vAlign w:val="center"/>
          </w:tcPr>
          <w:p w14:paraId="7BBCEF33"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EF34"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F35"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FFFFF"/>
            <w:vAlign w:val="center"/>
          </w:tcPr>
          <w:p w14:paraId="7BBCEF36" w14:textId="77777777" w:rsidR="00C031FA" w:rsidRPr="00BD3611" w:rsidRDefault="00C031FA">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FFFFF"/>
            <w:vAlign w:val="center"/>
          </w:tcPr>
          <w:p w14:paraId="7BBCEF37"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FFFFF"/>
            <w:vAlign w:val="center"/>
          </w:tcPr>
          <w:p w14:paraId="7BBCEF38"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F39"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EF3A"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EF3B" w14:textId="77777777" w:rsidR="00C031FA" w:rsidRPr="00BD3611" w:rsidRDefault="00C031FA">
            <w:pPr>
              <w:pStyle w:val="TableText"/>
              <w:widowControl w:val="0"/>
              <w:rPr>
                <w:rFonts w:ascii="Tahoma" w:hAnsi="Tahoma" w:cs="Tahoma"/>
                <w:sz w:val="13"/>
              </w:rPr>
            </w:pPr>
          </w:p>
        </w:tc>
        <w:tc>
          <w:tcPr>
            <w:tcW w:w="561" w:type="dxa"/>
            <w:shd w:val="clear" w:color="auto" w:fill="FFFFFF"/>
            <w:vAlign w:val="center"/>
          </w:tcPr>
          <w:p w14:paraId="7BBCEF3C" w14:textId="77777777" w:rsidR="00C031FA" w:rsidRPr="00BD3611" w:rsidRDefault="00C031FA">
            <w:pPr>
              <w:pStyle w:val="TableText"/>
              <w:widowControl w:val="0"/>
              <w:rPr>
                <w:rFonts w:ascii="Tahoma" w:hAnsi="Tahoma" w:cs="Tahoma"/>
                <w:sz w:val="13"/>
              </w:rPr>
            </w:pPr>
          </w:p>
        </w:tc>
      </w:tr>
      <w:tr w:rsidR="009A1035" w:rsidRPr="00BD3611" w14:paraId="7BBCEF51" w14:textId="77777777" w:rsidTr="008C6442">
        <w:trPr>
          <w:trHeight w:val="145"/>
        </w:trPr>
        <w:tc>
          <w:tcPr>
            <w:tcW w:w="2563" w:type="dxa"/>
            <w:shd w:val="clear" w:color="auto" w:fill="FABF8F"/>
            <w:vAlign w:val="center"/>
          </w:tcPr>
          <w:p w14:paraId="7BBCEF3E" w14:textId="77777777" w:rsidR="00C031FA" w:rsidRPr="00BD3611" w:rsidRDefault="00C031FA" w:rsidP="009D5089">
            <w:pPr>
              <w:pStyle w:val="ProductNames"/>
              <w:spacing w:afterLines="20" w:after="48"/>
              <w:rPr>
                <w:rFonts w:ascii="Tahoma" w:hAnsi="Tahoma" w:cs="Tahoma"/>
                <w:sz w:val="14"/>
                <w:szCs w:val="14"/>
              </w:rPr>
            </w:pPr>
            <w:bookmarkStart w:id="373" w:name="_Toc336337963"/>
            <w:bookmarkStart w:id="374" w:name="_Toc340580219"/>
            <w:bookmarkStart w:id="375" w:name="_Toc340850578"/>
            <w:bookmarkEnd w:id="373"/>
            <w:r w:rsidRPr="00BD3611">
              <w:rPr>
                <w:rFonts w:ascii="Tahoma" w:hAnsi="Tahoma" w:cs="Tahoma"/>
                <w:sz w:val="14"/>
                <w:szCs w:val="14"/>
                <w:lang w:val="nl-NL"/>
              </w:rPr>
              <w:t>CAL voor Exchange Server 2010 Standard (Apparaat en Gebruiker)</w:t>
            </w:r>
            <w:bookmarkEnd w:id="374"/>
            <w:bookmarkEnd w:id="375"/>
          </w:p>
        </w:tc>
        <w:tc>
          <w:tcPr>
            <w:tcW w:w="442" w:type="dxa"/>
            <w:shd w:val="clear" w:color="auto" w:fill="FABF8F"/>
            <w:vAlign w:val="center"/>
          </w:tcPr>
          <w:p w14:paraId="7BBCEF3F" w14:textId="77777777" w:rsidR="00C031FA" w:rsidRPr="00BD3611" w:rsidRDefault="002F3C3B" w:rsidP="00B5026B">
            <w:pPr>
              <w:pStyle w:val="TableText"/>
              <w:widowControl w:val="0"/>
              <w:rPr>
                <w:rStyle w:val="EndnoteReference"/>
                <w:rFonts w:cs="Tahoma"/>
                <w:b w:val="0"/>
                <w:bCs/>
                <w:color w:val="0000FF"/>
                <w:sz w:val="13"/>
                <w:szCs w:val="13"/>
                <w:u w:val="single"/>
              </w:rPr>
            </w:pPr>
            <w:hyperlink w:anchor="_50_Exchange_Server" w:history="1">
              <w:r w:rsidR="00FB6AE8" w:rsidRPr="00BD3611">
                <w:rPr>
                  <w:rStyle w:val="Hyperlink"/>
                  <w:rFonts w:cs="Tahoma"/>
                  <w:b/>
                  <w:bCs/>
                  <w:sz w:val="13"/>
                  <w:szCs w:val="13"/>
                </w:rPr>
                <w:t>49</w:t>
              </w:r>
            </w:hyperlink>
          </w:p>
        </w:tc>
        <w:tc>
          <w:tcPr>
            <w:tcW w:w="443" w:type="dxa"/>
            <w:shd w:val="clear" w:color="auto" w:fill="FABF8F"/>
            <w:vAlign w:val="center"/>
          </w:tcPr>
          <w:p w14:paraId="7BBCEF40"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11/09</w:t>
            </w:r>
          </w:p>
        </w:tc>
        <w:tc>
          <w:tcPr>
            <w:tcW w:w="355" w:type="dxa"/>
            <w:tcBorders>
              <w:right w:val="single" w:sz="18" w:space="0" w:color="auto"/>
            </w:tcBorders>
            <w:shd w:val="clear" w:color="auto" w:fill="FABF8F"/>
            <w:vAlign w:val="center"/>
          </w:tcPr>
          <w:p w14:paraId="7BBCEF41"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EF42"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ABF8F"/>
            <w:vAlign w:val="center"/>
          </w:tcPr>
          <w:p w14:paraId="7BBCEF43" w14:textId="77777777" w:rsidR="00C031FA" w:rsidRPr="00BD3611" w:rsidRDefault="00C031FA">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ABF8F"/>
            <w:vAlign w:val="center"/>
          </w:tcPr>
          <w:p w14:paraId="7BBCEF44" w14:textId="77777777" w:rsidR="00C031FA" w:rsidRPr="00BD3611" w:rsidRDefault="00C031FA">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ABF8F"/>
            <w:vAlign w:val="center"/>
          </w:tcPr>
          <w:p w14:paraId="7BBCEF45" w14:textId="77777777" w:rsidR="00C031FA" w:rsidRPr="00BD3611" w:rsidRDefault="00C031FA">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ABF8F"/>
            <w:vAlign w:val="center"/>
          </w:tcPr>
          <w:p w14:paraId="7BBCEF46" w14:textId="77777777" w:rsidR="00C031FA" w:rsidRPr="00BD3611" w:rsidRDefault="00C031FA">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ABF8F"/>
            <w:vAlign w:val="center"/>
          </w:tcPr>
          <w:p w14:paraId="7BBCEF47"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ABF8F"/>
            <w:vAlign w:val="center"/>
          </w:tcPr>
          <w:p w14:paraId="7BBCEF48"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center"/>
          </w:tcPr>
          <w:p w14:paraId="7BBCEF49"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EF4A" w14:textId="77777777" w:rsidR="00C031FA" w:rsidRPr="00BD3611" w:rsidRDefault="00C031FA">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EF4B"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EF4C" w14:textId="77777777" w:rsidR="00C031FA" w:rsidRPr="00BD3611" w:rsidRDefault="00C031FA">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F4D"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F4E"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EF4F" w14:textId="77777777" w:rsidR="00C031FA" w:rsidRPr="00BD3611" w:rsidRDefault="00FB6AE8" w:rsidP="00B5026B">
            <w:pPr>
              <w:pStyle w:val="TableText"/>
              <w:widowControl w:val="0"/>
              <w:ind w:left="-58" w:right="-72"/>
              <w:rPr>
                <w:rFonts w:ascii="Tahoma" w:hAnsi="Tahoma" w:cs="Tahoma"/>
                <w:sz w:val="13"/>
              </w:rPr>
            </w:pPr>
            <w:r w:rsidRPr="00BD3611">
              <w:rPr>
                <w:rFonts w:ascii="Tahoma" w:hAnsi="Tahoma" w:cs="Tahoma"/>
                <w:sz w:val="13"/>
                <w:lang w:val="nl-NL"/>
              </w:rPr>
              <w:t>AO, ST</w:t>
            </w:r>
          </w:p>
        </w:tc>
        <w:tc>
          <w:tcPr>
            <w:tcW w:w="561" w:type="dxa"/>
            <w:shd w:val="clear" w:color="auto" w:fill="FABF8F"/>
            <w:vAlign w:val="center"/>
          </w:tcPr>
          <w:p w14:paraId="7BBCEF50" w14:textId="77777777" w:rsidR="00C031FA" w:rsidRPr="00BD3611" w:rsidRDefault="00C031FA">
            <w:pPr>
              <w:pStyle w:val="TableText"/>
              <w:widowControl w:val="0"/>
              <w:rPr>
                <w:rFonts w:ascii="Tahoma" w:hAnsi="Tahoma" w:cs="Tahoma"/>
                <w:sz w:val="13"/>
              </w:rPr>
            </w:pPr>
          </w:p>
        </w:tc>
      </w:tr>
      <w:tr w:rsidR="009A1035" w:rsidRPr="00BD3611" w:rsidDel="00515A83" w14:paraId="7BBCEF5F" w14:textId="77777777" w:rsidTr="008C6442">
        <w:trPr>
          <w:trHeight w:val="145"/>
        </w:trPr>
        <w:tc>
          <w:tcPr>
            <w:tcW w:w="2563" w:type="dxa"/>
            <w:shd w:val="clear" w:color="auto" w:fill="FFFFFF"/>
            <w:vAlign w:val="center"/>
          </w:tcPr>
          <w:p w14:paraId="7BBCEF52" w14:textId="77777777" w:rsidR="00C031FA" w:rsidRPr="00BD3611" w:rsidDel="00515A83" w:rsidRDefault="00FB6AE8" w:rsidP="009D5089">
            <w:pPr>
              <w:pStyle w:val="ProductNames"/>
              <w:spacing w:afterLines="20" w:after="48"/>
              <w:rPr>
                <w:rFonts w:ascii="Tahoma" w:hAnsi="Tahoma" w:cs="Tahoma"/>
                <w:sz w:val="14"/>
                <w:szCs w:val="14"/>
              </w:rPr>
            </w:pPr>
            <w:bookmarkStart w:id="376" w:name="_Toc336337965"/>
            <w:bookmarkStart w:id="377" w:name="_Toc340580220"/>
            <w:bookmarkStart w:id="378" w:name="_Toc340850579"/>
            <w:bookmarkEnd w:id="376"/>
            <w:r w:rsidRPr="00BD3611">
              <w:rPr>
                <w:rFonts w:ascii="Tahoma" w:hAnsi="Tahoma" w:cs="Tahoma"/>
                <w:sz w:val="14"/>
                <w:szCs w:val="14"/>
                <w:lang w:val="nl-NL"/>
              </w:rPr>
              <w:t>Forefront Endpoint Protection</w:t>
            </w:r>
            <w:bookmarkEnd w:id="377"/>
            <w:bookmarkEnd w:id="378"/>
          </w:p>
        </w:tc>
        <w:tc>
          <w:tcPr>
            <w:tcW w:w="442" w:type="dxa"/>
            <w:shd w:val="clear" w:color="auto" w:fill="FFFFFF"/>
            <w:vAlign w:val="center"/>
          </w:tcPr>
          <w:p w14:paraId="7BBCEF53" w14:textId="77777777" w:rsidR="00C031FA" w:rsidRPr="00BD3611" w:rsidDel="00515A83" w:rsidRDefault="002F3C3B" w:rsidP="00B5026B">
            <w:pPr>
              <w:pStyle w:val="TableText"/>
              <w:widowControl w:val="0"/>
              <w:rPr>
                <w:rStyle w:val="EndnoteReference"/>
                <w:rFonts w:cs="Tahoma"/>
                <w:b w:val="0"/>
                <w:bCs/>
                <w:color w:val="000000"/>
                <w:sz w:val="13"/>
                <w:szCs w:val="13"/>
                <w:u w:val="single"/>
              </w:rPr>
            </w:pPr>
            <w:hyperlink w:anchor="_50_CAL_voor" w:history="1">
              <w:r w:rsidR="00FB6AE8" w:rsidRPr="00BD3611">
                <w:rPr>
                  <w:rStyle w:val="Hyperlink"/>
                  <w:rFonts w:cs="Tahoma"/>
                  <w:b/>
                  <w:bCs/>
                  <w:sz w:val="13"/>
                  <w:szCs w:val="13"/>
                </w:rPr>
                <w:t>50</w:t>
              </w:r>
            </w:hyperlink>
          </w:p>
        </w:tc>
        <w:tc>
          <w:tcPr>
            <w:tcW w:w="443" w:type="dxa"/>
            <w:shd w:val="clear" w:color="auto" w:fill="FFFFFF"/>
            <w:vAlign w:val="center"/>
          </w:tcPr>
          <w:p w14:paraId="7BBCEF54" w14:textId="77777777" w:rsidR="00C031FA" w:rsidRPr="00BD3611" w:rsidDel="00515A83" w:rsidRDefault="00C031FA" w:rsidP="00B5026B">
            <w:pPr>
              <w:pStyle w:val="TableText"/>
              <w:widowControl w:val="0"/>
              <w:rPr>
                <w:rFonts w:ascii="Tahoma" w:hAnsi="Tahoma" w:cs="Tahoma"/>
                <w:sz w:val="13"/>
              </w:rPr>
            </w:pPr>
          </w:p>
        </w:tc>
        <w:tc>
          <w:tcPr>
            <w:tcW w:w="355" w:type="dxa"/>
            <w:tcBorders>
              <w:right w:val="single" w:sz="18" w:space="0" w:color="auto"/>
            </w:tcBorders>
            <w:shd w:val="clear" w:color="auto" w:fill="FFFFFF"/>
            <w:vAlign w:val="center"/>
          </w:tcPr>
          <w:p w14:paraId="7BBCEF55" w14:textId="77777777" w:rsidR="00C031FA" w:rsidRPr="00BD3611" w:rsidDel="00515A83" w:rsidRDefault="00C031FA">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EF56" w14:textId="77777777" w:rsidR="00C031FA" w:rsidRPr="00BD3611" w:rsidDel="00515A83"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EF57" w14:textId="77777777" w:rsidR="00C031FA" w:rsidRPr="00BD3611" w:rsidDel="00515A83" w:rsidRDefault="00C031FA">
            <w:pPr>
              <w:pStyle w:val="TableText"/>
              <w:widowControl w:val="0"/>
              <w:rPr>
                <w:rFonts w:ascii="Tahoma" w:hAnsi="Tahoma" w:cs="Tahoma"/>
                <w:sz w:val="13"/>
              </w:rPr>
            </w:pPr>
          </w:p>
        </w:tc>
        <w:tc>
          <w:tcPr>
            <w:tcW w:w="403" w:type="dxa"/>
            <w:gridSpan w:val="2"/>
            <w:shd w:val="clear" w:color="auto" w:fill="FFFFFF"/>
            <w:vAlign w:val="center"/>
          </w:tcPr>
          <w:p w14:paraId="7BBCEF58" w14:textId="77777777" w:rsidR="00C031FA" w:rsidRPr="00BD3611" w:rsidDel="00515A83"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EF59" w14:textId="77777777" w:rsidR="00C031FA" w:rsidRPr="00BD3611" w:rsidDel="00515A83" w:rsidRDefault="00C031FA">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EF5A" w14:textId="77777777" w:rsidR="00C031FA" w:rsidRPr="00BD3611" w:rsidDel="00515A83" w:rsidRDefault="00C031FA">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EF5B" w14:textId="77777777" w:rsidR="00C031FA" w:rsidRPr="00BD3611" w:rsidDel="00515A8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EF5C" w14:textId="77777777" w:rsidR="00C031FA" w:rsidRPr="00BD3611" w:rsidDel="00515A83" w:rsidRDefault="00C031FA">
            <w:pPr>
              <w:pStyle w:val="TableText"/>
              <w:widowControl w:val="0"/>
              <w:rPr>
                <w:rFonts w:ascii="Tahoma" w:hAnsi="Tahoma" w:cs="Tahoma"/>
                <w:sz w:val="13"/>
              </w:rPr>
            </w:pPr>
          </w:p>
        </w:tc>
        <w:tc>
          <w:tcPr>
            <w:tcW w:w="457" w:type="dxa"/>
            <w:gridSpan w:val="2"/>
            <w:shd w:val="clear" w:color="auto" w:fill="FFFFFF"/>
          </w:tcPr>
          <w:p w14:paraId="7BBCEF5D" w14:textId="77777777" w:rsidR="00C031FA" w:rsidRPr="00BD3611" w:rsidDel="00515A83" w:rsidRDefault="00C031FA">
            <w:pPr>
              <w:pStyle w:val="TableText"/>
              <w:widowControl w:val="0"/>
              <w:rPr>
                <w:rFonts w:ascii="Tahoma" w:hAnsi="Tahoma" w:cs="Tahoma"/>
                <w:sz w:val="13"/>
              </w:rPr>
            </w:pPr>
          </w:p>
        </w:tc>
        <w:tc>
          <w:tcPr>
            <w:tcW w:w="561" w:type="dxa"/>
            <w:shd w:val="clear" w:color="auto" w:fill="FFFFFF"/>
            <w:vAlign w:val="center"/>
          </w:tcPr>
          <w:p w14:paraId="7BBCEF5E" w14:textId="77777777" w:rsidR="00C031FA" w:rsidRPr="00BD3611" w:rsidDel="00515A83" w:rsidRDefault="00C031FA">
            <w:pPr>
              <w:pStyle w:val="TableText"/>
              <w:widowControl w:val="0"/>
              <w:rPr>
                <w:rFonts w:ascii="Tahoma" w:hAnsi="Tahoma" w:cs="Tahoma"/>
                <w:sz w:val="13"/>
              </w:rPr>
            </w:pPr>
          </w:p>
        </w:tc>
      </w:tr>
      <w:tr w:rsidR="009A1035" w:rsidRPr="00BD3611" w14:paraId="7BBCEF73" w14:textId="77777777" w:rsidTr="008C6442">
        <w:trPr>
          <w:trHeight w:val="145"/>
        </w:trPr>
        <w:tc>
          <w:tcPr>
            <w:tcW w:w="2563" w:type="dxa"/>
            <w:shd w:val="clear" w:color="auto" w:fill="FABF8F"/>
            <w:vAlign w:val="center"/>
          </w:tcPr>
          <w:p w14:paraId="7BBCEF60" w14:textId="77777777" w:rsidR="00154676" w:rsidRPr="00BD3611" w:rsidRDefault="00154676" w:rsidP="009D5089">
            <w:pPr>
              <w:pStyle w:val="ProductNames"/>
              <w:spacing w:afterLines="20" w:after="48"/>
              <w:rPr>
                <w:rFonts w:ascii="Tahoma" w:hAnsi="Tahoma" w:cs="Tahoma"/>
                <w:sz w:val="14"/>
                <w:szCs w:val="14"/>
              </w:rPr>
            </w:pPr>
            <w:bookmarkStart w:id="379" w:name="_Toc336337966"/>
            <w:bookmarkStart w:id="380" w:name="_Toc340580221"/>
            <w:bookmarkStart w:id="381" w:name="_Toc340850580"/>
            <w:bookmarkEnd w:id="379"/>
            <w:r w:rsidRPr="00BD3611">
              <w:rPr>
                <w:rFonts w:ascii="Tahoma" w:hAnsi="Tahoma" w:cs="Tahoma"/>
                <w:sz w:val="14"/>
                <w:szCs w:val="14"/>
                <w:lang w:val="nl-NL"/>
              </w:rPr>
              <w:t>CAL voor Forefront Identity Manager 2010 R2 (alleen voor Gebruikers)</w:t>
            </w:r>
            <w:bookmarkEnd w:id="380"/>
            <w:bookmarkEnd w:id="381"/>
          </w:p>
        </w:tc>
        <w:tc>
          <w:tcPr>
            <w:tcW w:w="442" w:type="dxa"/>
            <w:shd w:val="clear" w:color="auto" w:fill="FABF8F"/>
            <w:vAlign w:val="center"/>
          </w:tcPr>
          <w:p w14:paraId="7BBCEF61" w14:textId="77777777" w:rsidR="00154676" w:rsidRPr="00BD3611" w:rsidRDefault="002F3C3B" w:rsidP="00B5026B">
            <w:pPr>
              <w:pStyle w:val="TableText"/>
              <w:widowControl w:val="0"/>
              <w:rPr>
                <w:rStyle w:val="EndnoteReference"/>
                <w:rFonts w:cs="Tahoma"/>
                <w:b w:val="0"/>
                <w:bCs/>
                <w:color w:val="0000FF"/>
                <w:sz w:val="13"/>
                <w:szCs w:val="13"/>
                <w:u w:val="single"/>
              </w:rPr>
            </w:pPr>
            <w:hyperlink w:anchor="_51_Forefront_Endpoint" w:history="1">
              <w:r w:rsidR="00FB6AE8" w:rsidRPr="00BD3611">
                <w:rPr>
                  <w:rStyle w:val="Hyperlink"/>
                  <w:rFonts w:cs="Tahoma"/>
                  <w:b/>
                  <w:bCs/>
                  <w:sz w:val="13"/>
                  <w:szCs w:val="13"/>
                </w:rPr>
                <w:t>51</w:t>
              </w:r>
            </w:hyperlink>
          </w:p>
        </w:tc>
        <w:tc>
          <w:tcPr>
            <w:tcW w:w="443" w:type="dxa"/>
            <w:shd w:val="clear" w:color="auto" w:fill="FABF8F"/>
            <w:vAlign w:val="center"/>
          </w:tcPr>
          <w:p w14:paraId="7BBCEF62" w14:textId="77777777" w:rsidR="00154676" w:rsidRPr="00BD3611" w:rsidRDefault="00FB6AE8" w:rsidP="00B5026B">
            <w:pPr>
              <w:pStyle w:val="TableText"/>
              <w:widowControl w:val="0"/>
              <w:rPr>
                <w:rFonts w:ascii="Tahoma" w:hAnsi="Tahoma" w:cs="Tahoma"/>
                <w:sz w:val="13"/>
              </w:rPr>
            </w:pPr>
            <w:r w:rsidRPr="00BD3611">
              <w:rPr>
                <w:rFonts w:ascii="Tahoma" w:hAnsi="Tahoma" w:cs="Tahoma"/>
                <w:sz w:val="13"/>
              </w:rPr>
              <w:t>07/10</w:t>
            </w:r>
          </w:p>
        </w:tc>
        <w:tc>
          <w:tcPr>
            <w:tcW w:w="355" w:type="dxa"/>
            <w:tcBorders>
              <w:right w:val="single" w:sz="18" w:space="0" w:color="auto"/>
            </w:tcBorders>
            <w:shd w:val="clear" w:color="auto" w:fill="FABF8F"/>
            <w:vAlign w:val="center"/>
          </w:tcPr>
          <w:p w14:paraId="7BBCEF63" w14:textId="77777777" w:rsidR="00154676" w:rsidRPr="00BD3611" w:rsidRDefault="00154676" w:rsidP="00BE3FB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bottom"/>
          </w:tcPr>
          <w:p w14:paraId="7BBCEF64"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u w:val="single"/>
              </w:rPr>
              <w:t>1</w:t>
            </w:r>
          </w:p>
        </w:tc>
        <w:tc>
          <w:tcPr>
            <w:tcW w:w="453" w:type="dxa"/>
            <w:gridSpan w:val="2"/>
            <w:shd w:val="clear" w:color="auto" w:fill="FABF8F"/>
            <w:vAlign w:val="bottom"/>
          </w:tcPr>
          <w:p w14:paraId="7BBCEF65"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3</w:t>
            </w:r>
          </w:p>
        </w:tc>
        <w:tc>
          <w:tcPr>
            <w:tcW w:w="455" w:type="dxa"/>
            <w:gridSpan w:val="2"/>
            <w:shd w:val="clear" w:color="auto" w:fill="FABF8F"/>
            <w:vAlign w:val="bottom"/>
          </w:tcPr>
          <w:p w14:paraId="7BBCEF66"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w:t>
            </w:r>
          </w:p>
        </w:tc>
        <w:tc>
          <w:tcPr>
            <w:tcW w:w="821" w:type="dxa"/>
            <w:gridSpan w:val="3"/>
            <w:shd w:val="clear" w:color="auto" w:fill="FABF8F"/>
            <w:vAlign w:val="bottom"/>
          </w:tcPr>
          <w:p w14:paraId="7BBCEF67"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w:t>
            </w:r>
          </w:p>
        </w:tc>
        <w:tc>
          <w:tcPr>
            <w:tcW w:w="271" w:type="dxa"/>
            <w:gridSpan w:val="3"/>
            <w:shd w:val="clear" w:color="auto" w:fill="FABF8F"/>
            <w:vAlign w:val="bottom"/>
          </w:tcPr>
          <w:p w14:paraId="7BBCEF68"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w:t>
            </w:r>
          </w:p>
        </w:tc>
        <w:tc>
          <w:tcPr>
            <w:tcW w:w="284" w:type="dxa"/>
            <w:gridSpan w:val="2"/>
            <w:shd w:val="clear" w:color="auto" w:fill="FABF8F"/>
            <w:vAlign w:val="bottom"/>
          </w:tcPr>
          <w:p w14:paraId="7BBCEF69"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w:t>
            </w:r>
          </w:p>
        </w:tc>
        <w:tc>
          <w:tcPr>
            <w:tcW w:w="362" w:type="dxa"/>
            <w:tcBorders>
              <w:right w:val="single" w:sz="18" w:space="0" w:color="auto"/>
            </w:tcBorders>
            <w:shd w:val="clear" w:color="auto" w:fill="FABF8F"/>
            <w:vAlign w:val="bottom"/>
          </w:tcPr>
          <w:p w14:paraId="7BBCEF6A"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bottom"/>
          </w:tcPr>
          <w:p w14:paraId="7BBCEF6B"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w:t>
            </w:r>
          </w:p>
        </w:tc>
        <w:tc>
          <w:tcPr>
            <w:tcW w:w="360" w:type="dxa"/>
            <w:shd w:val="clear" w:color="auto" w:fill="FABF8F"/>
            <w:vAlign w:val="bottom"/>
          </w:tcPr>
          <w:p w14:paraId="7BBCEF6C"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w:t>
            </w:r>
          </w:p>
        </w:tc>
        <w:tc>
          <w:tcPr>
            <w:tcW w:w="497" w:type="dxa"/>
            <w:gridSpan w:val="3"/>
            <w:tcBorders>
              <w:right w:val="single" w:sz="18" w:space="0" w:color="auto"/>
            </w:tcBorders>
            <w:shd w:val="clear" w:color="auto" w:fill="FABF8F"/>
            <w:vAlign w:val="bottom"/>
          </w:tcPr>
          <w:p w14:paraId="7BBCEF6D"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w:t>
            </w:r>
          </w:p>
        </w:tc>
        <w:tc>
          <w:tcPr>
            <w:tcW w:w="425" w:type="dxa"/>
            <w:tcBorders>
              <w:left w:val="single" w:sz="18" w:space="0" w:color="auto"/>
            </w:tcBorders>
            <w:shd w:val="clear" w:color="auto" w:fill="FABF8F"/>
            <w:vAlign w:val="bottom"/>
          </w:tcPr>
          <w:p w14:paraId="7BBCEF6E"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EF6F" w14:textId="77777777" w:rsidR="00154676" w:rsidRPr="00BD3611" w:rsidRDefault="00154676" w:rsidP="00BE3FBC">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14:paraId="7BBCEF70" w14:textId="77777777" w:rsidR="00154676" w:rsidRPr="00BD3611" w:rsidRDefault="00154676" w:rsidP="00BE3FBC">
            <w:pPr>
              <w:pStyle w:val="TableText"/>
              <w:widowControl w:val="0"/>
              <w:rPr>
                <w:rFonts w:ascii="Tahoma" w:hAnsi="Tahoma" w:cs="Tahoma"/>
                <w:sz w:val="13"/>
              </w:rPr>
            </w:pPr>
          </w:p>
        </w:tc>
        <w:tc>
          <w:tcPr>
            <w:tcW w:w="450" w:type="dxa"/>
            <w:shd w:val="clear" w:color="auto" w:fill="FABF8F"/>
          </w:tcPr>
          <w:p w14:paraId="7BBCEF71" w14:textId="77777777" w:rsidR="00154676" w:rsidRPr="00BD3611" w:rsidRDefault="00FB6AE8" w:rsidP="00BE3FBC">
            <w:pPr>
              <w:pStyle w:val="TableText"/>
              <w:widowControl w:val="0"/>
              <w:rPr>
                <w:rFonts w:ascii="Tahoma" w:hAnsi="Tahoma" w:cs="Tahoma"/>
                <w:sz w:val="13"/>
              </w:rPr>
            </w:pPr>
            <w:r w:rsidRPr="00BD3611">
              <w:rPr>
                <w:rFonts w:ascii="Tahoma" w:hAnsi="Tahoma" w:cs="Tahoma"/>
                <w:sz w:val="13"/>
                <w:lang w:val="nl-NL"/>
              </w:rPr>
              <w:t>A,ST</w:t>
            </w:r>
          </w:p>
        </w:tc>
        <w:tc>
          <w:tcPr>
            <w:tcW w:w="567" w:type="dxa"/>
            <w:gridSpan w:val="2"/>
            <w:shd w:val="clear" w:color="auto" w:fill="FABF8F"/>
            <w:vAlign w:val="center"/>
          </w:tcPr>
          <w:p w14:paraId="7BBCEF72" w14:textId="77777777" w:rsidR="00154676" w:rsidRPr="00BD3611" w:rsidRDefault="00154676" w:rsidP="00BE3FBC">
            <w:pPr>
              <w:pStyle w:val="TableText"/>
              <w:widowControl w:val="0"/>
              <w:rPr>
                <w:rFonts w:ascii="Tahoma" w:hAnsi="Tahoma" w:cs="Tahoma"/>
                <w:sz w:val="13"/>
              </w:rPr>
            </w:pPr>
          </w:p>
        </w:tc>
      </w:tr>
      <w:tr w:rsidR="009A1035" w:rsidRPr="00BD3611" w14:paraId="7BBCEF87" w14:textId="77777777" w:rsidTr="008C6442">
        <w:trPr>
          <w:trHeight w:val="145"/>
        </w:trPr>
        <w:tc>
          <w:tcPr>
            <w:tcW w:w="2563" w:type="dxa"/>
            <w:shd w:val="clear" w:color="auto" w:fill="FFFFFF"/>
            <w:vAlign w:val="center"/>
          </w:tcPr>
          <w:p w14:paraId="7BBCEF74" w14:textId="77777777" w:rsidR="00154676" w:rsidRPr="00BD3611" w:rsidRDefault="00154676" w:rsidP="009D5089">
            <w:pPr>
              <w:pStyle w:val="ProductNames"/>
              <w:spacing w:afterLines="20" w:after="48"/>
              <w:rPr>
                <w:rFonts w:ascii="Tahoma" w:hAnsi="Tahoma" w:cs="Tahoma"/>
                <w:sz w:val="14"/>
                <w:szCs w:val="14"/>
              </w:rPr>
            </w:pPr>
            <w:bookmarkStart w:id="382" w:name="_Toc336337967"/>
            <w:bookmarkStart w:id="383" w:name="_Toc340580222"/>
            <w:bookmarkStart w:id="384" w:name="_Toc340850581"/>
            <w:bookmarkEnd w:id="382"/>
            <w:r w:rsidRPr="00BD3611">
              <w:rPr>
                <w:rFonts w:ascii="Tahoma" w:hAnsi="Tahoma" w:cs="Tahoma"/>
                <w:sz w:val="14"/>
                <w:szCs w:val="14"/>
                <w:lang w:val="nl-NL"/>
              </w:rPr>
              <w:t>Forefront Identity Manager 2010 R2 External Connector</w:t>
            </w:r>
            <w:bookmarkEnd w:id="383"/>
            <w:bookmarkEnd w:id="384"/>
          </w:p>
        </w:tc>
        <w:tc>
          <w:tcPr>
            <w:tcW w:w="442" w:type="dxa"/>
            <w:shd w:val="clear" w:color="auto" w:fill="FFFFFF"/>
            <w:vAlign w:val="center"/>
          </w:tcPr>
          <w:p w14:paraId="7BBCEF75" w14:textId="77777777" w:rsidR="00154676" w:rsidRPr="00BD3611" w:rsidRDefault="002F3C3B" w:rsidP="00B5026B">
            <w:pPr>
              <w:pStyle w:val="TableText"/>
              <w:widowControl w:val="0"/>
              <w:rPr>
                <w:rStyle w:val="EndnoteReference"/>
                <w:rFonts w:cs="Tahoma"/>
                <w:b w:val="0"/>
                <w:bCs/>
                <w:color w:val="000000"/>
                <w:sz w:val="13"/>
                <w:szCs w:val="13"/>
                <w:u w:val="single"/>
              </w:rPr>
            </w:pPr>
            <w:hyperlink w:anchor="_Toc336338314" w:history="1">
              <w:r w:rsidR="00FB6AE8" w:rsidRPr="00BD3611">
                <w:rPr>
                  <w:rStyle w:val="Hyperlink"/>
                  <w:rFonts w:cs="Tahoma"/>
                  <w:b/>
                  <w:bCs/>
                  <w:sz w:val="13"/>
                  <w:szCs w:val="13"/>
                </w:rPr>
                <w:t>51</w:t>
              </w:r>
            </w:hyperlink>
          </w:p>
        </w:tc>
        <w:tc>
          <w:tcPr>
            <w:tcW w:w="443" w:type="dxa"/>
            <w:shd w:val="clear" w:color="auto" w:fill="FFFFFF"/>
            <w:vAlign w:val="center"/>
          </w:tcPr>
          <w:p w14:paraId="7BBCEF76" w14:textId="77777777" w:rsidR="00154676" w:rsidRPr="00BD3611" w:rsidRDefault="00FB6AE8" w:rsidP="00B5026B">
            <w:pPr>
              <w:pStyle w:val="TableText"/>
              <w:widowControl w:val="0"/>
              <w:rPr>
                <w:rFonts w:ascii="Tahoma" w:hAnsi="Tahoma" w:cs="Tahoma"/>
                <w:sz w:val="13"/>
              </w:rPr>
            </w:pPr>
            <w:r w:rsidRPr="00BD3611">
              <w:rPr>
                <w:rFonts w:ascii="Tahoma" w:hAnsi="Tahoma" w:cs="Tahoma"/>
                <w:sz w:val="13"/>
              </w:rPr>
              <w:t>07/10</w:t>
            </w:r>
          </w:p>
        </w:tc>
        <w:tc>
          <w:tcPr>
            <w:tcW w:w="355" w:type="dxa"/>
            <w:tcBorders>
              <w:right w:val="single" w:sz="18" w:space="0" w:color="auto"/>
            </w:tcBorders>
            <w:shd w:val="clear" w:color="auto" w:fill="FFFFFF"/>
            <w:vAlign w:val="center"/>
          </w:tcPr>
          <w:p w14:paraId="7BBCEF77" w14:textId="77777777" w:rsidR="00154676" w:rsidRPr="00BD3611" w:rsidRDefault="00154676" w:rsidP="00BE3FB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bottom"/>
          </w:tcPr>
          <w:p w14:paraId="7BBCEF78"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u w:val="single"/>
              </w:rPr>
              <w:t>125</w:t>
            </w:r>
          </w:p>
        </w:tc>
        <w:tc>
          <w:tcPr>
            <w:tcW w:w="453" w:type="dxa"/>
            <w:gridSpan w:val="2"/>
            <w:shd w:val="clear" w:color="auto" w:fill="FFFFFF"/>
            <w:vAlign w:val="bottom"/>
          </w:tcPr>
          <w:p w14:paraId="7BBCEF79"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313</w:t>
            </w:r>
          </w:p>
        </w:tc>
        <w:tc>
          <w:tcPr>
            <w:tcW w:w="455" w:type="dxa"/>
            <w:gridSpan w:val="2"/>
            <w:shd w:val="clear" w:color="auto" w:fill="FFFFFF"/>
            <w:vAlign w:val="bottom"/>
          </w:tcPr>
          <w:p w14:paraId="7BBCEF7A"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250</w:t>
            </w:r>
          </w:p>
        </w:tc>
        <w:tc>
          <w:tcPr>
            <w:tcW w:w="821" w:type="dxa"/>
            <w:gridSpan w:val="3"/>
            <w:shd w:val="clear" w:color="auto" w:fill="FFFFFF"/>
            <w:vAlign w:val="bottom"/>
          </w:tcPr>
          <w:p w14:paraId="7BBCEF7B"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188</w:t>
            </w:r>
          </w:p>
        </w:tc>
        <w:tc>
          <w:tcPr>
            <w:tcW w:w="271" w:type="dxa"/>
            <w:gridSpan w:val="3"/>
            <w:shd w:val="clear" w:color="auto" w:fill="FFFFFF"/>
            <w:vAlign w:val="bottom"/>
          </w:tcPr>
          <w:p w14:paraId="7BBCEF7C"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188</w:t>
            </w:r>
          </w:p>
        </w:tc>
        <w:tc>
          <w:tcPr>
            <w:tcW w:w="284" w:type="dxa"/>
            <w:gridSpan w:val="2"/>
            <w:shd w:val="clear" w:color="auto" w:fill="FFFFFF"/>
            <w:vAlign w:val="bottom"/>
          </w:tcPr>
          <w:p w14:paraId="7BBCEF7D"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362" w:type="dxa"/>
            <w:tcBorders>
              <w:right w:val="single" w:sz="18" w:space="0" w:color="auto"/>
            </w:tcBorders>
            <w:shd w:val="clear" w:color="auto" w:fill="FFFFFF"/>
            <w:vAlign w:val="bottom"/>
          </w:tcPr>
          <w:p w14:paraId="7BBCEF7E"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63</w:t>
            </w:r>
          </w:p>
        </w:tc>
        <w:tc>
          <w:tcPr>
            <w:tcW w:w="452" w:type="dxa"/>
            <w:gridSpan w:val="2"/>
            <w:tcBorders>
              <w:left w:val="single" w:sz="18" w:space="0" w:color="auto"/>
            </w:tcBorders>
            <w:shd w:val="clear" w:color="auto" w:fill="FFFFFF"/>
            <w:vAlign w:val="bottom"/>
          </w:tcPr>
          <w:p w14:paraId="7BBCEF7F"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360" w:type="dxa"/>
            <w:shd w:val="clear" w:color="auto" w:fill="FFFFFF"/>
            <w:vAlign w:val="bottom"/>
          </w:tcPr>
          <w:p w14:paraId="7BBCEF80"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250</w:t>
            </w:r>
          </w:p>
        </w:tc>
        <w:tc>
          <w:tcPr>
            <w:tcW w:w="497" w:type="dxa"/>
            <w:gridSpan w:val="3"/>
            <w:tcBorders>
              <w:right w:val="single" w:sz="18" w:space="0" w:color="auto"/>
            </w:tcBorders>
            <w:shd w:val="clear" w:color="auto" w:fill="FFFFFF"/>
            <w:vAlign w:val="bottom"/>
          </w:tcPr>
          <w:p w14:paraId="7BBCEF81"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425" w:type="dxa"/>
            <w:tcBorders>
              <w:left w:val="single" w:sz="18" w:space="0" w:color="auto"/>
            </w:tcBorders>
            <w:shd w:val="clear" w:color="auto" w:fill="FFFFFF"/>
            <w:vAlign w:val="bottom"/>
          </w:tcPr>
          <w:p w14:paraId="7BBCEF82"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479" w:type="dxa"/>
            <w:tcBorders>
              <w:right w:val="single" w:sz="18" w:space="0" w:color="auto"/>
            </w:tcBorders>
            <w:shd w:val="clear" w:color="auto" w:fill="FFFFFF"/>
            <w:vAlign w:val="center"/>
          </w:tcPr>
          <w:p w14:paraId="7BBCEF83" w14:textId="77777777" w:rsidR="00154676" w:rsidRPr="00BD3611" w:rsidRDefault="00154676" w:rsidP="00BE3FBC">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14:paraId="7BBCEF84" w14:textId="77777777" w:rsidR="00154676" w:rsidRPr="00BD3611" w:rsidRDefault="00154676" w:rsidP="00BE3FBC">
            <w:pPr>
              <w:pStyle w:val="TableText"/>
              <w:widowControl w:val="0"/>
              <w:rPr>
                <w:rFonts w:ascii="Tahoma" w:hAnsi="Tahoma" w:cs="Tahoma"/>
                <w:sz w:val="13"/>
              </w:rPr>
            </w:pPr>
            <w:r w:rsidRPr="00BD3611">
              <w:rPr>
                <w:rFonts w:ascii="Tahoma" w:hAnsi="Tahoma" w:cs="Tahoma"/>
                <w:sz w:val="13"/>
                <w:lang w:val="nl-NL"/>
              </w:rPr>
              <w:t>P</w:t>
            </w:r>
          </w:p>
        </w:tc>
        <w:tc>
          <w:tcPr>
            <w:tcW w:w="450" w:type="dxa"/>
            <w:shd w:val="clear" w:color="auto" w:fill="FFFFFF"/>
          </w:tcPr>
          <w:p w14:paraId="7BBCEF85" w14:textId="77777777" w:rsidR="00154676" w:rsidRPr="00BD3611" w:rsidRDefault="00FB6AE8" w:rsidP="00F22928">
            <w:pPr>
              <w:pStyle w:val="TableText"/>
              <w:widowControl w:val="0"/>
              <w:rPr>
                <w:rFonts w:ascii="Tahoma" w:hAnsi="Tahoma" w:cs="Tahoma"/>
                <w:sz w:val="13"/>
              </w:rPr>
            </w:pPr>
            <w:r w:rsidRPr="00BD3611">
              <w:rPr>
                <w:rFonts w:ascii="Tahoma" w:hAnsi="Tahoma" w:cs="Tahoma"/>
                <w:sz w:val="13"/>
                <w:lang w:val="nl-NL"/>
              </w:rPr>
              <w:t>A</w:t>
            </w:r>
          </w:p>
        </w:tc>
        <w:tc>
          <w:tcPr>
            <w:tcW w:w="567" w:type="dxa"/>
            <w:gridSpan w:val="2"/>
            <w:shd w:val="clear" w:color="auto" w:fill="FFFFFF"/>
            <w:vAlign w:val="center"/>
          </w:tcPr>
          <w:p w14:paraId="7BBCEF86" w14:textId="77777777" w:rsidR="00154676" w:rsidRPr="00BD3611" w:rsidRDefault="00154676" w:rsidP="00BE3FBC">
            <w:pPr>
              <w:pStyle w:val="TableText"/>
              <w:widowControl w:val="0"/>
              <w:rPr>
                <w:rFonts w:ascii="Tahoma" w:hAnsi="Tahoma" w:cs="Tahoma"/>
                <w:sz w:val="13"/>
              </w:rPr>
            </w:pPr>
          </w:p>
        </w:tc>
      </w:tr>
      <w:tr w:rsidR="009A1035" w:rsidRPr="00BD3611" w14:paraId="7BBCEF9B" w14:textId="77777777" w:rsidTr="008C6442">
        <w:trPr>
          <w:trHeight w:val="145"/>
        </w:trPr>
        <w:tc>
          <w:tcPr>
            <w:tcW w:w="2563" w:type="dxa"/>
            <w:shd w:val="clear" w:color="auto" w:fill="FABF8F"/>
            <w:vAlign w:val="center"/>
          </w:tcPr>
          <w:p w14:paraId="7BBCEF88" w14:textId="77777777" w:rsidR="00154676" w:rsidRPr="00BD3611" w:rsidRDefault="00154676" w:rsidP="009D5089">
            <w:pPr>
              <w:pStyle w:val="ProductNames"/>
              <w:spacing w:afterLines="20" w:after="48"/>
              <w:rPr>
                <w:rFonts w:ascii="Tahoma" w:hAnsi="Tahoma" w:cs="Tahoma"/>
                <w:sz w:val="14"/>
                <w:szCs w:val="14"/>
              </w:rPr>
            </w:pPr>
            <w:bookmarkStart w:id="385" w:name="_Toc336337968"/>
            <w:bookmarkStart w:id="386" w:name="_Toc340580223"/>
            <w:bookmarkStart w:id="387" w:name="_Toc340850582"/>
            <w:bookmarkEnd w:id="385"/>
            <w:r w:rsidRPr="00BD3611">
              <w:rPr>
                <w:rFonts w:ascii="Tahoma" w:hAnsi="Tahoma" w:cs="Tahoma"/>
                <w:sz w:val="14"/>
                <w:szCs w:val="14"/>
                <w:lang w:val="nl-NL"/>
              </w:rPr>
              <w:t>Forefront Identity Manager 2010 R2 Server</w:t>
            </w:r>
            <w:bookmarkEnd w:id="386"/>
            <w:bookmarkEnd w:id="387"/>
            <w:r w:rsidRPr="00BD3611">
              <w:rPr>
                <w:rFonts w:ascii="Tahoma" w:hAnsi="Tahoma" w:cs="Tahoma"/>
                <w:sz w:val="14"/>
                <w:szCs w:val="14"/>
              </w:rPr>
              <w:t xml:space="preserve"> </w:t>
            </w:r>
          </w:p>
        </w:tc>
        <w:tc>
          <w:tcPr>
            <w:tcW w:w="442" w:type="dxa"/>
            <w:shd w:val="clear" w:color="auto" w:fill="FABF8F"/>
            <w:vAlign w:val="center"/>
          </w:tcPr>
          <w:p w14:paraId="7BBCEF89" w14:textId="77777777" w:rsidR="00154676" w:rsidRPr="00BD3611" w:rsidRDefault="002F3C3B" w:rsidP="00B5026B">
            <w:pPr>
              <w:pStyle w:val="TableText"/>
              <w:widowControl w:val="0"/>
              <w:rPr>
                <w:rStyle w:val="EndnoteReference"/>
                <w:rFonts w:cs="Tahoma"/>
                <w:b w:val="0"/>
                <w:bCs/>
                <w:color w:val="000000"/>
                <w:sz w:val="13"/>
                <w:szCs w:val="13"/>
                <w:u w:val="single"/>
              </w:rPr>
            </w:pPr>
            <w:hyperlink w:anchor="_Toc336338314" w:history="1">
              <w:r w:rsidR="00FB6AE8" w:rsidRPr="00BD3611">
                <w:rPr>
                  <w:rStyle w:val="Hyperlink"/>
                  <w:rFonts w:cs="Tahoma"/>
                  <w:b/>
                  <w:bCs/>
                  <w:sz w:val="13"/>
                  <w:szCs w:val="13"/>
                </w:rPr>
                <w:t>51</w:t>
              </w:r>
            </w:hyperlink>
          </w:p>
        </w:tc>
        <w:tc>
          <w:tcPr>
            <w:tcW w:w="443" w:type="dxa"/>
            <w:shd w:val="clear" w:color="auto" w:fill="FABF8F"/>
            <w:vAlign w:val="center"/>
          </w:tcPr>
          <w:p w14:paraId="7BBCEF8A" w14:textId="77777777" w:rsidR="00154676" w:rsidRPr="00BD3611" w:rsidRDefault="00FB6AE8" w:rsidP="00B5026B">
            <w:pPr>
              <w:pStyle w:val="TableText"/>
              <w:widowControl w:val="0"/>
              <w:rPr>
                <w:rFonts w:ascii="Tahoma" w:hAnsi="Tahoma" w:cs="Tahoma"/>
                <w:sz w:val="13"/>
              </w:rPr>
            </w:pPr>
            <w:r w:rsidRPr="00BD3611">
              <w:rPr>
                <w:rFonts w:ascii="Tahoma" w:hAnsi="Tahoma" w:cs="Tahoma"/>
                <w:sz w:val="13"/>
              </w:rPr>
              <w:t>07/10</w:t>
            </w:r>
          </w:p>
        </w:tc>
        <w:tc>
          <w:tcPr>
            <w:tcW w:w="355" w:type="dxa"/>
            <w:tcBorders>
              <w:right w:val="single" w:sz="18" w:space="0" w:color="auto"/>
            </w:tcBorders>
            <w:shd w:val="clear" w:color="auto" w:fill="FABF8F"/>
            <w:vAlign w:val="center"/>
          </w:tcPr>
          <w:p w14:paraId="7BBCEF8B" w14:textId="77777777" w:rsidR="00154676" w:rsidRPr="00BD3611" w:rsidRDefault="00154676" w:rsidP="00BE3FB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bottom"/>
          </w:tcPr>
          <w:p w14:paraId="7BBCEF8C"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u w:val="single"/>
              </w:rPr>
              <w:t>125</w:t>
            </w:r>
          </w:p>
        </w:tc>
        <w:tc>
          <w:tcPr>
            <w:tcW w:w="453" w:type="dxa"/>
            <w:gridSpan w:val="2"/>
            <w:shd w:val="clear" w:color="auto" w:fill="FABF8F"/>
            <w:vAlign w:val="bottom"/>
          </w:tcPr>
          <w:p w14:paraId="7BBCEF8D"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313</w:t>
            </w:r>
          </w:p>
        </w:tc>
        <w:tc>
          <w:tcPr>
            <w:tcW w:w="455" w:type="dxa"/>
            <w:gridSpan w:val="2"/>
            <w:shd w:val="clear" w:color="auto" w:fill="FABF8F"/>
            <w:vAlign w:val="bottom"/>
          </w:tcPr>
          <w:p w14:paraId="7BBCEF8E"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250</w:t>
            </w:r>
          </w:p>
        </w:tc>
        <w:tc>
          <w:tcPr>
            <w:tcW w:w="821" w:type="dxa"/>
            <w:gridSpan w:val="3"/>
            <w:shd w:val="clear" w:color="auto" w:fill="FABF8F"/>
            <w:vAlign w:val="bottom"/>
          </w:tcPr>
          <w:p w14:paraId="7BBCEF8F"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188</w:t>
            </w:r>
          </w:p>
        </w:tc>
        <w:tc>
          <w:tcPr>
            <w:tcW w:w="271" w:type="dxa"/>
            <w:gridSpan w:val="3"/>
            <w:shd w:val="clear" w:color="auto" w:fill="FABF8F"/>
            <w:vAlign w:val="bottom"/>
          </w:tcPr>
          <w:p w14:paraId="7BBCEF90"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188</w:t>
            </w:r>
          </w:p>
        </w:tc>
        <w:tc>
          <w:tcPr>
            <w:tcW w:w="284" w:type="dxa"/>
            <w:gridSpan w:val="2"/>
            <w:shd w:val="clear" w:color="auto" w:fill="FABF8F"/>
            <w:vAlign w:val="bottom"/>
          </w:tcPr>
          <w:p w14:paraId="7BBCEF91"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362" w:type="dxa"/>
            <w:tcBorders>
              <w:right w:val="single" w:sz="18" w:space="0" w:color="auto"/>
            </w:tcBorders>
            <w:shd w:val="clear" w:color="auto" w:fill="FABF8F"/>
            <w:vAlign w:val="bottom"/>
          </w:tcPr>
          <w:p w14:paraId="7BBCEF92"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63</w:t>
            </w:r>
          </w:p>
        </w:tc>
        <w:tc>
          <w:tcPr>
            <w:tcW w:w="452" w:type="dxa"/>
            <w:gridSpan w:val="2"/>
            <w:tcBorders>
              <w:left w:val="single" w:sz="18" w:space="0" w:color="auto"/>
            </w:tcBorders>
            <w:shd w:val="clear" w:color="auto" w:fill="FABF8F"/>
            <w:vAlign w:val="bottom"/>
          </w:tcPr>
          <w:p w14:paraId="7BBCEF93"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360" w:type="dxa"/>
            <w:shd w:val="clear" w:color="auto" w:fill="FABF8F"/>
            <w:vAlign w:val="bottom"/>
          </w:tcPr>
          <w:p w14:paraId="7BBCEF94"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250</w:t>
            </w:r>
          </w:p>
        </w:tc>
        <w:tc>
          <w:tcPr>
            <w:tcW w:w="497" w:type="dxa"/>
            <w:gridSpan w:val="3"/>
            <w:tcBorders>
              <w:right w:val="single" w:sz="18" w:space="0" w:color="auto"/>
            </w:tcBorders>
            <w:shd w:val="clear" w:color="auto" w:fill="FABF8F"/>
            <w:vAlign w:val="bottom"/>
          </w:tcPr>
          <w:p w14:paraId="7BBCEF95"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425" w:type="dxa"/>
            <w:tcBorders>
              <w:left w:val="single" w:sz="18" w:space="0" w:color="auto"/>
            </w:tcBorders>
            <w:shd w:val="clear" w:color="auto" w:fill="FABF8F"/>
            <w:vAlign w:val="bottom"/>
          </w:tcPr>
          <w:p w14:paraId="7BBCEF96" w14:textId="77777777" w:rsidR="00154676" w:rsidRPr="00BD3611" w:rsidRDefault="00FB6AE8" w:rsidP="00BE3FBC">
            <w:pPr>
              <w:pStyle w:val="TableText"/>
              <w:widowControl w:val="0"/>
              <w:rPr>
                <w:rFonts w:ascii="Tahoma" w:hAnsi="Tahoma" w:cs="Tahoma"/>
                <w:color w:val="000000"/>
                <w:sz w:val="13"/>
              </w:rPr>
            </w:pPr>
            <w:r w:rsidRPr="00BD3611">
              <w:rPr>
                <w:rFonts w:ascii="Tahoma" w:hAnsi="Tahoma" w:cs="Tahoma"/>
                <w:sz w:val="13"/>
              </w:rPr>
              <w:t>125</w:t>
            </w:r>
          </w:p>
        </w:tc>
        <w:tc>
          <w:tcPr>
            <w:tcW w:w="479" w:type="dxa"/>
            <w:tcBorders>
              <w:right w:val="single" w:sz="18" w:space="0" w:color="auto"/>
            </w:tcBorders>
            <w:shd w:val="clear" w:color="auto" w:fill="FABF8F"/>
            <w:vAlign w:val="center"/>
          </w:tcPr>
          <w:p w14:paraId="7BBCEF97" w14:textId="77777777" w:rsidR="00154676" w:rsidRPr="00BD3611" w:rsidRDefault="00154676" w:rsidP="00BE3FBC">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14:paraId="7BBCEF98" w14:textId="77777777" w:rsidR="00154676" w:rsidRPr="00BD3611" w:rsidRDefault="00154676" w:rsidP="00BE3FBC">
            <w:pPr>
              <w:pStyle w:val="TableText"/>
              <w:widowControl w:val="0"/>
              <w:rPr>
                <w:rFonts w:ascii="Tahoma" w:hAnsi="Tahoma" w:cs="Tahoma"/>
                <w:sz w:val="13"/>
              </w:rPr>
            </w:pPr>
            <w:r w:rsidRPr="00BD3611">
              <w:rPr>
                <w:rFonts w:ascii="Tahoma" w:hAnsi="Tahoma" w:cs="Tahoma"/>
                <w:sz w:val="13"/>
                <w:lang w:val="nl-NL"/>
              </w:rPr>
              <w:t>P</w:t>
            </w:r>
          </w:p>
        </w:tc>
        <w:tc>
          <w:tcPr>
            <w:tcW w:w="450" w:type="dxa"/>
            <w:shd w:val="clear" w:color="auto" w:fill="FABF8F"/>
          </w:tcPr>
          <w:p w14:paraId="7BBCEF99" w14:textId="77777777" w:rsidR="00154676" w:rsidRPr="00BD3611" w:rsidRDefault="00FB6AE8" w:rsidP="008140D8">
            <w:pPr>
              <w:pStyle w:val="TableText"/>
              <w:widowControl w:val="0"/>
              <w:spacing w:before="120"/>
              <w:rPr>
                <w:rFonts w:ascii="Tahoma" w:hAnsi="Tahoma" w:cs="Tahoma"/>
                <w:sz w:val="13"/>
              </w:rPr>
            </w:pPr>
            <w:r w:rsidRPr="00BD3611">
              <w:rPr>
                <w:rFonts w:ascii="Tahoma" w:hAnsi="Tahoma" w:cs="Tahoma"/>
                <w:sz w:val="13"/>
                <w:lang w:val="nl-NL"/>
              </w:rPr>
              <w:t>A</w:t>
            </w:r>
          </w:p>
        </w:tc>
        <w:tc>
          <w:tcPr>
            <w:tcW w:w="567" w:type="dxa"/>
            <w:gridSpan w:val="2"/>
            <w:shd w:val="clear" w:color="auto" w:fill="FABF8F"/>
            <w:vAlign w:val="center"/>
          </w:tcPr>
          <w:p w14:paraId="7BBCEF9A" w14:textId="77777777" w:rsidR="00154676" w:rsidRPr="00BD3611" w:rsidRDefault="00154676" w:rsidP="00BE3FBC">
            <w:pPr>
              <w:pStyle w:val="TableText"/>
              <w:widowControl w:val="0"/>
              <w:rPr>
                <w:rFonts w:ascii="Tahoma" w:hAnsi="Tahoma" w:cs="Tahoma"/>
                <w:sz w:val="13"/>
              </w:rPr>
            </w:pPr>
          </w:p>
        </w:tc>
      </w:tr>
      <w:tr w:rsidR="009A1035" w:rsidRPr="00BD3611" w14:paraId="7BBCEFAF" w14:textId="77777777" w:rsidTr="008C6442">
        <w:trPr>
          <w:trHeight w:val="145"/>
        </w:trPr>
        <w:tc>
          <w:tcPr>
            <w:tcW w:w="2563" w:type="dxa"/>
            <w:shd w:val="clear" w:color="auto" w:fill="FFFFFF"/>
            <w:vAlign w:val="center"/>
          </w:tcPr>
          <w:p w14:paraId="7BBCEF9C" w14:textId="77777777" w:rsidR="00154676" w:rsidRPr="00BD3611" w:rsidRDefault="00FB6AE8" w:rsidP="009D5089">
            <w:pPr>
              <w:pStyle w:val="Heading2"/>
              <w:spacing w:before="20" w:afterLines="20" w:after="48"/>
              <w:ind w:left="0"/>
              <w:rPr>
                <w:rFonts w:ascii="Tahoma" w:hAnsi="Tahoma" w:cs="Tahoma"/>
                <w:b w:val="0"/>
                <w:sz w:val="14"/>
                <w:szCs w:val="14"/>
              </w:rPr>
            </w:pPr>
            <w:bookmarkStart w:id="388" w:name="_Toc336337969"/>
            <w:bookmarkStart w:id="389" w:name="_Toc340580224"/>
            <w:bookmarkStart w:id="390" w:name="_Toc340850583"/>
            <w:bookmarkEnd w:id="388"/>
            <w:r w:rsidRPr="00BD3611">
              <w:rPr>
                <w:rFonts w:ascii="Tahoma" w:hAnsi="Tahoma" w:cs="Tahoma"/>
                <w:b w:val="0"/>
                <w:sz w:val="14"/>
                <w:szCs w:val="14"/>
                <w:lang w:val="nl-NL"/>
              </w:rPr>
              <w:t>Forefront Identity Manager 2010 R2 – Windows Live Edition</w:t>
            </w:r>
            <w:bookmarkEnd w:id="389"/>
            <w:bookmarkEnd w:id="390"/>
          </w:p>
        </w:tc>
        <w:tc>
          <w:tcPr>
            <w:tcW w:w="442" w:type="dxa"/>
            <w:shd w:val="clear" w:color="auto" w:fill="FFFFFF"/>
            <w:vAlign w:val="center"/>
          </w:tcPr>
          <w:p w14:paraId="7BBCEF9D" w14:textId="77777777" w:rsidR="00154676" w:rsidRPr="00BD3611" w:rsidRDefault="002F3C3B" w:rsidP="00B5026B">
            <w:pPr>
              <w:pStyle w:val="TableText"/>
              <w:widowControl w:val="0"/>
              <w:rPr>
                <w:rFonts w:cs="Tahoma"/>
                <w:b/>
                <w:bCs/>
                <w:color w:val="0000FF"/>
                <w:sz w:val="13"/>
                <w:szCs w:val="13"/>
                <w:u w:val="single"/>
              </w:rPr>
            </w:pPr>
            <w:hyperlink w:anchor="_52_Forefront_Identity" w:history="1">
              <w:r w:rsidR="00FB6AE8" w:rsidRPr="00BD3611">
                <w:rPr>
                  <w:rStyle w:val="Hyperlink"/>
                  <w:rFonts w:cs="Tahoma"/>
                  <w:b/>
                  <w:bCs/>
                  <w:sz w:val="13"/>
                  <w:szCs w:val="13"/>
                </w:rPr>
                <w:t>52</w:t>
              </w:r>
            </w:hyperlink>
          </w:p>
        </w:tc>
        <w:tc>
          <w:tcPr>
            <w:tcW w:w="443" w:type="dxa"/>
            <w:shd w:val="clear" w:color="auto" w:fill="FFFFFF"/>
            <w:vAlign w:val="center"/>
          </w:tcPr>
          <w:p w14:paraId="7BBCEF9E" w14:textId="77777777" w:rsidR="00154676" w:rsidRPr="00BD3611" w:rsidRDefault="00154676" w:rsidP="00B5026B">
            <w:pPr>
              <w:pStyle w:val="TableText"/>
              <w:widowControl w:val="0"/>
              <w:rPr>
                <w:rFonts w:ascii="Tahoma" w:hAnsi="Tahoma" w:cs="Tahoma"/>
                <w:sz w:val="13"/>
              </w:rPr>
            </w:pPr>
            <w:r w:rsidRPr="00BD3611">
              <w:rPr>
                <w:rFonts w:ascii="Tahoma" w:hAnsi="Tahoma" w:cs="Tahoma"/>
                <w:sz w:val="13"/>
              </w:rPr>
              <w:t>07/11</w:t>
            </w:r>
          </w:p>
        </w:tc>
        <w:tc>
          <w:tcPr>
            <w:tcW w:w="355" w:type="dxa"/>
            <w:tcBorders>
              <w:right w:val="single" w:sz="18" w:space="0" w:color="auto"/>
            </w:tcBorders>
            <w:shd w:val="clear" w:color="auto" w:fill="FFFFFF"/>
            <w:vAlign w:val="center"/>
          </w:tcPr>
          <w:p w14:paraId="7BBCEF9F" w14:textId="77777777" w:rsidR="00154676" w:rsidRPr="00BD3611" w:rsidRDefault="00FB6AE8" w:rsidP="00746F8A">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bottom"/>
          </w:tcPr>
          <w:p w14:paraId="7BBCEFA0"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u w:val="single"/>
              </w:rPr>
              <w:t>25</w:t>
            </w:r>
          </w:p>
        </w:tc>
        <w:tc>
          <w:tcPr>
            <w:tcW w:w="453" w:type="dxa"/>
            <w:gridSpan w:val="2"/>
            <w:shd w:val="clear" w:color="auto" w:fill="FFFFFF"/>
            <w:vAlign w:val="bottom"/>
          </w:tcPr>
          <w:p w14:paraId="7BBCEFA1"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63</w:t>
            </w:r>
          </w:p>
        </w:tc>
        <w:tc>
          <w:tcPr>
            <w:tcW w:w="455" w:type="dxa"/>
            <w:gridSpan w:val="2"/>
            <w:shd w:val="clear" w:color="auto" w:fill="FFFFFF"/>
            <w:vAlign w:val="bottom"/>
          </w:tcPr>
          <w:p w14:paraId="7BBCEFA2"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50</w:t>
            </w:r>
          </w:p>
        </w:tc>
        <w:tc>
          <w:tcPr>
            <w:tcW w:w="821" w:type="dxa"/>
            <w:gridSpan w:val="3"/>
            <w:shd w:val="clear" w:color="auto" w:fill="FFFFFF"/>
            <w:vAlign w:val="bottom"/>
          </w:tcPr>
          <w:p w14:paraId="7BBCEFA3"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38</w:t>
            </w:r>
          </w:p>
        </w:tc>
        <w:tc>
          <w:tcPr>
            <w:tcW w:w="271" w:type="dxa"/>
            <w:gridSpan w:val="3"/>
            <w:shd w:val="clear" w:color="auto" w:fill="FFFFFF"/>
            <w:vAlign w:val="bottom"/>
          </w:tcPr>
          <w:p w14:paraId="7BBCEFA4"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38</w:t>
            </w:r>
          </w:p>
        </w:tc>
        <w:tc>
          <w:tcPr>
            <w:tcW w:w="284" w:type="dxa"/>
            <w:gridSpan w:val="2"/>
            <w:shd w:val="clear" w:color="auto" w:fill="FFFFFF"/>
            <w:vAlign w:val="bottom"/>
          </w:tcPr>
          <w:p w14:paraId="7BBCEFA5"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25</w:t>
            </w:r>
          </w:p>
        </w:tc>
        <w:tc>
          <w:tcPr>
            <w:tcW w:w="362" w:type="dxa"/>
            <w:tcBorders>
              <w:right w:val="single" w:sz="18" w:space="0" w:color="auto"/>
            </w:tcBorders>
            <w:shd w:val="clear" w:color="auto" w:fill="FFFFFF"/>
            <w:vAlign w:val="bottom"/>
          </w:tcPr>
          <w:p w14:paraId="7BBCEFA6"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13</w:t>
            </w:r>
          </w:p>
        </w:tc>
        <w:tc>
          <w:tcPr>
            <w:tcW w:w="452" w:type="dxa"/>
            <w:gridSpan w:val="2"/>
            <w:tcBorders>
              <w:left w:val="single" w:sz="18" w:space="0" w:color="auto"/>
            </w:tcBorders>
            <w:shd w:val="clear" w:color="auto" w:fill="FFFFFF"/>
            <w:vAlign w:val="bottom"/>
          </w:tcPr>
          <w:p w14:paraId="7BBCEFA7"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25</w:t>
            </w:r>
          </w:p>
        </w:tc>
        <w:tc>
          <w:tcPr>
            <w:tcW w:w="360" w:type="dxa"/>
            <w:shd w:val="clear" w:color="auto" w:fill="FFFFFF"/>
            <w:vAlign w:val="bottom"/>
          </w:tcPr>
          <w:p w14:paraId="7BBCEFA8"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50</w:t>
            </w:r>
          </w:p>
        </w:tc>
        <w:tc>
          <w:tcPr>
            <w:tcW w:w="497" w:type="dxa"/>
            <w:gridSpan w:val="3"/>
            <w:tcBorders>
              <w:right w:val="single" w:sz="18" w:space="0" w:color="auto"/>
            </w:tcBorders>
            <w:shd w:val="clear" w:color="auto" w:fill="FFFFFF"/>
            <w:vAlign w:val="bottom"/>
          </w:tcPr>
          <w:p w14:paraId="7BBCEFA9"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25</w:t>
            </w:r>
          </w:p>
        </w:tc>
        <w:tc>
          <w:tcPr>
            <w:tcW w:w="425" w:type="dxa"/>
            <w:tcBorders>
              <w:left w:val="single" w:sz="18" w:space="0" w:color="auto"/>
            </w:tcBorders>
            <w:shd w:val="clear" w:color="auto" w:fill="FFFFFF"/>
            <w:vAlign w:val="bottom"/>
          </w:tcPr>
          <w:p w14:paraId="7BBCEFAA" w14:textId="77777777" w:rsidR="00154676" w:rsidRPr="00BD3611" w:rsidRDefault="00FB6AE8" w:rsidP="00461CA9">
            <w:pPr>
              <w:pStyle w:val="TableText"/>
              <w:widowControl w:val="0"/>
              <w:spacing w:before="100" w:beforeAutospacing="1" w:after="120"/>
              <w:rPr>
                <w:rFonts w:ascii="Tahoma" w:hAnsi="Tahoma" w:cs="Tahoma"/>
                <w:color w:val="000000"/>
                <w:sz w:val="13"/>
                <w:szCs w:val="13"/>
              </w:rPr>
            </w:pPr>
            <w:r w:rsidRPr="00BD3611">
              <w:rPr>
                <w:rFonts w:ascii="Tahoma" w:hAnsi="Tahoma" w:cs="Tahoma"/>
                <w:sz w:val="13"/>
              </w:rPr>
              <w:t>25</w:t>
            </w:r>
          </w:p>
        </w:tc>
        <w:tc>
          <w:tcPr>
            <w:tcW w:w="479" w:type="dxa"/>
            <w:tcBorders>
              <w:right w:val="single" w:sz="18" w:space="0" w:color="auto"/>
            </w:tcBorders>
            <w:shd w:val="clear" w:color="auto" w:fill="FFFFFF"/>
            <w:vAlign w:val="center"/>
          </w:tcPr>
          <w:p w14:paraId="7BBCEFAB" w14:textId="77777777" w:rsidR="00154676" w:rsidRPr="00BD3611" w:rsidRDefault="00154676" w:rsidP="00746F8A">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BBCEFAC" w14:textId="77777777" w:rsidR="00154676" w:rsidRPr="00BD3611" w:rsidRDefault="00FB6AE8" w:rsidP="00746F8A">
            <w:pPr>
              <w:pStyle w:val="TableText"/>
              <w:widowControl w:val="0"/>
              <w:rPr>
                <w:rFonts w:ascii="Tahoma" w:hAnsi="Tahoma" w:cs="Tahoma"/>
                <w:sz w:val="13"/>
              </w:rPr>
            </w:pPr>
            <w:r w:rsidRPr="00BD3611">
              <w:rPr>
                <w:rFonts w:ascii="Tahoma" w:hAnsi="Tahoma" w:cs="Tahoma"/>
                <w:sz w:val="13"/>
                <w:lang w:val="nl-NL"/>
              </w:rPr>
              <w:t>P</w:t>
            </w:r>
          </w:p>
        </w:tc>
        <w:tc>
          <w:tcPr>
            <w:tcW w:w="450" w:type="dxa"/>
            <w:shd w:val="clear" w:color="auto" w:fill="FFFFFF"/>
          </w:tcPr>
          <w:p w14:paraId="7BBCEFAD" w14:textId="77777777" w:rsidR="00154676" w:rsidRPr="00BD3611" w:rsidRDefault="00154676" w:rsidP="008140D8">
            <w:pPr>
              <w:pStyle w:val="TableText"/>
              <w:widowControl w:val="0"/>
              <w:spacing w:before="120"/>
              <w:rPr>
                <w:rFonts w:ascii="Tahoma" w:hAnsi="Tahoma" w:cs="Tahoma"/>
                <w:sz w:val="13"/>
              </w:rPr>
            </w:pPr>
          </w:p>
        </w:tc>
        <w:tc>
          <w:tcPr>
            <w:tcW w:w="567" w:type="dxa"/>
            <w:gridSpan w:val="2"/>
            <w:shd w:val="clear" w:color="auto" w:fill="FFFFFF"/>
            <w:vAlign w:val="center"/>
          </w:tcPr>
          <w:p w14:paraId="7BBCEFAE" w14:textId="77777777" w:rsidR="00154676" w:rsidRPr="00BD3611" w:rsidRDefault="00154676" w:rsidP="00461CA9">
            <w:pPr>
              <w:pStyle w:val="TableText"/>
              <w:widowControl w:val="0"/>
              <w:rPr>
                <w:rFonts w:ascii="Tahoma" w:hAnsi="Tahoma" w:cs="Tahoma"/>
                <w:sz w:val="13"/>
              </w:rPr>
            </w:pPr>
          </w:p>
        </w:tc>
      </w:tr>
      <w:tr w:rsidR="009A1035" w:rsidRPr="00BD3611" w14:paraId="7BBCEFBD" w14:textId="77777777" w:rsidTr="008C6442">
        <w:trPr>
          <w:trHeight w:val="145"/>
        </w:trPr>
        <w:tc>
          <w:tcPr>
            <w:tcW w:w="2563" w:type="dxa"/>
            <w:shd w:val="clear" w:color="auto" w:fill="FABF8F"/>
            <w:vAlign w:val="center"/>
          </w:tcPr>
          <w:p w14:paraId="7BBCEFB0" w14:textId="77777777" w:rsidR="00C031FA" w:rsidRPr="00BD3611" w:rsidRDefault="00C031FA" w:rsidP="009D5089">
            <w:pPr>
              <w:pStyle w:val="ProductNames"/>
              <w:spacing w:afterLines="20" w:after="48"/>
              <w:rPr>
                <w:rFonts w:ascii="Tahoma" w:hAnsi="Tahoma" w:cs="Tahoma"/>
                <w:sz w:val="14"/>
                <w:szCs w:val="14"/>
              </w:rPr>
            </w:pPr>
            <w:bookmarkStart w:id="391" w:name="_Toc336337970"/>
            <w:bookmarkStart w:id="392" w:name="_Toc340580225"/>
            <w:bookmarkStart w:id="393" w:name="_Toc340850584"/>
            <w:bookmarkEnd w:id="391"/>
            <w:r w:rsidRPr="00BD3611">
              <w:rPr>
                <w:rFonts w:ascii="Tahoma" w:hAnsi="Tahoma" w:cs="Tahoma"/>
                <w:sz w:val="14"/>
                <w:szCs w:val="14"/>
                <w:lang w:val="nl-NL"/>
              </w:rPr>
              <w:t>Forefront Online Protection for Exchange (Apparaat- en Gebruikers-SL)</w:t>
            </w:r>
            <w:bookmarkEnd w:id="392"/>
            <w:bookmarkEnd w:id="393"/>
          </w:p>
        </w:tc>
        <w:tc>
          <w:tcPr>
            <w:tcW w:w="442" w:type="dxa"/>
            <w:shd w:val="clear" w:color="auto" w:fill="FABF8F"/>
            <w:vAlign w:val="center"/>
          </w:tcPr>
          <w:p w14:paraId="7BBCEFB1" w14:textId="77777777" w:rsidR="00C031FA" w:rsidRPr="00BD3611" w:rsidRDefault="002F3C3B" w:rsidP="00B5026B">
            <w:pPr>
              <w:pStyle w:val="TableText"/>
              <w:widowControl w:val="0"/>
              <w:rPr>
                <w:rStyle w:val="EndnoteReference"/>
                <w:rFonts w:cs="Tahoma"/>
                <w:b w:val="0"/>
                <w:bCs/>
                <w:color w:val="000000"/>
                <w:sz w:val="13"/>
                <w:szCs w:val="13"/>
                <w:u w:val="single"/>
              </w:rPr>
            </w:pPr>
            <w:hyperlink w:anchor="_53_Forefront_Identity" w:history="1">
              <w:r w:rsidR="00FB6AE8" w:rsidRPr="00BD3611">
                <w:rPr>
                  <w:rStyle w:val="Hyperlink"/>
                  <w:rFonts w:cs="Tahoma"/>
                  <w:b/>
                  <w:bCs/>
                  <w:sz w:val="13"/>
                  <w:szCs w:val="13"/>
                </w:rPr>
                <w:t>53</w:t>
              </w:r>
            </w:hyperlink>
          </w:p>
        </w:tc>
        <w:tc>
          <w:tcPr>
            <w:tcW w:w="443" w:type="dxa"/>
            <w:shd w:val="clear" w:color="auto" w:fill="FABF8F"/>
            <w:vAlign w:val="center"/>
          </w:tcPr>
          <w:p w14:paraId="7BBCEFB2" w14:textId="77777777" w:rsidR="00C031FA" w:rsidRPr="00BD3611" w:rsidRDefault="00C031FA" w:rsidP="00B5026B">
            <w:pPr>
              <w:pStyle w:val="TableText"/>
              <w:widowControl w:val="0"/>
              <w:rPr>
                <w:rFonts w:ascii="Tahoma" w:hAnsi="Tahoma" w:cs="Tahoma"/>
                <w:sz w:val="13"/>
              </w:rPr>
            </w:pPr>
          </w:p>
        </w:tc>
        <w:tc>
          <w:tcPr>
            <w:tcW w:w="355" w:type="dxa"/>
            <w:tcBorders>
              <w:right w:val="single" w:sz="18" w:space="0" w:color="auto"/>
            </w:tcBorders>
            <w:shd w:val="clear" w:color="auto" w:fill="FABF8F"/>
            <w:vAlign w:val="center"/>
          </w:tcPr>
          <w:p w14:paraId="7BBCEFB3" w14:textId="77777777" w:rsidR="00C031FA" w:rsidRPr="00BD3611" w:rsidRDefault="00C031FA" w:rsidP="002D03E6">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FB4" w14:textId="77777777" w:rsidR="00C031FA" w:rsidRPr="00BD3611" w:rsidRDefault="00C031FA" w:rsidP="002D03E6">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FB5" w14:textId="77777777" w:rsidR="00C031FA" w:rsidRPr="00BD3611" w:rsidRDefault="00C031FA" w:rsidP="002D03E6">
            <w:pPr>
              <w:pStyle w:val="TableText"/>
              <w:widowControl w:val="0"/>
              <w:rPr>
                <w:rFonts w:ascii="Tahoma" w:hAnsi="Tahoma" w:cs="Tahoma"/>
                <w:sz w:val="13"/>
              </w:rPr>
            </w:pPr>
          </w:p>
        </w:tc>
        <w:tc>
          <w:tcPr>
            <w:tcW w:w="403" w:type="dxa"/>
            <w:gridSpan w:val="2"/>
            <w:shd w:val="clear" w:color="auto" w:fill="FABF8F"/>
            <w:vAlign w:val="center"/>
          </w:tcPr>
          <w:p w14:paraId="7BBCEFB6" w14:textId="77777777" w:rsidR="00C031FA" w:rsidRPr="00BD3611" w:rsidRDefault="00C031FA" w:rsidP="002D03E6">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FB7" w14:textId="77777777" w:rsidR="00C031FA" w:rsidRPr="00BD3611" w:rsidRDefault="00C031FA" w:rsidP="002D03E6">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FB8" w14:textId="77777777" w:rsidR="00C031FA" w:rsidRPr="00BD3611" w:rsidRDefault="00C031FA" w:rsidP="002D03E6">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FB9" w14:textId="77777777" w:rsidR="00C031FA" w:rsidRPr="00BD3611"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FBA" w14:textId="77777777" w:rsidR="00C031FA" w:rsidRPr="00BD3611" w:rsidRDefault="00C031FA" w:rsidP="002D03E6">
            <w:pPr>
              <w:pStyle w:val="TableText"/>
              <w:widowControl w:val="0"/>
              <w:rPr>
                <w:rFonts w:ascii="Tahoma" w:hAnsi="Tahoma" w:cs="Tahoma"/>
                <w:sz w:val="13"/>
              </w:rPr>
            </w:pPr>
          </w:p>
        </w:tc>
        <w:tc>
          <w:tcPr>
            <w:tcW w:w="457" w:type="dxa"/>
            <w:gridSpan w:val="2"/>
            <w:shd w:val="clear" w:color="auto" w:fill="FABF8F"/>
            <w:vAlign w:val="center"/>
          </w:tcPr>
          <w:p w14:paraId="7BBCEFBB" w14:textId="77777777" w:rsidR="00C031FA" w:rsidRPr="00BD3611" w:rsidRDefault="00C031FA" w:rsidP="008140D8">
            <w:pPr>
              <w:pStyle w:val="TableText"/>
              <w:widowControl w:val="0"/>
              <w:spacing w:before="120"/>
              <w:rPr>
                <w:rFonts w:ascii="Tahoma" w:hAnsi="Tahoma" w:cs="Tahoma"/>
                <w:sz w:val="13"/>
              </w:rPr>
            </w:pPr>
          </w:p>
        </w:tc>
        <w:tc>
          <w:tcPr>
            <w:tcW w:w="561" w:type="dxa"/>
            <w:shd w:val="clear" w:color="auto" w:fill="FABF8F"/>
            <w:vAlign w:val="center"/>
          </w:tcPr>
          <w:p w14:paraId="7BBCEFBC" w14:textId="77777777" w:rsidR="00C031FA" w:rsidRPr="00BD3611" w:rsidRDefault="00C031FA" w:rsidP="002D03E6">
            <w:pPr>
              <w:pStyle w:val="TableText"/>
              <w:widowControl w:val="0"/>
              <w:rPr>
                <w:rFonts w:ascii="Tahoma" w:hAnsi="Tahoma" w:cs="Tahoma"/>
                <w:sz w:val="13"/>
              </w:rPr>
            </w:pPr>
          </w:p>
        </w:tc>
      </w:tr>
      <w:tr w:rsidR="009A1035" w:rsidRPr="00BD3611" w14:paraId="7BBCEFCB" w14:textId="77777777" w:rsidTr="008C6442">
        <w:trPr>
          <w:trHeight w:val="145"/>
        </w:trPr>
        <w:tc>
          <w:tcPr>
            <w:tcW w:w="2563" w:type="dxa"/>
            <w:vAlign w:val="center"/>
          </w:tcPr>
          <w:p w14:paraId="7BBCEFBE" w14:textId="77777777" w:rsidR="00273685" w:rsidRPr="00BD3611" w:rsidRDefault="00FB6AE8" w:rsidP="009D5089">
            <w:pPr>
              <w:pStyle w:val="ProductNames"/>
              <w:spacing w:afterLines="20" w:after="48"/>
              <w:rPr>
                <w:rFonts w:ascii="Tahoma" w:hAnsi="Tahoma" w:cs="Tahoma"/>
                <w:sz w:val="14"/>
                <w:szCs w:val="14"/>
              </w:rPr>
            </w:pPr>
            <w:bookmarkStart w:id="394" w:name="_Toc336337971"/>
            <w:bookmarkStart w:id="395" w:name="_Toc340580226"/>
            <w:bookmarkStart w:id="396" w:name="_Toc340850585"/>
            <w:bookmarkEnd w:id="394"/>
            <w:r w:rsidRPr="00BD3611">
              <w:rPr>
                <w:rFonts w:ascii="Tahoma" w:hAnsi="Tahoma" w:cs="Tahoma"/>
                <w:sz w:val="14"/>
                <w:szCs w:val="14"/>
                <w:lang w:val="nl-NL"/>
              </w:rPr>
              <w:t>Forefront Protection 2010 for Exchange Server (Apparaat- en Gebruikers-SL)</w:t>
            </w:r>
            <w:bookmarkEnd w:id="395"/>
            <w:bookmarkEnd w:id="396"/>
          </w:p>
        </w:tc>
        <w:tc>
          <w:tcPr>
            <w:tcW w:w="442" w:type="dxa"/>
            <w:vAlign w:val="center"/>
          </w:tcPr>
          <w:p w14:paraId="7BBCEFBF" w14:textId="77777777" w:rsidR="00273685" w:rsidRPr="00BD3611" w:rsidRDefault="002F3C3B" w:rsidP="00B5026B">
            <w:pPr>
              <w:pStyle w:val="TableText"/>
              <w:widowControl w:val="0"/>
              <w:rPr>
                <w:rFonts w:cs="Tahoma"/>
                <w:b/>
                <w:bCs/>
                <w:color w:val="000000"/>
                <w:sz w:val="13"/>
                <w:szCs w:val="13"/>
                <w:u w:val="single"/>
              </w:rPr>
            </w:pPr>
            <w:hyperlink w:anchor="_54_Forefront_Online" w:history="1">
              <w:r w:rsidR="00FB6AE8" w:rsidRPr="00BD3611">
                <w:rPr>
                  <w:rStyle w:val="Hyperlink"/>
                  <w:rFonts w:cs="Tahoma"/>
                  <w:b/>
                  <w:bCs/>
                  <w:sz w:val="13"/>
                  <w:szCs w:val="13"/>
                </w:rPr>
                <w:t>54</w:t>
              </w:r>
            </w:hyperlink>
          </w:p>
        </w:tc>
        <w:tc>
          <w:tcPr>
            <w:tcW w:w="443" w:type="dxa"/>
            <w:vAlign w:val="center"/>
          </w:tcPr>
          <w:p w14:paraId="7BBCEFC0" w14:textId="77777777" w:rsidR="00273685" w:rsidRPr="00BD3611" w:rsidRDefault="00273685" w:rsidP="00B5026B">
            <w:pPr>
              <w:pStyle w:val="TableText"/>
              <w:widowControl w:val="0"/>
              <w:rPr>
                <w:rFonts w:ascii="Tahoma" w:hAnsi="Tahoma" w:cs="Tahoma"/>
                <w:sz w:val="13"/>
              </w:rPr>
            </w:pPr>
          </w:p>
        </w:tc>
        <w:tc>
          <w:tcPr>
            <w:tcW w:w="355" w:type="dxa"/>
            <w:tcBorders>
              <w:right w:val="single" w:sz="18" w:space="0" w:color="auto"/>
            </w:tcBorders>
            <w:vAlign w:val="center"/>
          </w:tcPr>
          <w:p w14:paraId="7BBCEFC1" w14:textId="77777777" w:rsidR="00273685" w:rsidRPr="00BD3611" w:rsidRDefault="00273685" w:rsidP="002D03E6">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vAlign w:val="center"/>
          </w:tcPr>
          <w:p w14:paraId="7BBCEFC2" w14:textId="77777777" w:rsidR="00273685" w:rsidRPr="00BD3611" w:rsidRDefault="00273685" w:rsidP="002D03E6">
            <w:pPr>
              <w:pStyle w:val="TableText"/>
              <w:widowControl w:val="0"/>
              <w:rPr>
                <w:rFonts w:ascii="Tahoma" w:hAnsi="Tahoma" w:cs="Tahoma"/>
                <w:sz w:val="13"/>
              </w:rPr>
            </w:pPr>
          </w:p>
        </w:tc>
        <w:tc>
          <w:tcPr>
            <w:tcW w:w="452" w:type="dxa"/>
            <w:gridSpan w:val="2"/>
            <w:tcBorders>
              <w:left w:val="single" w:sz="18" w:space="0" w:color="auto"/>
            </w:tcBorders>
            <w:vAlign w:val="center"/>
          </w:tcPr>
          <w:p w14:paraId="7BBCEFC3" w14:textId="77777777" w:rsidR="00273685" w:rsidRPr="00BD3611" w:rsidRDefault="00273685" w:rsidP="002D03E6">
            <w:pPr>
              <w:pStyle w:val="TableText"/>
              <w:widowControl w:val="0"/>
              <w:rPr>
                <w:rFonts w:ascii="Tahoma" w:hAnsi="Tahoma" w:cs="Tahoma"/>
                <w:sz w:val="13"/>
              </w:rPr>
            </w:pPr>
          </w:p>
        </w:tc>
        <w:tc>
          <w:tcPr>
            <w:tcW w:w="403" w:type="dxa"/>
            <w:gridSpan w:val="2"/>
            <w:vAlign w:val="center"/>
          </w:tcPr>
          <w:p w14:paraId="7BBCEFC4" w14:textId="77777777" w:rsidR="00273685" w:rsidRPr="00BD3611" w:rsidRDefault="00273685" w:rsidP="002D03E6">
            <w:pPr>
              <w:pStyle w:val="TableText"/>
              <w:widowControl w:val="0"/>
              <w:rPr>
                <w:rFonts w:ascii="Tahoma" w:hAnsi="Tahoma" w:cs="Tahoma"/>
                <w:sz w:val="13"/>
              </w:rPr>
            </w:pPr>
          </w:p>
        </w:tc>
        <w:tc>
          <w:tcPr>
            <w:tcW w:w="454" w:type="dxa"/>
            <w:gridSpan w:val="2"/>
            <w:tcBorders>
              <w:right w:val="single" w:sz="18" w:space="0" w:color="auto"/>
            </w:tcBorders>
            <w:vAlign w:val="center"/>
          </w:tcPr>
          <w:p w14:paraId="7BBCEFC5" w14:textId="77777777" w:rsidR="00273685" w:rsidRPr="00BD3611" w:rsidRDefault="00273685" w:rsidP="002D03E6">
            <w:pPr>
              <w:pStyle w:val="TableText"/>
              <w:widowControl w:val="0"/>
              <w:rPr>
                <w:rFonts w:ascii="Tahoma" w:hAnsi="Tahoma" w:cs="Tahoma"/>
                <w:sz w:val="13"/>
              </w:rPr>
            </w:pPr>
          </w:p>
        </w:tc>
        <w:tc>
          <w:tcPr>
            <w:tcW w:w="425" w:type="dxa"/>
            <w:tcBorders>
              <w:left w:val="single" w:sz="18" w:space="0" w:color="auto"/>
            </w:tcBorders>
            <w:vAlign w:val="center"/>
          </w:tcPr>
          <w:p w14:paraId="7BBCEFC6" w14:textId="77777777" w:rsidR="00273685" w:rsidRPr="00BD3611" w:rsidRDefault="00273685" w:rsidP="002D03E6">
            <w:pPr>
              <w:pStyle w:val="TableText"/>
              <w:widowControl w:val="0"/>
              <w:rPr>
                <w:rFonts w:ascii="Tahoma" w:hAnsi="Tahoma" w:cs="Tahoma"/>
                <w:sz w:val="13"/>
              </w:rPr>
            </w:pPr>
          </w:p>
        </w:tc>
        <w:tc>
          <w:tcPr>
            <w:tcW w:w="479" w:type="dxa"/>
            <w:tcBorders>
              <w:right w:val="single" w:sz="18" w:space="0" w:color="auto"/>
            </w:tcBorders>
            <w:vAlign w:val="center"/>
          </w:tcPr>
          <w:p w14:paraId="7BBCEFC7" w14:textId="77777777" w:rsidR="00273685" w:rsidRPr="00BD3611" w:rsidRDefault="00273685" w:rsidP="002D03E6">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EFC8" w14:textId="77777777" w:rsidR="00273685" w:rsidRPr="00BD3611" w:rsidRDefault="00273685" w:rsidP="002D03E6">
            <w:pPr>
              <w:pStyle w:val="TableText"/>
              <w:widowControl w:val="0"/>
              <w:rPr>
                <w:rFonts w:ascii="Tahoma" w:hAnsi="Tahoma" w:cs="Tahoma"/>
                <w:sz w:val="13"/>
              </w:rPr>
            </w:pPr>
          </w:p>
        </w:tc>
        <w:tc>
          <w:tcPr>
            <w:tcW w:w="457" w:type="dxa"/>
            <w:gridSpan w:val="2"/>
            <w:vAlign w:val="center"/>
          </w:tcPr>
          <w:p w14:paraId="7BBCEFC9" w14:textId="77777777" w:rsidR="00273685" w:rsidRPr="00BD3611" w:rsidRDefault="00273685" w:rsidP="008140D8">
            <w:pPr>
              <w:pStyle w:val="TableText"/>
              <w:widowControl w:val="0"/>
              <w:spacing w:before="120"/>
              <w:rPr>
                <w:rFonts w:ascii="Tahoma" w:hAnsi="Tahoma" w:cs="Tahoma"/>
                <w:sz w:val="13"/>
              </w:rPr>
            </w:pPr>
          </w:p>
        </w:tc>
        <w:tc>
          <w:tcPr>
            <w:tcW w:w="561" w:type="dxa"/>
            <w:vAlign w:val="center"/>
          </w:tcPr>
          <w:p w14:paraId="7BBCEFCA" w14:textId="77777777" w:rsidR="00273685" w:rsidRPr="00BD3611" w:rsidRDefault="00273685" w:rsidP="002D03E6">
            <w:pPr>
              <w:pStyle w:val="TableText"/>
              <w:widowControl w:val="0"/>
              <w:rPr>
                <w:rFonts w:ascii="Tahoma" w:hAnsi="Tahoma" w:cs="Tahoma"/>
                <w:sz w:val="13"/>
              </w:rPr>
            </w:pPr>
          </w:p>
        </w:tc>
      </w:tr>
      <w:tr w:rsidR="009A1035" w:rsidRPr="00BD3611" w14:paraId="7BBCEFD9" w14:textId="77777777" w:rsidTr="008C6442">
        <w:trPr>
          <w:trHeight w:val="145"/>
        </w:trPr>
        <w:tc>
          <w:tcPr>
            <w:tcW w:w="2563" w:type="dxa"/>
            <w:shd w:val="clear" w:color="auto" w:fill="FABF8F"/>
            <w:vAlign w:val="center"/>
          </w:tcPr>
          <w:p w14:paraId="7BBCEFCC" w14:textId="77777777" w:rsidR="00C031FA" w:rsidRPr="00BD3611" w:rsidRDefault="00C031FA" w:rsidP="009D5089">
            <w:pPr>
              <w:pStyle w:val="ProductNames"/>
              <w:spacing w:afterLines="20" w:after="48"/>
              <w:rPr>
                <w:rFonts w:ascii="Tahoma" w:hAnsi="Tahoma" w:cs="Tahoma"/>
                <w:sz w:val="14"/>
                <w:szCs w:val="14"/>
                <w:lang w:val="fr-FR"/>
              </w:rPr>
            </w:pPr>
            <w:bookmarkStart w:id="397" w:name="_Toc336337973"/>
            <w:bookmarkStart w:id="398" w:name="_Toc340580227"/>
            <w:bookmarkStart w:id="399" w:name="_Toc340850586"/>
            <w:bookmarkEnd w:id="397"/>
            <w:r w:rsidRPr="00BD3611">
              <w:rPr>
                <w:rFonts w:ascii="Tahoma" w:hAnsi="Tahoma" w:cs="Tahoma"/>
                <w:sz w:val="14"/>
                <w:szCs w:val="14"/>
                <w:lang w:val="nl-NL"/>
              </w:rPr>
              <w:t>Forefront Protection Suite (Apparaat- en Gebruikers-SL)</w:t>
            </w:r>
            <w:bookmarkEnd w:id="398"/>
            <w:bookmarkEnd w:id="399"/>
          </w:p>
        </w:tc>
        <w:tc>
          <w:tcPr>
            <w:tcW w:w="442" w:type="dxa"/>
            <w:shd w:val="clear" w:color="auto" w:fill="FABF8F"/>
            <w:vAlign w:val="center"/>
          </w:tcPr>
          <w:p w14:paraId="7BBCEFCD" w14:textId="77777777" w:rsidR="00C031FA" w:rsidRPr="00BD3611" w:rsidRDefault="002F3C3B" w:rsidP="00B5026B">
            <w:pPr>
              <w:pStyle w:val="TableText"/>
              <w:widowControl w:val="0"/>
              <w:rPr>
                <w:rStyle w:val="EndnoteReference"/>
                <w:rFonts w:cs="Tahoma"/>
                <w:b w:val="0"/>
                <w:bCs/>
                <w:color w:val="0000FF"/>
                <w:sz w:val="13"/>
                <w:szCs w:val="13"/>
                <w:u w:val="single"/>
              </w:rPr>
            </w:pPr>
            <w:hyperlink w:anchor="_55_Forefront_Protection" w:history="1">
              <w:r w:rsidR="00FB6AE8" w:rsidRPr="00BD3611">
                <w:rPr>
                  <w:rStyle w:val="Hyperlink"/>
                  <w:rFonts w:cs="Tahoma"/>
                  <w:b/>
                  <w:bCs/>
                  <w:sz w:val="13"/>
                  <w:szCs w:val="13"/>
                </w:rPr>
                <w:t>55</w:t>
              </w:r>
            </w:hyperlink>
          </w:p>
        </w:tc>
        <w:tc>
          <w:tcPr>
            <w:tcW w:w="443" w:type="dxa"/>
            <w:shd w:val="clear" w:color="auto" w:fill="FABF8F"/>
            <w:vAlign w:val="center"/>
          </w:tcPr>
          <w:p w14:paraId="7BBCEFCE" w14:textId="77777777" w:rsidR="00C031FA" w:rsidRPr="00BD3611" w:rsidRDefault="00C031FA" w:rsidP="00B5026B">
            <w:pPr>
              <w:pStyle w:val="TableText"/>
              <w:widowControl w:val="0"/>
              <w:rPr>
                <w:rFonts w:ascii="Tahoma" w:hAnsi="Tahoma" w:cs="Tahoma"/>
                <w:sz w:val="13"/>
              </w:rPr>
            </w:pPr>
          </w:p>
        </w:tc>
        <w:tc>
          <w:tcPr>
            <w:tcW w:w="355" w:type="dxa"/>
            <w:tcBorders>
              <w:right w:val="single" w:sz="18" w:space="0" w:color="auto"/>
            </w:tcBorders>
            <w:shd w:val="clear" w:color="auto" w:fill="FABF8F"/>
            <w:vAlign w:val="center"/>
          </w:tcPr>
          <w:p w14:paraId="7BBCEFCF" w14:textId="77777777" w:rsidR="00C031FA" w:rsidRPr="00BD3611" w:rsidRDefault="00C031FA" w:rsidP="002D03E6">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FD0" w14:textId="77777777" w:rsidR="00C031FA" w:rsidRPr="00BD3611" w:rsidRDefault="00C031FA" w:rsidP="002D03E6">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FD1" w14:textId="77777777" w:rsidR="00C031FA" w:rsidRPr="00BD3611" w:rsidRDefault="00C031FA" w:rsidP="002D03E6">
            <w:pPr>
              <w:pStyle w:val="TableText"/>
              <w:widowControl w:val="0"/>
              <w:rPr>
                <w:rFonts w:ascii="Tahoma" w:hAnsi="Tahoma" w:cs="Tahoma"/>
                <w:sz w:val="13"/>
              </w:rPr>
            </w:pPr>
          </w:p>
        </w:tc>
        <w:tc>
          <w:tcPr>
            <w:tcW w:w="403" w:type="dxa"/>
            <w:gridSpan w:val="2"/>
            <w:shd w:val="clear" w:color="auto" w:fill="FABF8F"/>
            <w:vAlign w:val="center"/>
          </w:tcPr>
          <w:p w14:paraId="7BBCEFD2" w14:textId="77777777" w:rsidR="00C031FA" w:rsidRPr="00BD3611" w:rsidRDefault="00C031FA" w:rsidP="002D03E6">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FD3" w14:textId="77777777" w:rsidR="00C031FA" w:rsidRPr="00BD3611" w:rsidRDefault="00C031FA" w:rsidP="002D03E6">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FD4" w14:textId="77777777" w:rsidR="00C031FA" w:rsidRPr="00BD3611" w:rsidRDefault="00C031FA" w:rsidP="002D03E6">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FD5" w14:textId="77777777" w:rsidR="00C031FA" w:rsidRPr="00BD3611"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FD6" w14:textId="77777777" w:rsidR="00C031FA" w:rsidRPr="00BD3611" w:rsidRDefault="00C031FA" w:rsidP="002D03E6">
            <w:pPr>
              <w:pStyle w:val="TableText"/>
              <w:widowControl w:val="0"/>
              <w:rPr>
                <w:rFonts w:ascii="Tahoma" w:hAnsi="Tahoma" w:cs="Tahoma"/>
                <w:sz w:val="13"/>
              </w:rPr>
            </w:pPr>
          </w:p>
        </w:tc>
        <w:tc>
          <w:tcPr>
            <w:tcW w:w="457" w:type="dxa"/>
            <w:gridSpan w:val="2"/>
            <w:shd w:val="clear" w:color="auto" w:fill="FABF8F"/>
          </w:tcPr>
          <w:p w14:paraId="7BBCEFD7" w14:textId="77777777" w:rsidR="00C031FA" w:rsidRPr="00BD3611" w:rsidRDefault="00C031FA" w:rsidP="00472DFD">
            <w:pPr>
              <w:pStyle w:val="TableText"/>
              <w:widowControl w:val="0"/>
              <w:spacing w:before="120"/>
              <w:rPr>
                <w:rFonts w:ascii="Tahoma" w:hAnsi="Tahoma" w:cs="Tahoma"/>
                <w:sz w:val="13"/>
              </w:rPr>
            </w:pPr>
          </w:p>
        </w:tc>
        <w:tc>
          <w:tcPr>
            <w:tcW w:w="561" w:type="dxa"/>
            <w:shd w:val="clear" w:color="auto" w:fill="FABF8F"/>
            <w:vAlign w:val="center"/>
          </w:tcPr>
          <w:p w14:paraId="7BBCEFD8" w14:textId="77777777" w:rsidR="00C031FA" w:rsidRPr="00BD3611" w:rsidRDefault="00C031FA" w:rsidP="002D03E6">
            <w:pPr>
              <w:pStyle w:val="TableText"/>
              <w:widowControl w:val="0"/>
              <w:rPr>
                <w:rFonts w:ascii="Tahoma" w:hAnsi="Tahoma" w:cs="Tahoma"/>
                <w:sz w:val="13"/>
              </w:rPr>
            </w:pPr>
          </w:p>
        </w:tc>
      </w:tr>
      <w:tr w:rsidR="009A1035" w:rsidRPr="00BD3611" w14:paraId="7BBCEFE7" w14:textId="77777777" w:rsidTr="008C6442">
        <w:trPr>
          <w:trHeight w:val="145"/>
        </w:trPr>
        <w:tc>
          <w:tcPr>
            <w:tcW w:w="2563" w:type="dxa"/>
            <w:vAlign w:val="center"/>
          </w:tcPr>
          <w:p w14:paraId="7BBCEFDA" w14:textId="77777777" w:rsidR="00C031FA" w:rsidRPr="00BD3611" w:rsidRDefault="00C031FA" w:rsidP="009D5089">
            <w:pPr>
              <w:pStyle w:val="ProductNames"/>
              <w:spacing w:afterLines="20" w:after="48"/>
              <w:rPr>
                <w:rFonts w:ascii="Tahoma" w:hAnsi="Tahoma" w:cs="Tahoma"/>
                <w:sz w:val="14"/>
                <w:szCs w:val="14"/>
              </w:rPr>
            </w:pPr>
            <w:bookmarkStart w:id="400" w:name="_Toc336337974"/>
            <w:bookmarkStart w:id="401" w:name="_Toc340580228"/>
            <w:bookmarkStart w:id="402" w:name="_Toc340850587"/>
            <w:bookmarkEnd w:id="400"/>
            <w:r w:rsidRPr="00BD3611">
              <w:rPr>
                <w:rFonts w:ascii="Tahoma" w:hAnsi="Tahoma" w:cs="Tahoma"/>
                <w:sz w:val="14"/>
                <w:szCs w:val="14"/>
                <w:lang w:val="nl-NL"/>
              </w:rPr>
              <w:t>Forefront Security for Office Communications Server (Apparaat en Gebruikers-SL)</w:t>
            </w:r>
            <w:bookmarkEnd w:id="401"/>
            <w:bookmarkEnd w:id="402"/>
          </w:p>
        </w:tc>
        <w:bookmarkStart w:id="403" w:name="_Hlt336251035"/>
        <w:bookmarkEnd w:id="403"/>
        <w:tc>
          <w:tcPr>
            <w:tcW w:w="442" w:type="dxa"/>
            <w:vAlign w:val="center"/>
          </w:tcPr>
          <w:p w14:paraId="7BBCEFDB" w14:textId="77777777" w:rsidR="00C031FA" w:rsidRPr="00BD3611" w:rsidRDefault="00FB6AE8" w:rsidP="00B5026B">
            <w:pPr>
              <w:pStyle w:val="TableText"/>
              <w:widowControl w:val="0"/>
              <w:rPr>
                <w:rStyle w:val="EndnoteReference"/>
                <w:rFonts w:cs="Tahoma"/>
                <w:b w:val="0"/>
                <w:bCs/>
                <w:color w:val="000000"/>
                <w:sz w:val="13"/>
                <w:szCs w:val="13"/>
                <w:u w:val="single"/>
              </w:rPr>
            </w:pPr>
            <w:r w:rsidRPr="00BD3611">
              <w:rPr>
                <w:rFonts w:cs="Tahoma"/>
                <w:b/>
                <w:bCs/>
                <w:sz w:val="13"/>
                <w:szCs w:val="13"/>
              </w:rPr>
              <w:fldChar w:fldCharType="begin"/>
            </w:r>
            <w:r w:rsidR="00B5026B" w:rsidRPr="00BD3611">
              <w:rPr>
                <w:rFonts w:cs="Tahoma"/>
                <w:b/>
                <w:bCs/>
                <w:sz w:val="13"/>
                <w:szCs w:val="13"/>
              </w:rPr>
              <w:instrText>HYPERLINK  \l "_Toc336338319"</w:instrText>
            </w:r>
            <w:r w:rsidRPr="00BD3611">
              <w:rPr>
                <w:rFonts w:cs="Tahoma"/>
                <w:b/>
                <w:bCs/>
                <w:sz w:val="13"/>
                <w:szCs w:val="13"/>
              </w:rPr>
              <w:fldChar w:fldCharType="separate"/>
            </w:r>
            <w:r w:rsidRPr="00BD3611">
              <w:rPr>
                <w:rStyle w:val="Hyperlink"/>
                <w:rFonts w:cs="Tahoma"/>
                <w:b/>
                <w:bCs/>
                <w:sz w:val="13"/>
                <w:szCs w:val="13"/>
              </w:rPr>
              <w:t>56</w:t>
            </w:r>
            <w:r w:rsidRPr="00BD3611">
              <w:rPr>
                <w:rFonts w:cs="Tahoma"/>
                <w:b/>
                <w:bCs/>
                <w:sz w:val="13"/>
                <w:szCs w:val="13"/>
              </w:rPr>
              <w:fldChar w:fldCharType="end"/>
            </w:r>
          </w:p>
        </w:tc>
        <w:tc>
          <w:tcPr>
            <w:tcW w:w="443" w:type="dxa"/>
            <w:vAlign w:val="center"/>
          </w:tcPr>
          <w:p w14:paraId="7BBCEFDC" w14:textId="77777777" w:rsidR="00C031FA" w:rsidRPr="00BD3611" w:rsidRDefault="00C031FA" w:rsidP="00B5026B">
            <w:pPr>
              <w:pStyle w:val="TableText"/>
              <w:widowControl w:val="0"/>
              <w:rPr>
                <w:rFonts w:ascii="Tahoma" w:hAnsi="Tahoma" w:cs="Tahoma"/>
                <w:sz w:val="13"/>
              </w:rPr>
            </w:pPr>
          </w:p>
        </w:tc>
        <w:tc>
          <w:tcPr>
            <w:tcW w:w="355" w:type="dxa"/>
            <w:tcBorders>
              <w:right w:val="single" w:sz="18" w:space="0" w:color="auto"/>
            </w:tcBorders>
            <w:vAlign w:val="center"/>
          </w:tcPr>
          <w:p w14:paraId="7BBCEFDD" w14:textId="77777777" w:rsidR="00C031FA" w:rsidRPr="00BD3611" w:rsidRDefault="00C031FA">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vAlign w:val="center"/>
          </w:tcPr>
          <w:p w14:paraId="7BBCEFDE"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vAlign w:val="center"/>
          </w:tcPr>
          <w:p w14:paraId="7BBCEFDF" w14:textId="77777777" w:rsidR="00C031FA" w:rsidRPr="00BD3611" w:rsidRDefault="00C031FA">
            <w:pPr>
              <w:pStyle w:val="TableText"/>
              <w:widowControl w:val="0"/>
              <w:rPr>
                <w:rFonts w:ascii="Tahoma" w:hAnsi="Tahoma" w:cs="Tahoma"/>
                <w:sz w:val="13"/>
              </w:rPr>
            </w:pPr>
          </w:p>
        </w:tc>
        <w:tc>
          <w:tcPr>
            <w:tcW w:w="403" w:type="dxa"/>
            <w:gridSpan w:val="2"/>
            <w:vAlign w:val="center"/>
          </w:tcPr>
          <w:p w14:paraId="7BBCEFE0"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vAlign w:val="center"/>
          </w:tcPr>
          <w:p w14:paraId="7BBCEFE1"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vAlign w:val="center"/>
          </w:tcPr>
          <w:p w14:paraId="7BBCEFE2"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vAlign w:val="center"/>
          </w:tcPr>
          <w:p w14:paraId="7BBCEFE3"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EFE4" w14:textId="77777777" w:rsidR="00C031FA" w:rsidRPr="00BD3611" w:rsidRDefault="00C031FA">
            <w:pPr>
              <w:pStyle w:val="TableText"/>
              <w:widowControl w:val="0"/>
              <w:rPr>
                <w:rFonts w:ascii="Tahoma" w:hAnsi="Tahoma" w:cs="Tahoma"/>
                <w:sz w:val="13"/>
              </w:rPr>
            </w:pPr>
          </w:p>
        </w:tc>
        <w:tc>
          <w:tcPr>
            <w:tcW w:w="457" w:type="dxa"/>
            <w:gridSpan w:val="2"/>
          </w:tcPr>
          <w:p w14:paraId="7BBCEFE5" w14:textId="77777777" w:rsidR="00C031FA" w:rsidRPr="00BD3611" w:rsidRDefault="00C031FA" w:rsidP="00472DFD">
            <w:pPr>
              <w:pStyle w:val="TableText"/>
              <w:widowControl w:val="0"/>
              <w:spacing w:before="120"/>
              <w:rPr>
                <w:rFonts w:ascii="Tahoma" w:hAnsi="Tahoma" w:cs="Tahoma"/>
                <w:sz w:val="13"/>
              </w:rPr>
            </w:pPr>
          </w:p>
        </w:tc>
        <w:tc>
          <w:tcPr>
            <w:tcW w:w="561" w:type="dxa"/>
            <w:vAlign w:val="center"/>
          </w:tcPr>
          <w:p w14:paraId="7BBCEFE6" w14:textId="77777777" w:rsidR="00C031FA" w:rsidRPr="00BD3611" w:rsidRDefault="00C031FA">
            <w:pPr>
              <w:pStyle w:val="TableText"/>
              <w:widowControl w:val="0"/>
              <w:rPr>
                <w:rFonts w:ascii="Tahoma" w:hAnsi="Tahoma" w:cs="Tahoma"/>
                <w:sz w:val="13"/>
              </w:rPr>
            </w:pPr>
          </w:p>
        </w:tc>
      </w:tr>
      <w:tr w:rsidR="009A1035" w:rsidRPr="00BD3611" w14:paraId="7BBCEFF5" w14:textId="77777777" w:rsidTr="008C6442">
        <w:trPr>
          <w:trHeight w:val="145"/>
        </w:trPr>
        <w:tc>
          <w:tcPr>
            <w:tcW w:w="2563" w:type="dxa"/>
            <w:shd w:val="clear" w:color="auto" w:fill="FABF8F"/>
            <w:vAlign w:val="center"/>
          </w:tcPr>
          <w:p w14:paraId="7BBCEFE8" w14:textId="77777777" w:rsidR="00C031FA" w:rsidRPr="00BD3611" w:rsidRDefault="00C031FA" w:rsidP="009D5089">
            <w:pPr>
              <w:pStyle w:val="ProductNames"/>
              <w:spacing w:afterLines="20" w:after="48"/>
              <w:rPr>
                <w:rFonts w:ascii="Tahoma" w:hAnsi="Tahoma" w:cs="Tahoma"/>
                <w:sz w:val="14"/>
                <w:szCs w:val="14"/>
              </w:rPr>
            </w:pPr>
            <w:bookmarkStart w:id="404" w:name="_Toc336337976"/>
            <w:bookmarkStart w:id="405" w:name="_Toc340580229"/>
            <w:bookmarkStart w:id="406" w:name="_Toc340850588"/>
            <w:bookmarkEnd w:id="404"/>
            <w:r w:rsidRPr="00BD3611">
              <w:rPr>
                <w:rFonts w:ascii="Tahoma" w:hAnsi="Tahoma" w:cs="Tahoma"/>
                <w:sz w:val="14"/>
                <w:szCs w:val="14"/>
                <w:lang w:val="nl-NL"/>
              </w:rPr>
              <w:t>Forefront Protection 2010 for SharePoint (Apparaat en Gebruikers-SL)</w:t>
            </w:r>
            <w:bookmarkEnd w:id="405"/>
            <w:bookmarkEnd w:id="406"/>
          </w:p>
        </w:tc>
        <w:tc>
          <w:tcPr>
            <w:tcW w:w="442" w:type="dxa"/>
            <w:shd w:val="clear" w:color="auto" w:fill="FABF8F"/>
            <w:vAlign w:val="center"/>
          </w:tcPr>
          <w:p w14:paraId="7BBCEFE9" w14:textId="77777777" w:rsidR="00C031FA" w:rsidRPr="00BD3611" w:rsidRDefault="002F3C3B" w:rsidP="00B5026B">
            <w:pPr>
              <w:pStyle w:val="TableText"/>
              <w:widowControl w:val="0"/>
              <w:rPr>
                <w:rStyle w:val="EndnoteReference"/>
                <w:rFonts w:cs="Tahoma"/>
                <w:b w:val="0"/>
                <w:bCs/>
                <w:color w:val="000000"/>
                <w:sz w:val="13"/>
                <w:szCs w:val="13"/>
                <w:u w:val="single"/>
              </w:rPr>
            </w:pPr>
            <w:hyperlink w:anchor="_54_Forefront_Protection" w:history="1">
              <w:r w:rsidR="00FB6AE8" w:rsidRPr="00BD3611">
                <w:rPr>
                  <w:rStyle w:val="Hyperlink"/>
                  <w:rFonts w:cs="Tahoma"/>
                  <w:b/>
                  <w:bCs/>
                  <w:sz w:val="13"/>
                  <w:szCs w:val="13"/>
                </w:rPr>
                <w:t>54</w:t>
              </w:r>
            </w:hyperlink>
          </w:p>
        </w:tc>
        <w:tc>
          <w:tcPr>
            <w:tcW w:w="443" w:type="dxa"/>
            <w:shd w:val="clear" w:color="auto" w:fill="FABF8F"/>
            <w:vAlign w:val="center"/>
          </w:tcPr>
          <w:p w14:paraId="7BBCEFEA" w14:textId="77777777" w:rsidR="00C031FA" w:rsidRPr="00BD3611" w:rsidRDefault="00C031FA" w:rsidP="00B5026B">
            <w:pPr>
              <w:pStyle w:val="TableText"/>
              <w:widowControl w:val="0"/>
              <w:rPr>
                <w:rFonts w:ascii="Tahoma" w:hAnsi="Tahoma" w:cs="Tahoma"/>
                <w:sz w:val="13"/>
              </w:rPr>
            </w:pPr>
          </w:p>
        </w:tc>
        <w:tc>
          <w:tcPr>
            <w:tcW w:w="355" w:type="dxa"/>
            <w:tcBorders>
              <w:right w:val="single" w:sz="18" w:space="0" w:color="auto"/>
            </w:tcBorders>
            <w:shd w:val="clear" w:color="auto" w:fill="FABF8F"/>
            <w:vAlign w:val="center"/>
          </w:tcPr>
          <w:p w14:paraId="7BBCEFEB" w14:textId="77777777" w:rsidR="00C031FA" w:rsidRPr="00BD3611" w:rsidRDefault="00C031FA">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EFEC"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EFED"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EFEE"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EFEF"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EFF0"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EFF1" w14:textId="77777777" w:rsidR="00C031FA" w:rsidRPr="00BD361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EFF2"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EFF3" w14:textId="77777777" w:rsidR="00C031FA" w:rsidRPr="00BD3611" w:rsidRDefault="00C031FA" w:rsidP="00472DFD">
            <w:pPr>
              <w:pStyle w:val="TableText"/>
              <w:widowControl w:val="0"/>
              <w:spacing w:before="120"/>
              <w:rPr>
                <w:rFonts w:ascii="Tahoma" w:hAnsi="Tahoma" w:cs="Tahoma"/>
                <w:sz w:val="13"/>
              </w:rPr>
            </w:pPr>
          </w:p>
        </w:tc>
        <w:tc>
          <w:tcPr>
            <w:tcW w:w="561" w:type="dxa"/>
            <w:shd w:val="clear" w:color="auto" w:fill="FABF8F"/>
            <w:vAlign w:val="center"/>
          </w:tcPr>
          <w:p w14:paraId="7BBCEFF4" w14:textId="77777777" w:rsidR="00C031FA" w:rsidRPr="00BD3611" w:rsidRDefault="00C031FA">
            <w:pPr>
              <w:pStyle w:val="TableText"/>
              <w:widowControl w:val="0"/>
              <w:rPr>
                <w:rFonts w:ascii="Tahoma" w:hAnsi="Tahoma" w:cs="Tahoma"/>
                <w:sz w:val="13"/>
              </w:rPr>
            </w:pPr>
          </w:p>
        </w:tc>
      </w:tr>
      <w:tr w:rsidR="009A1035" w:rsidRPr="00BD3611" w14:paraId="7BBCF003" w14:textId="77777777" w:rsidTr="008C6442">
        <w:trPr>
          <w:trHeight w:val="145"/>
        </w:trPr>
        <w:tc>
          <w:tcPr>
            <w:tcW w:w="2563" w:type="dxa"/>
            <w:vAlign w:val="center"/>
          </w:tcPr>
          <w:p w14:paraId="7BBCEFF6" w14:textId="77777777" w:rsidR="00C031FA" w:rsidRPr="00BD3611" w:rsidRDefault="00C031FA" w:rsidP="009D5089">
            <w:pPr>
              <w:pStyle w:val="ProductNames"/>
              <w:spacing w:afterLines="20" w:after="48"/>
              <w:rPr>
                <w:rFonts w:ascii="Tahoma" w:hAnsi="Tahoma" w:cs="Tahoma"/>
                <w:sz w:val="14"/>
                <w:szCs w:val="14"/>
              </w:rPr>
            </w:pPr>
            <w:bookmarkStart w:id="407" w:name="_Toc336337977"/>
            <w:bookmarkStart w:id="408" w:name="_Toc340580230"/>
            <w:bookmarkStart w:id="409" w:name="_Toc340850589"/>
            <w:bookmarkEnd w:id="407"/>
            <w:r w:rsidRPr="00BD3611">
              <w:rPr>
                <w:rFonts w:ascii="Tahoma" w:hAnsi="Tahoma" w:cs="Tahoma"/>
                <w:sz w:val="14"/>
                <w:szCs w:val="14"/>
                <w:lang w:val="nl-NL"/>
              </w:rPr>
              <w:t>Forefront Protection 2010 for SharePoint for Internet Sites (Aanvullende SL)</w:t>
            </w:r>
            <w:bookmarkEnd w:id="408"/>
            <w:bookmarkEnd w:id="409"/>
          </w:p>
        </w:tc>
        <w:tc>
          <w:tcPr>
            <w:tcW w:w="442" w:type="dxa"/>
            <w:vAlign w:val="center"/>
          </w:tcPr>
          <w:p w14:paraId="7BBCEFF7" w14:textId="77777777" w:rsidR="00C031FA" w:rsidRPr="00BD3611" w:rsidRDefault="002F3C3B" w:rsidP="00B5026B">
            <w:pPr>
              <w:pStyle w:val="TableText"/>
              <w:widowControl w:val="0"/>
              <w:rPr>
                <w:rStyle w:val="EndnoteReference"/>
                <w:rFonts w:cs="Tahoma"/>
                <w:b w:val="0"/>
                <w:bCs/>
                <w:color w:val="000000"/>
                <w:sz w:val="13"/>
                <w:szCs w:val="13"/>
                <w:u w:val="single"/>
              </w:rPr>
            </w:pPr>
            <w:hyperlink w:anchor="_54_Forefront_Protection" w:history="1">
              <w:r w:rsidR="00FB6AE8" w:rsidRPr="00BD3611">
                <w:rPr>
                  <w:rStyle w:val="Hyperlink"/>
                  <w:rFonts w:cs="Tahoma"/>
                  <w:b/>
                  <w:bCs/>
                  <w:sz w:val="13"/>
                  <w:szCs w:val="13"/>
                </w:rPr>
                <w:t>54</w:t>
              </w:r>
            </w:hyperlink>
          </w:p>
        </w:tc>
        <w:tc>
          <w:tcPr>
            <w:tcW w:w="443" w:type="dxa"/>
            <w:vAlign w:val="center"/>
          </w:tcPr>
          <w:p w14:paraId="7BBCEFF8" w14:textId="77777777" w:rsidR="00C031FA" w:rsidRPr="00BD3611" w:rsidRDefault="00FB6AE8" w:rsidP="00B5026B">
            <w:pPr>
              <w:pStyle w:val="TableText"/>
              <w:widowControl w:val="0"/>
              <w:rPr>
                <w:rFonts w:ascii="Tahoma" w:hAnsi="Tahoma" w:cs="Tahoma"/>
                <w:sz w:val="13"/>
              </w:rPr>
            </w:pPr>
            <w:r w:rsidRPr="00BD3611">
              <w:rPr>
                <w:rFonts w:ascii="Tahoma" w:hAnsi="Tahoma" w:cs="Tahoma"/>
                <w:sz w:val="13"/>
              </w:rPr>
              <w:t>04/10</w:t>
            </w:r>
          </w:p>
        </w:tc>
        <w:tc>
          <w:tcPr>
            <w:tcW w:w="355" w:type="dxa"/>
            <w:tcBorders>
              <w:right w:val="single" w:sz="18" w:space="0" w:color="auto"/>
            </w:tcBorders>
            <w:vAlign w:val="center"/>
          </w:tcPr>
          <w:p w14:paraId="7BBCEFF9"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SRV</w:t>
            </w:r>
          </w:p>
        </w:tc>
        <w:tc>
          <w:tcPr>
            <w:tcW w:w="3097" w:type="dxa"/>
            <w:gridSpan w:val="14"/>
            <w:tcBorders>
              <w:left w:val="single" w:sz="18" w:space="0" w:color="auto"/>
              <w:right w:val="single" w:sz="18" w:space="0" w:color="auto"/>
            </w:tcBorders>
            <w:vAlign w:val="center"/>
          </w:tcPr>
          <w:p w14:paraId="7BBCEFFA" w14:textId="77777777" w:rsidR="00C031FA" w:rsidRPr="00BD3611" w:rsidRDefault="00FB6AE8">
            <w:pPr>
              <w:pStyle w:val="TableText"/>
              <w:widowControl w:val="0"/>
              <w:rPr>
                <w:rFonts w:ascii="Tahoma" w:hAnsi="Tahoma" w:cs="Tahoma"/>
                <w:sz w:val="13"/>
              </w:rPr>
            </w:pPr>
            <w:r w:rsidRPr="00BD3611">
              <w:rPr>
                <w:rFonts w:ascii="Tahoma" w:hAnsi="Tahoma" w:cs="Tahoma"/>
                <w:sz w:val="13"/>
                <w:lang w:val="nl-NL"/>
              </w:rPr>
              <w:t>25 punten</w:t>
            </w:r>
          </w:p>
        </w:tc>
        <w:tc>
          <w:tcPr>
            <w:tcW w:w="452" w:type="dxa"/>
            <w:gridSpan w:val="2"/>
            <w:tcBorders>
              <w:left w:val="single" w:sz="18" w:space="0" w:color="auto"/>
            </w:tcBorders>
            <w:vAlign w:val="center"/>
          </w:tcPr>
          <w:p w14:paraId="7BBCEFFB" w14:textId="77777777" w:rsidR="00C031FA" w:rsidRPr="00BD3611" w:rsidRDefault="00C031FA">
            <w:pPr>
              <w:pStyle w:val="TableText"/>
              <w:widowControl w:val="0"/>
              <w:rPr>
                <w:rFonts w:ascii="Tahoma" w:hAnsi="Tahoma" w:cs="Tahoma"/>
                <w:sz w:val="13"/>
              </w:rPr>
            </w:pPr>
          </w:p>
        </w:tc>
        <w:tc>
          <w:tcPr>
            <w:tcW w:w="403" w:type="dxa"/>
            <w:gridSpan w:val="2"/>
            <w:vAlign w:val="center"/>
          </w:tcPr>
          <w:p w14:paraId="7BBCEFFC"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vAlign w:val="center"/>
          </w:tcPr>
          <w:p w14:paraId="7BBCEFFD"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vAlign w:val="center"/>
          </w:tcPr>
          <w:p w14:paraId="7BBCEFFE" w14:textId="77777777" w:rsidR="00C031FA" w:rsidRPr="00BD3611" w:rsidRDefault="00FB6AE8">
            <w:pPr>
              <w:pStyle w:val="TableText"/>
              <w:widowControl w:val="0"/>
              <w:rPr>
                <w:rFonts w:ascii="Tahoma" w:hAnsi="Tahoma" w:cs="Tahoma"/>
                <w:sz w:val="13"/>
              </w:rPr>
            </w:pPr>
            <w:r w:rsidRPr="00BD3611">
              <w:rPr>
                <w:rFonts w:ascii="Tahoma" w:hAnsi="Tahoma" w:cs="Tahoma"/>
                <w:sz w:val="13"/>
              </w:rPr>
              <w:t>25</w:t>
            </w:r>
          </w:p>
        </w:tc>
        <w:tc>
          <w:tcPr>
            <w:tcW w:w="479" w:type="dxa"/>
            <w:tcBorders>
              <w:right w:val="single" w:sz="18" w:space="0" w:color="auto"/>
            </w:tcBorders>
            <w:vAlign w:val="center"/>
          </w:tcPr>
          <w:p w14:paraId="7BBCEFFF"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vAlign w:val="center"/>
          </w:tcPr>
          <w:p w14:paraId="7BBCF000"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Pr>
          <w:p w14:paraId="7BBCF001" w14:textId="77777777" w:rsidR="00C031FA"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vAlign w:val="center"/>
          </w:tcPr>
          <w:p w14:paraId="7BBCF002"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OV</w:t>
            </w:r>
          </w:p>
        </w:tc>
      </w:tr>
      <w:tr w:rsidR="009A1035" w:rsidRPr="00BD3611" w14:paraId="7BBCF017" w14:textId="77777777" w:rsidTr="008C6442">
        <w:trPr>
          <w:trHeight w:val="145"/>
        </w:trPr>
        <w:tc>
          <w:tcPr>
            <w:tcW w:w="2563" w:type="dxa"/>
            <w:shd w:val="clear" w:color="auto" w:fill="FABF8F"/>
            <w:vAlign w:val="center"/>
          </w:tcPr>
          <w:p w14:paraId="7BBCF004" w14:textId="77777777" w:rsidR="00C031FA" w:rsidRPr="00BD3611" w:rsidRDefault="00C031FA" w:rsidP="009D5089">
            <w:pPr>
              <w:pStyle w:val="ProductNames"/>
              <w:spacing w:afterLines="20" w:after="48"/>
              <w:rPr>
                <w:rFonts w:ascii="Tahoma" w:hAnsi="Tahoma" w:cs="Tahoma"/>
                <w:sz w:val="14"/>
                <w:szCs w:val="14"/>
              </w:rPr>
            </w:pPr>
            <w:bookmarkStart w:id="410" w:name="_Toc336337981"/>
            <w:bookmarkStart w:id="411" w:name="_Toc340580231"/>
            <w:bookmarkStart w:id="412" w:name="_Toc340850590"/>
            <w:bookmarkEnd w:id="410"/>
            <w:r w:rsidRPr="00BD3611">
              <w:rPr>
                <w:rFonts w:ascii="Tahoma" w:hAnsi="Tahoma" w:cs="Tahoma"/>
                <w:sz w:val="14"/>
                <w:szCs w:val="14"/>
                <w:lang w:val="nl-NL"/>
              </w:rPr>
              <w:t>Forefront Threat Management Gateway Web Protection Services</w:t>
            </w:r>
            <w:bookmarkEnd w:id="411"/>
            <w:bookmarkEnd w:id="412"/>
            <w:r w:rsidRPr="00BD3611">
              <w:rPr>
                <w:rFonts w:ascii="Tahoma" w:hAnsi="Tahoma" w:cs="Tahoma"/>
                <w:sz w:val="14"/>
                <w:szCs w:val="14"/>
              </w:rPr>
              <w:t xml:space="preserve"> </w:t>
            </w:r>
          </w:p>
        </w:tc>
        <w:tc>
          <w:tcPr>
            <w:tcW w:w="442" w:type="dxa"/>
            <w:shd w:val="clear" w:color="auto" w:fill="FABF8F"/>
            <w:vAlign w:val="center"/>
          </w:tcPr>
          <w:p w14:paraId="7BBCF005" w14:textId="77777777" w:rsidR="00C031FA" w:rsidRPr="00BD3611" w:rsidRDefault="002F3C3B" w:rsidP="00B5026B">
            <w:pPr>
              <w:pStyle w:val="TableText"/>
              <w:widowControl w:val="0"/>
              <w:rPr>
                <w:rStyle w:val="EndnoteReference"/>
                <w:rFonts w:cs="Tahoma"/>
                <w:b w:val="0"/>
                <w:bCs/>
                <w:color w:val="0000FF"/>
                <w:sz w:val="13"/>
                <w:szCs w:val="13"/>
                <w:u w:val="single"/>
              </w:rPr>
            </w:pPr>
            <w:hyperlink w:anchor="_57_Forefront_Security" w:history="1">
              <w:r w:rsidR="00FB6AE8" w:rsidRPr="00BD3611">
                <w:rPr>
                  <w:rStyle w:val="Hyperlink"/>
                  <w:rFonts w:cs="Tahoma"/>
                  <w:b/>
                  <w:bCs/>
                  <w:sz w:val="13"/>
                  <w:szCs w:val="13"/>
                </w:rPr>
                <w:t>57</w:t>
              </w:r>
            </w:hyperlink>
          </w:p>
        </w:tc>
        <w:tc>
          <w:tcPr>
            <w:tcW w:w="443" w:type="dxa"/>
            <w:shd w:val="clear" w:color="auto" w:fill="FABF8F"/>
            <w:vAlign w:val="center"/>
          </w:tcPr>
          <w:p w14:paraId="7BBCF006" w14:textId="77777777" w:rsidR="00C031FA" w:rsidRPr="00BD3611" w:rsidRDefault="00C031FA" w:rsidP="00B5026B">
            <w:pPr>
              <w:pStyle w:val="TableText"/>
              <w:widowControl w:val="0"/>
              <w:rPr>
                <w:rFonts w:ascii="Tahoma" w:hAnsi="Tahoma" w:cs="Tahoma"/>
                <w:sz w:val="13"/>
              </w:rPr>
            </w:pPr>
          </w:p>
        </w:tc>
        <w:tc>
          <w:tcPr>
            <w:tcW w:w="355" w:type="dxa"/>
            <w:tcBorders>
              <w:right w:val="single" w:sz="18" w:space="0" w:color="auto"/>
            </w:tcBorders>
            <w:shd w:val="clear" w:color="auto" w:fill="FABF8F"/>
            <w:vAlign w:val="center"/>
          </w:tcPr>
          <w:p w14:paraId="7BBCF007" w14:textId="77777777" w:rsidR="00C031FA" w:rsidRPr="00BD3611" w:rsidRDefault="00C031FA" w:rsidP="002D03E6">
            <w:pPr>
              <w:pStyle w:val="TableText"/>
              <w:widowControl w:val="0"/>
              <w:rPr>
                <w:rFonts w:ascii="Tahoma" w:hAnsi="Tahoma" w:cs="Tahoma"/>
                <w:sz w:val="13"/>
              </w:rPr>
            </w:pPr>
          </w:p>
        </w:tc>
        <w:tc>
          <w:tcPr>
            <w:tcW w:w="1040" w:type="dxa"/>
            <w:gridSpan w:val="4"/>
            <w:tcBorders>
              <w:left w:val="single" w:sz="18" w:space="0" w:color="auto"/>
            </w:tcBorders>
            <w:shd w:val="clear" w:color="auto" w:fill="FABF8F"/>
            <w:vAlign w:val="center"/>
          </w:tcPr>
          <w:p w14:paraId="7BBCF008" w14:textId="77777777" w:rsidR="00C031FA" w:rsidRPr="00BD3611" w:rsidRDefault="00C031FA" w:rsidP="002D03E6">
            <w:pPr>
              <w:pStyle w:val="TableText"/>
              <w:widowControl w:val="0"/>
              <w:rPr>
                <w:rFonts w:ascii="Tahoma" w:hAnsi="Tahoma" w:cs="Tahoma"/>
                <w:sz w:val="13"/>
              </w:rPr>
            </w:pPr>
          </w:p>
        </w:tc>
        <w:tc>
          <w:tcPr>
            <w:tcW w:w="393" w:type="dxa"/>
            <w:gridSpan w:val="2"/>
            <w:shd w:val="clear" w:color="auto" w:fill="FABF8F"/>
            <w:vAlign w:val="center"/>
          </w:tcPr>
          <w:p w14:paraId="7BBCF009" w14:textId="77777777" w:rsidR="00C031FA" w:rsidRPr="00BD3611" w:rsidRDefault="00C031FA" w:rsidP="002D03E6">
            <w:pPr>
              <w:pStyle w:val="TableText"/>
              <w:widowControl w:val="0"/>
              <w:rPr>
                <w:rFonts w:ascii="Tahoma" w:hAnsi="Tahoma" w:cs="Tahoma"/>
                <w:sz w:val="13"/>
              </w:rPr>
            </w:pPr>
          </w:p>
        </w:tc>
        <w:tc>
          <w:tcPr>
            <w:tcW w:w="387" w:type="dxa"/>
            <w:shd w:val="clear" w:color="auto" w:fill="FABF8F"/>
            <w:vAlign w:val="center"/>
          </w:tcPr>
          <w:p w14:paraId="7BBCF00A" w14:textId="77777777" w:rsidR="00C031FA" w:rsidRPr="00BD3611" w:rsidRDefault="00C031FA" w:rsidP="002D03E6">
            <w:pPr>
              <w:pStyle w:val="TableText"/>
              <w:widowControl w:val="0"/>
              <w:rPr>
                <w:rFonts w:ascii="Tahoma" w:hAnsi="Tahoma" w:cs="Tahoma"/>
                <w:sz w:val="13"/>
              </w:rPr>
            </w:pPr>
          </w:p>
        </w:tc>
        <w:tc>
          <w:tcPr>
            <w:tcW w:w="360" w:type="dxa"/>
            <w:shd w:val="clear" w:color="auto" w:fill="FABF8F"/>
            <w:vAlign w:val="center"/>
          </w:tcPr>
          <w:p w14:paraId="7BBCF00B" w14:textId="77777777" w:rsidR="00C031FA" w:rsidRPr="00BD3611" w:rsidRDefault="00C031FA" w:rsidP="002D03E6">
            <w:pPr>
              <w:pStyle w:val="TableText"/>
              <w:widowControl w:val="0"/>
              <w:rPr>
                <w:rFonts w:ascii="Tahoma" w:hAnsi="Tahoma" w:cs="Tahoma"/>
                <w:sz w:val="13"/>
              </w:rPr>
            </w:pPr>
          </w:p>
        </w:tc>
        <w:tc>
          <w:tcPr>
            <w:tcW w:w="271" w:type="dxa"/>
            <w:gridSpan w:val="3"/>
            <w:shd w:val="clear" w:color="auto" w:fill="FABF8F"/>
            <w:vAlign w:val="center"/>
          </w:tcPr>
          <w:p w14:paraId="7BBCF00C" w14:textId="77777777" w:rsidR="00C031FA" w:rsidRPr="00BD3611" w:rsidRDefault="00C031FA" w:rsidP="002D03E6">
            <w:pPr>
              <w:pStyle w:val="TableText"/>
              <w:widowControl w:val="0"/>
              <w:rPr>
                <w:rFonts w:ascii="Tahoma" w:hAnsi="Tahoma" w:cs="Tahoma"/>
                <w:sz w:val="13"/>
              </w:rPr>
            </w:pPr>
          </w:p>
        </w:tc>
        <w:tc>
          <w:tcPr>
            <w:tcW w:w="284" w:type="dxa"/>
            <w:gridSpan w:val="2"/>
            <w:shd w:val="clear" w:color="auto" w:fill="FABF8F"/>
            <w:vAlign w:val="center"/>
          </w:tcPr>
          <w:p w14:paraId="7BBCF00D" w14:textId="77777777" w:rsidR="00C031FA" w:rsidRPr="00BD3611" w:rsidRDefault="00C031FA" w:rsidP="002D03E6">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00E" w14:textId="77777777" w:rsidR="00C031FA" w:rsidRPr="00BD3611" w:rsidRDefault="00C031FA" w:rsidP="002D03E6">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00F" w14:textId="77777777" w:rsidR="00C031FA" w:rsidRPr="00BD3611" w:rsidRDefault="00C031FA" w:rsidP="002D03E6">
            <w:pPr>
              <w:pStyle w:val="TableText"/>
              <w:widowControl w:val="0"/>
              <w:rPr>
                <w:rFonts w:ascii="Tahoma" w:hAnsi="Tahoma" w:cs="Tahoma"/>
                <w:sz w:val="13"/>
              </w:rPr>
            </w:pPr>
          </w:p>
        </w:tc>
        <w:tc>
          <w:tcPr>
            <w:tcW w:w="403" w:type="dxa"/>
            <w:gridSpan w:val="2"/>
            <w:shd w:val="clear" w:color="auto" w:fill="FABF8F"/>
            <w:vAlign w:val="center"/>
          </w:tcPr>
          <w:p w14:paraId="7BBCF010" w14:textId="77777777" w:rsidR="00C031FA" w:rsidRPr="00BD3611" w:rsidRDefault="00C031FA" w:rsidP="002D03E6">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011" w14:textId="77777777" w:rsidR="00C031FA" w:rsidRPr="00BD3611" w:rsidRDefault="00C031FA" w:rsidP="002D03E6">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012" w14:textId="77777777" w:rsidR="00C031FA" w:rsidRPr="00BD3611" w:rsidRDefault="00C031FA" w:rsidP="002D03E6">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013" w14:textId="77777777" w:rsidR="00C031FA" w:rsidRPr="00BD3611"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014" w14:textId="77777777" w:rsidR="00C031FA" w:rsidRPr="00BD3611" w:rsidRDefault="00C031FA" w:rsidP="002D03E6">
            <w:pPr>
              <w:pStyle w:val="TableText"/>
              <w:widowControl w:val="0"/>
              <w:rPr>
                <w:rFonts w:ascii="Tahoma" w:hAnsi="Tahoma" w:cs="Tahoma"/>
                <w:sz w:val="13"/>
              </w:rPr>
            </w:pPr>
          </w:p>
        </w:tc>
        <w:tc>
          <w:tcPr>
            <w:tcW w:w="457" w:type="dxa"/>
            <w:gridSpan w:val="2"/>
            <w:shd w:val="clear" w:color="auto" w:fill="FABF8F"/>
          </w:tcPr>
          <w:p w14:paraId="7BBCF015" w14:textId="77777777" w:rsidR="00C031FA" w:rsidRPr="00BD3611" w:rsidRDefault="00C031FA" w:rsidP="00472DFD">
            <w:pPr>
              <w:pStyle w:val="TableText"/>
              <w:widowControl w:val="0"/>
              <w:spacing w:before="120"/>
              <w:rPr>
                <w:rFonts w:ascii="Tahoma" w:hAnsi="Tahoma" w:cs="Tahoma"/>
                <w:sz w:val="13"/>
              </w:rPr>
            </w:pPr>
          </w:p>
        </w:tc>
        <w:tc>
          <w:tcPr>
            <w:tcW w:w="561" w:type="dxa"/>
            <w:shd w:val="clear" w:color="auto" w:fill="FABF8F"/>
            <w:vAlign w:val="center"/>
          </w:tcPr>
          <w:p w14:paraId="7BBCF016" w14:textId="77777777" w:rsidR="00C031FA" w:rsidRPr="00BD3611" w:rsidRDefault="00C031FA" w:rsidP="002D03E6">
            <w:pPr>
              <w:pStyle w:val="TableText"/>
              <w:widowControl w:val="0"/>
              <w:rPr>
                <w:rFonts w:ascii="Tahoma" w:hAnsi="Tahoma" w:cs="Tahoma"/>
                <w:sz w:val="13"/>
              </w:rPr>
            </w:pPr>
          </w:p>
        </w:tc>
      </w:tr>
      <w:tr w:rsidR="009A1035" w:rsidRPr="00BD3611" w14:paraId="7BBCF02B" w14:textId="77777777" w:rsidTr="008C6442">
        <w:trPr>
          <w:trHeight w:val="145"/>
        </w:trPr>
        <w:tc>
          <w:tcPr>
            <w:tcW w:w="2563" w:type="dxa"/>
            <w:shd w:val="clear" w:color="auto" w:fill="FFFFFF"/>
            <w:vAlign w:val="center"/>
          </w:tcPr>
          <w:p w14:paraId="7BBCF018" w14:textId="77777777" w:rsidR="00C031FA" w:rsidRPr="00BD3611" w:rsidRDefault="00C031FA" w:rsidP="009D5089">
            <w:pPr>
              <w:pStyle w:val="ProductNames"/>
              <w:spacing w:afterLines="20" w:after="48"/>
              <w:rPr>
                <w:rFonts w:ascii="Tahoma" w:hAnsi="Tahoma" w:cs="Tahoma"/>
                <w:sz w:val="14"/>
                <w:szCs w:val="14"/>
              </w:rPr>
            </w:pPr>
            <w:bookmarkStart w:id="413" w:name="_Toc336337982"/>
            <w:bookmarkStart w:id="414" w:name="_Toc340580232"/>
            <w:bookmarkStart w:id="415" w:name="_Toc340850591"/>
            <w:bookmarkEnd w:id="413"/>
            <w:r w:rsidRPr="00BD3611">
              <w:rPr>
                <w:rFonts w:ascii="Tahoma" w:hAnsi="Tahoma" w:cs="Tahoma"/>
                <w:sz w:val="14"/>
                <w:szCs w:val="14"/>
                <w:lang w:val="nl-NL"/>
              </w:rPr>
              <w:t>Forefront Unified Access Gateway Server 2010</w:t>
            </w:r>
            <w:bookmarkEnd w:id="414"/>
            <w:bookmarkEnd w:id="415"/>
          </w:p>
        </w:tc>
        <w:tc>
          <w:tcPr>
            <w:tcW w:w="442" w:type="dxa"/>
            <w:shd w:val="clear" w:color="auto" w:fill="FFFFFF"/>
            <w:vAlign w:val="center"/>
          </w:tcPr>
          <w:p w14:paraId="7BBCF019" w14:textId="77777777" w:rsidR="00C031FA" w:rsidRPr="00BD3611" w:rsidRDefault="002F3C3B" w:rsidP="00B5026B">
            <w:pPr>
              <w:pStyle w:val="TableText"/>
              <w:widowControl w:val="0"/>
              <w:rPr>
                <w:rFonts w:cs="Tahoma"/>
                <w:b/>
                <w:bCs/>
                <w:color w:val="000000"/>
                <w:sz w:val="13"/>
                <w:szCs w:val="13"/>
                <w:u w:val="single"/>
              </w:rPr>
            </w:pPr>
            <w:hyperlink w:anchor="_50__Forefront" w:history="1">
              <w:r w:rsidR="00FB6AE8" w:rsidRPr="00BD3611">
                <w:rPr>
                  <w:rStyle w:val="Hyperlink"/>
                  <w:rFonts w:cs="Tahoma"/>
                  <w:b/>
                  <w:bCs/>
                  <w:sz w:val="13"/>
                  <w:szCs w:val="13"/>
                </w:rPr>
                <w:t>58</w:t>
              </w:r>
            </w:hyperlink>
          </w:p>
        </w:tc>
        <w:tc>
          <w:tcPr>
            <w:tcW w:w="443" w:type="dxa"/>
            <w:shd w:val="clear" w:color="auto" w:fill="FFFFFF"/>
            <w:vAlign w:val="center"/>
          </w:tcPr>
          <w:p w14:paraId="7BBCF01A"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01/10</w:t>
            </w:r>
          </w:p>
        </w:tc>
        <w:tc>
          <w:tcPr>
            <w:tcW w:w="355" w:type="dxa"/>
            <w:tcBorders>
              <w:right w:val="single" w:sz="18" w:space="0" w:color="auto"/>
            </w:tcBorders>
            <w:shd w:val="clear" w:color="auto" w:fill="FFFFFF"/>
            <w:vAlign w:val="center"/>
          </w:tcPr>
          <w:p w14:paraId="7BBCF01B" w14:textId="77777777" w:rsidR="00C031FA" w:rsidRPr="00BD3611" w:rsidRDefault="00C031FA">
            <w:pPr>
              <w:pStyle w:val="TableText"/>
              <w:widowControl w:val="0"/>
              <w:rPr>
                <w:rFonts w:ascii="Tahoma" w:hAnsi="Tahoma" w:cs="Tahoma"/>
                <w:sz w:val="13"/>
              </w:rPr>
            </w:pPr>
          </w:p>
        </w:tc>
        <w:tc>
          <w:tcPr>
            <w:tcW w:w="1040" w:type="dxa"/>
            <w:gridSpan w:val="4"/>
            <w:tcBorders>
              <w:left w:val="single" w:sz="18" w:space="0" w:color="auto"/>
            </w:tcBorders>
            <w:shd w:val="clear" w:color="auto" w:fill="FFFFFF"/>
            <w:vAlign w:val="center"/>
          </w:tcPr>
          <w:p w14:paraId="7BBCF01C"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393" w:type="dxa"/>
            <w:gridSpan w:val="2"/>
            <w:shd w:val="clear" w:color="auto" w:fill="FFFFFF"/>
            <w:vAlign w:val="center"/>
          </w:tcPr>
          <w:p w14:paraId="7BBCF01D"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3</w:t>
            </w:r>
          </w:p>
        </w:tc>
        <w:tc>
          <w:tcPr>
            <w:tcW w:w="387" w:type="dxa"/>
            <w:shd w:val="clear" w:color="auto" w:fill="FFFFFF"/>
            <w:vAlign w:val="center"/>
          </w:tcPr>
          <w:p w14:paraId="7BBCF01E"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360" w:type="dxa"/>
            <w:shd w:val="clear" w:color="auto" w:fill="FFFFFF"/>
            <w:vAlign w:val="center"/>
          </w:tcPr>
          <w:p w14:paraId="7BBCF01F"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271" w:type="dxa"/>
            <w:gridSpan w:val="3"/>
            <w:shd w:val="clear" w:color="auto" w:fill="FFFFFF"/>
            <w:vAlign w:val="center"/>
          </w:tcPr>
          <w:p w14:paraId="7BBCF020"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284" w:type="dxa"/>
            <w:gridSpan w:val="2"/>
            <w:shd w:val="clear" w:color="auto" w:fill="FFFFFF"/>
            <w:vAlign w:val="center"/>
          </w:tcPr>
          <w:p w14:paraId="7BBCF021"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362" w:type="dxa"/>
            <w:tcBorders>
              <w:right w:val="single" w:sz="18" w:space="0" w:color="auto"/>
            </w:tcBorders>
            <w:shd w:val="clear" w:color="auto" w:fill="FFFFFF"/>
            <w:vAlign w:val="center"/>
          </w:tcPr>
          <w:p w14:paraId="7BBCF022"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52" w:type="dxa"/>
            <w:gridSpan w:val="2"/>
            <w:tcBorders>
              <w:left w:val="single" w:sz="18" w:space="0" w:color="auto"/>
            </w:tcBorders>
            <w:shd w:val="clear" w:color="auto" w:fill="FFFFFF"/>
            <w:vAlign w:val="center"/>
          </w:tcPr>
          <w:p w14:paraId="7BBCF023"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FFFFF"/>
            <w:vAlign w:val="center"/>
          </w:tcPr>
          <w:p w14:paraId="7BBCF024"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454" w:type="dxa"/>
            <w:gridSpan w:val="2"/>
            <w:tcBorders>
              <w:right w:val="single" w:sz="18" w:space="0" w:color="auto"/>
            </w:tcBorders>
            <w:shd w:val="clear" w:color="auto" w:fill="FFFFFF"/>
            <w:vAlign w:val="center"/>
          </w:tcPr>
          <w:p w14:paraId="7BBCF025"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FFFFF"/>
            <w:vAlign w:val="center"/>
          </w:tcPr>
          <w:p w14:paraId="7BBCF026"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FFFFF"/>
            <w:vAlign w:val="center"/>
          </w:tcPr>
          <w:p w14:paraId="7BBCF027"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14:paraId="7BBCF028"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029" w14:textId="77777777" w:rsidR="00C031FA"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02A" w14:textId="77777777" w:rsidR="00C031FA" w:rsidRPr="00BD3611" w:rsidRDefault="00C031FA">
            <w:pPr>
              <w:pStyle w:val="TableText"/>
              <w:widowControl w:val="0"/>
              <w:rPr>
                <w:rFonts w:ascii="Tahoma" w:hAnsi="Tahoma" w:cs="Tahoma"/>
                <w:sz w:val="13"/>
              </w:rPr>
            </w:pPr>
          </w:p>
        </w:tc>
      </w:tr>
      <w:tr w:rsidR="009A1035" w:rsidRPr="00BD3611" w14:paraId="7BBCF03F" w14:textId="77777777" w:rsidTr="008C6442">
        <w:trPr>
          <w:trHeight w:val="145"/>
        </w:trPr>
        <w:tc>
          <w:tcPr>
            <w:tcW w:w="2563" w:type="dxa"/>
            <w:shd w:val="clear" w:color="auto" w:fill="FABF8F"/>
            <w:vAlign w:val="center"/>
          </w:tcPr>
          <w:p w14:paraId="7BBCF02C" w14:textId="77777777" w:rsidR="00C031FA" w:rsidRPr="00BD3611" w:rsidRDefault="00C031FA" w:rsidP="009D5089">
            <w:pPr>
              <w:pStyle w:val="ProductNames"/>
              <w:spacing w:afterLines="20" w:after="48"/>
              <w:rPr>
                <w:rFonts w:ascii="Tahoma" w:hAnsi="Tahoma" w:cs="Tahoma"/>
                <w:sz w:val="14"/>
                <w:szCs w:val="14"/>
              </w:rPr>
            </w:pPr>
            <w:bookmarkStart w:id="416" w:name="_Toc336337983"/>
            <w:bookmarkStart w:id="417" w:name="_Toc340580233"/>
            <w:bookmarkStart w:id="418" w:name="_Toc340850592"/>
            <w:bookmarkEnd w:id="416"/>
            <w:r w:rsidRPr="00BD3611">
              <w:rPr>
                <w:rFonts w:ascii="Tahoma" w:hAnsi="Tahoma" w:cs="Tahoma"/>
                <w:sz w:val="14"/>
                <w:szCs w:val="14"/>
                <w:lang w:val="nl-NL"/>
              </w:rPr>
              <w:t>Forefront Unified Access Gateway External Connector 2010</w:t>
            </w:r>
            <w:bookmarkEnd w:id="417"/>
            <w:bookmarkEnd w:id="418"/>
          </w:p>
        </w:tc>
        <w:tc>
          <w:tcPr>
            <w:tcW w:w="442" w:type="dxa"/>
            <w:shd w:val="clear" w:color="auto" w:fill="FABF8F"/>
            <w:vAlign w:val="center"/>
          </w:tcPr>
          <w:p w14:paraId="7BBCF02D" w14:textId="77777777" w:rsidR="00C031FA" w:rsidRPr="00BD3611" w:rsidRDefault="002F3C3B" w:rsidP="00B5026B">
            <w:pPr>
              <w:pStyle w:val="TableText"/>
              <w:widowControl w:val="0"/>
              <w:rPr>
                <w:rFonts w:cs="Tahoma"/>
                <w:b/>
                <w:bCs/>
                <w:color w:val="000000"/>
                <w:sz w:val="13"/>
                <w:szCs w:val="13"/>
                <w:u w:val="single"/>
              </w:rPr>
            </w:pPr>
            <w:hyperlink w:anchor="_50__Forefront" w:history="1">
              <w:r w:rsidR="00FB6AE8" w:rsidRPr="00BD3611">
                <w:rPr>
                  <w:rStyle w:val="Hyperlink"/>
                  <w:rFonts w:cs="Tahoma"/>
                  <w:b/>
                  <w:bCs/>
                  <w:sz w:val="13"/>
                  <w:szCs w:val="13"/>
                </w:rPr>
                <w:t>58</w:t>
              </w:r>
            </w:hyperlink>
          </w:p>
        </w:tc>
        <w:tc>
          <w:tcPr>
            <w:tcW w:w="443" w:type="dxa"/>
            <w:shd w:val="clear" w:color="auto" w:fill="FABF8F"/>
            <w:vAlign w:val="center"/>
          </w:tcPr>
          <w:p w14:paraId="7BBCF02E"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01/10</w:t>
            </w:r>
          </w:p>
        </w:tc>
        <w:tc>
          <w:tcPr>
            <w:tcW w:w="355" w:type="dxa"/>
            <w:tcBorders>
              <w:right w:val="single" w:sz="18" w:space="0" w:color="auto"/>
            </w:tcBorders>
            <w:shd w:val="clear" w:color="auto" w:fill="FABF8F"/>
            <w:vAlign w:val="center"/>
          </w:tcPr>
          <w:p w14:paraId="7BBCF02F" w14:textId="77777777" w:rsidR="00C031FA" w:rsidRPr="00BD3611" w:rsidRDefault="00C031FA" w:rsidP="00513534">
            <w:pPr>
              <w:pStyle w:val="TableText"/>
              <w:widowControl w:val="0"/>
              <w:rPr>
                <w:rFonts w:ascii="Tahoma" w:hAnsi="Tahoma" w:cs="Tahoma"/>
                <w:sz w:val="13"/>
              </w:rPr>
            </w:pPr>
          </w:p>
        </w:tc>
        <w:tc>
          <w:tcPr>
            <w:tcW w:w="1040" w:type="dxa"/>
            <w:gridSpan w:val="4"/>
            <w:tcBorders>
              <w:left w:val="single" w:sz="18" w:space="0" w:color="auto"/>
            </w:tcBorders>
            <w:shd w:val="clear" w:color="auto" w:fill="FABF8F"/>
            <w:vAlign w:val="center"/>
          </w:tcPr>
          <w:p w14:paraId="7BBCF030"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200</w:t>
            </w:r>
          </w:p>
        </w:tc>
        <w:tc>
          <w:tcPr>
            <w:tcW w:w="393" w:type="dxa"/>
            <w:gridSpan w:val="2"/>
            <w:shd w:val="clear" w:color="auto" w:fill="FABF8F"/>
            <w:vAlign w:val="center"/>
          </w:tcPr>
          <w:p w14:paraId="7BBCF031"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500</w:t>
            </w:r>
          </w:p>
        </w:tc>
        <w:tc>
          <w:tcPr>
            <w:tcW w:w="387" w:type="dxa"/>
            <w:shd w:val="clear" w:color="auto" w:fill="FABF8F"/>
            <w:vAlign w:val="center"/>
          </w:tcPr>
          <w:p w14:paraId="7BBCF032"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400</w:t>
            </w:r>
          </w:p>
        </w:tc>
        <w:tc>
          <w:tcPr>
            <w:tcW w:w="360" w:type="dxa"/>
            <w:shd w:val="clear" w:color="auto" w:fill="FABF8F"/>
            <w:vAlign w:val="center"/>
          </w:tcPr>
          <w:p w14:paraId="7BBCF033"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300</w:t>
            </w:r>
          </w:p>
        </w:tc>
        <w:tc>
          <w:tcPr>
            <w:tcW w:w="271" w:type="dxa"/>
            <w:gridSpan w:val="3"/>
            <w:shd w:val="clear" w:color="auto" w:fill="FABF8F"/>
            <w:vAlign w:val="center"/>
          </w:tcPr>
          <w:p w14:paraId="7BBCF034"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300</w:t>
            </w:r>
          </w:p>
        </w:tc>
        <w:tc>
          <w:tcPr>
            <w:tcW w:w="284" w:type="dxa"/>
            <w:gridSpan w:val="2"/>
            <w:shd w:val="clear" w:color="auto" w:fill="FABF8F"/>
            <w:vAlign w:val="center"/>
          </w:tcPr>
          <w:p w14:paraId="7BBCF035"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200</w:t>
            </w:r>
          </w:p>
        </w:tc>
        <w:tc>
          <w:tcPr>
            <w:tcW w:w="362" w:type="dxa"/>
            <w:tcBorders>
              <w:right w:val="single" w:sz="18" w:space="0" w:color="auto"/>
            </w:tcBorders>
            <w:shd w:val="clear" w:color="auto" w:fill="FABF8F"/>
            <w:vAlign w:val="center"/>
          </w:tcPr>
          <w:p w14:paraId="7BBCF036"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100</w:t>
            </w:r>
          </w:p>
        </w:tc>
        <w:tc>
          <w:tcPr>
            <w:tcW w:w="452" w:type="dxa"/>
            <w:gridSpan w:val="2"/>
            <w:tcBorders>
              <w:left w:val="single" w:sz="18" w:space="0" w:color="auto"/>
            </w:tcBorders>
            <w:shd w:val="clear" w:color="auto" w:fill="FABF8F"/>
            <w:vAlign w:val="center"/>
          </w:tcPr>
          <w:p w14:paraId="7BBCF037"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200</w:t>
            </w:r>
          </w:p>
        </w:tc>
        <w:tc>
          <w:tcPr>
            <w:tcW w:w="403" w:type="dxa"/>
            <w:gridSpan w:val="2"/>
            <w:shd w:val="clear" w:color="auto" w:fill="FABF8F"/>
            <w:vAlign w:val="center"/>
          </w:tcPr>
          <w:p w14:paraId="7BBCF038"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400</w:t>
            </w:r>
          </w:p>
        </w:tc>
        <w:tc>
          <w:tcPr>
            <w:tcW w:w="454" w:type="dxa"/>
            <w:gridSpan w:val="2"/>
            <w:tcBorders>
              <w:right w:val="single" w:sz="18" w:space="0" w:color="auto"/>
            </w:tcBorders>
            <w:shd w:val="clear" w:color="auto" w:fill="FABF8F"/>
            <w:vAlign w:val="center"/>
          </w:tcPr>
          <w:p w14:paraId="7BBCF039"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200</w:t>
            </w:r>
          </w:p>
        </w:tc>
        <w:tc>
          <w:tcPr>
            <w:tcW w:w="425" w:type="dxa"/>
            <w:tcBorders>
              <w:left w:val="single" w:sz="18" w:space="0" w:color="auto"/>
            </w:tcBorders>
            <w:shd w:val="clear" w:color="auto" w:fill="FABF8F"/>
            <w:vAlign w:val="center"/>
          </w:tcPr>
          <w:p w14:paraId="7BBCF03A"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rPr>
              <w:t>200</w:t>
            </w:r>
          </w:p>
        </w:tc>
        <w:tc>
          <w:tcPr>
            <w:tcW w:w="479" w:type="dxa"/>
            <w:tcBorders>
              <w:right w:val="single" w:sz="18" w:space="0" w:color="auto"/>
            </w:tcBorders>
            <w:shd w:val="clear" w:color="auto" w:fill="FABF8F"/>
            <w:vAlign w:val="center"/>
          </w:tcPr>
          <w:p w14:paraId="7BBCF03B" w14:textId="77777777" w:rsidR="00C031FA" w:rsidRPr="00BD3611" w:rsidRDefault="00C031FA" w:rsidP="00513534">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14:paraId="7BBCF03C" w14:textId="77777777" w:rsidR="00C031FA" w:rsidRPr="00BD3611" w:rsidRDefault="00C031FA" w:rsidP="0051353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03D" w14:textId="77777777" w:rsidR="00C031FA"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03E" w14:textId="77777777" w:rsidR="00C031FA" w:rsidRPr="00BD3611" w:rsidRDefault="00C031FA" w:rsidP="00513534">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053" w14:textId="77777777" w:rsidTr="008C6442">
        <w:trPr>
          <w:trHeight w:val="145"/>
        </w:trPr>
        <w:tc>
          <w:tcPr>
            <w:tcW w:w="2563" w:type="dxa"/>
            <w:shd w:val="clear" w:color="auto" w:fill="FFFFFF"/>
            <w:vAlign w:val="center"/>
          </w:tcPr>
          <w:p w14:paraId="7BBCF040" w14:textId="77777777" w:rsidR="00C031FA" w:rsidRPr="00BD3611" w:rsidRDefault="00C031FA" w:rsidP="00E8728A">
            <w:pPr>
              <w:pStyle w:val="ProductNames"/>
              <w:spacing w:afterLines="20" w:after="48"/>
              <w:rPr>
                <w:rFonts w:ascii="Tahoma" w:hAnsi="Tahoma" w:cs="Tahoma"/>
                <w:sz w:val="14"/>
                <w:szCs w:val="14"/>
              </w:rPr>
            </w:pPr>
            <w:bookmarkStart w:id="419" w:name="_Toc336337984"/>
            <w:bookmarkStart w:id="420" w:name="_Toc340580234"/>
            <w:bookmarkStart w:id="421" w:name="_Toc340850593"/>
            <w:bookmarkEnd w:id="419"/>
            <w:r w:rsidRPr="00BD3611">
              <w:rPr>
                <w:rFonts w:ascii="Tahoma" w:hAnsi="Tahoma" w:cs="Tahoma"/>
                <w:sz w:val="14"/>
                <w:szCs w:val="14"/>
                <w:lang w:val="nl-NL"/>
              </w:rPr>
              <w:t>Forefront Unified Access Gateway 2010</w:t>
            </w:r>
            <w:r w:rsidR="00E8728A" w:rsidRPr="00BD3611">
              <w:rPr>
                <w:rFonts w:ascii="Tahoma" w:hAnsi="Tahoma" w:cs="Tahoma"/>
                <w:sz w:val="14"/>
                <w:szCs w:val="14"/>
                <w:lang w:val="nl-NL"/>
              </w:rPr>
              <w:t> </w:t>
            </w:r>
            <w:r w:rsidRPr="00BD3611">
              <w:rPr>
                <w:rFonts w:ascii="Tahoma" w:hAnsi="Tahoma" w:cs="Tahoma"/>
                <w:sz w:val="14"/>
                <w:szCs w:val="14"/>
                <w:lang w:val="nl-NL"/>
              </w:rPr>
              <w:t>CAL</w:t>
            </w:r>
            <w:bookmarkEnd w:id="420"/>
            <w:bookmarkEnd w:id="421"/>
            <w:r w:rsidRPr="00BD3611">
              <w:rPr>
                <w:rFonts w:ascii="Tahoma" w:hAnsi="Tahoma" w:cs="Tahoma"/>
                <w:sz w:val="14"/>
                <w:szCs w:val="14"/>
              </w:rPr>
              <w:t xml:space="preserve"> </w:t>
            </w:r>
          </w:p>
        </w:tc>
        <w:tc>
          <w:tcPr>
            <w:tcW w:w="442" w:type="dxa"/>
            <w:shd w:val="clear" w:color="auto" w:fill="FFFFFF"/>
            <w:vAlign w:val="center"/>
          </w:tcPr>
          <w:p w14:paraId="7BBCF041" w14:textId="77777777" w:rsidR="00C031FA" w:rsidRPr="00BD3611" w:rsidRDefault="002F3C3B" w:rsidP="00B5026B">
            <w:pPr>
              <w:pStyle w:val="TableText"/>
              <w:widowControl w:val="0"/>
              <w:rPr>
                <w:rFonts w:cs="Tahoma"/>
                <w:b/>
                <w:bCs/>
                <w:color w:val="000000"/>
                <w:sz w:val="13"/>
                <w:szCs w:val="13"/>
                <w:u w:val="single"/>
              </w:rPr>
            </w:pPr>
            <w:hyperlink w:anchor="_50__Forefront" w:history="1">
              <w:r w:rsidR="00FB6AE8" w:rsidRPr="00BD3611">
                <w:rPr>
                  <w:rStyle w:val="Hyperlink"/>
                  <w:rFonts w:cs="Tahoma"/>
                  <w:b/>
                  <w:bCs/>
                  <w:sz w:val="13"/>
                  <w:szCs w:val="13"/>
                </w:rPr>
                <w:t>58</w:t>
              </w:r>
            </w:hyperlink>
          </w:p>
        </w:tc>
        <w:tc>
          <w:tcPr>
            <w:tcW w:w="443" w:type="dxa"/>
            <w:shd w:val="clear" w:color="auto" w:fill="FFFFFF"/>
            <w:vAlign w:val="center"/>
          </w:tcPr>
          <w:p w14:paraId="7BBCF042"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01/10</w:t>
            </w:r>
          </w:p>
        </w:tc>
        <w:tc>
          <w:tcPr>
            <w:tcW w:w="355" w:type="dxa"/>
            <w:tcBorders>
              <w:right w:val="single" w:sz="18" w:space="0" w:color="auto"/>
            </w:tcBorders>
            <w:shd w:val="clear" w:color="auto" w:fill="FFFFFF"/>
            <w:vAlign w:val="center"/>
          </w:tcPr>
          <w:p w14:paraId="7BBCF043" w14:textId="77777777" w:rsidR="00C031FA" w:rsidRPr="00BD3611" w:rsidRDefault="00C031FA">
            <w:pPr>
              <w:pStyle w:val="TableText"/>
              <w:widowControl w:val="0"/>
              <w:rPr>
                <w:rFonts w:ascii="Tahoma" w:hAnsi="Tahoma" w:cs="Tahoma"/>
                <w:sz w:val="13"/>
              </w:rPr>
            </w:pPr>
          </w:p>
        </w:tc>
        <w:tc>
          <w:tcPr>
            <w:tcW w:w="1040" w:type="dxa"/>
            <w:gridSpan w:val="4"/>
            <w:tcBorders>
              <w:left w:val="single" w:sz="18" w:space="0" w:color="auto"/>
            </w:tcBorders>
            <w:shd w:val="clear" w:color="auto" w:fill="FFFFFF"/>
            <w:vAlign w:val="center"/>
          </w:tcPr>
          <w:p w14:paraId="7BBCF044"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393" w:type="dxa"/>
            <w:gridSpan w:val="2"/>
            <w:shd w:val="clear" w:color="auto" w:fill="FFFFFF"/>
            <w:vAlign w:val="center"/>
          </w:tcPr>
          <w:p w14:paraId="7BBCF045"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3</w:t>
            </w:r>
          </w:p>
        </w:tc>
        <w:tc>
          <w:tcPr>
            <w:tcW w:w="387" w:type="dxa"/>
            <w:shd w:val="clear" w:color="auto" w:fill="FFFFFF"/>
            <w:vAlign w:val="center"/>
          </w:tcPr>
          <w:p w14:paraId="7BBCF046"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360" w:type="dxa"/>
            <w:shd w:val="clear" w:color="auto" w:fill="FFFFFF"/>
            <w:vAlign w:val="center"/>
          </w:tcPr>
          <w:p w14:paraId="7BBCF047"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271" w:type="dxa"/>
            <w:gridSpan w:val="3"/>
            <w:shd w:val="clear" w:color="auto" w:fill="FFFFFF"/>
            <w:vAlign w:val="center"/>
          </w:tcPr>
          <w:p w14:paraId="7BBCF048"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284" w:type="dxa"/>
            <w:gridSpan w:val="2"/>
            <w:shd w:val="clear" w:color="auto" w:fill="FFFFFF"/>
            <w:vAlign w:val="center"/>
          </w:tcPr>
          <w:p w14:paraId="7BBCF049"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362" w:type="dxa"/>
            <w:tcBorders>
              <w:right w:val="single" w:sz="18" w:space="0" w:color="auto"/>
            </w:tcBorders>
            <w:shd w:val="clear" w:color="auto" w:fill="FFFFFF"/>
            <w:vAlign w:val="center"/>
          </w:tcPr>
          <w:p w14:paraId="7BBCF04A"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52" w:type="dxa"/>
            <w:gridSpan w:val="2"/>
            <w:tcBorders>
              <w:left w:val="single" w:sz="18" w:space="0" w:color="auto"/>
            </w:tcBorders>
            <w:shd w:val="clear" w:color="auto" w:fill="FFFFFF"/>
            <w:vAlign w:val="center"/>
          </w:tcPr>
          <w:p w14:paraId="7BBCF04B"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FFFFF"/>
            <w:vAlign w:val="center"/>
          </w:tcPr>
          <w:p w14:paraId="7BBCF04C"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w:t>
            </w:r>
          </w:p>
        </w:tc>
        <w:tc>
          <w:tcPr>
            <w:tcW w:w="454" w:type="dxa"/>
            <w:gridSpan w:val="2"/>
            <w:tcBorders>
              <w:right w:val="single" w:sz="18" w:space="0" w:color="auto"/>
            </w:tcBorders>
            <w:shd w:val="clear" w:color="auto" w:fill="FFFFFF"/>
            <w:vAlign w:val="center"/>
          </w:tcPr>
          <w:p w14:paraId="7BBCF04D"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FFFFF"/>
            <w:vAlign w:val="center"/>
          </w:tcPr>
          <w:p w14:paraId="7BBCF04E"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FFFFF"/>
            <w:vAlign w:val="center"/>
          </w:tcPr>
          <w:p w14:paraId="7BBCF04F"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14:paraId="7BBCF050"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051" w14:textId="77777777" w:rsidR="00C031FA"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shd w:val="clear" w:color="auto" w:fill="FFFFFF"/>
            <w:vAlign w:val="center"/>
          </w:tcPr>
          <w:p w14:paraId="7BBCF052" w14:textId="77777777" w:rsidR="00C031FA" w:rsidRPr="00BD3611" w:rsidRDefault="00C031FA">
            <w:pPr>
              <w:pStyle w:val="TableText"/>
              <w:widowControl w:val="0"/>
              <w:rPr>
                <w:rFonts w:ascii="Tahoma" w:hAnsi="Tahoma" w:cs="Tahoma"/>
                <w:sz w:val="13"/>
              </w:rPr>
            </w:pPr>
          </w:p>
        </w:tc>
      </w:tr>
      <w:tr w:rsidR="009A1035" w:rsidRPr="00BD3611" w14:paraId="7BBCF067" w14:textId="77777777" w:rsidTr="008C6442">
        <w:trPr>
          <w:trHeight w:val="145"/>
        </w:trPr>
        <w:tc>
          <w:tcPr>
            <w:tcW w:w="2563" w:type="dxa"/>
            <w:shd w:val="clear" w:color="auto" w:fill="FABF8F"/>
            <w:vAlign w:val="center"/>
          </w:tcPr>
          <w:p w14:paraId="7BBCF054" w14:textId="77777777" w:rsidR="00C031FA" w:rsidRPr="00BD3611" w:rsidRDefault="00C031FA" w:rsidP="009D5089">
            <w:pPr>
              <w:pStyle w:val="ProductNames"/>
              <w:spacing w:afterLines="20" w:after="48"/>
              <w:rPr>
                <w:rFonts w:ascii="Tahoma" w:hAnsi="Tahoma" w:cs="Tahoma"/>
                <w:sz w:val="14"/>
                <w:szCs w:val="14"/>
              </w:rPr>
            </w:pPr>
            <w:bookmarkStart w:id="422" w:name="_Toc336337985"/>
            <w:bookmarkStart w:id="423" w:name="_Toc340580235"/>
            <w:bookmarkStart w:id="424" w:name="_Toc340850594"/>
            <w:bookmarkEnd w:id="422"/>
            <w:r w:rsidRPr="00BD3611">
              <w:rPr>
                <w:rFonts w:ascii="Tahoma" w:hAnsi="Tahoma" w:cs="Tahoma"/>
                <w:sz w:val="14"/>
                <w:szCs w:val="14"/>
                <w:lang w:val="nl-NL"/>
              </w:rPr>
              <w:t>Forefront Unified Access Gateway 2010 CAL (10k pakket)</w:t>
            </w:r>
            <w:bookmarkEnd w:id="423"/>
            <w:bookmarkEnd w:id="424"/>
          </w:p>
        </w:tc>
        <w:tc>
          <w:tcPr>
            <w:tcW w:w="442" w:type="dxa"/>
            <w:shd w:val="clear" w:color="auto" w:fill="FABF8F"/>
            <w:vAlign w:val="center"/>
          </w:tcPr>
          <w:p w14:paraId="7BBCF055" w14:textId="77777777" w:rsidR="00C031FA" w:rsidRPr="00BD3611" w:rsidRDefault="002F3C3B" w:rsidP="00B5026B">
            <w:pPr>
              <w:pStyle w:val="TableText"/>
              <w:widowControl w:val="0"/>
              <w:rPr>
                <w:rFonts w:cs="Tahoma"/>
                <w:b/>
                <w:bCs/>
                <w:color w:val="000000"/>
                <w:sz w:val="13"/>
                <w:szCs w:val="13"/>
                <w:u w:val="single"/>
              </w:rPr>
            </w:pPr>
            <w:hyperlink w:anchor="_50__Forefront" w:history="1">
              <w:r w:rsidR="00FB6AE8" w:rsidRPr="00BD3611">
                <w:rPr>
                  <w:rStyle w:val="Hyperlink"/>
                  <w:rFonts w:cs="Tahoma"/>
                  <w:b/>
                  <w:bCs/>
                  <w:sz w:val="13"/>
                  <w:szCs w:val="13"/>
                </w:rPr>
                <w:t>58</w:t>
              </w:r>
            </w:hyperlink>
          </w:p>
        </w:tc>
        <w:tc>
          <w:tcPr>
            <w:tcW w:w="443" w:type="dxa"/>
            <w:shd w:val="clear" w:color="auto" w:fill="FABF8F"/>
            <w:vAlign w:val="center"/>
          </w:tcPr>
          <w:p w14:paraId="7BBCF056"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01/10</w:t>
            </w:r>
          </w:p>
        </w:tc>
        <w:tc>
          <w:tcPr>
            <w:tcW w:w="355" w:type="dxa"/>
            <w:tcBorders>
              <w:right w:val="single" w:sz="18" w:space="0" w:color="auto"/>
            </w:tcBorders>
            <w:shd w:val="clear" w:color="auto" w:fill="FABF8F"/>
            <w:vAlign w:val="center"/>
          </w:tcPr>
          <w:p w14:paraId="7BBCF057" w14:textId="77777777" w:rsidR="00C031FA" w:rsidRPr="00BD3611" w:rsidRDefault="00C031FA">
            <w:pPr>
              <w:pStyle w:val="TableText"/>
              <w:widowControl w:val="0"/>
              <w:rPr>
                <w:rFonts w:ascii="Tahoma" w:hAnsi="Tahoma" w:cs="Tahoma"/>
                <w:sz w:val="13"/>
              </w:rPr>
            </w:pPr>
          </w:p>
        </w:tc>
        <w:tc>
          <w:tcPr>
            <w:tcW w:w="1040" w:type="dxa"/>
            <w:gridSpan w:val="4"/>
            <w:tcBorders>
              <w:left w:val="single" w:sz="18" w:space="0" w:color="auto"/>
            </w:tcBorders>
            <w:shd w:val="clear" w:color="auto" w:fill="FABF8F"/>
            <w:vAlign w:val="center"/>
          </w:tcPr>
          <w:p w14:paraId="7BBCF058"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200</w:t>
            </w:r>
          </w:p>
        </w:tc>
        <w:tc>
          <w:tcPr>
            <w:tcW w:w="393" w:type="dxa"/>
            <w:gridSpan w:val="2"/>
            <w:shd w:val="clear" w:color="auto" w:fill="FABF8F"/>
            <w:vAlign w:val="center"/>
          </w:tcPr>
          <w:p w14:paraId="7BBCF059"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500</w:t>
            </w:r>
          </w:p>
        </w:tc>
        <w:tc>
          <w:tcPr>
            <w:tcW w:w="387" w:type="dxa"/>
            <w:shd w:val="clear" w:color="auto" w:fill="FABF8F"/>
            <w:vAlign w:val="center"/>
          </w:tcPr>
          <w:p w14:paraId="7BBCF05A"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400</w:t>
            </w:r>
          </w:p>
        </w:tc>
        <w:tc>
          <w:tcPr>
            <w:tcW w:w="360" w:type="dxa"/>
            <w:shd w:val="clear" w:color="auto" w:fill="FABF8F"/>
            <w:vAlign w:val="center"/>
          </w:tcPr>
          <w:p w14:paraId="7BBCF05B"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300</w:t>
            </w:r>
          </w:p>
        </w:tc>
        <w:tc>
          <w:tcPr>
            <w:tcW w:w="271" w:type="dxa"/>
            <w:gridSpan w:val="3"/>
            <w:shd w:val="clear" w:color="auto" w:fill="FABF8F"/>
            <w:vAlign w:val="center"/>
          </w:tcPr>
          <w:p w14:paraId="7BBCF05C"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300</w:t>
            </w:r>
          </w:p>
        </w:tc>
        <w:tc>
          <w:tcPr>
            <w:tcW w:w="284" w:type="dxa"/>
            <w:gridSpan w:val="2"/>
            <w:shd w:val="clear" w:color="auto" w:fill="FABF8F"/>
            <w:vAlign w:val="center"/>
          </w:tcPr>
          <w:p w14:paraId="7BBCF05D"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200</w:t>
            </w:r>
          </w:p>
        </w:tc>
        <w:tc>
          <w:tcPr>
            <w:tcW w:w="362" w:type="dxa"/>
            <w:tcBorders>
              <w:right w:val="single" w:sz="18" w:space="0" w:color="auto"/>
            </w:tcBorders>
            <w:shd w:val="clear" w:color="auto" w:fill="FABF8F"/>
            <w:vAlign w:val="center"/>
          </w:tcPr>
          <w:p w14:paraId="7BBCF05E"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rPr>
              <w:t>100</w:t>
            </w:r>
          </w:p>
        </w:tc>
        <w:tc>
          <w:tcPr>
            <w:tcW w:w="452" w:type="dxa"/>
            <w:gridSpan w:val="2"/>
            <w:tcBorders>
              <w:left w:val="single" w:sz="18" w:space="0" w:color="auto"/>
            </w:tcBorders>
            <w:shd w:val="clear" w:color="auto" w:fill="FABF8F"/>
            <w:vAlign w:val="center"/>
          </w:tcPr>
          <w:p w14:paraId="7BBCF05F" w14:textId="77777777" w:rsidR="00C031FA" w:rsidRPr="00BD3611" w:rsidRDefault="00C031FA">
            <w:pPr>
              <w:pStyle w:val="TableText"/>
              <w:widowControl w:val="0"/>
              <w:rPr>
                <w:rFonts w:ascii="Tahoma" w:hAnsi="Tahoma" w:cs="Tahoma"/>
                <w:color w:val="000000"/>
                <w:sz w:val="13"/>
              </w:rPr>
            </w:pPr>
          </w:p>
        </w:tc>
        <w:tc>
          <w:tcPr>
            <w:tcW w:w="403" w:type="dxa"/>
            <w:gridSpan w:val="2"/>
            <w:shd w:val="clear" w:color="auto" w:fill="FABF8F"/>
            <w:vAlign w:val="center"/>
          </w:tcPr>
          <w:p w14:paraId="7BBCF060" w14:textId="77777777" w:rsidR="00C031FA" w:rsidRPr="00BD3611" w:rsidRDefault="00C031FA">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061" w14:textId="77777777" w:rsidR="00C031FA" w:rsidRPr="00BD3611" w:rsidRDefault="00C031FA">
            <w:pPr>
              <w:pStyle w:val="TableText"/>
              <w:widowControl w:val="0"/>
              <w:rPr>
                <w:rFonts w:ascii="Tahoma" w:hAnsi="Tahoma" w:cs="Tahoma"/>
                <w:color w:val="000000"/>
                <w:sz w:val="13"/>
              </w:rPr>
            </w:pPr>
          </w:p>
        </w:tc>
        <w:tc>
          <w:tcPr>
            <w:tcW w:w="425" w:type="dxa"/>
            <w:tcBorders>
              <w:left w:val="single" w:sz="18" w:space="0" w:color="auto"/>
            </w:tcBorders>
            <w:shd w:val="clear" w:color="auto" w:fill="FABF8F"/>
            <w:vAlign w:val="center"/>
          </w:tcPr>
          <w:p w14:paraId="7BBCF062" w14:textId="77777777" w:rsidR="00C031FA" w:rsidRPr="00BD3611" w:rsidRDefault="00C031FA">
            <w:pPr>
              <w:pStyle w:val="TableText"/>
              <w:widowControl w:val="0"/>
              <w:rPr>
                <w:rFonts w:ascii="Tahoma" w:hAnsi="Tahoma" w:cs="Tahoma"/>
                <w:color w:val="000000"/>
                <w:sz w:val="13"/>
              </w:rPr>
            </w:pPr>
          </w:p>
        </w:tc>
        <w:tc>
          <w:tcPr>
            <w:tcW w:w="479" w:type="dxa"/>
            <w:tcBorders>
              <w:right w:val="single" w:sz="18" w:space="0" w:color="auto"/>
            </w:tcBorders>
            <w:shd w:val="clear" w:color="auto" w:fill="FABF8F"/>
            <w:vAlign w:val="center"/>
          </w:tcPr>
          <w:p w14:paraId="7BBCF063" w14:textId="77777777" w:rsidR="00C031FA" w:rsidRPr="00BD3611" w:rsidRDefault="00C031FA">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14:paraId="7BBCF064"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F065" w14:textId="77777777" w:rsidR="00C031FA" w:rsidRPr="00BD3611" w:rsidRDefault="00C031FA" w:rsidP="00472DFD">
            <w:pPr>
              <w:pStyle w:val="TableText"/>
              <w:widowControl w:val="0"/>
              <w:spacing w:before="120"/>
              <w:rPr>
                <w:rFonts w:ascii="Tahoma" w:hAnsi="Tahoma" w:cs="Tahoma"/>
                <w:sz w:val="13"/>
              </w:rPr>
            </w:pPr>
          </w:p>
        </w:tc>
        <w:tc>
          <w:tcPr>
            <w:tcW w:w="561" w:type="dxa"/>
            <w:shd w:val="clear" w:color="auto" w:fill="FABF8F"/>
            <w:vAlign w:val="center"/>
          </w:tcPr>
          <w:p w14:paraId="7BBCF066" w14:textId="77777777" w:rsidR="00C031FA" w:rsidRPr="00BD3611" w:rsidRDefault="00C031FA">
            <w:pPr>
              <w:pStyle w:val="TableText"/>
              <w:widowControl w:val="0"/>
              <w:rPr>
                <w:rFonts w:ascii="Tahoma" w:hAnsi="Tahoma" w:cs="Tahoma"/>
                <w:sz w:val="13"/>
              </w:rPr>
            </w:pPr>
          </w:p>
        </w:tc>
      </w:tr>
      <w:tr w:rsidR="009A1035" w:rsidRPr="00BD3611" w14:paraId="7BBCF075" w14:textId="77777777" w:rsidTr="008C6442">
        <w:trPr>
          <w:trHeight w:val="145"/>
        </w:trPr>
        <w:tc>
          <w:tcPr>
            <w:tcW w:w="2563" w:type="dxa"/>
            <w:shd w:val="clear" w:color="auto" w:fill="FFFFFF"/>
            <w:vAlign w:val="center"/>
          </w:tcPr>
          <w:p w14:paraId="7BBCF068" w14:textId="77777777" w:rsidR="00C031FA" w:rsidRPr="00BD3611" w:rsidRDefault="00C031FA" w:rsidP="009D5089">
            <w:pPr>
              <w:pStyle w:val="ProductNames"/>
              <w:spacing w:afterLines="20" w:after="48"/>
              <w:rPr>
                <w:rFonts w:ascii="Tahoma" w:hAnsi="Tahoma" w:cs="Tahoma"/>
                <w:sz w:val="14"/>
                <w:szCs w:val="14"/>
              </w:rPr>
            </w:pPr>
            <w:bookmarkStart w:id="425" w:name="_Toc336337986"/>
            <w:bookmarkStart w:id="426" w:name="_Toc340580236"/>
            <w:bookmarkStart w:id="427" w:name="_Toc340850595"/>
            <w:bookmarkEnd w:id="425"/>
            <w:r w:rsidRPr="00BD3611">
              <w:rPr>
                <w:rFonts w:ascii="Tahoma" w:hAnsi="Tahoma" w:cs="Tahoma"/>
                <w:sz w:val="14"/>
                <w:szCs w:val="14"/>
                <w:lang w:val="nl-NL"/>
              </w:rPr>
              <w:t>GeoSynth Server</w:t>
            </w:r>
            <w:bookmarkEnd w:id="426"/>
            <w:bookmarkEnd w:id="427"/>
          </w:p>
        </w:tc>
        <w:tc>
          <w:tcPr>
            <w:tcW w:w="442" w:type="dxa"/>
            <w:shd w:val="clear" w:color="auto" w:fill="FFFFFF"/>
            <w:vAlign w:val="center"/>
          </w:tcPr>
          <w:p w14:paraId="7BBCF069" w14:textId="77777777" w:rsidR="00C031FA" w:rsidRPr="00BD3611" w:rsidRDefault="00C031FA" w:rsidP="00B5026B">
            <w:pPr>
              <w:pStyle w:val="TableText"/>
              <w:widowControl w:val="0"/>
              <w:rPr>
                <w:rFonts w:cs="Tahoma"/>
                <w:b/>
                <w:bCs/>
                <w:color w:val="000000"/>
                <w:sz w:val="13"/>
                <w:szCs w:val="13"/>
                <w:u w:val="single"/>
              </w:rPr>
            </w:pPr>
          </w:p>
        </w:tc>
        <w:tc>
          <w:tcPr>
            <w:tcW w:w="443" w:type="dxa"/>
            <w:shd w:val="clear" w:color="auto" w:fill="FFFFFF"/>
            <w:vAlign w:val="center"/>
          </w:tcPr>
          <w:p w14:paraId="7BBCF06A" w14:textId="77777777" w:rsidR="00C031FA" w:rsidRPr="00BD3611" w:rsidRDefault="00FB6AE8" w:rsidP="00B5026B">
            <w:pPr>
              <w:pStyle w:val="TableText"/>
              <w:widowControl w:val="0"/>
              <w:rPr>
                <w:rFonts w:ascii="Tahoma" w:hAnsi="Tahoma" w:cs="Tahoma"/>
                <w:sz w:val="13"/>
              </w:rPr>
            </w:pPr>
            <w:r w:rsidRPr="00BD3611">
              <w:rPr>
                <w:rFonts w:ascii="Tahoma" w:hAnsi="Tahoma" w:cs="Tahoma"/>
                <w:sz w:val="13"/>
              </w:rPr>
              <w:t>05/10</w:t>
            </w:r>
          </w:p>
        </w:tc>
        <w:tc>
          <w:tcPr>
            <w:tcW w:w="355" w:type="dxa"/>
            <w:tcBorders>
              <w:right w:val="single" w:sz="18" w:space="0" w:color="auto"/>
            </w:tcBorders>
            <w:shd w:val="clear" w:color="auto" w:fill="FFFFFF"/>
            <w:vAlign w:val="center"/>
          </w:tcPr>
          <w:p w14:paraId="7BBCF06B" w14:textId="77777777" w:rsidR="00C031FA" w:rsidRPr="00BD3611" w:rsidRDefault="00C031FA" w:rsidP="00A66614">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F06C" w14:textId="77777777" w:rsidR="00C031FA" w:rsidRPr="00BD3611" w:rsidRDefault="00FB6AE8" w:rsidP="00A66614">
            <w:pPr>
              <w:pStyle w:val="TableText"/>
              <w:widowControl w:val="0"/>
              <w:rPr>
                <w:rFonts w:ascii="Tahoma" w:hAnsi="Tahoma" w:cs="Tahoma"/>
                <w:sz w:val="13"/>
              </w:rPr>
            </w:pPr>
            <w:r w:rsidRPr="00BD3611">
              <w:rPr>
                <w:rFonts w:ascii="Tahoma" w:hAnsi="Tahoma" w:cs="Tahoma"/>
                <w:sz w:val="13"/>
                <w:lang w:val="nl-NL"/>
              </w:rPr>
              <w:t>125 punten</w:t>
            </w:r>
          </w:p>
        </w:tc>
        <w:tc>
          <w:tcPr>
            <w:tcW w:w="452" w:type="dxa"/>
            <w:gridSpan w:val="2"/>
            <w:tcBorders>
              <w:left w:val="single" w:sz="18" w:space="0" w:color="auto"/>
            </w:tcBorders>
            <w:shd w:val="clear" w:color="auto" w:fill="FFFFFF"/>
            <w:vAlign w:val="center"/>
          </w:tcPr>
          <w:p w14:paraId="7BBCF06D" w14:textId="77777777" w:rsidR="00C031FA" w:rsidRPr="00BD3611" w:rsidRDefault="00C031FA" w:rsidP="00A66614">
            <w:pPr>
              <w:pStyle w:val="TableText"/>
              <w:widowControl w:val="0"/>
              <w:rPr>
                <w:rFonts w:ascii="Tahoma" w:hAnsi="Tahoma" w:cs="Tahoma"/>
                <w:sz w:val="13"/>
              </w:rPr>
            </w:pPr>
          </w:p>
        </w:tc>
        <w:tc>
          <w:tcPr>
            <w:tcW w:w="403" w:type="dxa"/>
            <w:gridSpan w:val="2"/>
            <w:shd w:val="clear" w:color="auto" w:fill="FFFFFF"/>
            <w:vAlign w:val="center"/>
          </w:tcPr>
          <w:p w14:paraId="7BBCF06E" w14:textId="77777777" w:rsidR="00C031FA" w:rsidRPr="00BD3611" w:rsidRDefault="00C031FA" w:rsidP="00A66614">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06F" w14:textId="77777777" w:rsidR="00C031FA" w:rsidRPr="00BD3611" w:rsidRDefault="00C031FA" w:rsidP="00A66614">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070" w14:textId="77777777" w:rsidR="00C031FA" w:rsidRPr="00BD3611" w:rsidRDefault="00C031FA" w:rsidP="00A66614">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071" w14:textId="77777777" w:rsidR="00C031FA" w:rsidRPr="00BD3611" w:rsidRDefault="00FB6AE8" w:rsidP="00A6661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072" w14:textId="77777777" w:rsidR="00C031FA" w:rsidRPr="00BD3611" w:rsidRDefault="00FB6AE8" w:rsidP="00A6661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073" w14:textId="77777777" w:rsidR="00C031FA"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074" w14:textId="77777777" w:rsidR="00C031FA" w:rsidRPr="00BD3611" w:rsidRDefault="00C031FA" w:rsidP="00A66614">
            <w:pPr>
              <w:pStyle w:val="TableText"/>
              <w:widowControl w:val="0"/>
              <w:rPr>
                <w:rFonts w:ascii="Tahoma" w:hAnsi="Tahoma" w:cs="Tahoma"/>
                <w:sz w:val="13"/>
              </w:rPr>
            </w:pPr>
          </w:p>
        </w:tc>
      </w:tr>
      <w:tr w:rsidR="009A1035" w:rsidRPr="00BD3611" w14:paraId="7BBCF089" w14:textId="77777777" w:rsidTr="008C6442">
        <w:trPr>
          <w:trHeight w:val="145"/>
        </w:trPr>
        <w:tc>
          <w:tcPr>
            <w:tcW w:w="2563" w:type="dxa"/>
            <w:shd w:val="clear" w:color="auto" w:fill="FABF8F"/>
            <w:vAlign w:val="center"/>
          </w:tcPr>
          <w:p w14:paraId="7BBCF076" w14:textId="77777777" w:rsidR="00C031FA" w:rsidRPr="00BD3611" w:rsidRDefault="00C031FA" w:rsidP="009D5089">
            <w:pPr>
              <w:pStyle w:val="ProductNames"/>
              <w:spacing w:afterLines="20" w:after="48"/>
              <w:rPr>
                <w:rFonts w:ascii="Tahoma" w:hAnsi="Tahoma" w:cs="Tahoma"/>
                <w:sz w:val="14"/>
                <w:szCs w:val="14"/>
              </w:rPr>
            </w:pPr>
            <w:bookmarkStart w:id="428" w:name="_Toc336337990"/>
            <w:bookmarkStart w:id="429" w:name="_Toc340580237"/>
            <w:bookmarkStart w:id="430" w:name="_Toc340850596"/>
            <w:bookmarkEnd w:id="428"/>
            <w:r w:rsidRPr="00BD3611">
              <w:rPr>
                <w:rFonts w:ascii="Tahoma" w:hAnsi="Tahoma" w:cs="Tahoma"/>
                <w:sz w:val="14"/>
                <w:szCs w:val="14"/>
                <w:lang w:val="nl-NL"/>
              </w:rPr>
              <w:t>HPC Pack 2008 R2 Enterprise</w:t>
            </w:r>
            <w:bookmarkEnd w:id="429"/>
            <w:bookmarkEnd w:id="430"/>
          </w:p>
        </w:tc>
        <w:tc>
          <w:tcPr>
            <w:tcW w:w="442" w:type="dxa"/>
            <w:shd w:val="clear" w:color="auto" w:fill="FABF8F"/>
            <w:vAlign w:val="center"/>
          </w:tcPr>
          <w:p w14:paraId="7BBCF077" w14:textId="77777777" w:rsidR="00C031FA" w:rsidRPr="00BD3611" w:rsidRDefault="002F3C3B" w:rsidP="00B5026B">
            <w:pPr>
              <w:pStyle w:val="TableText"/>
              <w:widowControl w:val="0"/>
              <w:rPr>
                <w:rStyle w:val="EndnoteReference"/>
                <w:rFonts w:cs="Tahoma"/>
                <w:b w:val="0"/>
                <w:bCs/>
                <w:color w:val="000000"/>
                <w:sz w:val="13"/>
                <w:szCs w:val="13"/>
                <w:u w:val="single"/>
              </w:rPr>
            </w:pPr>
            <w:hyperlink w:anchor="_59_Forefront_Unified" w:history="1">
              <w:r w:rsidR="00FB6AE8" w:rsidRPr="00BD3611">
                <w:rPr>
                  <w:rStyle w:val="Hyperlink"/>
                  <w:rFonts w:cs="Tahoma"/>
                  <w:b/>
                  <w:bCs/>
                  <w:sz w:val="13"/>
                  <w:szCs w:val="13"/>
                </w:rPr>
                <w:t>59</w:t>
              </w:r>
            </w:hyperlink>
          </w:p>
        </w:tc>
        <w:tc>
          <w:tcPr>
            <w:tcW w:w="443" w:type="dxa"/>
            <w:shd w:val="clear" w:color="auto" w:fill="FABF8F"/>
            <w:vAlign w:val="center"/>
          </w:tcPr>
          <w:p w14:paraId="7BBCF078" w14:textId="77777777" w:rsidR="00C031FA" w:rsidRPr="00BD3611" w:rsidRDefault="00FB6AE8" w:rsidP="00B5026B">
            <w:pPr>
              <w:pStyle w:val="TableText"/>
              <w:widowControl w:val="0"/>
              <w:rPr>
                <w:rFonts w:ascii="Tahoma" w:hAnsi="Tahoma" w:cs="Tahoma"/>
                <w:sz w:val="13"/>
              </w:rPr>
            </w:pPr>
            <w:r w:rsidRPr="00BD3611">
              <w:rPr>
                <w:rFonts w:ascii="Tahoma" w:hAnsi="Tahoma" w:cs="Tahoma"/>
                <w:sz w:val="13"/>
              </w:rPr>
              <w:t>09/10</w:t>
            </w:r>
          </w:p>
        </w:tc>
        <w:tc>
          <w:tcPr>
            <w:tcW w:w="355" w:type="dxa"/>
            <w:tcBorders>
              <w:right w:val="single" w:sz="18" w:space="0" w:color="auto"/>
            </w:tcBorders>
            <w:shd w:val="clear" w:color="auto" w:fill="FABF8F"/>
            <w:vAlign w:val="center"/>
          </w:tcPr>
          <w:p w14:paraId="7BBCF079"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SRV</w:t>
            </w:r>
          </w:p>
        </w:tc>
        <w:tc>
          <w:tcPr>
            <w:tcW w:w="1040" w:type="dxa"/>
            <w:gridSpan w:val="4"/>
            <w:tcBorders>
              <w:left w:val="single" w:sz="18" w:space="0" w:color="auto"/>
            </w:tcBorders>
            <w:shd w:val="clear" w:color="auto" w:fill="FABF8F"/>
            <w:vAlign w:val="center"/>
          </w:tcPr>
          <w:p w14:paraId="7BBCF07A" w14:textId="77777777" w:rsidR="00C031FA" w:rsidRPr="00BD3611" w:rsidRDefault="00C031FA">
            <w:pPr>
              <w:pStyle w:val="TableText"/>
              <w:widowControl w:val="0"/>
              <w:rPr>
                <w:rFonts w:ascii="Tahoma" w:hAnsi="Tahoma" w:cs="Tahoma"/>
                <w:color w:val="000000"/>
                <w:sz w:val="13"/>
              </w:rPr>
            </w:pPr>
          </w:p>
        </w:tc>
        <w:tc>
          <w:tcPr>
            <w:tcW w:w="393" w:type="dxa"/>
            <w:gridSpan w:val="2"/>
            <w:shd w:val="clear" w:color="auto" w:fill="FABF8F"/>
            <w:vAlign w:val="center"/>
          </w:tcPr>
          <w:p w14:paraId="7BBCF07B" w14:textId="77777777" w:rsidR="00C031FA" w:rsidRPr="00BD3611" w:rsidRDefault="00C031FA">
            <w:pPr>
              <w:pStyle w:val="TableText"/>
              <w:widowControl w:val="0"/>
              <w:rPr>
                <w:rFonts w:ascii="Tahoma" w:hAnsi="Tahoma" w:cs="Tahoma"/>
                <w:color w:val="000000"/>
                <w:sz w:val="13"/>
              </w:rPr>
            </w:pPr>
          </w:p>
        </w:tc>
        <w:tc>
          <w:tcPr>
            <w:tcW w:w="387" w:type="dxa"/>
            <w:shd w:val="clear" w:color="auto" w:fill="FABF8F"/>
            <w:vAlign w:val="center"/>
          </w:tcPr>
          <w:p w14:paraId="7BBCF07C" w14:textId="77777777" w:rsidR="00C031FA" w:rsidRPr="00BD3611" w:rsidRDefault="00C031FA">
            <w:pPr>
              <w:pStyle w:val="TableText"/>
              <w:widowControl w:val="0"/>
              <w:rPr>
                <w:rFonts w:ascii="Tahoma" w:hAnsi="Tahoma" w:cs="Tahoma"/>
                <w:color w:val="000000"/>
                <w:sz w:val="13"/>
              </w:rPr>
            </w:pPr>
          </w:p>
        </w:tc>
        <w:tc>
          <w:tcPr>
            <w:tcW w:w="360" w:type="dxa"/>
            <w:shd w:val="clear" w:color="auto" w:fill="FABF8F"/>
            <w:vAlign w:val="center"/>
          </w:tcPr>
          <w:p w14:paraId="7BBCF07D" w14:textId="77777777" w:rsidR="00C031FA" w:rsidRPr="00BD3611" w:rsidRDefault="00C031FA">
            <w:pPr>
              <w:pStyle w:val="TableText"/>
              <w:widowControl w:val="0"/>
              <w:rPr>
                <w:rFonts w:ascii="Tahoma" w:hAnsi="Tahoma" w:cs="Tahoma"/>
                <w:color w:val="000000"/>
                <w:sz w:val="13"/>
              </w:rPr>
            </w:pPr>
          </w:p>
        </w:tc>
        <w:tc>
          <w:tcPr>
            <w:tcW w:w="271" w:type="dxa"/>
            <w:gridSpan w:val="3"/>
            <w:shd w:val="clear" w:color="auto" w:fill="FABF8F"/>
            <w:vAlign w:val="center"/>
          </w:tcPr>
          <w:p w14:paraId="7BBCF07E" w14:textId="77777777" w:rsidR="00C031FA" w:rsidRPr="00BD3611" w:rsidRDefault="00C031FA">
            <w:pPr>
              <w:pStyle w:val="TableText"/>
              <w:widowControl w:val="0"/>
              <w:rPr>
                <w:rFonts w:ascii="Tahoma" w:hAnsi="Tahoma" w:cs="Tahoma"/>
                <w:color w:val="000000"/>
                <w:sz w:val="13"/>
              </w:rPr>
            </w:pPr>
          </w:p>
        </w:tc>
        <w:tc>
          <w:tcPr>
            <w:tcW w:w="284" w:type="dxa"/>
            <w:gridSpan w:val="2"/>
            <w:shd w:val="clear" w:color="auto" w:fill="FABF8F"/>
            <w:vAlign w:val="center"/>
          </w:tcPr>
          <w:p w14:paraId="7BBCF07F" w14:textId="77777777" w:rsidR="00C031FA" w:rsidRPr="00BD3611" w:rsidRDefault="00C031FA">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080" w14:textId="77777777" w:rsidR="00C031FA" w:rsidRPr="00BD3611" w:rsidRDefault="00C031FA">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081" w14:textId="77777777" w:rsidR="00C031FA" w:rsidRPr="00BD3611" w:rsidRDefault="00C031FA">
            <w:pPr>
              <w:pStyle w:val="TableText"/>
              <w:widowControl w:val="0"/>
              <w:rPr>
                <w:rFonts w:ascii="Tahoma" w:hAnsi="Tahoma" w:cs="Tahoma"/>
                <w:color w:val="000000"/>
                <w:sz w:val="13"/>
              </w:rPr>
            </w:pPr>
          </w:p>
        </w:tc>
        <w:tc>
          <w:tcPr>
            <w:tcW w:w="403" w:type="dxa"/>
            <w:gridSpan w:val="2"/>
            <w:shd w:val="clear" w:color="auto" w:fill="FABF8F"/>
            <w:vAlign w:val="center"/>
          </w:tcPr>
          <w:p w14:paraId="7BBCF082" w14:textId="77777777" w:rsidR="00C031FA" w:rsidRPr="00BD3611" w:rsidRDefault="00C031FA">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083" w14:textId="77777777" w:rsidR="00C031FA" w:rsidRPr="00BD3611" w:rsidRDefault="00C031FA">
            <w:pPr>
              <w:pStyle w:val="TableText"/>
              <w:widowControl w:val="0"/>
              <w:rPr>
                <w:rFonts w:ascii="Tahoma" w:hAnsi="Tahoma" w:cs="Tahoma"/>
                <w:color w:val="000000"/>
                <w:sz w:val="13"/>
              </w:rPr>
            </w:pPr>
          </w:p>
        </w:tc>
        <w:tc>
          <w:tcPr>
            <w:tcW w:w="425" w:type="dxa"/>
            <w:tcBorders>
              <w:left w:val="single" w:sz="18" w:space="0" w:color="auto"/>
            </w:tcBorders>
            <w:shd w:val="clear" w:color="auto" w:fill="FABF8F"/>
            <w:vAlign w:val="center"/>
          </w:tcPr>
          <w:p w14:paraId="7BBCF084" w14:textId="77777777" w:rsidR="00C031FA" w:rsidRPr="00BD3611" w:rsidRDefault="00C031FA">
            <w:pPr>
              <w:pStyle w:val="TableText"/>
              <w:widowControl w:val="0"/>
              <w:rPr>
                <w:rFonts w:ascii="Tahoma" w:hAnsi="Tahoma" w:cs="Tahoma"/>
                <w:color w:val="000000"/>
                <w:sz w:val="13"/>
              </w:rPr>
            </w:pPr>
          </w:p>
        </w:tc>
        <w:tc>
          <w:tcPr>
            <w:tcW w:w="479" w:type="dxa"/>
            <w:tcBorders>
              <w:right w:val="single" w:sz="18" w:space="0" w:color="auto"/>
            </w:tcBorders>
            <w:shd w:val="clear" w:color="auto" w:fill="FABF8F"/>
            <w:vAlign w:val="center"/>
          </w:tcPr>
          <w:p w14:paraId="7BBCF085" w14:textId="77777777" w:rsidR="00C031FA" w:rsidRPr="00BD3611" w:rsidRDefault="00C031FA">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086"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F087" w14:textId="77777777" w:rsidR="00C031FA" w:rsidRPr="00BD3611" w:rsidRDefault="00C031FA" w:rsidP="00472DFD">
            <w:pPr>
              <w:pStyle w:val="TableText"/>
              <w:widowControl w:val="0"/>
              <w:spacing w:before="120"/>
              <w:rPr>
                <w:rFonts w:ascii="Tahoma" w:hAnsi="Tahoma" w:cs="Tahoma"/>
                <w:sz w:val="13"/>
              </w:rPr>
            </w:pPr>
          </w:p>
        </w:tc>
        <w:tc>
          <w:tcPr>
            <w:tcW w:w="561" w:type="dxa"/>
            <w:shd w:val="clear" w:color="auto" w:fill="FABF8F"/>
            <w:vAlign w:val="center"/>
          </w:tcPr>
          <w:p w14:paraId="7BBCF088" w14:textId="77777777" w:rsidR="00C031FA" w:rsidRPr="00BD3611" w:rsidRDefault="00C031FA">
            <w:pPr>
              <w:pStyle w:val="TableText"/>
              <w:widowControl w:val="0"/>
              <w:rPr>
                <w:rFonts w:ascii="Tahoma" w:hAnsi="Tahoma" w:cs="Tahoma"/>
                <w:sz w:val="13"/>
              </w:rPr>
            </w:pPr>
          </w:p>
        </w:tc>
      </w:tr>
      <w:tr w:rsidR="009A1035" w:rsidRPr="00BD3611" w14:paraId="7BBCF09D" w14:textId="77777777" w:rsidTr="008C6442">
        <w:trPr>
          <w:trHeight w:val="145"/>
        </w:trPr>
        <w:tc>
          <w:tcPr>
            <w:tcW w:w="2563" w:type="dxa"/>
            <w:tcBorders>
              <w:bottom w:val="single" w:sz="4" w:space="0" w:color="auto"/>
            </w:tcBorders>
            <w:vAlign w:val="center"/>
          </w:tcPr>
          <w:p w14:paraId="7BBCF08A" w14:textId="77777777" w:rsidR="00C031FA" w:rsidRPr="00BD3611" w:rsidRDefault="00C031FA" w:rsidP="009D5089">
            <w:pPr>
              <w:pStyle w:val="ProductNames"/>
              <w:spacing w:afterLines="20" w:after="48"/>
              <w:rPr>
                <w:rFonts w:ascii="Tahoma" w:hAnsi="Tahoma" w:cs="Tahoma"/>
                <w:sz w:val="14"/>
                <w:szCs w:val="14"/>
              </w:rPr>
            </w:pPr>
            <w:bookmarkStart w:id="431" w:name="_Toc336337991"/>
            <w:bookmarkStart w:id="432" w:name="_Toc340580238"/>
            <w:bookmarkStart w:id="433" w:name="_Toc340850597"/>
            <w:bookmarkEnd w:id="431"/>
            <w:r w:rsidRPr="00BD3611">
              <w:rPr>
                <w:rFonts w:ascii="Tahoma" w:hAnsi="Tahoma" w:cs="Tahoma"/>
                <w:sz w:val="14"/>
                <w:szCs w:val="14"/>
                <w:lang w:val="nl-NL"/>
              </w:rPr>
              <w:lastRenderedPageBreak/>
              <w:t>HPC Pack 2008 R2 voor Workstation</w:t>
            </w:r>
            <w:bookmarkEnd w:id="432"/>
            <w:bookmarkEnd w:id="433"/>
          </w:p>
        </w:tc>
        <w:tc>
          <w:tcPr>
            <w:tcW w:w="442" w:type="dxa"/>
            <w:tcBorders>
              <w:bottom w:val="single" w:sz="4" w:space="0" w:color="auto"/>
            </w:tcBorders>
            <w:vAlign w:val="center"/>
          </w:tcPr>
          <w:p w14:paraId="7BBCF08B" w14:textId="77777777" w:rsidR="00C031FA" w:rsidRPr="00BD3611" w:rsidRDefault="002F3C3B" w:rsidP="00B5026B">
            <w:pPr>
              <w:pStyle w:val="TableText"/>
              <w:widowControl w:val="0"/>
              <w:rPr>
                <w:rStyle w:val="EndnoteReference"/>
                <w:rFonts w:cs="Tahoma"/>
                <w:b w:val="0"/>
                <w:bCs/>
                <w:color w:val="000000"/>
                <w:sz w:val="13"/>
                <w:szCs w:val="13"/>
                <w:u w:val="single"/>
              </w:rPr>
            </w:pPr>
            <w:hyperlink w:anchor="_Toc339370770" w:history="1">
              <w:r w:rsidR="00FB6AE8" w:rsidRPr="00BD3611">
                <w:rPr>
                  <w:rStyle w:val="Hyperlink"/>
                  <w:rFonts w:cs="Tahoma"/>
                  <w:b/>
                  <w:bCs/>
                  <w:sz w:val="13"/>
                  <w:szCs w:val="13"/>
                </w:rPr>
                <w:t>59</w:t>
              </w:r>
            </w:hyperlink>
          </w:p>
        </w:tc>
        <w:tc>
          <w:tcPr>
            <w:tcW w:w="443" w:type="dxa"/>
            <w:tcBorders>
              <w:bottom w:val="single" w:sz="4" w:space="0" w:color="auto"/>
            </w:tcBorders>
            <w:vAlign w:val="center"/>
          </w:tcPr>
          <w:p w14:paraId="7BBCF08C" w14:textId="77777777" w:rsidR="00C031FA" w:rsidRPr="00BD3611" w:rsidRDefault="00FB6AE8" w:rsidP="00B5026B">
            <w:pPr>
              <w:pStyle w:val="TableText"/>
              <w:widowControl w:val="0"/>
              <w:rPr>
                <w:rFonts w:ascii="Tahoma" w:hAnsi="Tahoma" w:cs="Tahoma"/>
                <w:sz w:val="13"/>
              </w:rPr>
            </w:pPr>
            <w:r w:rsidRPr="00BD3611">
              <w:rPr>
                <w:rFonts w:ascii="Tahoma" w:hAnsi="Tahoma" w:cs="Tahoma"/>
                <w:sz w:val="13"/>
              </w:rPr>
              <w:t>09/10</w:t>
            </w:r>
          </w:p>
        </w:tc>
        <w:tc>
          <w:tcPr>
            <w:tcW w:w="355" w:type="dxa"/>
            <w:tcBorders>
              <w:bottom w:val="single" w:sz="4" w:space="0" w:color="auto"/>
              <w:right w:val="single" w:sz="18" w:space="0" w:color="auto"/>
            </w:tcBorders>
            <w:vAlign w:val="center"/>
          </w:tcPr>
          <w:p w14:paraId="7BBCF08D" w14:textId="77777777" w:rsidR="00C031FA" w:rsidRPr="00BD3611" w:rsidRDefault="00C031FA" w:rsidP="00EB6C66">
            <w:pPr>
              <w:pStyle w:val="TableText"/>
              <w:widowControl w:val="0"/>
              <w:rPr>
                <w:rFonts w:ascii="Tahoma" w:hAnsi="Tahoma" w:cs="Tahoma"/>
                <w:sz w:val="13"/>
              </w:rPr>
            </w:pPr>
            <w:r w:rsidRPr="00BD3611">
              <w:rPr>
                <w:rFonts w:ascii="Tahoma" w:hAnsi="Tahoma" w:cs="Tahoma"/>
                <w:sz w:val="13"/>
                <w:lang w:val="nl-NL"/>
              </w:rPr>
              <w:t>SRV</w:t>
            </w:r>
          </w:p>
        </w:tc>
        <w:tc>
          <w:tcPr>
            <w:tcW w:w="1040" w:type="dxa"/>
            <w:gridSpan w:val="4"/>
            <w:tcBorders>
              <w:left w:val="single" w:sz="18" w:space="0" w:color="auto"/>
              <w:bottom w:val="single" w:sz="4" w:space="0" w:color="auto"/>
            </w:tcBorders>
            <w:vAlign w:val="center"/>
          </w:tcPr>
          <w:p w14:paraId="7BBCF08E" w14:textId="77777777" w:rsidR="00C031FA" w:rsidRPr="00BD3611" w:rsidRDefault="00C031FA" w:rsidP="00EB6C66">
            <w:pPr>
              <w:pStyle w:val="TableText"/>
              <w:widowControl w:val="0"/>
              <w:rPr>
                <w:rFonts w:ascii="Tahoma" w:hAnsi="Tahoma" w:cs="Tahoma"/>
                <w:color w:val="000000"/>
                <w:sz w:val="13"/>
              </w:rPr>
            </w:pPr>
          </w:p>
        </w:tc>
        <w:tc>
          <w:tcPr>
            <w:tcW w:w="393" w:type="dxa"/>
            <w:gridSpan w:val="2"/>
            <w:tcBorders>
              <w:bottom w:val="single" w:sz="4" w:space="0" w:color="auto"/>
            </w:tcBorders>
            <w:vAlign w:val="center"/>
          </w:tcPr>
          <w:p w14:paraId="7BBCF08F" w14:textId="77777777" w:rsidR="00C031FA" w:rsidRPr="00BD3611" w:rsidRDefault="00C031FA" w:rsidP="00EB6C66">
            <w:pPr>
              <w:pStyle w:val="TableText"/>
              <w:widowControl w:val="0"/>
              <w:rPr>
                <w:rFonts w:ascii="Tahoma" w:hAnsi="Tahoma" w:cs="Tahoma"/>
                <w:color w:val="000000"/>
                <w:sz w:val="13"/>
              </w:rPr>
            </w:pPr>
          </w:p>
        </w:tc>
        <w:tc>
          <w:tcPr>
            <w:tcW w:w="387" w:type="dxa"/>
            <w:tcBorders>
              <w:bottom w:val="single" w:sz="4" w:space="0" w:color="auto"/>
            </w:tcBorders>
            <w:vAlign w:val="center"/>
          </w:tcPr>
          <w:p w14:paraId="7BBCF090" w14:textId="77777777" w:rsidR="00C031FA" w:rsidRPr="00BD3611" w:rsidRDefault="00C031FA" w:rsidP="00EB6C66">
            <w:pPr>
              <w:pStyle w:val="TableText"/>
              <w:widowControl w:val="0"/>
              <w:rPr>
                <w:rFonts w:ascii="Tahoma" w:hAnsi="Tahoma" w:cs="Tahoma"/>
                <w:color w:val="000000"/>
                <w:sz w:val="13"/>
              </w:rPr>
            </w:pPr>
          </w:p>
        </w:tc>
        <w:tc>
          <w:tcPr>
            <w:tcW w:w="360" w:type="dxa"/>
            <w:tcBorders>
              <w:bottom w:val="single" w:sz="4" w:space="0" w:color="auto"/>
            </w:tcBorders>
            <w:vAlign w:val="center"/>
          </w:tcPr>
          <w:p w14:paraId="7BBCF091" w14:textId="77777777" w:rsidR="00C031FA" w:rsidRPr="00BD3611" w:rsidRDefault="00C031FA" w:rsidP="00EB6C66">
            <w:pPr>
              <w:pStyle w:val="TableText"/>
              <w:widowControl w:val="0"/>
              <w:rPr>
                <w:rFonts w:ascii="Tahoma" w:hAnsi="Tahoma" w:cs="Tahoma"/>
                <w:color w:val="000000"/>
                <w:sz w:val="13"/>
              </w:rPr>
            </w:pPr>
          </w:p>
        </w:tc>
        <w:tc>
          <w:tcPr>
            <w:tcW w:w="271" w:type="dxa"/>
            <w:gridSpan w:val="3"/>
            <w:tcBorders>
              <w:bottom w:val="single" w:sz="4" w:space="0" w:color="auto"/>
            </w:tcBorders>
            <w:vAlign w:val="center"/>
          </w:tcPr>
          <w:p w14:paraId="7BBCF092" w14:textId="77777777" w:rsidR="00C031FA" w:rsidRPr="00BD3611" w:rsidRDefault="00C031FA" w:rsidP="00EB6C66">
            <w:pPr>
              <w:pStyle w:val="TableText"/>
              <w:widowControl w:val="0"/>
              <w:rPr>
                <w:rFonts w:ascii="Tahoma" w:hAnsi="Tahoma" w:cs="Tahoma"/>
                <w:color w:val="000000"/>
                <w:sz w:val="13"/>
              </w:rPr>
            </w:pPr>
          </w:p>
        </w:tc>
        <w:tc>
          <w:tcPr>
            <w:tcW w:w="284" w:type="dxa"/>
            <w:gridSpan w:val="2"/>
            <w:tcBorders>
              <w:bottom w:val="single" w:sz="4" w:space="0" w:color="auto"/>
            </w:tcBorders>
            <w:vAlign w:val="center"/>
          </w:tcPr>
          <w:p w14:paraId="7BBCF093" w14:textId="77777777" w:rsidR="00C031FA" w:rsidRPr="00BD3611" w:rsidRDefault="00C031FA" w:rsidP="00EB6C6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vAlign w:val="center"/>
          </w:tcPr>
          <w:p w14:paraId="7BBCF094" w14:textId="77777777" w:rsidR="00C031FA" w:rsidRPr="00BD3611" w:rsidRDefault="00C031FA" w:rsidP="00AA31F2">
            <w:pPr>
              <w:pStyle w:val="TableText"/>
              <w:widowControl w:val="0"/>
              <w:rPr>
                <w:rFonts w:ascii="Tahoma" w:hAnsi="Tahoma" w:cs="Tahoma"/>
                <w:color w:val="000000"/>
                <w:sz w:val="13"/>
              </w:rPr>
            </w:pPr>
          </w:p>
        </w:tc>
        <w:tc>
          <w:tcPr>
            <w:tcW w:w="452" w:type="dxa"/>
            <w:gridSpan w:val="2"/>
            <w:tcBorders>
              <w:left w:val="single" w:sz="18" w:space="0" w:color="auto"/>
              <w:bottom w:val="single" w:sz="4" w:space="0" w:color="auto"/>
            </w:tcBorders>
            <w:vAlign w:val="center"/>
          </w:tcPr>
          <w:p w14:paraId="7BBCF095" w14:textId="77777777" w:rsidR="00C031FA" w:rsidRPr="00BD3611" w:rsidRDefault="00C031FA" w:rsidP="00EB6C66">
            <w:pPr>
              <w:pStyle w:val="TableText"/>
              <w:widowControl w:val="0"/>
              <w:rPr>
                <w:rFonts w:ascii="Tahoma" w:hAnsi="Tahoma" w:cs="Tahoma"/>
                <w:color w:val="000000"/>
                <w:sz w:val="13"/>
              </w:rPr>
            </w:pPr>
          </w:p>
        </w:tc>
        <w:tc>
          <w:tcPr>
            <w:tcW w:w="403" w:type="dxa"/>
            <w:gridSpan w:val="2"/>
            <w:tcBorders>
              <w:bottom w:val="single" w:sz="4" w:space="0" w:color="auto"/>
            </w:tcBorders>
            <w:vAlign w:val="center"/>
          </w:tcPr>
          <w:p w14:paraId="7BBCF096" w14:textId="77777777" w:rsidR="00C031FA" w:rsidRPr="00BD3611" w:rsidRDefault="00C031FA" w:rsidP="00EB6C66">
            <w:pPr>
              <w:pStyle w:val="TableText"/>
              <w:widowControl w:val="0"/>
              <w:rPr>
                <w:rFonts w:ascii="Tahoma" w:hAnsi="Tahoma" w:cs="Tahoma"/>
                <w:color w:val="000000"/>
                <w:sz w:val="13"/>
              </w:rPr>
            </w:pPr>
          </w:p>
        </w:tc>
        <w:tc>
          <w:tcPr>
            <w:tcW w:w="454" w:type="dxa"/>
            <w:gridSpan w:val="2"/>
            <w:tcBorders>
              <w:bottom w:val="single" w:sz="4" w:space="0" w:color="auto"/>
              <w:right w:val="single" w:sz="18" w:space="0" w:color="auto"/>
            </w:tcBorders>
            <w:vAlign w:val="center"/>
          </w:tcPr>
          <w:p w14:paraId="7BBCF097" w14:textId="77777777" w:rsidR="00C031FA" w:rsidRPr="00BD3611" w:rsidRDefault="00C031FA" w:rsidP="00EB6C66">
            <w:pPr>
              <w:pStyle w:val="TableText"/>
              <w:widowControl w:val="0"/>
              <w:rPr>
                <w:rFonts w:ascii="Tahoma" w:hAnsi="Tahoma" w:cs="Tahoma"/>
                <w:color w:val="000000"/>
                <w:sz w:val="13"/>
              </w:rPr>
            </w:pPr>
          </w:p>
        </w:tc>
        <w:tc>
          <w:tcPr>
            <w:tcW w:w="425" w:type="dxa"/>
            <w:tcBorders>
              <w:left w:val="single" w:sz="18" w:space="0" w:color="auto"/>
              <w:bottom w:val="single" w:sz="4" w:space="0" w:color="auto"/>
            </w:tcBorders>
            <w:vAlign w:val="center"/>
          </w:tcPr>
          <w:p w14:paraId="7BBCF098" w14:textId="77777777" w:rsidR="00C031FA" w:rsidRPr="00BD3611" w:rsidRDefault="00C031FA" w:rsidP="00EB6C66">
            <w:pPr>
              <w:pStyle w:val="TableText"/>
              <w:widowControl w:val="0"/>
              <w:rPr>
                <w:rFonts w:ascii="Tahoma" w:hAnsi="Tahoma" w:cs="Tahoma"/>
                <w:color w:val="000000"/>
                <w:sz w:val="13"/>
              </w:rPr>
            </w:pPr>
          </w:p>
        </w:tc>
        <w:tc>
          <w:tcPr>
            <w:tcW w:w="479" w:type="dxa"/>
            <w:tcBorders>
              <w:bottom w:val="single" w:sz="4" w:space="0" w:color="auto"/>
              <w:right w:val="single" w:sz="18" w:space="0" w:color="auto"/>
            </w:tcBorders>
            <w:vAlign w:val="center"/>
          </w:tcPr>
          <w:p w14:paraId="7BBCF099" w14:textId="77777777" w:rsidR="00C031FA" w:rsidRPr="00BD3611" w:rsidRDefault="00C031FA" w:rsidP="00EB6C6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vAlign w:val="center"/>
          </w:tcPr>
          <w:p w14:paraId="7BBCF09A" w14:textId="77777777" w:rsidR="00C031FA" w:rsidRPr="00BD3611" w:rsidRDefault="00C031FA" w:rsidP="00EB6C66">
            <w:pPr>
              <w:pStyle w:val="TableText"/>
              <w:widowControl w:val="0"/>
              <w:rPr>
                <w:rFonts w:ascii="Tahoma" w:hAnsi="Tahoma" w:cs="Tahoma"/>
                <w:sz w:val="13"/>
              </w:rPr>
            </w:pPr>
          </w:p>
        </w:tc>
        <w:tc>
          <w:tcPr>
            <w:tcW w:w="457" w:type="dxa"/>
            <w:gridSpan w:val="2"/>
            <w:tcBorders>
              <w:bottom w:val="single" w:sz="4" w:space="0" w:color="auto"/>
            </w:tcBorders>
          </w:tcPr>
          <w:p w14:paraId="7BBCF09B" w14:textId="77777777" w:rsidR="00C031FA" w:rsidRPr="00BD3611" w:rsidRDefault="00C031FA" w:rsidP="00472DFD">
            <w:pPr>
              <w:pStyle w:val="TableText"/>
              <w:widowControl w:val="0"/>
              <w:spacing w:before="120"/>
              <w:rPr>
                <w:rFonts w:ascii="Tahoma" w:hAnsi="Tahoma" w:cs="Tahoma"/>
                <w:sz w:val="13"/>
              </w:rPr>
            </w:pPr>
          </w:p>
        </w:tc>
        <w:tc>
          <w:tcPr>
            <w:tcW w:w="561" w:type="dxa"/>
            <w:tcBorders>
              <w:bottom w:val="single" w:sz="4" w:space="0" w:color="auto"/>
            </w:tcBorders>
            <w:vAlign w:val="center"/>
          </w:tcPr>
          <w:p w14:paraId="7BBCF09C" w14:textId="77777777" w:rsidR="00C031FA" w:rsidRPr="00BD3611" w:rsidRDefault="00C031FA" w:rsidP="00EB6C66">
            <w:pPr>
              <w:pStyle w:val="TableText"/>
              <w:widowControl w:val="0"/>
              <w:rPr>
                <w:rFonts w:ascii="Tahoma" w:hAnsi="Tahoma" w:cs="Tahoma"/>
                <w:sz w:val="13"/>
              </w:rPr>
            </w:pPr>
          </w:p>
        </w:tc>
      </w:tr>
      <w:tr w:rsidR="009A1035" w:rsidRPr="00BD3611" w14:paraId="7BBCF0AB" w14:textId="77777777" w:rsidTr="008C6442">
        <w:trPr>
          <w:cantSplit/>
          <w:trHeight w:val="145"/>
        </w:trPr>
        <w:tc>
          <w:tcPr>
            <w:tcW w:w="2563" w:type="dxa"/>
            <w:shd w:val="clear" w:color="auto" w:fill="FABF8F"/>
            <w:vAlign w:val="center"/>
          </w:tcPr>
          <w:p w14:paraId="7BBCF09E" w14:textId="77777777" w:rsidR="00C031FA" w:rsidRPr="00BD3611" w:rsidRDefault="00C031FA" w:rsidP="009D5089">
            <w:pPr>
              <w:pStyle w:val="ProductNames"/>
              <w:spacing w:afterLines="20" w:after="48"/>
              <w:rPr>
                <w:rFonts w:ascii="Tahoma" w:hAnsi="Tahoma" w:cs="Tahoma"/>
                <w:sz w:val="14"/>
                <w:szCs w:val="14"/>
              </w:rPr>
            </w:pPr>
            <w:bookmarkStart w:id="434" w:name="_Toc336337992"/>
            <w:bookmarkStart w:id="435" w:name="_Toc340580239"/>
            <w:bookmarkStart w:id="436" w:name="_Toc340850598"/>
            <w:bookmarkEnd w:id="434"/>
            <w:r w:rsidRPr="00BD3611">
              <w:rPr>
                <w:rFonts w:ascii="Tahoma" w:hAnsi="Tahoma" w:cs="Tahoma"/>
                <w:sz w:val="14"/>
                <w:szCs w:val="14"/>
                <w:lang w:val="nl-NL"/>
              </w:rPr>
              <w:t>Learning Solutions Combination E-Reference Library (Gebruikers-SL)</w:t>
            </w:r>
            <w:bookmarkEnd w:id="435"/>
            <w:bookmarkEnd w:id="436"/>
          </w:p>
        </w:tc>
        <w:tc>
          <w:tcPr>
            <w:tcW w:w="442" w:type="dxa"/>
            <w:shd w:val="clear" w:color="auto" w:fill="FABF8F"/>
            <w:vAlign w:val="center"/>
          </w:tcPr>
          <w:p w14:paraId="7BBCF09F" w14:textId="77777777" w:rsidR="00C031FA" w:rsidRPr="00BD3611" w:rsidRDefault="00C031FA" w:rsidP="00B5026B">
            <w:pPr>
              <w:pStyle w:val="TableText"/>
              <w:widowControl w:val="0"/>
              <w:rPr>
                <w:rStyle w:val="EndnoteReference"/>
                <w:rFonts w:cs="Tahoma"/>
                <w:bCs/>
                <w:color w:val="000000"/>
                <w:sz w:val="13"/>
                <w:szCs w:val="13"/>
                <w:u w:val="single"/>
              </w:rPr>
            </w:pPr>
          </w:p>
        </w:tc>
        <w:tc>
          <w:tcPr>
            <w:tcW w:w="443" w:type="dxa"/>
            <w:shd w:val="clear" w:color="auto" w:fill="FABF8F"/>
            <w:vAlign w:val="center"/>
          </w:tcPr>
          <w:p w14:paraId="7BBCF0A0" w14:textId="77777777" w:rsidR="00C031FA" w:rsidRPr="00BD3611" w:rsidRDefault="00C031FA" w:rsidP="00B5026B">
            <w:pPr>
              <w:pStyle w:val="TableText"/>
              <w:widowControl w:val="0"/>
              <w:rPr>
                <w:rFonts w:ascii="Tahoma" w:hAnsi="Tahoma" w:cs="Tahoma"/>
                <w:sz w:val="13"/>
              </w:rPr>
            </w:pPr>
            <w:r w:rsidRPr="00BD3611">
              <w:rPr>
                <w:rFonts w:ascii="Tahoma" w:hAnsi="Tahoma" w:cs="Tahoma"/>
                <w:sz w:val="13"/>
              </w:rPr>
              <w:t>12/07</w:t>
            </w:r>
          </w:p>
        </w:tc>
        <w:tc>
          <w:tcPr>
            <w:tcW w:w="355" w:type="dxa"/>
            <w:tcBorders>
              <w:right w:val="single" w:sz="18" w:space="0" w:color="auto"/>
            </w:tcBorders>
            <w:shd w:val="clear" w:color="auto" w:fill="FABF8F"/>
            <w:vAlign w:val="center"/>
          </w:tcPr>
          <w:p w14:paraId="7BBCF0A1" w14:textId="77777777" w:rsidR="00C031FA" w:rsidRPr="00BD3611" w:rsidRDefault="00C031FA">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F0A2"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1 punt</w:t>
            </w:r>
          </w:p>
        </w:tc>
        <w:tc>
          <w:tcPr>
            <w:tcW w:w="452" w:type="dxa"/>
            <w:gridSpan w:val="2"/>
            <w:tcBorders>
              <w:left w:val="single" w:sz="18" w:space="0" w:color="auto"/>
            </w:tcBorders>
            <w:shd w:val="clear" w:color="auto" w:fill="FABF8F"/>
            <w:vAlign w:val="center"/>
          </w:tcPr>
          <w:p w14:paraId="7BBCF0A3"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F0A4"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0A5"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0A6"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0A7"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0A8"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F0A9" w14:textId="77777777" w:rsidR="00C031FA"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0AA" w14:textId="77777777" w:rsidR="00C031FA" w:rsidRPr="00BD3611" w:rsidRDefault="00C031FA">
            <w:pPr>
              <w:pStyle w:val="TableText"/>
              <w:widowControl w:val="0"/>
              <w:rPr>
                <w:rFonts w:ascii="Tahoma" w:hAnsi="Tahoma" w:cs="Tahoma"/>
                <w:sz w:val="13"/>
              </w:rPr>
            </w:pPr>
          </w:p>
        </w:tc>
      </w:tr>
      <w:tr w:rsidR="009A1035" w:rsidRPr="00BD3611" w14:paraId="7BBCF0B9" w14:textId="77777777" w:rsidTr="008C6442">
        <w:trPr>
          <w:cantSplit/>
          <w:trHeight w:val="145"/>
        </w:trPr>
        <w:tc>
          <w:tcPr>
            <w:tcW w:w="2563" w:type="dxa"/>
            <w:shd w:val="clear" w:color="auto" w:fill="FABF8F"/>
            <w:vAlign w:val="center"/>
          </w:tcPr>
          <w:p w14:paraId="7BBCF0AC" w14:textId="77777777" w:rsidR="00FD4E7E" w:rsidRPr="00BD3611" w:rsidRDefault="00FD4E7E" w:rsidP="00B5026B">
            <w:pPr>
              <w:pStyle w:val="ProductNames"/>
              <w:spacing w:afterLines="20" w:after="48"/>
              <w:rPr>
                <w:rFonts w:ascii="Tahoma" w:hAnsi="Tahoma" w:cs="Tahoma"/>
                <w:sz w:val="14"/>
                <w:szCs w:val="14"/>
              </w:rPr>
            </w:pPr>
            <w:bookmarkStart w:id="437" w:name="_Toc336337993"/>
            <w:bookmarkStart w:id="438" w:name="_Toc340580240"/>
            <w:bookmarkStart w:id="439" w:name="_Toc340850599"/>
            <w:bookmarkEnd w:id="437"/>
            <w:r w:rsidRPr="00BD3611">
              <w:rPr>
                <w:rFonts w:ascii="Tahoma" w:hAnsi="Tahoma" w:cs="Tahoma"/>
                <w:sz w:val="14"/>
                <w:szCs w:val="14"/>
                <w:lang w:val="nl-NL"/>
              </w:rPr>
              <w:t>Learning Solutions IT Academy (Services</w:t>
            </w:r>
            <w:r w:rsidR="00B5026B" w:rsidRPr="00BD3611">
              <w:rPr>
                <w:rFonts w:ascii="Tahoma" w:hAnsi="Tahoma" w:cs="Tahoma"/>
                <w:sz w:val="14"/>
                <w:szCs w:val="14"/>
                <w:lang w:val="nl-NL"/>
              </w:rPr>
              <w:t> </w:t>
            </w:r>
            <w:r w:rsidRPr="00BD3611">
              <w:rPr>
                <w:rFonts w:ascii="Tahoma" w:hAnsi="Tahoma" w:cs="Tahoma"/>
                <w:sz w:val="14"/>
                <w:szCs w:val="14"/>
                <w:lang w:val="nl-NL"/>
              </w:rPr>
              <w:t>SL)</w:t>
            </w:r>
            <w:bookmarkEnd w:id="438"/>
            <w:bookmarkEnd w:id="439"/>
          </w:p>
        </w:tc>
        <w:tc>
          <w:tcPr>
            <w:tcW w:w="442" w:type="dxa"/>
            <w:shd w:val="clear" w:color="auto" w:fill="FABF8F"/>
            <w:vAlign w:val="center"/>
          </w:tcPr>
          <w:p w14:paraId="7BBCF0AD" w14:textId="77777777" w:rsidR="00FD4E7E" w:rsidRPr="00BD3611" w:rsidRDefault="00FD4E7E" w:rsidP="00B5026B">
            <w:pPr>
              <w:pStyle w:val="TableText"/>
              <w:widowControl w:val="0"/>
              <w:rPr>
                <w:rFonts w:cs="Tahoma"/>
                <w:b/>
                <w:bCs/>
                <w:color w:val="000000"/>
                <w:sz w:val="13"/>
                <w:szCs w:val="13"/>
                <w:u w:val="single"/>
              </w:rPr>
            </w:pPr>
          </w:p>
        </w:tc>
        <w:tc>
          <w:tcPr>
            <w:tcW w:w="443" w:type="dxa"/>
            <w:shd w:val="clear" w:color="auto" w:fill="FABF8F"/>
            <w:vAlign w:val="center"/>
          </w:tcPr>
          <w:p w14:paraId="7BBCF0AE" w14:textId="77777777" w:rsidR="00FD4E7E" w:rsidRPr="00BD3611" w:rsidRDefault="00FD4E7E" w:rsidP="00B5026B">
            <w:pPr>
              <w:pStyle w:val="TableText"/>
              <w:widowControl w:val="0"/>
              <w:rPr>
                <w:rFonts w:ascii="Tahoma" w:hAnsi="Tahoma" w:cs="Tahoma"/>
                <w:sz w:val="13"/>
              </w:rPr>
            </w:pPr>
            <w:r w:rsidRPr="00BD3611">
              <w:rPr>
                <w:rFonts w:ascii="Tahoma" w:hAnsi="Tahoma" w:cs="Tahoma"/>
                <w:sz w:val="13"/>
              </w:rPr>
              <w:t>01/10</w:t>
            </w:r>
          </w:p>
        </w:tc>
        <w:tc>
          <w:tcPr>
            <w:tcW w:w="355" w:type="dxa"/>
            <w:tcBorders>
              <w:right w:val="single" w:sz="18" w:space="0" w:color="auto"/>
            </w:tcBorders>
            <w:shd w:val="clear" w:color="auto" w:fill="FABF8F"/>
            <w:vAlign w:val="center"/>
          </w:tcPr>
          <w:p w14:paraId="7BBCF0AF" w14:textId="77777777" w:rsidR="00FD4E7E" w:rsidRPr="00BD3611" w:rsidRDefault="00FD4E7E">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F0B0" w14:textId="77777777" w:rsidR="00FD4E7E" w:rsidRPr="00BD3611" w:rsidRDefault="00FD4E7E">
            <w:pPr>
              <w:pStyle w:val="TableText"/>
              <w:widowControl w:val="0"/>
              <w:rPr>
                <w:rFonts w:ascii="Tahoma" w:hAnsi="Tahoma" w:cs="Tahoma"/>
                <w:sz w:val="13"/>
              </w:rPr>
            </w:pPr>
            <w:r w:rsidRPr="00BD3611">
              <w:rPr>
                <w:rFonts w:ascii="Tahoma" w:hAnsi="Tahoma" w:cs="Tahoma"/>
                <w:sz w:val="13"/>
                <w:lang w:val="nl-NL"/>
              </w:rPr>
              <w:t>75 punten</w:t>
            </w:r>
          </w:p>
        </w:tc>
        <w:tc>
          <w:tcPr>
            <w:tcW w:w="452" w:type="dxa"/>
            <w:gridSpan w:val="2"/>
            <w:tcBorders>
              <w:left w:val="single" w:sz="18" w:space="0" w:color="auto"/>
            </w:tcBorders>
            <w:shd w:val="clear" w:color="auto" w:fill="FABF8F"/>
            <w:vAlign w:val="center"/>
          </w:tcPr>
          <w:p w14:paraId="7BBCF0B1" w14:textId="77777777" w:rsidR="00FD4E7E" w:rsidRPr="00BD3611" w:rsidRDefault="00FD4E7E">
            <w:pPr>
              <w:pStyle w:val="TableText"/>
              <w:widowControl w:val="0"/>
              <w:rPr>
                <w:rFonts w:ascii="Tahoma" w:hAnsi="Tahoma" w:cs="Tahoma"/>
                <w:sz w:val="13"/>
              </w:rPr>
            </w:pPr>
          </w:p>
        </w:tc>
        <w:tc>
          <w:tcPr>
            <w:tcW w:w="403" w:type="dxa"/>
            <w:gridSpan w:val="2"/>
            <w:shd w:val="clear" w:color="auto" w:fill="FABF8F"/>
            <w:vAlign w:val="center"/>
          </w:tcPr>
          <w:p w14:paraId="7BBCF0B2" w14:textId="77777777" w:rsidR="00FD4E7E" w:rsidRPr="00BD3611" w:rsidRDefault="00FD4E7E">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0B3" w14:textId="77777777" w:rsidR="00FD4E7E" w:rsidRPr="00BD3611" w:rsidRDefault="00FD4E7E">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0B4" w14:textId="77777777" w:rsidR="00FD4E7E" w:rsidRPr="00BD3611" w:rsidRDefault="00FD4E7E">
            <w:pPr>
              <w:pStyle w:val="TableText"/>
              <w:widowControl w:val="0"/>
              <w:rPr>
                <w:rFonts w:ascii="Tahoma" w:hAnsi="Tahoma" w:cs="Tahoma"/>
                <w:sz w:val="13"/>
              </w:rPr>
            </w:pPr>
            <w:r w:rsidRPr="00BD3611">
              <w:rPr>
                <w:rFonts w:ascii="Tahoma" w:hAnsi="Tahoma" w:cs="Tahoma"/>
                <w:sz w:val="13"/>
              </w:rPr>
              <w:t>75</w:t>
            </w:r>
          </w:p>
        </w:tc>
        <w:tc>
          <w:tcPr>
            <w:tcW w:w="479" w:type="dxa"/>
            <w:tcBorders>
              <w:right w:val="single" w:sz="18" w:space="0" w:color="auto"/>
            </w:tcBorders>
            <w:shd w:val="clear" w:color="auto" w:fill="FABF8F"/>
            <w:vAlign w:val="center"/>
          </w:tcPr>
          <w:p w14:paraId="7BBCF0B5" w14:textId="77777777" w:rsidR="00FD4E7E" w:rsidRPr="00BD3611" w:rsidRDefault="00FD4E7E">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0B6" w14:textId="77777777" w:rsidR="00FD4E7E" w:rsidRPr="00BD3611" w:rsidRDefault="00FD4E7E">
            <w:pPr>
              <w:pStyle w:val="TableText"/>
              <w:widowControl w:val="0"/>
              <w:rPr>
                <w:rFonts w:ascii="Tahoma" w:hAnsi="Tahoma" w:cs="Tahoma"/>
                <w:sz w:val="13"/>
              </w:rPr>
            </w:pPr>
          </w:p>
        </w:tc>
        <w:tc>
          <w:tcPr>
            <w:tcW w:w="457" w:type="dxa"/>
            <w:gridSpan w:val="2"/>
            <w:shd w:val="clear" w:color="auto" w:fill="FABF8F"/>
          </w:tcPr>
          <w:p w14:paraId="7BBCF0B7" w14:textId="77777777" w:rsidR="00FD4E7E"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0B8" w14:textId="77777777" w:rsidR="00FD4E7E" w:rsidRPr="00BD3611" w:rsidRDefault="00FD4E7E">
            <w:pPr>
              <w:pStyle w:val="TableText"/>
              <w:widowControl w:val="0"/>
              <w:rPr>
                <w:rFonts w:ascii="Tahoma" w:hAnsi="Tahoma" w:cs="Tahoma"/>
                <w:sz w:val="13"/>
              </w:rPr>
            </w:pPr>
          </w:p>
        </w:tc>
      </w:tr>
      <w:tr w:rsidR="009A1035" w:rsidRPr="00BD3611" w14:paraId="7BBCF0C7" w14:textId="77777777" w:rsidTr="008C6442">
        <w:trPr>
          <w:trHeight w:val="145"/>
        </w:trPr>
        <w:tc>
          <w:tcPr>
            <w:tcW w:w="2563" w:type="dxa"/>
            <w:shd w:val="clear" w:color="auto" w:fill="FFFFFF"/>
            <w:vAlign w:val="center"/>
          </w:tcPr>
          <w:p w14:paraId="7BBCF0BA" w14:textId="77777777" w:rsidR="00C031FA" w:rsidRPr="00BD3611" w:rsidRDefault="00C031FA" w:rsidP="00D257D7">
            <w:pPr>
              <w:pStyle w:val="ProductNames"/>
              <w:keepNext/>
              <w:spacing w:afterLines="20" w:after="48"/>
              <w:rPr>
                <w:rFonts w:ascii="Tahoma" w:hAnsi="Tahoma" w:cs="Tahoma"/>
                <w:sz w:val="14"/>
                <w:szCs w:val="14"/>
              </w:rPr>
            </w:pPr>
            <w:bookmarkStart w:id="440" w:name="_Toc336337994"/>
            <w:bookmarkStart w:id="441" w:name="_Toc340580241"/>
            <w:bookmarkStart w:id="442" w:name="_Toc340850600"/>
            <w:bookmarkEnd w:id="440"/>
            <w:r w:rsidRPr="00BD3611">
              <w:rPr>
                <w:rFonts w:ascii="Tahoma" w:hAnsi="Tahoma" w:cs="Tahoma"/>
                <w:sz w:val="14"/>
                <w:szCs w:val="14"/>
                <w:lang w:val="nl-NL"/>
              </w:rPr>
              <w:t>Learning Solutions MCP 1 Exam Vouchers/Maand (Services-SL)</w:t>
            </w:r>
            <w:bookmarkEnd w:id="441"/>
            <w:bookmarkEnd w:id="442"/>
          </w:p>
        </w:tc>
        <w:tc>
          <w:tcPr>
            <w:tcW w:w="442" w:type="dxa"/>
            <w:shd w:val="clear" w:color="auto" w:fill="FFFFFF"/>
            <w:vAlign w:val="center"/>
          </w:tcPr>
          <w:p w14:paraId="7BBCF0BB" w14:textId="77777777" w:rsidR="00C031FA" w:rsidRPr="00BD3611" w:rsidRDefault="002F3C3B" w:rsidP="00D257D7">
            <w:pPr>
              <w:pStyle w:val="TableText"/>
              <w:keepNext/>
              <w:widowControl w:val="0"/>
              <w:rPr>
                <w:rStyle w:val="EndnoteReference"/>
                <w:rFonts w:cs="Tahoma"/>
                <w:b w:val="0"/>
                <w:bCs/>
                <w:color w:val="000000"/>
                <w:sz w:val="13"/>
                <w:szCs w:val="13"/>
                <w:u w:val="single"/>
              </w:rPr>
            </w:pPr>
            <w:hyperlink w:anchor="_60_HPC_Pack" w:history="1">
              <w:r w:rsidR="00FB6AE8" w:rsidRPr="00BD3611">
                <w:rPr>
                  <w:rStyle w:val="Hyperlink"/>
                  <w:rFonts w:cs="Tahoma"/>
                  <w:b/>
                  <w:bCs/>
                  <w:sz w:val="13"/>
                  <w:szCs w:val="13"/>
                </w:rPr>
                <w:t>60</w:t>
              </w:r>
            </w:hyperlink>
          </w:p>
        </w:tc>
        <w:tc>
          <w:tcPr>
            <w:tcW w:w="443" w:type="dxa"/>
            <w:shd w:val="clear" w:color="auto" w:fill="FFFFFF"/>
            <w:vAlign w:val="center"/>
          </w:tcPr>
          <w:p w14:paraId="7BBCF0BC" w14:textId="77777777" w:rsidR="00C031FA" w:rsidRPr="00BD3611" w:rsidRDefault="00C031FA" w:rsidP="00D257D7">
            <w:pPr>
              <w:pStyle w:val="TableText"/>
              <w:keepNext/>
              <w:widowControl w:val="0"/>
              <w:rPr>
                <w:rFonts w:ascii="Tahoma" w:hAnsi="Tahoma" w:cs="Tahoma"/>
                <w:sz w:val="13"/>
              </w:rPr>
            </w:pPr>
            <w:r w:rsidRPr="00BD3611">
              <w:rPr>
                <w:rFonts w:ascii="Tahoma" w:hAnsi="Tahoma" w:cs="Tahoma"/>
                <w:sz w:val="13"/>
              </w:rPr>
              <w:t>01/06</w:t>
            </w:r>
          </w:p>
        </w:tc>
        <w:tc>
          <w:tcPr>
            <w:tcW w:w="355" w:type="dxa"/>
            <w:tcBorders>
              <w:right w:val="single" w:sz="18" w:space="0" w:color="auto"/>
            </w:tcBorders>
            <w:shd w:val="clear" w:color="auto" w:fill="FFFFFF"/>
            <w:vAlign w:val="center"/>
          </w:tcPr>
          <w:p w14:paraId="7BBCF0BD" w14:textId="77777777" w:rsidR="00C031FA" w:rsidRPr="00BD3611" w:rsidRDefault="00C031FA" w:rsidP="00D257D7">
            <w:pPr>
              <w:pStyle w:val="TableText"/>
              <w:keepN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FFFFF"/>
            <w:vAlign w:val="center"/>
          </w:tcPr>
          <w:p w14:paraId="7BBCF0BE" w14:textId="77777777" w:rsidR="00C031FA" w:rsidRPr="00BD3611" w:rsidRDefault="00C031FA" w:rsidP="00D257D7">
            <w:pPr>
              <w:pStyle w:val="TableText"/>
              <w:keepNext/>
              <w:widowControl w:val="0"/>
              <w:rPr>
                <w:rFonts w:ascii="Tahoma" w:hAnsi="Tahoma" w:cs="Tahoma"/>
                <w:sz w:val="13"/>
              </w:rPr>
            </w:pPr>
            <w:r w:rsidRPr="00BD3611">
              <w:rPr>
                <w:rFonts w:ascii="Tahoma" w:hAnsi="Tahoma" w:cs="Tahoma"/>
                <w:sz w:val="13"/>
                <w:lang w:val="nl-NL"/>
              </w:rPr>
              <w:t>1 punt</w:t>
            </w:r>
          </w:p>
        </w:tc>
        <w:tc>
          <w:tcPr>
            <w:tcW w:w="452" w:type="dxa"/>
            <w:gridSpan w:val="2"/>
            <w:tcBorders>
              <w:left w:val="single" w:sz="18" w:space="0" w:color="auto"/>
            </w:tcBorders>
            <w:shd w:val="clear" w:color="auto" w:fill="FFFFFF"/>
            <w:vAlign w:val="center"/>
          </w:tcPr>
          <w:p w14:paraId="7BBCF0BF" w14:textId="77777777" w:rsidR="00C031FA" w:rsidRPr="00BD3611" w:rsidRDefault="00C031FA" w:rsidP="00D257D7">
            <w:pPr>
              <w:pStyle w:val="TableText"/>
              <w:keepNext/>
              <w:widowControl w:val="0"/>
              <w:rPr>
                <w:rFonts w:ascii="Tahoma" w:hAnsi="Tahoma" w:cs="Tahoma"/>
                <w:sz w:val="13"/>
              </w:rPr>
            </w:pPr>
          </w:p>
        </w:tc>
        <w:tc>
          <w:tcPr>
            <w:tcW w:w="403" w:type="dxa"/>
            <w:gridSpan w:val="2"/>
            <w:shd w:val="clear" w:color="auto" w:fill="FFFFFF"/>
            <w:vAlign w:val="center"/>
          </w:tcPr>
          <w:p w14:paraId="7BBCF0C0" w14:textId="77777777" w:rsidR="00C031FA" w:rsidRPr="00BD3611" w:rsidRDefault="00C031FA" w:rsidP="00D257D7">
            <w:pPr>
              <w:pStyle w:val="TableText"/>
              <w:keepN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0C1" w14:textId="77777777" w:rsidR="00C031FA" w:rsidRPr="00BD3611" w:rsidRDefault="00C031FA" w:rsidP="00D257D7">
            <w:pPr>
              <w:pStyle w:val="TableText"/>
              <w:keepNext/>
              <w:widowControl w:val="0"/>
              <w:rPr>
                <w:rFonts w:ascii="Tahoma" w:hAnsi="Tahoma" w:cs="Tahoma"/>
                <w:sz w:val="13"/>
              </w:rPr>
            </w:pPr>
          </w:p>
        </w:tc>
        <w:tc>
          <w:tcPr>
            <w:tcW w:w="425" w:type="dxa"/>
            <w:tcBorders>
              <w:left w:val="single" w:sz="18" w:space="0" w:color="auto"/>
            </w:tcBorders>
            <w:shd w:val="clear" w:color="auto" w:fill="FFFFFF"/>
            <w:vAlign w:val="center"/>
          </w:tcPr>
          <w:p w14:paraId="7BBCF0C2" w14:textId="77777777" w:rsidR="00C031FA" w:rsidRPr="00BD3611" w:rsidRDefault="00C031FA" w:rsidP="00D257D7">
            <w:pPr>
              <w:pStyle w:val="TableText"/>
              <w:keepNext/>
              <w:widowControl w:val="0"/>
              <w:rPr>
                <w:rFonts w:ascii="Tahoma" w:hAnsi="Tahoma" w:cs="Tahoma"/>
                <w:sz w:val="13"/>
              </w:rPr>
            </w:pPr>
          </w:p>
        </w:tc>
        <w:tc>
          <w:tcPr>
            <w:tcW w:w="479" w:type="dxa"/>
            <w:tcBorders>
              <w:right w:val="single" w:sz="18" w:space="0" w:color="auto"/>
            </w:tcBorders>
            <w:shd w:val="clear" w:color="auto" w:fill="FFFFFF"/>
            <w:vAlign w:val="center"/>
          </w:tcPr>
          <w:p w14:paraId="7BBCF0C3" w14:textId="77777777" w:rsidR="00C031FA" w:rsidRPr="00BD3611" w:rsidRDefault="00C031FA" w:rsidP="00D257D7">
            <w:pPr>
              <w:pStyle w:val="TableText"/>
              <w:keepN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0C4" w14:textId="77777777" w:rsidR="00C031FA" w:rsidRPr="00BD3611" w:rsidRDefault="00C031FA" w:rsidP="00D257D7">
            <w:pPr>
              <w:pStyle w:val="TableText"/>
              <w:keepN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0C5" w14:textId="77777777" w:rsidR="00C031FA" w:rsidRPr="00BD3611" w:rsidRDefault="00C031FA" w:rsidP="00D257D7">
            <w:pPr>
              <w:pStyle w:val="TableText"/>
              <w:keepNext/>
              <w:widowControl w:val="0"/>
              <w:spacing w:before="120"/>
              <w:rPr>
                <w:rFonts w:ascii="Tahoma" w:hAnsi="Tahoma" w:cs="Tahoma"/>
                <w:sz w:val="13"/>
              </w:rPr>
            </w:pPr>
          </w:p>
        </w:tc>
        <w:tc>
          <w:tcPr>
            <w:tcW w:w="561" w:type="dxa"/>
            <w:shd w:val="clear" w:color="auto" w:fill="FFFFFF"/>
            <w:vAlign w:val="center"/>
          </w:tcPr>
          <w:p w14:paraId="7BBCF0C6" w14:textId="77777777" w:rsidR="00C031FA" w:rsidRPr="00BD3611" w:rsidRDefault="00C031FA" w:rsidP="00D257D7">
            <w:pPr>
              <w:pStyle w:val="TableText"/>
              <w:keepNext/>
              <w:widowControl w:val="0"/>
              <w:rPr>
                <w:rFonts w:ascii="Tahoma" w:hAnsi="Tahoma" w:cs="Tahoma"/>
                <w:sz w:val="13"/>
              </w:rPr>
            </w:pPr>
          </w:p>
        </w:tc>
      </w:tr>
      <w:tr w:rsidR="009A1035" w:rsidRPr="00BD3611" w14:paraId="7BBCF0DB" w14:textId="77777777" w:rsidTr="008C6442">
        <w:trPr>
          <w:trHeight w:val="145"/>
        </w:trPr>
        <w:tc>
          <w:tcPr>
            <w:tcW w:w="2563" w:type="dxa"/>
            <w:shd w:val="clear" w:color="auto" w:fill="FABF8F"/>
            <w:vAlign w:val="center"/>
          </w:tcPr>
          <w:p w14:paraId="7BBCF0C8" w14:textId="77777777" w:rsidR="00C031FA" w:rsidRPr="00BD3611" w:rsidRDefault="00FB6AE8" w:rsidP="009D5089">
            <w:pPr>
              <w:pStyle w:val="Heading2"/>
              <w:spacing w:before="20" w:afterLines="20" w:after="48"/>
              <w:ind w:left="0"/>
              <w:rPr>
                <w:rFonts w:ascii="Tahoma" w:hAnsi="Tahoma" w:cs="Tahoma"/>
                <w:b w:val="0"/>
                <w:sz w:val="14"/>
                <w:szCs w:val="14"/>
                <w:lang w:val="de-DE"/>
              </w:rPr>
            </w:pPr>
            <w:bookmarkStart w:id="443" w:name="_Toc336337995"/>
            <w:bookmarkStart w:id="444" w:name="_Toc340580242"/>
            <w:bookmarkStart w:id="445" w:name="_Toc340850601"/>
            <w:bookmarkEnd w:id="443"/>
            <w:r w:rsidRPr="00BD3611">
              <w:rPr>
                <w:rFonts w:ascii="Tahoma" w:hAnsi="Tahoma" w:cs="Tahoma"/>
                <w:b w:val="0"/>
                <w:sz w:val="14"/>
                <w:szCs w:val="14"/>
                <w:lang w:val="nl-NL"/>
              </w:rPr>
              <w:t>Lync Online Plan 1 (Gebruikers-SL)</w:t>
            </w:r>
            <w:bookmarkEnd w:id="444"/>
            <w:bookmarkEnd w:id="445"/>
          </w:p>
        </w:tc>
        <w:tc>
          <w:tcPr>
            <w:tcW w:w="442" w:type="dxa"/>
            <w:shd w:val="clear" w:color="auto" w:fill="FABF8F"/>
            <w:vAlign w:val="center"/>
          </w:tcPr>
          <w:p w14:paraId="7BBCF0C9" w14:textId="77777777" w:rsidR="00C031FA" w:rsidRPr="00BD3611" w:rsidRDefault="002F3C3B" w:rsidP="009D5089">
            <w:pPr>
              <w:pStyle w:val="TableText"/>
              <w:widowControl w:val="0"/>
              <w:rPr>
                <w:rFonts w:cs="Tahoma"/>
                <w:b/>
                <w:bCs/>
                <w:color w:val="0000FF"/>
                <w:sz w:val="13"/>
                <w:szCs w:val="13"/>
                <w:u w:val="single"/>
              </w:rPr>
            </w:pPr>
            <w:hyperlink w:anchor="_61_Learning_Solutions" w:history="1">
              <w:r w:rsidR="00FB6AE8" w:rsidRPr="00BD3611">
                <w:rPr>
                  <w:rStyle w:val="Hyperlink"/>
                  <w:rFonts w:cs="Tahoma"/>
                  <w:b/>
                  <w:bCs/>
                  <w:sz w:val="13"/>
                  <w:szCs w:val="13"/>
                </w:rPr>
                <w:t>61</w:t>
              </w:r>
            </w:hyperlink>
          </w:p>
        </w:tc>
        <w:tc>
          <w:tcPr>
            <w:tcW w:w="443" w:type="dxa"/>
            <w:shd w:val="clear" w:color="auto" w:fill="FABF8F"/>
          </w:tcPr>
          <w:p w14:paraId="7BBCF0CA" w14:textId="77777777" w:rsidR="00C031FA" w:rsidRPr="00BD3611" w:rsidRDefault="00C031FA">
            <w:pPr>
              <w:pStyle w:val="TableText"/>
              <w:widowControl w:val="0"/>
              <w:spacing w:before="120"/>
              <w:rPr>
                <w:rFonts w:ascii="Tahoma" w:hAnsi="Tahoma" w:cs="Tahoma"/>
                <w:color w:val="000000"/>
                <w:sz w:val="13"/>
              </w:rPr>
            </w:pPr>
            <w:r w:rsidRPr="00BD3611">
              <w:rPr>
                <w:rFonts w:ascii="Tahoma" w:hAnsi="Tahoma" w:cs="Tahoma"/>
                <w:color w:val="000000"/>
                <w:sz w:val="13"/>
              </w:rPr>
              <w:t>06/11</w:t>
            </w:r>
          </w:p>
        </w:tc>
        <w:tc>
          <w:tcPr>
            <w:tcW w:w="355" w:type="dxa"/>
            <w:tcBorders>
              <w:right w:val="single" w:sz="18" w:space="0" w:color="auto"/>
            </w:tcBorders>
            <w:shd w:val="clear" w:color="auto" w:fill="FABF8F"/>
            <w:vAlign w:val="center"/>
          </w:tcPr>
          <w:p w14:paraId="7BBCF0CB" w14:textId="77777777" w:rsidR="00C031FA" w:rsidRPr="00BD3611" w:rsidRDefault="00C031FA">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0CC" w14:textId="77777777" w:rsidR="00C031FA" w:rsidRPr="00BD3611" w:rsidRDefault="00C031FA">
            <w:pPr>
              <w:pStyle w:val="TableText"/>
              <w:widowControl w:val="0"/>
              <w:rPr>
                <w:rFonts w:ascii="Tahoma" w:hAnsi="Tahoma" w:cs="Tahoma"/>
                <w:sz w:val="13"/>
              </w:rPr>
            </w:pPr>
          </w:p>
        </w:tc>
        <w:tc>
          <w:tcPr>
            <w:tcW w:w="453" w:type="dxa"/>
            <w:gridSpan w:val="2"/>
            <w:shd w:val="clear" w:color="auto" w:fill="FABF8F"/>
            <w:vAlign w:val="center"/>
          </w:tcPr>
          <w:p w14:paraId="7BBCF0CD" w14:textId="77777777" w:rsidR="00C031FA" w:rsidRPr="00BD3611" w:rsidRDefault="00C031FA">
            <w:pPr>
              <w:pStyle w:val="TableText"/>
              <w:widowControl w:val="0"/>
              <w:rPr>
                <w:rFonts w:ascii="Tahoma" w:hAnsi="Tahoma" w:cs="Tahoma"/>
                <w:sz w:val="13"/>
              </w:rPr>
            </w:pPr>
          </w:p>
        </w:tc>
        <w:tc>
          <w:tcPr>
            <w:tcW w:w="455" w:type="dxa"/>
            <w:gridSpan w:val="2"/>
            <w:shd w:val="clear" w:color="auto" w:fill="FABF8F"/>
            <w:vAlign w:val="center"/>
          </w:tcPr>
          <w:p w14:paraId="7BBCF0CE" w14:textId="77777777" w:rsidR="00C031FA" w:rsidRPr="00BD3611" w:rsidRDefault="00C031FA">
            <w:pPr>
              <w:pStyle w:val="TableText"/>
              <w:widowControl w:val="0"/>
              <w:rPr>
                <w:rFonts w:ascii="Tahoma" w:hAnsi="Tahoma" w:cs="Tahoma"/>
                <w:sz w:val="13"/>
              </w:rPr>
            </w:pPr>
          </w:p>
        </w:tc>
        <w:tc>
          <w:tcPr>
            <w:tcW w:w="461" w:type="dxa"/>
            <w:gridSpan w:val="2"/>
            <w:shd w:val="clear" w:color="auto" w:fill="FABF8F"/>
            <w:vAlign w:val="center"/>
          </w:tcPr>
          <w:p w14:paraId="7BBCF0CF" w14:textId="77777777" w:rsidR="00C031FA" w:rsidRPr="00BD3611" w:rsidRDefault="00C031FA">
            <w:pPr>
              <w:pStyle w:val="TableText"/>
              <w:widowControl w:val="0"/>
              <w:rPr>
                <w:rFonts w:ascii="Tahoma" w:hAnsi="Tahoma" w:cs="Tahoma"/>
                <w:sz w:val="13"/>
              </w:rPr>
            </w:pPr>
          </w:p>
        </w:tc>
        <w:tc>
          <w:tcPr>
            <w:tcW w:w="453" w:type="dxa"/>
            <w:gridSpan w:val="3"/>
            <w:shd w:val="clear" w:color="auto" w:fill="FABF8F"/>
            <w:vAlign w:val="center"/>
          </w:tcPr>
          <w:p w14:paraId="7BBCF0D0" w14:textId="77777777" w:rsidR="00C031FA" w:rsidRPr="00BD3611" w:rsidRDefault="00C031FA">
            <w:pPr>
              <w:pStyle w:val="TableText"/>
              <w:widowControl w:val="0"/>
              <w:rPr>
                <w:rFonts w:ascii="Tahoma" w:hAnsi="Tahoma" w:cs="Tahoma"/>
                <w:sz w:val="13"/>
              </w:rPr>
            </w:pPr>
          </w:p>
        </w:tc>
        <w:tc>
          <w:tcPr>
            <w:tcW w:w="462" w:type="dxa"/>
            <w:gridSpan w:val="3"/>
            <w:shd w:val="clear" w:color="auto" w:fill="FABF8F"/>
            <w:vAlign w:val="center"/>
          </w:tcPr>
          <w:p w14:paraId="7BBCF0D1"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0D2"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0D3" w14:textId="77777777" w:rsidR="00C031FA" w:rsidRPr="00BD3611" w:rsidRDefault="00C031FA">
            <w:pPr>
              <w:pStyle w:val="TableText"/>
              <w:widowControl w:val="0"/>
              <w:rPr>
                <w:rFonts w:ascii="Tahoma" w:hAnsi="Tahoma" w:cs="Tahoma"/>
                <w:sz w:val="13"/>
              </w:rPr>
            </w:pPr>
          </w:p>
        </w:tc>
        <w:tc>
          <w:tcPr>
            <w:tcW w:w="403" w:type="dxa"/>
            <w:gridSpan w:val="2"/>
            <w:shd w:val="clear" w:color="auto" w:fill="FABF8F"/>
            <w:vAlign w:val="center"/>
          </w:tcPr>
          <w:p w14:paraId="7BBCF0D4"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0D5"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0D6"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0D7"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0D8" w14:textId="77777777" w:rsidR="00C031FA" w:rsidRPr="00BD3611" w:rsidRDefault="00C031FA">
            <w:pPr>
              <w:pStyle w:val="TableText"/>
              <w:widowControl w:val="0"/>
              <w:rPr>
                <w:rFonts w:ascii="Tahoma" w:hAnsi="Tahoma" w:cs="Tahoma"/>
                <w:sz w:val="13"/>
              </w:rPr>
            </w:pPr>
          </w:p>
        </w:tc>
        <w:tc>
          <w:tcPr>
            <w:tcW w:w="457" w:type="dxa"/>
            <w:gridSpan w:val="2"/>
            <w:shd w:val="clear" w:color="auto" w:fill="FABF8F"/>
          </w:tcPr>
          <w:p w14:paraId="7BBCF0D9" w14:textId="77777777" w:rsidR="00C031FA" w:rsidRPr="00BD3611" w:rsidRDefault="00C031FA" w:rsidP="00472DFD">
            <w:pPr>
              <w:pStyle w:val="TableText"/>
              <w:widowControl w:val="0"/>
              <w:spacing w:before="120"/>
              <w:rPr>
                <w:rFonts w:ascii="Tahoma" w:hAnsi="Tahoma" w:cs="Tahoma"/>
                <w:sz w:val="13"/>
              </w:rPr>
            </w:pPr>
          </w:p>
        </w:tc>
        <w:tc>
          <w:tcPr>
            <w:tcW w:w="561" w:type="dxa"/>
            <w:shd w:val="clear" w:color="auto" w:fill="FABF8F"/>
            <w:vAlign w:val="center"/>
          </w:tcPr>
          <w:p w14:paraId="7BBCF0DA" w14:textId="77777777" w:rsidR="00C031FA" w:rsidRPr="00BD3611" w:rsidRDefault="00C031FA">
            <w:pPr>
              <w:pStyle w:val="TableText"/>
              <w:widowControl w:val="0"/>
              <w:rPr>
                <w:rFonts w:ascii="Tahoma" w:hAnsi="Tahoma" w:cs="Tahoma"/>
                <w:sz w:val="13"/>
              </w:rPr>
            </w:pPr>
          </w:p>
        </w:tc>
      </w:tr>
      <w:tr w:rsidR="009A1035" w:rsidRPr="00BD3611" w14:paraId="7BBCF0EF" w14:textId="77777777" w:rsidTr="008C6442">
        <w:trPr>
          <w:trHeight w:val="145"/>
        </w:trPr>
        <w:tc>
          <w:tcPr>
            <w:tcW w:w="2563" w:type="dxa"/>
            <w:shd w:val="clear" w:color="auto" w:fill="FFFFFF"/>
            <w:vAlign w:val="center"/>
          </w:tcPr>
          <w:p w14:paraId="7BBCF0DC" w14:textId="77777777" w:rsidR="00C031FA" w:rsidRPr="00BD3611" w:rsidRDefault="00FB6AE8" w:rsidP="009D5089">
            <w:pPr>
              <w:pStyle w:val="Heading2"/>
              <w:spacing w:before="20" w:afterLines="20" w:after="48"/>
              <w:ind w:left="0"/>
              <w:rPr>
                <w:rFonts w:ascii="Tahoma" w:hAnsi="Tahoma" w:cs="Tahoma"/>
                <w:b w:val="0"/>
                <w:sz w:val="14"/>
                <w:szCs w:val="14"/>
                <w:lang w:val="de-DE"/>
              </w:rPr>
            </w:pPr>
            <w:bookmarkStart w:id="446" w:name="_Toc336337996"/>
            <w:bookmarkStart w:id="447" w:name="_Toc340580243"/>
            <w:bookmarkStart w:id="448" w:name="_Toc340850602"/>
            <w:bookmarkEnd w:id="446"/>
            <w:r w:rsidRPr="00BD3611">
              <w:rPr>
                <w:rFonts w:ascii="Tahoma" w:hAnsi="Tahoma" w:cs="Tahoma"/>
                <w:b w:val="0"/>
                <w:sz w:val="14"/>
                <w:szCs w:val="14"/>
                <w:lang w:val="nl-NL"/>
              </w:rPr>
              <w:t>Lync Online Plan 2 (Gebruikers-SL)</w:t>
            </w:r>
            <w:bookmarkEnd w:id="447"/>
            <w:bookmarkEnd w:id="448"/>
          </w:p>
        </w:tc>
        <w:tc>
          <w:tcPr>
            <w:tcW w:w="442" w:type="dxa"/>
            <w:shd w:val="clear" w:color="auto" w:fill="FFFFFF"/>
            <w:vAlign w:val="center"/>
          </w:tcPr>
          <w:p w14:paraId="7BBCF0DD" w14:textId="77777777" w:rsidR="00C031FA" w:rsidRPr="00BD3611" w:rsidRDefault="002F3C3B" w:rsidP="009D5089">
            <w:pPr>
              <w:pStyle w:val="TableText"/>
              <w:widowControl w:val="0"/>
              <w:rPr>
                <w:rFonts w:cs="Tahoma"/>
                <w:b/>
                <w:bCs/>
                <w:color w:val="0000FF"/>
                <w:sz w:val="13"/>
                <w:szCs w:val="13"/>
                <w:u w:val="single"/>
              </w:rPr>
            </w:pPr>
            <w:hyperlink w:anchor="_58_Learning_Solutions" w:history="1">
              <w:r w:rsidR="00FB6AE8" w:rsidRPr="00BD3611">
                <w:rPr>
                  <w:rStyle w:val="Hyperlink"/>
                  <w:rFonts w:cs="Tahoma"/>
                  <w:b/>
                  <w:bCs/>
                  <w:sz w:val="13"/>
                  <w:szCs w:val="13"/>
                </w:rPr>
                <w:t>61</w:t>
              </w:r>
            </w:hyperlink>
          </w:p>
        </w:tc>
        <w:tc>
          <w:tcPr>
            <w:tcW w:w="443" w:type="dxa"/>
            <w:shd w:val="clear" w:color="auto" w:fill="FFFFFF"/>
          </w:tcPr>
          <w:p w14:paraId="7BBCF0DE" w14:textId="77777777" w:rsidR="00C031FA" w:rsidRPr="00BD3611" w:rsidRDefault="00C031FA">
            <w:pPr>
              <w:pStyle w:val="TableText"/>
              <w:widowControl w:val="0"/>
              <w:spacing w:before="120"/>
              <w:rPr>
                <w:rFonts w:ascii="Tahoma" w:hAnsi="Tahoma" w:cs="Tahoma"/>
                <w:color w:val="000000"/>
                <w:sz w:val="13"/>
              </w:rPr>
            </w:pPr>
            <w:r w:rsidRPr="00BD3611">
              <w:rPr>
                <w:rFonts w:ascii="Tahoma" w:hAnsi="Tahoma" w:cs="Tahoma"/>
                <w:color w:val="000000"/>
                <w:sz w:val="13"/>
              </w:rPr>
              <w:t>06/11</w:t>
            </w:r>
          </w:p>
        </w:tc>
        <w:tc>
          <w:tcPr>
            <w:tcW w:w="355" w:type="dxa"/>
            <w:tcBorders>
              <w:right w:val="single" w:sz="18" w:space="0" w:color="auto"/>
            </w:tcBorders>
            <w:shd w:val="clear" w:color="auto" w:fill="FFFFFF"/>
            <w:vAlign w:val="center"/>
          </w:tcPr>
          <w:p w14:paraId="7BBCF0DF" w14:textId="77777777" w:rsidR="00C031FA" w:rsidRPr="00BD3611" w:rsidRDefault="00C031FA">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0E0" w14:textId="77777777" w:rsidR="00C031FA" w:rsidRPr="00BD3611" w:rsidRDefault="00C031FA">
            <w:pPr>
              <w:pStyle w:val="TableText"/>
              <w:widowControl w:val="0"/>
              <w:rPr>
                <w:rFonts w:ascii="Tahoma" w:hAnsi="Tahoma" w:cs="Tahoma"/>
                <w:sz w:val="13"/>
              </w:rPr>
            </w:pPr>
          </w:p>
        </w:tc>
        <w:tc>
          <w:tcPr>
            <w:tcW w:w="453" w:type="dxa"/>
            <w:gridSpan w:val="2"/>
            <w:shd w:val="clear" w:color="auto" w:fill="FFFFFF"/>
            <w:vAlign w:val="center"/>
          </w:tcPr>
          <w:p w14:paraId="7BBCF0E1" w14:textId="77777777" w:rsidR="00C031FA" w:rsidRPr="00BD3611" w:rsidRDefault="00C031FA">
            <w:pPr>
              <w:pStyle w:val="TableText"/>
              <w:widowControl w:val="0"/>
              <w:rPr>
                <w:rFonts w:ascii="Tahoma" w:hAnsi="Tahoma" w:cs="Tahoma"/>
                <w:sz w:val="13"/>
              </w:rPr>
            </w:pPr>
          </w:p>
        </w:tc>
        <w:tc>
          <w:tcPr>
            <w:tcW w:w="455" w:type="dxa"/>
            <w:gridSpan w:val="2"/>
            <w:shd w:val="clear" w:color="auto" w:fill="FFFFFF"/>
            <w:vAlign w:val="center"/>
          </w:tcPr>
          <w:p w14:paraId="7BBCF0E2" w14:textId="77777777" w:rsidR="00C031FA" w:rsidRPr="00BD3611" w:rsidRDefault="00C031FA">
            <w:pPr>
              <w:pStyle w:val="TableText"/>
              <w:widowControl w:val="0"/>
              <w:rPr>
                <w:rFonts w:ascii="Tahoma" w:hAnsi="Tahoma" w:cs="Tahoma"/>
                <w:sz w:val="13"/>
              </w:rPr>
            </w:pPr>
          </w:p>
        </w:tc>
        <w:tc>
          <w:tcPr>
            <w:tcW w:w="461" w:type="dxa"/>
            <w:gridSpan w:val="2"/>
            <w:shd w:val="clear" w:color="auto" w:fill="FFFFFF"/>
            <w:vAlign w:val="center"/>
          </w:tcPr>
          <w:p w14:paraId="7BBCF0E3" w14:textId="77777777" w:rsidR="00C031FA" w:rsidRPr="00BD3611" w:rsidRDefault="00C031FA">
            <w:pPr>
              <w:pStyle w:val="TableText"/>
              <w:widowControl w:val="0"/>
              <w:rPr>
                <w:rFonts w:ascii="Tahoma" w:hAnsi="Tahoma" w:cs="Tahoma"/>
                <w:sz w:val="13"/>
              </w:rPr>
            </w:pPr>
          </w:p>
        </w:tc>
        <w:tc>
          <w:tcPr>
            <w:tcW w:w="453" w:type="dxa"/>
            <w:gridSpan w:val="3"/>
            <w:shd w:val="clear" w:color="auto" w:fill="FFFFFF"/>
            <w:vAlign w:val="center"/>
          </w:tcPr>
          <w:p w14:paraId="7BBCF0E4" w14:textId="77777777" w:rsidR="00C031FA" w:rsidRPr="00BD3611" w:rsidRDefault="00C031FA">
            <w:pPr>
              <w:pStyle w:val="TableText"/>
              <w:widowControl w:val="0"/>
              <w:rPr>
                <w:rFonts w:ascii="Tahoma" w:hAnsi="Tahoma" w:cs="Tahoma"/>
                <w:sz w:val="13"/>
              </w:rPr>
            </w:pPr>
          </w:p>
        </w:tc>
        <w:tc>
          <w:tcPr>
            <w:tcW w:w="462" w:type="dxa"/>
            <w:gridSpan w:val="3"/>
            <w:shd w:val="clear" w:color="auto" w:fill="FFFFFF"/>
            <w:vAlign w:val="center"/>
          </w:tcPr>
          <w:p w14:paraId="7BBCF0E5" w14:textId="77777777" w:rsidR="00C031FA" w:rsidRPr="00BD3611" w:rsidRDefault="00C031FA">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0E6" w14:textId="77777777" w:rsidR="00C031FA" w:rsidRPr="00BD3611" w:rsidRDefault="00C031FA">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0E7" w14:textId="77777777" w:rsidR="00C031FA" w:rsidRPr="00BD3611" w:rsidRDefault="00C031FA">
            <w:pPr>
              <w:pStyle w:val="TableText"/>
              <w:widowControl w:val="0"/>
              <w:rPr>
                <w:rFonts w:ascii="Tahoma" w:hAnsi="Tahoma" w:cs="Tahoma"/>
                <w:sz w:val="13"/>
              </w:rPr>
            </w:pPr>
          </w:p>
        </w:tc>
        <w:tc>
          <w:tcPr>
            <w:tcW w:w="403" w:type="dxa"/>
            <w:gridSpan w:val="2"/>
            <w:shd w:val="clear" w:color="auto" w:fill="FFFFFF"/>
            <w:vAlign w:val="center"/>
          </w:tcPr>
          <w:p w14:paraId="7BBCF0E8" w14:textId="77777777" w:rsidR="00C031FA" w:rsidRPr="00BD3611" w:rsidRDefault="00C031FA">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0E9" w14:textId="77777777" w:rsidR="00C031FA" w:rsidRPr="00BD3611" w:rsidRDefault="00C031FA">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0EA" w14:textId="77777777" w:rsidR="00C031FA" w:rsidRPr="00BD3611" w:rsidRDefault="00C031FA">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0EB" w14:textId="77777777" w:rsidR="00C031FA" w:rsidRPr="00BD3611" w:rsidRDefault="00C031FA">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0EC" w14:textId="77777777" w:rsidR="00C031FA" w:rsidRPr="00BD3611" w:rsidRDefault="00C031FA">
            <w:pPr>
              <w:pStyle w:val="TableText"/>
              <w:widowControl w:val="0"/>
              <w:rPr>
                <w:rFonts w:ascii="Tahoma" w:hAnsi="Tahoma" w:cs="Tahoma"/>
                <w:sz w:val="13"/>
              </w:rPr>
            </w:pPr>
          </w:p>
        </w:tc>
        <w:tc>
          <w:tcPr>
            <w:tcW w:w="457" w:type="dxa"/>
            <w:gridSpan w:val="2"/>
            <w:shd w:val="clear" w:color="auto" w:fill="FFFFFF"/>
          </w:tcPr>
          <w:p w14:paraId="7BBCF0ED" w14:textId="77777777" w:rsidR="00C031FA" w:rsidRPr="00BD3611" w:rsidRDefault="00C031FA" w:rsidP="00472DFD">
            <w:pPr>
              <w:pStyle w:val="TableText"/>
              <w:widowControl w:val="0"/>
              <w:spacing w:before="120"/>
              <w:rPr>
                <w:rFonts w:ascii="Tahoma" w:hAnsi="Tahoma" w:cs="Tahoma"/>
                <w:sz w:val="13"/>
              </w:rPr>
            </w:pPr>
          </w:p>
        </w:tc>
        <w:tc>
          <w:tcPr>
            <w:tcW w:w="561" w:type="dxa"/>
            <w:shd w:val="clear" w:color="auto" w:fill="FFFFFF"/>
            <w:vAlign w:val="center"/>
          </w:tcPr>
          <w:p w14:paraId="7BBCF0EE" w14:textId="77777777" w:rsidR="00C031FA" w:rsidRPr="00BD3611" w:rsidRDefault="00C031FA">
            <w:pPr>
              <w:pStyle w:val="TableText"/>
              <w:widowControl w:val="0"/>
              <w:rPr>
                <w:rFonts w:ascii="Tahoma" w:hAnsi="Tahoma" w:cs="Tahoma"/>
                <w:sz w:val="13"/>
              </w:rPr>
            </w:pPr>
          </w:p>
        </w:tc>
      </w:tr>
      <w:tr w:rsidR="009A1035" w:rsidRPr="00BD3611" w14:paraId="7BBCF103" w14:textId="77777777" w:rsidTr="008C6442">
        <w:trPr>
          <w:trHeight w:val="145"/>
        </w:trPr>
        <w:tc>
          <w:tcPr>
            <w:tcW w:w="2563" w:type="dxa"/>
            <w:shd w:val="clear" w:color="auto" w:fill="FABF8F"/>
            <w:vAlign w:val="center"/>
          </w:tcPr>
          <w:p w14:paraId="7BBCF0F0" w14:textId="77777777" w:rsidR="00AA31F2" w:rsidRPr="00BD3611" w:rsidRDefault="00FB6AE8" w:rsidP="009D5089">
            <w:pPr>
              <w:pStyle w:val="Heading2"/>
              <w:spacing w:before="20" w:afterLines="20" w:after="48"/>
              <w:ind w:left="0"/>
              <w:rPr>
                <w:rFonts w:ascii="Tahoma" w:hAnsi="Tahoma" w:cs="Tahoma"/>
                <w:b w:val="0"/>
                <w:sz w:val="14"/>
                <w:szCs w:val="14"/>
                <w:lang w:val="de-DE"/>
              </w:rPr>
            </w:pPr>
            <w:bookmarkStart w:id="449" w:name="_Toc336337997"/>
            <w:bookmarkStart w:id="450" w:name="_Toc340580244"/>
            <w:bookmarkStart w:id="451" w:name="_Toc340850603"/>
            <w:bookmarkEnd w:id="449"/>
            <w:r w:rsidRPr="00BD3611">
              <w:rPr>
                <w:rFonts w:ascii="Tahoma" w:hAnsi="Tahoma" w:cs="Tahoma"/>
                <w:b w:val="0"/>
                <w:sz w:val="14"/>
                <w:szCs w:val="14"/>
                <w:lang w:val="nl-NL"/>
              </w:rPr>
              <w:t>Lync Online Plan 3 (Gebruikers-SL)</w:t>
            </w:r>
            <w:bookmarkEnd w:id="450"/>
            <w:bookmarkEnd w:id="451"/>
          </w:p>
        </w:tc>
        <w:tc>
          <w:tcPr>
            <w:tcW w:w="442" w:type="dxa"/>
            <w:shd w:val="clear" w:color="auto" w:fill="FABF8F"/>
            <w:vAlign w:val="center"/>
          </w:tcPr>
          <w:p w14:paraId="7BBCF0F1" w14:textId="77777777" w:rsidR="00AA31F2" w:rsidRPr="00BD3611" w:rsidRDefault="002F3C3B" w:rsidP="009D5089">
            <w:pPr>
              <w:pStyle w:val="TableText"/>
              <w:widowControl w:val="0"/>
              <w:rPr>
                <w:rFonts w:cs="Tahoma"/>
                <w:b/>
                <w:bCs/>
                <w:color w:val="0000FF"/>
                <w:sz w:val="13"/>
                <w:szCs w:val="13"/>
                <w:u w:val="single"/>
              </w:rPr>
            </w:pPr>
            <w:hyperlink w:anchor="_58_Learning_Solutions" w:history="1">
              <w:r w:rsidR="00FB6AE8" w:rsidRPr="00BD3611">
                <w:rPr>
                  <w:rStyle w:val="Hyperlink"/>
                  <w:rFonts w:cs="Tahoma"/>
                  <w:b/>
                  <w:bCs/>
                  <w:sz w:val="13"/>
                  <w:szCs w:val="13"/>
                </w:rPr>
                <w:t>61</w:t>
              </w:r>
            </w:hyperlink>
          </w:p>
        </w:tc>
        <w:tc>
          <w:tcPr>
            <w:tcW w:w="443" w:type="dxa"/>
            <w:shd w:val="clear" w:color="auto" w:fill="FABF8F"/>
          </w:tcPr>
          <w:p w14:paraId="7BBCF0F2" w14:textId="77777777" w:rsidR="00AA31F2" w:rsidRPr="00BD3611" w:rsidRDefault="00FB6AE8">
            <w:pPr>
              <w:pStyle w:val="TableText"/>
              <w:widowControl w:val="0"/>
              <w:spacing w:before="120"/>
              <w:rPr>
                <w:rFonts w:ascii="Tahoma" w:hAnsi="Tahoma" w:cs="Tahoma"/>
                <w:color w:val="000000"/>
                <w:sz w:val="13"/>
              </w:rPr>
            </w:pPr>
            <w:r w:rsidRPr="00BD3611">
              <w:rPr>
                <w:rFonts w:ascii="Tahoma" w:hAnsi="Tahoma" w:cs="Tahoma"/>
                <w:color w:val="000000"/>
                <w:sz w:val="13"/>
              </w:rPr>
              <w:t>07/12</w:t>
            </w:r>
          </w:p>
        </w:tc>
        <w:tc>
          <w:tcPr>
            <w:tcW w:w="355" w:type="dxa"/>
            <w:tcBorders>
              <w:right w:val="single" w:sz="18" w:space="0" w:color="auto"/>
            </w:tcBorders>
            <w:shd w:val="clear" w:color="auto" w:fill="FABF8F"/>
            <w:vAlign w:val="center"/>
          </w:tcPr>
          <w:p w14:paraId="7BBCF0F3" w14:textId="77777777" w:rsidR="00AA31F2" w:rsidRPr="00BD3611" w:rsidRDefault="00AA31F2">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0F4" w14:textId="77777777" w:rsidR="00AA31F2" w:rsidRPr="00BD3611" w:rsidRDefault="00AA31F2">
            <w:pPr>
              <w:pStyle w:val="TableText"/>
              <w:widowControl w:val="0"/>
              <w:rPr>
                <w:rFonts w:ascii="Tahoma" w:hAnsi="Tahoma" w:cs="Tahoma"/>
                <w:sz w:val="13"/>
              </w:rPr>
            </w:pPr>
          </w:p>
        </w:tc>
        <w:tc>
          <w:tcPr>
            <w:tcW w:w="453" w:type="dxa"/>
            <w:gridSpan w:val="2"/>
            <w:shd w:val="clear" w:color="auto" w:fill="FABF8F"/>
            <w:vAlign w:val="center"/>
          </w:tcPr>
          <w:p w14:paraId="7BBCF0F5" w14:textId="77777777" w:rsidR="00AA31F2" w:rsidRPr="00BD3611" w:rsidRDefault="00AA31F2">
            <w:pPr>
              <w:pStyle w:val="TableText"/>
              <w:widowControl w:val="0"/>
              <w:rPr>
                <w:rFonts w:ascii="Tahoma" w:hAnsi="Tahoma" w:cs="Tahoma"/>
                <w:sz w:val="13"/>
              </w:rPr>
            </w:pPr>
          </w:p>
        </w:tc>
        <w:tc>
          <w:tcPr>
            <w:tcW w:w="455" w:type="dxa"/>
            <w:gridSpan w:val="2"/>
            <w:shd w:val="clear" w:color="auto" w:fill="FABF8F"/>
            <w:vAlign w:val="center"/>
          </w:tcPr>
          <w:p w14:paraId="7BBCF0F6" w14:textId="77777777" w:rsidR="00AA31F2" w:rsidRPr="00BD3611" w:rsidRDefault="00AA31F2">
            <w:pPr>
              <w:pStyle w:val="TableText"/>
              <w:widowControl w:val="0"/>
              <w:rPr>
                <w:rFonts w:ascii="Tahoma" w:hAnsi="Tahoma" w:cs="Tahoma"/>
                <w:sz w:val="13"/>
              </w:rPr>
            </w:pPr>
          </w:p>
        </w:tc>
        <w:tc>
          <w:tcPr>
            <w:tcW w:w="461" w:type="dxa"/>
            <w:gridSpan w:val="2"/>
            <w:shd w:val="clear" w:color="auto" w:fill="FABF8F"/>
            <w:vAlign w:val="center"/>
          </w:tcPr>
          <w:p w14:paraId="7BBCF0F7" w14:textId="77777777" w:rsidR="00AA31F2" w:rsidRPr="00BD3611" w:rsidRDefault="00AA31F2">
            <w:pPr>
              <w:pStyle w:val="TableText"/>
              <w:widowControl w:val="0"/>
              <w:rPr>
                <w:rFonts w:ascii="Tahoma" w:hAnsi="Tahoma" w:cs="Tahoma"/>
                <w:sz w:val="13"/>
              </w:rPr>
            </w:pPr>
          </w:p>
        </w:tc>
        <w:tc>
          <w:tcPr>
            <w:tcW w:w="453" w:type="dxa"/>
            <w:gridSpan w:val="3"/>
            <w:shd w:val="clear" w:color="auto" w:fill="FABF8F"/>
            <w:vAlign w:val="center"/>
          </w:tcPr>
          <w:p w14:paraId="7BBCF0F8" w14:textId="77777777" w:rsidR="00AA31F2" w:rsidRPr="00BD3611" w:rsidRDefault="00AA31F2">
            <w:pPr>
              <w:pStyle w:val="TableText"/>
              <w:widowControl w:val="0"/>
              <w:rPr>
                <w:rFonts w:ascii="Tahoma" w:hAnsi="Tahoma" w:cs="Tahoma"/>
                <w:sz w:val="13"/>
              </w:rPr>
            </w:pPr>
          </w:p>
        </w:tc>
        <w:tc>
          <w:tcPr>
            <w:tcW w:w="462" w:type="dxa"/>
            <w:gridSpan w:val="3"/>
            <w:shd w:val="clear" w:color="auto" w:fill="FABF8F"/>
            <w:vAlign w:val="center"/>
          </w:tcPr>
          <w:p w14:paraId="7BBCF0F9" w14:textId="77777777" w:rsidR="00AA31F2" w:rsidRPr="00BD3611" w:rsidRDefault="00AA31F2">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0FA" w14:textId="77777777" w:rsidR="00AA31F2" w:rsidRPr="00BD3611" w:rsidRDefault="00AA31F2">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0FB" w14:textId="77777777" w:rsidR="00AA31F2" w:rsidRPr="00BD3611" w:rsidRDefault="00AA31F2">
            <w:pPr>
              <w:pStyle w:val="TableText"/>
              <w:widowControl w:val="0"/>
              <w:rPr>
                <w:rFonts w:ascii="Tahoma" w:hAnsi="Tahoma" w:cs="Tahoma"/>
                <w:sz w:val="13"/>
              </w:rPr>
            </w:pPr>
          </w:p>
        </w:tc>
        <w:tc>
          <w:tcPr>
            <w:tcW w:w="403" w:type="dxa"/>
            <w:gridSpan w:val="2"/>
            <w:shd w:val="clear" w:color="auto" w:fill="FABF8F"/>
            <w:vAlign w:val="center"/>
          </w:tcPr>
          <w:p w14:paraId="7BBCF0FC" w14:textId="77777777" w:rsidR="00AA31F2" w:rsidRPr="00BD3611" w:rsidRDefault="00AA31F2">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0FD" w14:textId="77777777" w:rsidR="00AA31F2" w:rsidRPr="00BD3611" w:rsidRDefault="00AA31F2">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0FE" w14:textId="77777777" w:rsidR="00AA31F2" w:rsidRPr="00BD3611" w:rsidRDefault="00AA31F2">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0FF" w14:textId="77777777" w:rsidR="00AA31F2"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100" w14:textId="77777777" w:rsidR="00AA31F2" w:rsidRPr="00BD3611" w:rsidRDefault="00AA31F2">
            <w:pPr>
              <w:pStyle w:val="TableText"/>
              <w:widowControl w:val="0"/>
              <w:rPr>
                <w:rFonts w:ascii="Tahoma" w:hAnsi="Tahoma" w:cs="Tahoma"/>
                <w:sz w:val="13"/>
              </w:rPr>
            </w:pPr>
          </w:p>
        </w:tc>
        <w:tc>
          <w:tcPr>
            <w:tcW w:w="457" w:type="dxa"/>
            <w:gridSpan w:val="2"/>
            <w:shd w:val="clear" w:color="auto" w:fill="FABF8F"/>
          </w:tcPr>
          <w:p w14:paraId="7BBCF101" w14:textId="77777777" w:rsidR="00AA31F2" w:rsidRPr="00BD3611" w:rsidRDefault="00AA31F2" w:rsidP="00472DFD">
            <w:pPr>
              <w:pStyle w:val="TableText"/>
              <w:widowControl w:val="0"/>
              <w:spacing w:before="120"/>
              <w:rPr>
                <w:rFonts w:ascii="Tahoma" w:hAnsi="Tahoma" w:cs="Tahoma"/>
                <w:sz w:val="13"/>
              </w:rPr>
            </w:pPr>
          </w:p>
        </w:tc>
        <w:tc>
          <w:tcPr>
            <w:tcW w:w="561" w:type="dxa"/>
            <w:shd w:val="clear" w:color="auto" w:fill="FABF8F"/>
            <w:vAlign w:val="center"/>
          </w:tcPr>
          <w:p w14:paraId="7BBCF102" w14:textId="77777777" w:rsidR="00AA31F2" w:rsidRPr="00BD3611" w:rsidRDefault="00AA31F2">
            <w:pPr>
              <w:pStyle w:val="TableText"/>
              <w:widowControl w:val="0"/>
              <w:rPr>
                <w:rFonts w:ascii="Tahoma" w:hAnsi="Tahoma" w:cs="Tahoma"/>
                <w:sz w:val="13"/>
              </w:rPr>
            </w:pPr>
          </w:p>
        </w:tc>
      </w:tr>
      <w:tr w:rsidR="009A1035" w:rsidRPr="00BD3611" w14:paraId="7BBCF117" w14:textId="77777777" w:rsidTr="008C6442">
        <w:trPr>
          <w:trHeight w:val="145"/>
        </w:trPr>
        <w:tc>
          <w:tcPr>
            <w:tcW w:w="2563" w:type="dxa"/>
            <w:shd w:val="clear" w:color="auto" w:fill="FFFFFF"/>
            <w:vAlign w:val="center"/>
          </w:tcPr>
          <w:p w14:paraId="7BBCF104" w14:textId="77777777" w:rsidR="00683224" w:rsidRPr="00BD3611" w:rsidRDefault="00FB6AE8" w:rsidP="009D5089">
            <w:pPr>
              <w:pStyle w:val="Heading2"/>
              <w:spacing w:before="20" w:afterLines="20" w:after="48"/>
              <w:ind w:left="0"/>
              <w:rPr>
                <w:rFonts w:ascii="Tahoma" w:hAnsi="Tahoma" w:cs="Tahoma"/>
                <w:b w:val="0"/>
                <w:sz w:val="14"/>
                <w:szCs w:val="14"/>
              </w:rPr>
            </w:pPr>
            <w:bookmarkStart w:id="452" w:name="_Toc336337998"/>
            <w:bookmarkStart w:id="453" w:name="_Toc340580245"/>
            <w:bookmarkStart w:id="454" w:name="_Toc340850604"/>
            <w:bookmarkEnd w:id="452"/>
            <w:r w:rsidRPr="00BD3611">
              <w:rPr>
                <w:rFonts w:ascii="Tahoma" w:hAnsi="Tahoma" w:cs="Tahoma"/>
                <w:b w:val="0"/>
                <w:sz w:val="14"/>
                <w:szCs w:val="14"/>
                <w:lang w:val="nl-NL"/>
              </w:rPr>
              <w:t>Lync Online Plan 3A (Gebruikers-SL)</w:t>
            </w:r>
            <w:bookmarkEnd w:id="453"/>
            <w:bookmarkEnd w:id="454"/>
          </w:p>
        </w:tc>
        <w:tc>
          <w:tcPr>
            <w:tcW w:w="442" w:type="dxa"/>
            <w:shd w:val="clear" w:color="auto" w:fill="FFFFFF"/>
            <w:vAlign w:val="center"/>
          </w:tcPr>
          <w:p w14:paraId="7BBCF105" w14:textId="77777777" w:rsidR="00683224" w:rsidRPr="00BD3611" w:rsidRDefault="002F3C3B" w:rsidP="009D5089">
            <w:pPr>
              <w:pStyle w:val="TableText"/>
              <w:widowControl w:val="0"/>
              <w:rPr>
                <w:rFonts w:cs="Tahoma"/>
                <w:b/>
                <w:bCs/>
                <w:color w:val="0000FF"/>
                <w:sz w:val="13"/>
                <w:szCs w:val="13"/>
                <w:u w:val="single"/>
              </w:rPr>
            </w:pPr>
            <w:hyperlink w:anchor="_58_Learning_Solutions" w:history="1">
              <w:r w:rsidR="00FB6AE8" w:rsidRPr="00BD3611">
                <w:rPr>
                  <w:rStyle w:val="Hyperlink"/>
                  <w:rFonts w:cs="Tahoma"/>
                  <w:b/>
                  <w:bCs/>
                  <w:sz w:val="13"/>
                  <w:szCs w:val="13"/>
                </w:rPr>
                <w:t>61</w:t>
              </w:r>
            </w:hyperlink>
          </w:p>
        </w:tc>
        <w:tc>
          <w:tcPr>
            <w:tcW w:w="443" w:type="dxa"/>
            <w:shd w:val="clear" w:color="auto" w:fill="FFFFFF"/>
          </w:tcPr>
          <w:p w14:paraId="7BBCF106" w14:textId="77777777" w:rsidR="00683224" w:rsidRPr="00BD3611" w:rsidRDefault="00683224">
            <w:pPr>
              <w:pStyle w:val="TableText"/>
              <w:widowControl w:val="0"/>
              <w:spacing w:before="120"/>
              <w:rPr>
                <w:rFonts w:ascii="Tahoma" w:hAnsi="Tahoma" w:cs="Tahoma"/>
                <w:color w:val="000000"/>
                <w:sz w:val="13"/>
              </w:rPr>
            </w:pPr>
            <w:r w:rsidRPr="00BD3611">
              <w:rPr>
                <w:rFonts w:ascii="Tahoma" w:hAnsi="Tahoma" w:cs="Tahoma"/>
                <w:color w:val="000000"/>
                <w:sz w:val="13"/>
              </w:rPr>
              <w:t>07/12</w:t>
            </w:r>
          </w:p>
        </w:tc>
        <w:tc>
          <w:tcPr>
            <w:tcW w:w="355" w:type="dxa"/>
            <w:tcBorders>
              <w:right w:val="single" w:sz="18" w:space="0" w:color="auto"/>
            </w:tcBorders>
            <w:shd w:val="clear" w:color="auto" w:fill="FFFFFF"/>
            <w:vAlign w:val="center"/>
          </w:tcPr>
          <w:p w14:paraId="7BBCF107" w14:textId="77777777" w:rsidR="00683224" w:rsidRPr="00BD3611" w:rsidRDefault="00683224">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108" w14:textId="77777777" w:rsidR="00683224" w:rsidRPr="00BD3611" w:rsidRDefault="00683224">
            <w:pPr>
              <w:pStyle w:val="TableText"/>
              <w:widowControl w:val="0"/>
              <w:rPr>
                <w:rFonts w:ascii="Tahoma" w:hAnsi="Tahoma" w:cs="Tahoma"/>
                <w:sz w:val="13"/>
              </w:rPr>
            </w:pPr>
          </w:p>
        </w:tc>
        <w:tc>
          <w:tcPr>
            <w:tcW w:w="453" w:type="dxa"/>
            <w:gridSpan w:val="2"/>
            <w:shd w:val="clear" w:color="auto" w:fill="FFFFFF"/>
            <w:vAlign w:val="center"/>
          </w:tcPr>
          <w:p w14:paraId="7BBCF109" w14:textId="77777777" w:rsidR="00683224" w:rsidRPr="00BD3611" w:rsidRDefault="00683224">
            <w:pPr>
              <w:pStyle w:val="TableText"/>
              <w:widowControl w:val="0"/>
              <w:rPr>
                <w:rFonts w:ascii="Tahoma" w:hAnsi="Tahoma" w:cs="Tahoma"/>
                <w:sz w:val="13"/>
              </w:rPr>
            </w:pPr>
          </w:p>
        </w:tc>
        <w:tc>
          <w:tcPr>
            <w:tcW w:w="455" w:type="dxa"/>
            <w:gridSpan w:val="2"/>
            <w:shd w:val="clear" w:color="auto" w:fill="FFFFFF"/>
            <w:vAlign w:val="center"/>
          </w:tcPr>
          <w:p w14:paraId="7BBCF10A" w14:textId="77777777" w:rsidR="00683224" w:rsidRPr="00BD3611" w:rsidRDefault="00683224">
            <w:pPr>
              <w:pStyle w:val="TableText"/>
              <w:widowControl w:val="0"/>
              <w:rPr>
                <w:rFonts w:ascii="Tahoma" w:hAnsi="Tahoma" w:cs="Tahoma"/>
                <w:sz w:val="13"/>
              </w:rPr>
            </w:pPr>
          </w:p>
        </w:tc>
        <w:tc>
          <w:tcPr>
            <w:tcW w:w="461" w:type="dxa"/>
            <w:gridSpan w:val="2"/>
            <w:shd w:val="clear" w:color="auto" w:fill="FFFFFF"/>
            <w:vAlign w:val="center"/>
          </w:tcPr>
          <w:p w14:paraId="7BBCF10B" w14:textId="77777777" w:rsidR="00683224" w:rsidRPr="00BD3611" w:rsidRDefault="00683224">
            <w:pPr>
              <w:pStyle w:val="TableText"/>
              <w:widowControl w:val="0"/>
              <w:rPr>
                <w:rFonts w:ascii="Tahoma" w:hAnsi="Tahoma" w:cs="Tahoma"/>
                <w:sz w:val="13"/>
              </w:rPr>
            </w:pPr>
          </w:p>
        </w:tc>
        <w:tc>
          <w:tcPr>
            <w:tcW w:w="453" w:type="dxa"/>
            <w:gridSpan w:val="3"/>
            <w:shd w:val="clear" w:color="auto" w:fill="FFFFFF"/>
            <w:vAlign w:val="center"/>
          </w:tcPr>
          <w:p w14:paraId="7BBCF10C" w14:textId="77777777" w:rsidR="00683224" w:rsidRPr="00BD3611" w:rsidRDefault="00683224">
            <w:pPr>
              <w:pStyle w:val="TableText"/>
              <w:widowControl w:val="0"/>
              <w:rPr>
                <w:rFonts w:ascii="Tahoma" w:hAnsi="Tahoma" w:cs="Tahoma"/>
                <w:sz w:val="13"/>
              </w:rPr>
            </w:pPr>
          </w:p>
        </w:tc>
        <w:tc>
          <w:tcPr>
            <w:tcW w:w="462" w:type="dxa"/>
            <w:gridSpan w:val="3"/>
            <w:shd w:val="clear" w:color="auto" w:fill="FFFFFF"/>
            <w:vAlign w:val="center"/>
          </w:tcPr>
          <w:p w14:paraId="7BBCF10D" w14:textId="77777777" w:rsidR="00683224" w:rsidRPr="00BD3611" w:rsidRDefault="00683224">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10E" w14:textId="77777777" w:rsidR="00683224" w:rsidRPr="00BD3611" w:rsidRDefault="00683224">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10F" w14:textId="77777777" w:rsidR="00683224" w:rsidRPr="00BD3611" w:rsidRDefault="00683224">
            <w:pPr>
              <w:pStyle w:val="TableText"/>
              <w:widowControl w:val="0"/>
              <w:rPr>
                <w:rFonts w:ascii="Tahoma" w:hAnsi="Tahoma" w:cs="Tahoma"/>
                <w:sz w:val="13"/>
              </w:rPr>
            </w:pPr>
          </w:p>
        </w:tc>
        <w:tc>
          <w:tcPr>
            <w:tcW w:w="403" w:type="dxa"/>
            <w:gridSpan w:val="2"/>
            <w:shd w:val="clear" w:color="auto" w:fill="FFFFFF"/>
            <w:vAlign w:val="center"/>
          </w:tcPr>
          <w:p w14:paraId="7BBCF110" w14:textId="77777777" w:rsidR="00683224" w:rsidRPr="00BD3611" w:rsidRDefault="00683224">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111" w14:textId="77777777" w:rsidR="00683224" w:rsidRPr="00BD3611" w:rsidRDefault="00683224">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112" w14:textId="77777777" w:rsidR="00683224" w:rsidRPr="00BD3611" w:rsidRDefault="00683224">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FFFFF"/>
            <w:vAlign w:val="center"/>
          </w:tcPr>
          <w:p w14:paraId="7BBCF113" w14:textId="77777777" w:rsidR="00683224" w:rsidRPr="00BD3611" w:rsidRDefault="0068322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114" w14:textId="77777777" w:rsidR="00683224" w:rsidRPr="00BD3611" w:rsidRDefault="00683224">
            <w:pPr>
              <w:pStyle w:val="TableText"/>
              <w:widowControl w:val="0"/>
              <w:rPr>
                <w:rFonts w:ascii="Tahoma" w:hAnsi="Tahoma" w:cs="Tahoma"/>
                <w:sz w:val="13"/>
              </w:rPr>
            </w:pPr>
          </w:p>
        </w:tc>
        <w:tc>
          <w:tcPr>
            <w:tcW w:w="457" w:type="dxa"/>
            <w:gridSpan w:val="2"/>
            <w:shd w:val="clear" w:color="auto" w:fill="FFFFFF"/>
          </w:tcPr>
          <w:p w14:paraId="7BBCF115" w14:textId="77777777" w:rsidR="00683224" w:rsidRPr="00BD3611" w:rsidRDefault="00683224" w:rsidP="00472DFD">
            <w:pPr>
              <w:pStyle w:val="TableText"/>
              <w:widowControl w:val="0"/>
              <w:spacing w:before="120"/>
              <w:rPr>
                <w:rFonts w:ascii="Tahoma" w:hAnsi="Tahoma" w:cs="Tahoma"/>
                <w:sz w:val="13"/>
              </w:rPr>
            </w:pPr>
          </w:p>
        </w:tc>
        <w:tc>
          <w:tcPr>
            <w:tcW w:w="561" w:type="dxa"/>
            <w:shd w:val="clear" w:color="auto" w:fill="FFFFFF"/>
            <w:vAlign w:val="center"/>
          </w:tcPr>
          <w:p w14:paraId="7BBCF116" w14:textId="77777777" w:rsidR="00683224" w:rsidRPr="00BD3611" w:rsidRDefault="00683224">
            <w:pPr>
              <w:pStyle w:val="TableText"/>
              <w:widowControl w:val="0"/>
              <w:rPr>
                <w:rFonts w:ascii="Tahoma" w:hAnsi="Tahoma" w:cs="Tahoma"/>
                <w:sz w:val="13"/>
              </w:rPr>
            </w:pPr>
          </w:p>
        </w:tc>
      </w:tr>
      <w:tr w:rsidR="009A1035" w:rsidRPr="00BD3611" w14:paraId="7BBCF12B" w14:textId="77777777" w:rsidTr="008C6442">
        <w:trPr>
          <w:trHeight w:val="145"/>
        </w:trPr>
        <w:tc>
          <w:tcPr>
            <w:tcW w:w="2563" w:type="dxa"/>
            <w:shd w:val="clear" w:color="auto" w:fill="FABF8F"/>
            <w:vAlign w:val="center"/>
          </w:tcPr>
          <w:p w14:paraId="7BBCF118" w14:textId="77777777" w:rsidR="00187AF7" w:rsidRPr="00BD3611" w:rsidRDefault="000A6FA2" w:rsidP="009D5089">
            <w:pPr>
              <w:pStyle w:val="Heading2"/>
              <w:spacing w:before="20" w:afterLines="20" w:after="48"/>
              <w:ind w:left="0"/>
              <w:rPr>
                <w:rFonts w:ascii="Tahoma" w:hAnsi="Tahoma" w:cs="Tahoma"/>
                <w:b w:val="0"/>
                <w:sz w:val="14"/>
                <w:szCs w:val="14"/>
              </w:rPr>
            </w:pPr>
            <w:bookmarkStart w:id="455" w:name="_Toc336337999"/>
            <w:bookmarkStart w:id="456" w:name="_Toc340580246"/>
            <w:bookmarkStart w:id="457" w:name="_Toc340850605"/>
            <w:bookmarkEnd w:id="455"/>
            <w:r w:rsidRPr="00BD3611">
              <w:rPr>
                <w:rFonts w:ascii="Tahoma" w:hAnsi="Tahoma" w:cs="Tahoma"/>
                <w:b w:val="0"/>
                <w:sz w:val="14"/>
                <w:szCs w:val="14"/>
                <w:lang w:val="nl-NL"/>
              </w:rPr>
              <w:t>Lync Server 2013</w:t>
            </w:r>
            <w:bookmarkEnd w:id="456"/>
            <w:bookmarkEnd w:id="457"/>
          </w:p>
        </w:tc>
        <w:tc>
          <w:tcPr>
            <w:tcW w:w="442" w:type="dxa"/>
            <w:shd w:val="clear" w:color="auto" w:fill="FABF8F"/>
            <w:vAlign w:val="center"/>
          </w:tcPr>
          <w:p w14:paraId="7BBCF119" w14:textId="77777777" w:rsidR="00187AF7" w:rsidRPr="00BD3611" w:rsidRDefault="002F3C3B" w:rsidP="009D5089">
            <w:pPr>
              <w:pStyle w:val="TableText"/>
              <w:widowControl w:val="0"/>
              <w:rPr>
                <w:rFonts w:cs="Tahoma"/>
                <w:b/>
                <w:bCs/>
                <w:color w:val="0000FF"/>
                <w:sz w:val="13"/>
                <w:szCs w:val="13"/>
                <w:u w:val="single"/>
              </w:rPr>
            </w:pPr>
            <w:hyperlink w:anchor="_62_Lync_Online" w:history="1">
              <w:r w:rsidR="00FB6AE8" w:rsidRPr="00BD3611">
                <w:rPr>
                  <w:rStyle w:val="Hyperlink"/>
                  <w:rFonts w:cs="Tahoma"/>
                  <w:b/>
                  <w:bCs/>
                  <w:sz w:val="13"/>
                  <w:szCs w:val="13"/>
                </w:rPr>
                <w:t>62</w:t>
              </w:r>
            </w:hyperlink>
          </w:p>
        </w:tc>
        <w:tc>
          <w:tcPr>
            <w:tcW w:w="443" w:type="dxa"/>
            <w:shd w:val="clear" w:color="auto" w:fill="FABF8F"/>
          </w:tcPr>
          <w:p w14:paraId="7BBCF11A" w14:textId="77777777" w:rsidR="00187AF7" w:rsidRPr="00BD3611" w:rsidRDefault="00187AF7" w:rsidP="00CF2BF7">
            <w:pPr>
              <w:pStyle w:val="TableText"/>
              <w:widowControl w:val="0"/>
              <w:spacing w:before="12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shd w:val="clear" w:color="auto" w:fill="FABF8F"/>
            <w:vAlign w:val="center"/>
          </w:tcPr>
          <w:p w14:paraId="7BBCF11B" w14:textId="77777777" w:rsidR="00187AF7" w:rsidRPr="00BD3611" w:rsidRDefault="00187AF7">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11C" w14:textId="77777777" w:rsidR="00187AF7" w:rsidRPr="00BD3611" w:rsidRDefault="00187AF7">
            <w:pPr>
              <w:pStyle w:val="TableText"/>
              <w:widowControl w:val="0"/>
              <w:rPr>
                <w:rFonts w:ascii="Tahoma" w:hAnsi="Tahoma" w:cs="Tahoma"/>
                <w:sz w:val="13"/>
              </w:rPr>
            </w:pPr>
            <w:r w:rsidRPr="00BD3611">
              <w:rPr>
                <w:rFonts w:ascii="Tahoma" w:hAnsi="Tahoma" w:cs="Tahoma"/>
                <w:sz w:val="13"/>
              </w:rPr>
              <w:t>50</w:t>
            </w:r>
          </w:p>
        </w:tc>
        <w:tc>
          <w:tcPr>
            <w:tcW w:w="453" w:type="dxa"/>
            <w:gridSpan w:val="2"/>
            <w:shd w:val="clear" w:color="auto" w:fill="FABF8F"/>
            <w:vAlign w:val="center"/>
          </w:tcPr>
          <w:p w14:paraId="7BBCF11D" w14:textId="77777777" w:rsidR="00187AF7" w:rsidRPr="00BD3611" w:rsidRDefault="00187AF7">
            <w:pPr>
              <w:pStyle w:val="TableText"/>
              <w:widowControl w:val="0"/>
              <w:rPr>
                <w:rFonts w:ascii="Tahoma" w:hAnsi="Tahoma" w:cs="Tahoma"/>
                <w:sz w:val="13"/>
              </w:rPr>
            </w:pPr>
            <w:r w:rsidRPr="00BD3611">
              <w:rPr>
                <w:rFonts w:ascii="Tahoma" w:hAnsi="Tahoma" w:cs="Tahoma"/>
                <w:sz w:val="13"/>
              </w:rPr>
              <w:t>125</w:t>
            </w:r>
          </w:p>
        </w:tc>
        <w:tc>
          <w:tcPr>
            <w:tcW w:w="455" w:type="dxa"/>
            <w:gridSpan w:val="2"/>
            <w:shd w:val="clear" w:color="auto" w:fill="FABF8F"/>
            <w:vAlign w:val="center"/>
          </w:tcPr>
          <w:p w14:paraId="7BBCF11E" w14:textId="77777777" w:rsidR="00187AF7" w:rsidRPr="00BD3611" w:rsidRDefault="00187AF7">
            <w:pPr>
              <w:pStyle w:val="TableText"/>
              <w:widowControl w:val="0"/>
              <w:rPr>
                <w:rFonts w:ascii="Tahoma" w:hAnsi="Tahoma" w:cs="Tahoma"/>
                <w:sz w:val="13"/>
              </w:rPr>
            </w:pPr>
            <w:r w:rsidRPr="00BD3611">
              <w:rPr>
                <w:rFonts w:ascii="Tahoma" w:hAnsi="Tahoma" w:cs="Tahoma"/>
                <w:sz w:val="13"/>
              </w:rPr>
              <w:t>100</w:t>
            </w:r>
          </w:p>
        </w:tc>
        <w:tc>
          <w:tcPr>
            <w:tcW w:w="461" w:type="dxa"/>
            <w:gridSpan w:val="2"/>
            <w:shd w:val="clear" w:color="auto" w:fill="FABF8F"/>
            <w:vAlign w:val="center"/>
          </w:tcPr>
          <w:p w14:paraId="7BBCF11F" w14:textId="77777777" w:rsidR="00187AF7" w:rsidRPr="00BD3611" w:rsidRDefault="00187AF7">
            <w:pPr>
              <w:pStyle w:val="TableText"/>
              <w:widowControl w:val="0"/>
              <w:rPr>
                <w:rFonts w:ascii="Tahoma" w:hAnsi="Tahoma" w:cs="Tahoma"/>
                <w:sz w:val="13"/>
              </w:rPr>
            </w:pPr>
            <w:r w:rsidRPr="00BD3611">
              <w:rPr>
                <w:rFonts w:ascii="Tahoma" w:hAnsi="Tahoma" w:cs="Tahoma"/>
                <w:sz w:val="13"/>
              </w:rPr>
              <w:t>75</w:t>
            </w:r>
          </w:p>
        </w:tc>
        <w:tc>
          <w:tcPr>
            <w:tcW w:w="453" w:type="dxa"/>
            <w:gridSpan w:val="3"/>
            <w:shd w:val="clear" w:color="auto" w:fill="FABF8F"/>
            <w:vAlign w:val="center"/>
          </w:tcPr>
          <w:p w14:paraId="7BBCF120" w14:textId="77777777" w:rsidR="00187AF7" w:rsidRPr="00BD3611" w:rsidRDefault="00187AF7">
            <w:pPr>
              <w:pStyle w:val="TableText"/>
              <w:widowControl w:val="0"/>
              <w:rPr>
                <w:rFonts w:ascii="Tahoma" w:hAnsi="Tahoma" w:cs="Tahoma"/>
                <w:sz w:val="13"/>
              </w:rPr>
            </w:pPr>
            <w:r w:rsidRPr="00BD3611">
              <w:rPr>
                <w:rFonts w:ascii="Tahoma" w:hAnsi="Tahoma" w:cs="Tahoma"/>
                <w:sz w:val="13"/>
              </w:rPr>
              <w:t>75</w:t>
            </w:r>
          </w:p>
        </w:tc>
        <w:tc>
          <w:tcPr>
            <w:tcW w:w="462" w:type="dxa"/>
            <w:gridSpan w:val="3"/>
            <w:shd w:val="clear" w:color="auto" w:fill="FABF8F"/>
            <w:vAlign w:val="center"/>
          </w:tcPr>
          <w:p w14:paraId="7BBCF121" w14:textId="77777777" w:rsidR="00187AF7" w:rsidRPr="00BD3611" w:rsidRDefault="00187AF7">
            <w:pPr>
              <w:pStyle w:val="TableText"/>
              <w:widowControl w:val="0"/>
              <w:rPr>
                <w:rFonts w:ascii="Tahoma" w:hAnsi="Tahoma" w:cs="Tahoma"/>
                <w:sz w:val="13"/>
              </w:rPr>
            </w:pPr>
            <w:r w:rsidRPr="00BD3611">
              <w:rPr>
                <w:rFonts w:ascii="Tahoma" w:hAnsi="Tahoma" w:cs="Tahoma"/>
                <w:sz w:val="13"/>
              </w:rPr>
              <w:t>50</w:t>
            </w:r>
          </w:p>
        </w:tc>
        <w:tc>
          <w:tcPr>
            <w:tcW w:w="362" w:type="dxa"/>
            <w:tcBorders>
              <w:right w:val="single" w:sz="18" w:space="0" w:color="auto"/>
            </w:tcBorders>
            <w:shd w:val="clear" w:color="auto" w:fill="FABF8F"/>
            <w:vAlign w:val="center"/>
          </w:tcPr>
          <w:p w14:paraId="7BBCF122" w14:textId="77777777" w:rsidR="00187AF7" w:rsidRPr="00BD3611" w:rsidRDefault="00187AF7">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tcBorders>
            <w:shd w:val="clear" w:color="auto" w:fill="FABF8F"/>
            <w:vAlign w:val="center"/>
          </w:tcPr>
          <w:p w14:paraId="7BBCF123" w14:textId="77777777" w:rsidR="00187AF7" w:rsidRPr="00BD3611" w:rsidRDefault="00187AF7">
            <w:pPr>
              <w:pStyle w:val="TableText"/>
              <w:widowControl w:val="0"/>
              <w:rPr>
                <w:rFonts w:ascii="Tahoma" w:hAnsi="Tahoma" w:cs="Tahoma"/>
                <w:sz w:val="13"/>
              </w:rPr>
            </w:pPr>
            <w:r w:rsidRPr="00BD3611">
              <w:rPr>
                <w:rFonts w:ascii="Tahoma" w:hAnsi="Tahoma" w:cs="Tahoma"/>
                <w:sz w:val="13"/>
              </w:rPr>
              <w:t>50</w:t>
            </w:r>
          </w:p>
        </w:tc>
        <w:tc>
          <w:tcPr>
            <w:tcW w:w="403" w:type="dxa"/>
            <w:gridSpan w:val="2"/>
            <w:shd w:val="clear" w:color="auto" w:fill="FABF8F"/>
            <w:vAlign w:val="center"/>
          </w:tcPr>
          <w:p w14:paraId="7BBCF124" w14:textId="77777777" w:rsidR="00187AF7" w:rsidRPr="00BD3611" w:rsidRDefault="00187AF7">
            <w:pPr>
              <w:pStyle w:val="TableText"/>
              <w:widowControl w:val="0"/>
              <w:rPr>
                <w:rFonts w:ascii="Tahoma" w:hAnsi="Tahoma" w:cs="Tahoma"/>
                <w:sz w:val="13"/>
              </w:rPr>
            </w:pPr>
            <w:r w:rsidRPr="00BD3611">
              <w:rPr>
                <w:rFonts w:ascii="Tahoma" w:hAnsi="Tahoma" w:cs="Tahoma"/>
                <w:sz w:val="13"/>
              </w:rPr>
              <w:t>100</w:t>
            </w:r>
          </w:p>
        </w:tc>
        <w:tc>
          <w:tcPr>
            <w:tcW w:w="454" w:type="dxa"/>
            <w:gridSpan w:val="2"/>
            <w:tcBorders>
              <w:right w:val="single" w:sz="18" w:space="0" w:color="auto"/>
            </w:tcBorders>
            <w:shd w:val="clear" w:color="auto" w:fill="FABF8F"/>
            <w:vAlign w:val="center"/>
          </w:tcPr>
          <w:p w14:paraId="7BBCF125" w14:textId="77777777" w:rsidR="00187AF7" w:rsidRPr="00BD3611" w:rsidRDefault="00187AF7">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tcBorders>
            <w:shd w:val="clear" w:color="auto" w:fill="FABF8F"/>
            <w:vAlign w:val="center"/>
          </w:tcPr>
          <w:p w14:paraId="7BBCF126" w14:textId="77777777" w:rsidR="00187AF7" w:rsidRPr="00BD3611" w:rsidRDefault="00187AF7">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ABF8F"/>
            <w:vAlign w:val="center"/>
          </w:tcPr>
          <w:p w14:paraId="7BBCF127" w14:textId="77777777" w:rsidR="00187AF7" w:rsidRPr="00BD3611" w:rsidRDefault="00187AF7">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128" w14:textId="77777777" w:rsidR="00187AF7" w:rsidRPr="00BD3611" w:rsidRDefault="00187AF7">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129" w14:textId="77777777" w:rsidR="00187AF7"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12A" w14:textId="77777777" w:rsidR="00187AF7" w:rsidRPr="00BD3611" w:rsidRDefault="00187AF7">
            <w:pPr>
              <w:pStyle w:val="TableText"/>
              <w:widowControl w:val="0"/>
              <w:rPr>
                <w:rFonts w:ascii="Tahoma" w:hAnsi="Tahoma" w:cs="Tahoma"/>
                <w:sz w:val="13"/>
              </w:rPr>
            </w:pPr>
          </w:p>
        </w:tc>
      </w:tr>
      <w:tr w:rsidR="009A1035" w:rsidRPr="00BD3611" w14:paraId="7BBCF13F" w14:textId="77777777" w:rsidTr="008C6442">
        <w:trPr>
          <w:trHeight w:val="145"/>
        </w:trPr>
        <w:tc>
          <w:tcPr>
            <w:tcW w:w="2563" w:type="dxa"/>
            <w:vAlign w:val="center"/>
          </w:tcPr>
          <w:p w14:paraId="7BBCF12C" w14:textId="77777777" w:rsidR="00187AF7" w:rsidRPr="00BD3611" w:rsidDel="006A2F66" w:rsidRDefault="00566D44" w:rsidP="009D5089">
            <w:pPr>
              <w:pStyle w:val="Heading2"/>
              <w:spacing w:before="20" w:afterLines="20" w:after="48"/>
              <w:ind w:left="0"/>
              <w:rPr>
                <w:rFonts w:ascii="Tahoma" w:hAnsi="Tahoma" w:cs="Tahoma"/>
                <w:b w:val="0"/>
                <w:sz w:val="14"/>
                <w:szCs w:val="14"/>
              </w:rPr>
            </w:pPr>
            <w:bookmarkStart w:id="458" w:name="_Toc336338000"/>
            <w:bookmarkStart w:id="459" w:name="_Toc340580247"/>
            <w:bookmarkStart w:id="460" w:name="_Toc340850606"/>
            <w:bookmarkEnd w:id="458"/>
            <w:r w:rsidRPr="00BD3611">
              <w:rPr>
                <w:rFonts w:ascii="Tahoma" w:hAnsi="Tahoma" w:cs="Tahoma"/>
                <w:b w:val="0"/>
                <w:sz w:val="14"/>
                <w:szCs w:val="14"/>
                <w:lang w:val="nl-NL"/>
              </w:rPr>
              <w:t>Lync Server Enterprise CAL 2013</w:t>
            </w:r>
            <w:bookmarkEnd w:id="459"/>
            <w:bookmarkEnd w:id="460"/>
          </w:p>
        </w:tc>
        <w:tc>
          <w:tcPr>
            <w:tcW w:w="442" w:type="dxa"/>
            <w:vAlign w:val="center"/>
          </w:tcPr>
          <w:p w14:paraId="7BBCF12D" w14:textId="77777777" w:rsidR="00187AF7" w:rsidRPr="00BD3611" w:rsidDel="006A2F66" w:rsidRDefault="00187AF7" w:rsidP="009D5089">
            <w:pPr>
              <w:pStyle w:val="TableText"/>
              <w:widowControl w:val="0"/>
              <w:rPr>
                <w:rFonts w:cs="Tahoma"/>
                <w:b/>
                <w:bCs/>
                <w:color w:val="0000FF"/>
                <w:sz w:val="13"/>
                <w:szCs w:val="13"/>
                <w:u w:val="single"/>
              </w:rPr>
            </w:pPr>
          </w:p>
        </w:tc>
        <w:tc>
          <w:tcPr>
            <w:tcW w:w="443" w:type="dxa"/>
          </w:tcPr>
          <w:p w14:paraId="7BBCF12E" w14:textId="77777777" w:rsidR="00187AF7" w:rsidRPr="00BD3611" w:rsidDel="006A2F66" w:rsidRDefault="00FB6AE8" w:rsidP="00CF2BF7">
            <w:pPr>
              <w:pStyle w:val="TableText"/>
              <w:widowControl w:val="0"/>
              <w:spacing w:before="12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vAlign w:val="center"/>
          </w:tcPr>
          <w:p w14:paraId="7BBCF12F" w14:textId="77777777" w:rsidR="00187AF7" w:rsidRPr="00BD3611" w:rsidDel="006A2F66" w:rsidRDefault="00187AF7">
            <w:pPr>
              <w:pStyle w:val="TableText"/>
              <w:widowControl w:val="0"/>
              <w:rPr>
                <w:rFonts w:ascii="Tahoma" w:hAnsi="Tahoma" w:cs="Tahoma"/>
                <w:sz w:val="13"/>
              </w:rPr>
            </w:pPr>
          </w:p>
        </w:tc>
        <w:tc>
          <w:tcPr>
            <w:tcW w:w="451" w:type="dxa"/>
            <w:tcBorders>
              <w:left w:val="single" w:sz="18" w:space="0" w:color="auto"/>
            </w:tcBorders>
            <w:vAlign w:val="center"/>
          </w:tcPr>
          <w:p w14:paraId="7BBCF130"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53" w:type="dxa"/>
            <w:gridSpan w:val="2"/>
            <w:vAlign w:val="center"/>
          </w:tcPr>
          <w:p w14:paraId="7BBCF131"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3</w:t>
            </w:r>
          </w:p>
        </w:tc>
        <w:tc>
          <w:tcPr>
            <w:tcW w:w="455" w:type="dxa"/>
            <w:gridSpan w:val="2"/>
            <w:vAlign w:val="center"/>
          </w:tcPr>
          <w:p w14:paraId="7BBCF132"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61" w:type="dxa"/>
            <w:gridSpan w:val="2"/>
            <w:vAlign w:val="center"/>
          </w:tcPr>
          <w:p w14:paraId="7BBCF133"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53" w:type="dxa"/>
            <w:gridSpan w:val="3"/>
            <w:vAlign w:val="center"/>
          </w:tcPr>
          <w:p w14:paraId="7BBCF134"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62" w:type="dxa"/>
            <w:gridSpan w:val="3"/>
            <w:vAlign w:val="center"/>
          </w:tcPr>
          <w:p w14:paraId="7BBCF135"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vAlign w:val="center"/>
          </w:tcPr>
          <w:p w14:paraId="7BBCF136"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vAlign w:val="center"/>
          </w:tcPr>
          <w:p w14:paraId="7BBCF137"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03" w:type="dxa"/>
            <w:gridSpan w:val="2"/>
            <w:vAlign w:val="center"/>
          </w:tcPr>
          <w:p w14:paraId="7BBCF138"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vAlign w:val="center"/>
          </w:tcPr>
          <w:p w14:paraId="7BBCF139"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vAlign w:val="center"/>
          </w:tcPr>
          <w:p w14:paraId="7BBCF13A"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F13B"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vAlign w:val="center"/>
          </w:tcPr>
          <w:p w14:paraId="7BBCF13C" w14:textId="77777777" w:rsidR="00187AF7" w:rsidRPr="00BD3611" w:rsidDel="006A2F66"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Pr>
          <w:p w14:paraId="7BBCF13D" w14:textId="77777777" w:rsidR="00187AF7" w:rsidRPr="00BD3611" w:rsidDel="006A2F66" w:rsidRDefault="00FB6AE8" w:rsidP="00472DFD">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vAlign w:val="center"/>
          </w:tcPr>
          <w:p w14:paraId="7BBCF13E" w14:textId="77777777" w:rsidR="00187AF7" w:rsidRPr="00BD3611" w:rsidRDefault="00187AF7">
            <w:pPr>
              <w:pStyle w:val="TableText"/>
              <w:widowControl w:val="0"/>
              <w:rPr>
                <w:rFonts w:ascii="Tahoma" w:hAnsi="Tahoma" w:cs="Tahoma"/>
                <w:sz w:val="13"/>
              </w:rPr>
            </w:pPr>
          </w:p>
        </w:tc>
      </w:tr>
      <w:tr w:rsidR="009A1035" w:rsidRPr="00BD3611" w14:paraId="7BBCF153" w14:textId="77777777" w:rsidTr="008C6442">
        <w:trPr>
          <w:trHeight w:val="145"/>
        </w:trPr>
        <w:tc>
          <w:tcPr>
            <w:tcW w:w="2563" w:type="dxa"/>
            <w:shd w:val="clear" w:color="auto" w:fill="FABF8F"/>
            <w:vAlign w:val="center"/>
          </w:tcPr>
          <w:p w14:paraId="7BBCF140" w14:textId="77777777" w:rsidR="00EC6ACF" w:rsidRPr="00BD3611" w:rsidDel="006A2F66" w:rsidRDefault="00566D44" w:rsidP="009D5089">
            <w:pPr>
              <w:pStyle w:val="Heading2"/>
              <w:spacing w:before="20" w:afterLines="20" w:after="48"/>
              <w:ind w:left="0"/>
              <w:rPr>
                <w:rFonts w:ascii="Tahoma" w:hAnsi="Tahoma" w:cs="Tahoma"/>
                <w:b w:val="0"/>
                <w:sz w:val="14"/>
                <w:szCs w:val="14"/>
              </w:rPr>
            </w:pPr>
            <w:bookmarkStart w:id="461" w:name="_Toc336338002"/>
            <w:bookmarkStart w:id="462" w:name="_Toc340580248"/>
            <w:bookmarkStart w:id="463" w:name="_Toc340850607"/>
            <w:bookmarkEnd w:id="461"/>
            <w:r w:rsidRPr="00BD3611">
              <w:rPr>
                <w:rFonts w:ascii="Tahoma" w:hAnsi="Tahoma" w:cs="Tahoma"/>
                <w:b w:val="0"/>
                <w:sz w:val="14"/>
                <w:szCs w:val="14"/>
                <w:lang w:val="nl-NL"/>
              </w:rPr>
              <w:t>Lync Server Plus CAL 2013</w:t>
            </w:r>
            <w:bookmarkEnd w:id="462"/>
            <w:bookmarkEnd w:id="463"/>
          </w:p>
        </w:tc>
        <w:tc>
          <w:tcPr>
            <w:tcW w:w="442" w:type="dxa"/>
            <w:shd w:val="clear" w:color="auto" w:fill="FABF8F"/>
            <w:vAlign w:val="center"/>
          </w:tcPr>
          <w:p w14:paraId="7BBCF141" w14:textId="77777777" w:rsidR="00EC6ACF" w:rsidRPr="00BD3611" w:rsidDel="006A2F66" w:rsidRDefault="00EC6ACF" w:rsidP="009D5089">
            <w:pPr>
              <w:pStyle w:val="TableText"/>
              <w:widowControl w:val="0"/>
              <w:rPr>
                <w:rFonts w:cs="Tahoma"/>
                <w:b/>
                <w:bCs/>
                <w:color w:val="0000FF"/>
                <w:sz w:val="13"/>
                <w:szCs w:val="13"/>
                <w:u w:val="single"/>
              </w:rPr>
            </w:pPr>
            <w:bookmarkStart w:id="464" w:name="_Hlt335908886"/>
          </w:p>
        </w:tc>
        <w:bookmarkEnd w:id="464"/>
        <w:tc>
          <w:tcPr>
            <w:tcW w:w="443" w:type="dxa"/>
            <w:shd w:val="clear" w:color="auto" w:fill="FABF8F"/>
          </w:tcPr>
          <w:p w14:paraId="7BBCF142" w14:textId="77777777" w:rsidR="00EC6ACF" w:rsidRPr="00BD3611" w:rsidDel="006A2F66" w:rsidRDefault="00FB6AE8" w:rsidP="00CF2BF7">
            <w:pPr>
              <w:pStyle w:val="TableText"/>
              <w:widowControl w:val="0"/>
              <w:spacing w:before="12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shd w:val="clear" w:color="auto" w:fill="FABF8F"/>
            <w:vAlign w:val="center"/>
          </w:tcPr>
          <w:p w14:paraId="7BBCF143" w14:textId="77777777" w:rsidR="00EC6ACF" w:rsidRPr="00BD3611" w:rsidDel="006A2F66" w:rsidRDefault="00EC6ACF">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144"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ABF8F"/>
            <w:vAlign w:val="center"/>
          </w:tcPr>
          <w:p w14:paraId="7BBCF145"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ABF8F"/>
            <w:vAlign w:val="center"/>
          </w:tcPr>
          <w:p w14:paraId="7BBCF146"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ABF8F"/>
            <w:vAlign w:val="center"/>
          </w:tcPr>
          <w:p w14:paraId="7BBCF147"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ABF8F"/>
            <w:vAlign w:val="center"/>
          </w:tcPr>
          <w:p w14:paraId="7BBCF148"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ABF8F"/>
            <w:vAlign w:val="center"/>
          </w:tcPr>
          <w:p w14:paraId="7BBCF149"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ABF8F"/>
            <w:vAlign w:val="center"/>
          </w:tcPr>
          <w:p w14:paraId="7BBCF14A"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center"/>
          </w:tcPr>
          <w:p w14:paraId="7BBCF14B"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F14C"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F14D"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F14E"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14F"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150"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151" w14:textId="77777777" w:rsidR="00EC6ACF" w:rsidRPr="00BD3611" w:rsidDel="006A2F66" w:rsidRDefault="00FB6AE8" w:rsidP="00472DFD">
            <w:pPr>
              <w:pStyle w:val="TableText"/>
              <w:widowControl w:val="0"/>
              <w:spacing w:before="120"/>
              <w:rPr>
                <w:rFonts w:ascii="Tahoma" w:hAnsi="Tahoma" w:cs="Tahoma"/>
                <w:sz w:val="13"/>
              </w:rPr>
            </w:pPr>
            <w:r w:rsidRPr="00BD3611">
              <w:rPr>
                <w:rFonts w:ascii="Tahoma" w:hAnsi="Tahoma" w:cs="Tahoma"/>
                <w:sz w:val="13"/>
                <w:lang w:val="nl-NL"/>
              </w:rPr>
              <w:t>A, ST</w:t>
            </w:r>
          </w:p>
        </w:tc>
        <w:tc>
          <w:tcPr>
            <w:tcW w:w="561" w:type="dxa"/>
            <w:shd w:val="clear" w:color="auto" w:fill="FABF8F"/>
            <w:vAlign w:val="center"/>
          </w:tcPr>
          <w:p w14:paraId="7BBCF152" w14:textId="77777777" w:rsidR="00EC6ACF" w:rsidRPr="00BD3611" w:rsidRDefault="00EC6ACF">
            <w:pPr>
              <w:pStyle w:val="TableText"/>
              <w:widowControl w:val="0"/>
              <w:rPr>
                <w:rFonts w:ascii="Tahoma" w:hAnsi="Tahoma" w:cs="Tahoma"/>
                <w:sz w:val="13"/>
              </w:rPr>
            </w:pPr>
          </w:p>
        </w:tc>
      </w:tr>
      <w:tr w:rsidR="009A1035" w:rsidRPr="00BD3611" w14:paraId="7BBCF167" w14:textId="77777777" w:rsidTr="008C6442">
        <w:trPr>
          <w:trHeight w:val="145"/>
        </w:trPr>
        <w:tc>
          <w:tcPr>
            <w:tcW w:w="2563" w:type="dxa"/>
            <w:vAlign w:val="center"/>
          </w:tcPr>
          <w:p w14:paraId="7BBCF154" w14:textId="77777777" w:rsidR="00EC6ACF" w:rsidRPr="00BD3611" w:rsidDel="006A2F66" w:rsidRDefault="00566D44" w:rsidP="009D5089">
            <w:pPr>
              <w:pStyle w:val="Heading2"/>
              <w:spacing w:before="20" w:afterLines="20" w:after="48"/>
              <w:ind w:left="0"/>
              <w:rPr>
                <w:rFonts w:ascii="Tahoma" w:hAnsi="Tahoma" w:cs="Tahoma"/>
                <w:b w:val="0"/>
                <w:sz w:val="14"/>
                <w:szCs w:val="14"/>
              </w:rPr>
            </w:pPr>
            <w:bookmarkStart w:id="465" w:name="_Toc336338005"/>
            <w:bookmarkStart w:id="466" w:name="_Toc340580249"/>
            <w:bookmarkStart w:id="467" w:name="_Toc340850608"/>
            <w:bookmarkEnd w:id="465"/>
            <w:r w:rsidRPr="00BD3611">
              <w:rPr>
                <w:rFonts w:ascii="Tahoma" w:hAnsi="Tahoma" w:cs="Tahoma"/>
                <w:b w:val="0"/>
                <w:sz w:val="14"/>
                <w:szCs w:val="14"/>
                <w:lang w:val="nl-NL"/>
              </w:rPr>
              <w:t>Lync Server Standard CAL 2013</w:t>
            </w:r>
            <w:bookmarkEnd w:id="466"/>
            <w:bookmarkEnd w:id="467"/>
          </w:p>
        </w:tc>
        <w:tc>
          <w:tcPr>
            <w:tcW w:w="442" w:type="dxa"/>
            <w:vAlign w:val="center"/>
          </w:tcPr>
          <w:p w14:paraId="7BBCF155" w14:textId="77777777" w:rsidR="00EC6ACF" w:rsidRPr="00BD3611" w:rsidDel="006A2F66" w:rsidRDefault="00EC6ACF" w:rsidP="009D5089">
            <w:pPr>
              <w:pStyle w:val="TableText"/>
              <w:widowControl w:val="0"/>
              <w:rPr>
                <w:rFonts w:cs="Tahoma"/>
                <w:b/>
                <w:bCs/>
                <w:color w:val="0000FF"/>
                <w:sz w:val="13"/>
                <w:szCs w:val="13"/>
                <w:u w:val="single"/>
              </w:rPr>
            </w:pPr>
          </w:p>
        </w:tc>
        <w:tc>
          <w:tcPr>
            <w:tcW w:w="443" w:type="dxa"/>
          </w:tcPr>
          <w:p w14:paraId="7BBCF156" w14:textId="77777777" w:rsidR="00EC6ACF" w:rsidRPr="00BD3611" w:rsidDel="006A2F66" w:rsidRDefault="00FB6AE8" w:rsidP="00CF2BF7">
            <w:pPr>
              <w:pStyle w:val="TableText"/>
              <w:widowControl w:val="0"/>
              <w:spacing w:before="12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vAlign w:val="center"/>
          </w:tcPr>
          <w:p w14:paraId="7BBCF157" w14:textId="77777777" w:rsidR="00EC6ACF" w:rsidRPr="00BD3611" w:rsidDel="006A2F66" w:rsidRDefault="00EC6ACF">
            <w:pPr>
              <w:pStyle w:val="TableText"/>
              <w:widowControl w:val="0"/>
              <w:rPr>
                <w:rFonts w:ascii="Tahoma" w:hAnsi="Tahoma" w:cs="Tahoma"/>
                <w:sz w:val="13"/>
              </w:rPr>
            </w:pPr>
          </w:p>
        </w:tc>
        <w:tc>
          <w:tcPr>
            <w:tcW w:w="451" w:type="dxa"/>
            <w:tcBorders>
              <w:left w:val="single" w:sz="18" w:space="0" w:color="auto"/>
            </w:tcBorders>
            <w:vAlign w:val="center"/>
          </w:tcPr>
          <w:p w14:paraId="7BBCF158"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53" w:type="dxa"/>
            <w:gridSpan w:val="2"/>
            <w:vAlign w:val="center"/>
          </w:tcPr>
          <w:p w14:paraId="7BBCF159"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3</w:t>
            </w:r>
          </w:p>
        </w:tc>
        <w:tc>
          <w:tcPr>
            <w:tcW w:w="455" w:type="dxa"/>
            <w:gridSpan w:val="2"/>
            <w:vAlign w:val="center"/>
          </w:tcPr>
          <w:p w14:paraId="7BBCF15A"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61" w:type="dxa"/>
            <w:gridSpan w:val="2"/>
            <w:vAlign w:val="center"/>
          </w:tcPr>
          <w:p w14:paraId="7BBCF15B"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53" w:type="dxa"/>
            <w:gridSpan w:val="3"/>
            <w:vAlign w:val="center"/>
          </w:tcPr>
          <w:p w14:paraId="7BBCF15C"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62" w:type="dxa"/>
            <w:gridSpan w:val="3"/>
            <w:vAlign w:val="center"/>
          </w:tcPr>
          <w:p w14:paraId="7BBCF15D"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vAlign w:val="center"/>
          </w:tcPr>
          <w:p w14:paraId="7BBCF15E"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vAlign w:val="center"/>
          </w:tcPr>
          <w:p w14:paraId="7BBCF15F"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03" w:type="dxa"/>
            <w:gridSpan w:val="2"/>
            <w:vAlign w:val="center"/>
          </w:tcPr>
          <w:p w14:paraId="7BBCF160"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vAlign w:val="center"/>
          </w:tcPr>
          <w:p w14:paraId="7BBCF161"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vAlign w:val="center"/>
          </w:tcPr>
          <w:p w14:paraId="7BBCF162"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F163" w14:textId="77777777" w:rsidR="00EC6ACF" w:rsidRPr="00BD3611" w:rsidDel="006A2F66" w:rsidRDefault="00EC6ACF">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F164" w14:textId="77777777" w:rsidR="00EC6ACF" w:rsidRPr="00BD3611" w:rsidDel="006A2F66"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Pr>
          <w:p w14:paraId="7BBCF165" w14:textId="77777777" w:rsidR="00EC6ACF" w:rsidRPr="00BD3611" w:rsidDel="006A2F66" w:rsidRDefault="00FB6AE8" w:rsidP="00472DFD">
            <w:pPr>
              <w:pStyle w:val="TableText"/>
              <w:widowControl w:val="0"/>
              <w:spacing w:before="120"/>
              <w:rPr>
                <w:rFonts w:ascii="Tahoma" w:hAnsi="Tahoma" w:cs="Tahoma"/>
                <w:sz w:val="13"/>
              </w:rPr>
            </w:pPr>
            <w:r w:rsidRPr="00BD3611">
              <w:rPr>
                <w:rFonts w:ascii="Tahoma" w:hAnsi="Tahoma" w:cs="Tahoma"/>
                <w:sz w:val="13"/>
                <w:lang w:val="nl-NL"/>
              </w:rPr>
              <w:t>A, ST</w:t>
            </w:r>
          </w:p>
        </w:tc>
        <w:tc>
          <w:tcPr>
            <w:tcW w:w="561" w:type="dxa"/>
            <w:vAlign w:val="center"/>
          </w:tcPr>
          <w:p w14:paraId="7BBCF166" w14:textId="77777777" w:rsidR="00EC6ACF" w:rsidRPr="00BD3611" w:rsidRDefault="00EC6ACF">
            <w:pPr>
              <w:pStyle w:val="TableText"/>
              <w:widowControl w:val="0"/>
              <w:rPr>
                <w:rFonts w:ascii="Tahoma" w:hAnsi="Tahoma" w:cs="Tahoma"/>
                <w:sz w:val="13"/>
              </w:rPr>
            </w:pPr>
          </w:p>
        </w:tc>
      </w:tr>
      <w:tr w:rsidR="009A1035" w:rsidRPr="00BD3611" w14:paraId="7BBCF17B" w14:textId="77777777" w:rsidTr="008C6442">
        <w:trPr>
          <w:trHeight w:val="70"/>
        </w:trPr>
        <w:tc>
          <w:tcPr>
            <w:tcW w:w="2563" w:type="dxa"/>
            <w:shd w:val="clear" w:color="auto" w:fill="FABF8F"/>
            <w:vAlign w:val="center"/>
          </w:tcPr>
          <w:p w14:paraId="7BBCF168" w14:textId="77777777" w:rsidR="00F05845" w:rsidRPr="00BD3611" w:rsidRDefault="00F05845" w:rsidP="009D5089">
            <w:pPr>
              <w:pStyle w:val="Heading2"/>
              <w:spacing w:before="20" w:afterLines="20" w:after="48"/>
              <w:ind w:left="0"/>
              <w:rPr>
                <w:rFonts w:ascii="Tahoma" w:hAnsi="Tahoma" w:cs="Tahoma"/>
                <w:b w:val="0"/>
                <w:sz w:val="14"/>
                <w:szCs w:val="14"/>
              </w:rPr>
            </w:pPr>
            <w:bookmarkStart w:id="468" w:name="_Toc336338007"/>
            <w:bookmarkStart w:id="469" w:name="_Toc340580250"/>
            <w:bookmarkStart w:id="470" w:name="_Toc340850609"/>
            <w:bookmarkEnd w:id="468"/>
            <w:r w:rsidRPr="00BD3611">
              <w:rPr>
                <w:rFonts w:ascii="Tahoma" w:hAnsi="Tahoma" w:cs="Tahoma"/>
                <w:b w:val="0"/>
                <w:sz w:val="14"/>
                <w:szCs w:val="14"/>
                <w:lang w:val="nl-NL"/>
              </w:rPr>
              <w:t>Aanvullende Enterprise CAL voor Microsoft Dynamics AX 2012 (Gebruiker en Apparaat)</w:t>
            </w:r>
            <w:bookmarkEnd w:id="469"/>
            <w:bookmarkEnd w:id="470"/>
          </w:p>
        </w:tc>
        <w:tc>
          <w:tcPr>
            <w:tcW w:w="442" w:type="dxa"/>
            <w:shd w:val="clear" w:color="auto" w:fill="FABF8F"/>
            <w:vAlign w:val="center"/>
          </w:tcPr>
          <w:p w14:paraId="7BBCF169" w14:textId="77777777" w:rsidR="00F05845" w:rsidRPr="00BD3611" w:rsidRDefault="002F3C3B" w:rsidP="009D5089">
            <w:pPr>
              <w:pStyle w:val="TableText"/>
              <w:widowControl w:val="0"/>
              <w:rPr>
                <w:rFonts w:cs="Tahoma"/>
                <w:b/>
                <w:bCs/>
                <w:color w:val="0000FF"/>
                <w:sz w:val="13"/>
                <w:szCs w:val="13"/>
                <w:u w:val="single"/>
              </w:rPr>
            </w:pPr>
            <w:hyperlink w:anchor="_63_Lync_Server" w:history="1">
              <w:r w:rsidR="00FB6AE8" w:rsidRPr="00BD3611">
                <w:rPr>
                  <w:rStyle w:val="Hyperlink"/>
                  <w:rFonts w:cs="Tahoma"/>
                  <w:b/>
                  <w:bCs/>
                  <w:sz w:val="13"/>
                  <w:szCs w:val="13"/>
                </w:rPr>
                <w:t>63</w:t>
              </w:r>
            </w:hyperlink>
          </w:p>
        </w:tc>
        <w:tc>
          <w:tcPr>
            <w:tcW w:w="443" w:type="dxa"/>
            <w:shd w:val="clear" w:color="auto" w:fill="FABF8F"/>
          </w:tcPr>
          <w:p w14:paraId="7BBCF16A"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ABF8F"/>
            <w:vAlign w:val="center"/>
          </w:tcPr>
          <w:p w14:paraId="7BBCF16B"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16C"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ABF8F"/>
            <w:vAlign w:val="center"/>
          </w:tcPr>
          <w:p w14:paraId="7BBCF16D"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ABF8F"/>
            <w:vAlign w:val="center"/>
          </w:tcPr>
          <w:p w14:paraId="7BBCF16E"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ABF8F"/>
            <w:vAlign w:val="center"/>
          </w:tcPr>
          <w:p w14:paraId="7BBCF16F"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ABF8F"/>
            <w:vAlign w:val="center"/>
          </w:tcPr>
          <w:p w14:paraId="7BBCF170"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ABF8F"/>
            <w:vAlign w:val="center"/>
          </w:tcPr>
          <w:p w14:paraId="7BBCF171"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172"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173"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ABF8F"/>
            <w:vAlign w:val="center"/>
          </w:tcPr>
          <w:p w14:paraId="7BBCF174"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175"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176"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25</w:t>
            </w:r>
          </w:p>
        </w:tc>
        <w:tc>
          <w:tcPr>
            <w:tcW w:w="479" w:type="dxa"/>
            <w:tcBorders>
              <w:right w:val="single" w:sz="18" w:space="0" w:color="auto"/>
            </w:tcBorders>
            <w:shd w:val="clear" w:color="auto" w:fill="FABF8F"/>
            <w:vAlign w:val="center"/>
          </w:tcPr>
          <w:p w14:paraId="7BBCF177"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178"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ABF8F"/>
          </w:tcPr>
          <w:p w14:paraId="7BBCF179" w14:textId="77777777" w:rsidR="00F05845" w:rsidRPr="00BD3611" w:rsidRDefault="00F05845" w:rsidP="00D112A6">
            <w:pPr>
              <w:pStyle w:val="TableText"/>
              <w:widowControl w:val="0"/>
              <w:rPr>
                <w:rFonts w:ascii="Tahoma" w:hAnsi="Tahoma" w:cs="Tahoma"/>
                <w:sz w:val="13"/>
              </w:rPr>
            </w:pPr>
          </w:p>
        </w:tc>
        <w:tc>
          <w:tcPr>
            <w:tcW w:w="561" w:type="dxa"/>
            <w:shd w:val="clear" w:color="auto" w:fill="FABF8F"/>
            <w:vAlign w:val="center"/>
          </w:tcPr>
          <w:p w14:paraId="7BBCF17A" w14:textId="77777777" w:rsidR="00F05845" w:rsidRPr="00BD3611" w:rsidRDefault="00F05845" w:rsidP="00D112A6">
            <w:pPr>
              <w:pStyle w:val="TableText"/>
              <w:widowControl w:val="0"/>
              <w:jc w:val="left"/>
              <w:rPr>
                <w:rFonts w:ascii="Tahoma" w:hAnsi="Tahoma" w:cs="Tahoma"/>
                <w:sz w:val="13"/>
              </w:rPr>
            </w:pPr>
          </w:p>
        </w:tc>
      </w:tr>
      <w:tr w:rsidR="009A1035" w:rsidRPr="00BD3611" w14:paraId="7BBCF18F" w14:textId="77777777" w:rsidTr="008C6442">
        <w:trPr>
          <w:trHeight w:val="145"/>
        </w:trPr>
        <w:tc>
          <w:tcPr>
            <w:tcW w:w="2563" w:type="dxa"/>
            <w:shd w:val="clear" w:color="auto" w:fill="FFFFFF"/>
            <w:vAlign w:val="center"/>
          </w:tcPr>
          <w:p w14:paraId="7BBCF17C" w14:textId="77777777" w:rsidR="00F05845" w:rsidRPr="00BD3611" w:rsidRDefault="00F05845" w:rsidP="009D5089">
            <w:pPr>
              <w:pStyle w:val="Heading2"/>
              <w:spacing w:before="20" w:afterLines="20" w:after="48"/>
              <w:ind w:left="0"/>
              <w:rPr>
                <w:rFonts w:ascii="Tahoma" w:hAnsi="Tahoma" w:cs="Tahoma"/>
                <w:b w:val="0"/>
                <w:sz w:val="14"/>
                <w:szCs w:val="14"/>
                <w:lang w:val="fr-FR"/>
              </w:rPr>
            </w:pPr>
            <w:bookmarkStart w:id="471" w:name="_Toc336338008"/>
            <w:bookmarkStart w:id="472" w:name="_Toc340580251"/>
            <w:bookmarkStart w:id="473" w:name="_Toc340850610"/>
            <w:bookmarkEnd w:id="471"/>
            <w:r w:rsidRPr="00BD3611">
              <w:rPr>
                <w:rFonts w:ascii="Tahoma" w:hAnsi="Tahoma" w:cs="Tahoma"/>
                <w:b w:val="0"/>
                <w:sz w:val="14"/>
                <w:szCs w:val="14"/>
                <w:lang w:val="nl-NL"/>
              </w:rPr>
              <w:t>Enterprise CAL voor Microsoft Dynamics AX 2012 (Gebruiker en Apparaat)</w:t>
            </w:r>
            <w:bookmarkEnd w:id="472"/>
            <w:bookmarkEnd w:id="473"/>
          </w:p>
        </w:tc>
        <w:tc>
          <w:tcPr>
            <w:tcW w:w="442" w:type="dxa"/>
            <w:shd w:val="clear" w:color="auto" w:fill="FFFFFF"/>
            <w:vAlign w:val="center"/>
          </w:tcPr>
          <w:p w14:paraId="7BBCF17D" w14:textId="77777777" w:rsidR="00F05845" w:rsidRPr="00BD3611" w:rsidRDefault="002F3C3B" w:rsidP="009D5089">
            <w:pPr>
              <w:pStyle w:val="TableText"/>
              <w:widowControl w:val="0"/>
              <w:rPr>
                <w:rFonts w:cs="Tahoma"/>
                <w:b/>
                <w:bCs/>
                <w:color w:val="0000FF"/>
                <w:sz w:val="13"/>
                <w:szCs w:val="13"/>
                <w:u w:val="single"/>
              </w:rPr>
            </w:pPr>
            <w:hyperlink w:anchor="_62_Lync_Server" w:history="1">
              <w:r w:rsidR="00FB6AE8" w:rsidRPr="00BD3611">
                <w:rPr>
                  <w:rStyle w:val="Hyperlink"/>
                  <w:rFonts w:cs="Tahoma"/>
                  <w:b/>
                  <w:bCs/>
                  <w:sz w:val="13"/>
                  <w:szCs w:val="13"/>
                </w:rPr>
                <w:t>63</w:t>
              </w:r>
            </w:hyperlink>
          </w:p>
        </w:tc>
        <w:tc>
          <w:tcPr>
            <w:tcW w:w="443" w:type="dxa"/>
            <w:shd w:val="clear" w:color="auto" w:fill="FFFFFF"/>
          </w:tcPr>
          <w:p w14:paraId="7BBCF17E"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FFFFF"/>
            <w:vAlign w:val="center"/>
          </w:tcPr>
          <w:p w14:paraId="7BBCF17F"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180"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FFFFF"/>
            <w:vAlign w:val="center"/>
          </w:tcPr>
          <w:p w14:paraId="7BBCF181"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FFFFF"/>
            <w:vAlign w:val="center"/>
          </w:tcPr>
          <w:p w14:paraId="7BBCF182"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FFFFF"/>
            <w:vAlign w:val="center"/>
          </w:tcPr>
          <w:p w14:paraId="7BBCF183"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FFFFF"/>
            <w:vAlign w:val="center"/>
          </w:tcPr>
          <w:p w14:paraId="7BBCF184"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FFFFF"/>
            <w:vAlign w:val="center"/>
          </w:tcPr>
          <w:p w14:paraId="7BBCF185"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186"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187"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FFFFF"/>
            <w:vAlign w:val="center"/>
          </w:tcPr>
          <w:p w14:paraId="7BBCF188"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189"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18A"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FFFFF"/>
            <w:vAlign w:val="center"/>
          </w:tcPr>
          <w:p w14:paraId="7BBCF18B"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18C"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FFFFF"/>
          </w:tcPr>
          <w:p w14:paraId="7BBCF18D" w14:textId="77777777" w:rsidR="00F05845" w:rsidRPr="00BD3611" w:rsidRDefault="00F05845" w:rsidP="00D112A6">
            <w:pPr>
              <w:pStyle w:val="TableText"/>
              <w:widowControl w:val="0"/>
              <w:rPr>
                <w:rFonts w:ascii="Tahoma" w:hAnsi="Tahoma" w:cs="Tahoma"/>
                <w:sz w:val="13"/>
              </w:rPr>
            </w:pPr>
          </w:p>
        </w:tc>
        <w:tc>
          <w:tcPr>
            <w:tcW w:w="561" w:type="dxa"/>
            <w:shd w:val="clear" w:color="auto" w:fill="FFFFFF"/>
            <w:vAlign w:val="center"/>
          </w:tcPr>
          <w:p w14:paraId="7BBCF18E" w14:textId="77777777" w:rsidR="00F05845" w:rsidRPr="00BD3611" w:rsidRDefault="00F05845" w:rsidP="00D112A6">
            <w:pPr>
              <w:pStyle w:val="TableText"/>
              <w:widowControl w:val="0"/>
              <w:jc w:val="left"/>
              <w:rPr>
                <w:rFonts w:ascii="Tahoma" w:hAnsi="Tahoma" w:cs="Tahoma"/>
                <w:sz w:val="13"/>
              </w:rPr>
            </w:pPr>
          </w:p>
        </w:tc>
      </w:tr>
      <w:tr w:rsidR="009A1035" w:rsidRPr="00BD3611" w14:paraId="7BBCF1A3" w14:textId="77777777" w:rsidTr="008C6442">
        <w:trPr>
          <w:trHeight w:val="145"/>
        </w:trPr>
        <w:tc>
          <w:tcPr>
            <w:tcW w:w="2563" w:type="dxa"/>
            <w:shd w:val="clear" w:color="auto" w:fill="FABF8F"/>
            <w:vAlign w:val="center"/>
          </w:tcPr>
          <w:p w14:paraId="7BBCF190" w14:textId="77777777" w:rsidR="00F05845" w:rsidRPr="00BD3611" w:rsidRDefault="00F05845" w:rsidP="009D5089">
            <w:pPr>
              <w:pStyle w:val="Heading2"/>
              <w:spacing w:before="20" w:afterLines="20" w:after="48"/>
              <w:ind w:left="0"/>
              <w:rPr>
                <w:rFonts w:ascii="Tahoma" w:hAnsi="Tahoma" w:cs="Tahoma"/>
                <w:b w:val="0"/>
                <w:sz w:val="14"/>
                <w:szCs w:val="14"/>
              </w:rPr>
            </w:pPr>
            <w:bookmarkStart w:id="474" w:name="_Toc336338009"/>
            <w:bookmarkStart w:id="475" w:name="_Toc340580252"/>
            <w:bookmarkStart w:id="476" w:name="_Toc340850611"/>
            <w:bookmarkEnd w:id="474"/>
            <w:r w:rsidRPr="00BD3611">
              <w:rPr>
                <w:rFonts w:ascii="Tahoma" w:hAnsi="Tahoma" w:cs="Tahoma"/>
                <w:b w:val="0"/>
                <w:sz w:val="14"/>
                <w:szCs w:val="14"/>
                <w:lang w:val="nl-NL"/>
              </w:rPr>
              <w:t>Aanvullende Functional Enterprise CAL voor Microsoft Dynamics AX 2012 (Gebruiker en Apparaat)</w:t>
            </w:r>
            <w:bookmarkEnd w:id="475"/>
            <w:bookmarkEnd w:id="476"/>
          </w:p>
        </w:tc>
        <w:tc>
          <w:tcPr>
            <w:tcW w:w="442" w:type="dxa"/>
            <w:shd w:val="clear" w:color="auto" w:fill="FABF8F"/>
            <w:vAlign w:val="center"/>
          </w:tcPr>
          <w:p w14:paraId="7BBCF191" w14:textId="77777777" w:rsidR="00F05845" w:rsidRPr="00BD3611" w:rsidRDefault="002F3C3B" w:rsidP="009D5089">
            <w:pPr>
              <w:pStyle w:val="TableText"/>
              <w:widowControl w:val="0"/>
              <w:rPr>
                <w:rFonts w:cs="Tahoma"/>
                <w:b/>
                <w:bCs/>
                <w:color w:val="0000FF"/>
                <w:sz w:val="13"/>
                <w:szCs w:val="13"/>
                <w:u w:val="single"/>
              </w:rPr>
            </w:pPr>
            <w:hyperlink w:anchor="_62_Lync_Server" w:history="1">
              <w:r w:rsidR="00FB6AE8" w:rsidRPr="00BD3611">
                <w:rPr>
                  <w:rStyle w:val="Hyperlink"/>
                  <w:rFonts w:cs="Tahoma"/>
                  <w:b/>
                  <w:bCs/>
                  <w:sz w:val="13"/>
                  <w:szCs w:val="13"/>
                </w:rPr>
                <w:t>63</w:t>
              </w:r>
            </w:hyperlink>
          </w:p>
        </w:tc>
        <w:tc>
          <w:tcPr>
            <w:tcW w:w="443" w:type="dxa"/>
            <w:shd w:val="clear" w:color="auto" w:fill="FABF8F"/>
          </w:tcPr>
          <w:p w14:paraId="7BBCF192"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ABF8F"/>
            <w:vAlign w:val="center"/>
          </w:tcPr>
          <w:p w14:paraId="7BBCF193"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194"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ABF8F"/>
            <w:vAlign w:val="center"/>
          </w:tcPr>
          <w:p w14:paraId="7BBCF195"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ABF8F"/>
            <w:vAlign w:val="center"/>
          </w:tcPr>
          <w:p w14:paraId="7BBCF196"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ABF8F"/>
            <w:vAlign w:val="center"/>
          </w:tcPr>
          <w:p w14:paraId="7BBCF197"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ABF8F"/>
            <w:vAlign w:val="center"/>
          </w:tcPr>
          <w:p w14:paraId="7BBCF198"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ABF8F"/>
            <w:vAlign w:val="center"/>
          </w:tcPr>
          <w:p w14:paraId="7BBCF199"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19A"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19B"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ABF8F"/>
            <w:vAlign w:val="center"/>
          </w:tcPr>
          <w:p w14:paraId="7BBCF19C"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19D"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19E"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10</w:t>
            </w:r>
          </w:p>
        </w:tc>
        <w:tc>
          <w:tcPr>
            <w:tcW w:w="479" w:type="dxa"/>
            <w:tcBorders>
              <w:right w:val="single" w:sz="18" w:space="0" w:color="auto"/>
            </w:tcBorders>
            <w:shd w:val="clear" w:color="auto" w:fill="FABF8F"/>
            <w:vAlign w:val="center"/>
          </w:tcPr>
          <w:p w14:paraId="7BBCF19F"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1A0"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ABF8F"/>
          </w:tcPr>
          <w:p w14:paraId="7BBCF1A1" w14:textId="77777777" w:rsidR="00F05845" w:rsidRPr="00BD3611" w:rsidRDefault="00F05845" w:rsidP="00D112A6">
            <w:pPr>
              <w:pStyle w:val="TableText"/>
              <w:widowControl w:val="0"/>
              <w:rPr>
                <w:rFonts w:ascii="Tahoma" w:hAnsi="Tahoma" w:cs="Tahoma"/>
                <w:sz w:val="13"/>
              </w:rPr>
            </w:pPr>
          </w:p>
        </w:tc>
        <w:tc>
          <w:tcPr>
            <w:tcW w:w="561" w:type="dxa"/>
            <w:shd w:val="clear" w:color="auto" w:fill="FABF8F"/>
            <w:vAlign w:val="center"/>
          </w:tcPr>
          <w:p w14:paraId="7BBCF1A2" w14:textId="77777777" w:rsidR="00F05845" w:rsidRPr="00BD3611" w:rsidRDefault="00F05845" w:rsidP="00D112A6">
            <w:pPr>
              <w:pStyle w:val="TableText"/>
              <w:widowControl w:val="0"/>
              <w:jc w:val="left"/>
              <w:rPr>
                <w:rFonts w:ascii="Tahoma" w:hAnsi="Tahoma" w:cs="Tahoma"/>
                <w:sz w:val="13"/>
              </w:rPr>
            </w:pPr>
          </w:p>
        </w:tc>
      </w:tr>
      <w:tr w:rsidR="009A1035" w:rsidRPr="00BD3611" w14:paraId="7BBCF1B7" w14:textId="77777777" w:rsidTr="008C6442">
        <w:trPr>
          <w:trHeight w:val="145"/>
        </w:trPr>
        <w:tc>
          <w:tcPr>
            <w:tcW w:w="2563" w:type="dxa"/>
            <w:shd w:val="clear" w:color="auto" w:fill="FFFFFF"/>
            <w:vAlign w:val="center"/>
          </w:tcPr>
          <w:p w14:paraId="7BBCF1A4" w14:textId="77777777" w:rsidR="00F05845" w:rsidRPr="00BD3611" w:rsidRDefault="00F05845" w:rsidP="00D721C6">
            <w:pPr>
              <w:pStyle w:val="Heading2"/>
              <w:spacing w:before="20" w:afterLines="20" w:after="48"/>
              <w:ind w:left="0"/>
              <w:rPr>
                <w:rFonts w:ascii="Tahoma" w:hAnsi="Tahoma" w:cs="Tahoma"/>
                <w:b w:val="0"/>
                <w:sz w:val="14"/>
                <w:szCs w:val="14"/>
              </w:rPr>
            </w:pPr>
            <w:bookmarkStart w:id="477" w:name="_Toc336338010"/>
            <w:bookmarkStart w:id="478" w:name="_Toc340580253"/>
            <w:bookmarkStart w:id="479" w:name="_Toc340850612"/>
            <w:bookmarkEnd w:id="477"/>
            <w:r w:rsidRPr="00BD3611">
              <w:rPr>
                <w:rFonts w:ascii="Tahoma" w:hAnsi="Tahoma" w:cs="Tahoma"/>
                <w:b w:val="0"/>
                <w:sz w:val="14"/>
                <w:szCs w:val="14"/>
                <w:lang w:val="nl-NL"/>
              </w:rPr>
              <w:t>Functional Enterprise CAL voor Microsoft</w:t>
            </w:r>
            <w:r w:rsidR="00D721C6" w:rsidRPr="00BD3611">
              <w:rPr>
                <w:rFonts w:ascii="Tahoma" w:hAnsi="Tahoma" w:cs="Tahoma"/>
                <w:b w:val="0"/>
                <w:sz w:val="14"/>
                <w:szCs w:val="14"/>
                <w:lang w:val="nl-NL"/>
              </w:rPr>
              <w:t> </w:t>
            </w:r>
            <w:r w:rsidRPr="00BD3611">
              <w:rPr>
                <w:rFonts w:ascii="Tahoma" w:hAnsi="Tahoma" w:cs="Tahoma"/>
                <w:b w:val="0"/>
                <w:sz w:val="14"/>
                <w:szCs w:val="14"/>
                <w:lang w:val="nl-NL"/>
              </w:rPr>
              <w:t>Dynamics AX 2012 (Gebruiker</w:t>
            </w:r>
            <w:r w:rsidR="00D721C6" w:rsidRPr="00BD3611">
              <w:rPr>
                <w:rFonts w:ascii="Tahoma" w:hAnsi="Tahoma" w:cs="Tahoma"/>
                <w:b w:val="0"/>
                <w:sz w:val="14"/>
                <w:szCs w:val="14"/>
                <w:lang w:val="nl-NL"/>
              </w:rPr>
              <w:t> </w:t>
            </w:r>
            <w:r w:rsidRPr="00BD3611">
              <w:rPr>
                <w:rFonts w:ascii="Tahoma" w:hAnsi="Tahoma" w:cs="Tahoma"/>
                <w:b w:val="0"/>
                <w:sz w:val="14"/>
                <w:szCs w:val="14"/>
                <w:lang w:val="nl-NL"/>
              </w:rPr>
              <w:t>en Apparaat)</w:t>
            </w:r>
            <w:bookmarkEnd w:id="478"/>
            <w:bookmarkEnd w:id="479"/>
          </w:p>
        </w:tc>
        <w:tc>
          <w:tcPr>
            <w:tcW w:w="442" w:type="dxa"/>
            <w:shd w:val="clear" w:color="auto" w:fill="FFFFFF"/>
            <w:vAlign w:val="center"/>
          </w:tcPr>
          <w:p w14:paraId="7BBCF1A5" w14:textId="77777777" w:rsidR="00F05845" w:rsidRPr="00BD3611" w:rsidRDefault="002F3C3B" w:rsidP="009D5089">
            <w:pPr>
              <w:pStyle w:val="TableText"/>
              <w:widowControl w:val="0"/>
              <w:rPr>
                <w:rFonts w:cs="Tahoma"/>
                <w:b/>
                <w:bCs/>
                <w:color w:val="0000FF"/>
                <w:sz w:val="13"/>
                <w:szCs w:val="13"/>
                <w:u w:val="single"/>
              </w:rPr>
            </w:pPr>
            <w:hyperlink w:anchor="_62_Lync_Server" w:history="1">
              <w:r w:rsidR="00FB6AE8" w:rsidRPr="00BD3611">
                <w:rPr>
                  <w:rStyle w:val="Hyperlink"/>
                  <w:rFonts w:cs="Tahoma"/>
                  <w:b/>
                  <w:bCs/>
                  <w:sz w:val="13"/>
                  <w:szCs w:val="13"/>
                </w:rPr>
                <w:t>63</w:t>
              </w:r>
            </w:hyperlink>
          </w:p>
        </w:tc>
        <w:tc>
          <w:tcPr>
            <w:tcW w:w="443" w:type="dxa"/>
            <w:shd w:val="clear" w:color="auto" w:fill="FFFFFF"/>
          </w:tcPr>
          <w:p w14:paraId="7BBCF1A6"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FFFFF"/>
            <w:vAlign w:val="center"/>
          </w:tcPr>
          <w:p w14:paraId="7BBCF1A7"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1A8"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FFFFF"/>
            <w:vAlign w:val="center"/>
          </w:tcPr>
          <w:p w14:paraId="7BBCF1A9"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FFFFF"/>
            <w:vAlign w:val="center"/>
          </w:tcPr>
          <w:p w14:paraId="7BBCF1AA"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FFFFF"/>
            <w:vAlign w:val="center"/>
          </w:tcPr>
          <w:p w14:paraId="7BBCF1AB"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FFFFF"/>
            <w:vAlign w:val="center"/>
          </w:tcPr>
          <w:p w14:paraId="7BBCF1AC"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FFFFF"/>
            <w:vAlign w:val="center"/>
          </w:tcPr>
          <w:p w14:paraId="7BBCF1AD"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1AE"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1AF"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FFFFF"/>
            <w:vAlign w:val="center"/>
          </w:tcPr>
          <w:p w14:paraId="7BBCF1B0"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1B1"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1B2"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15</w:t>
            </w:r>
          </w:p>
        </w:tc>
        <w:tc>
          <w:tcPr>
            <w:tcW w:w="479" w:type="dxa"/>
            <w:tcBorders>
              <w:right w:val="single" w:sz="18" w:space="0" w:color="auto"/>
            </w:tcBorders>
            <w:shd w:val="clear" w:color="auto" w:fill="FFFFFF"/>
            <w:vAlign w:val="center"/>
          </w:tcPr>
          <w:p w14:paraId="7BBCF1B3"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1B4"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FFFFF"/>
          </w:tcPr>
          <w:p w14:paraId="7BBCF1B5" w14:textId="77777777" w:rsidR="00F05845" w:rsidRPr="00BD3611" w:rsidRDefault="00F05845" w:rsidP="00D112A6">
            <w:pPr>
              <w:pStyle w:val="TableText"/>
              <w:widowControl w:val="0"/>
              <w:rPr>
                <w:rFonts w:ascii="Tahoma" w:hAnsi="Tahoma" w:cs="Tahoma"/>
                <w:sz w:val="13"/>
              </w:rPr>
            </w:pPr>
          </w:p>
        </w:tc>
        <w:tc>
          <w:tcPr>
            <w:tcW w:w="561" w:type="dxa"/>
            <w:shd w:val="clear" w:color="auto" w:fill="FFFFFF"/>
            <w:vAlign w:val="center"/>
          </w:tcPr>
          <w:p w14:paraId="7BBCF1B6" w14:textId="77777777" w:rsidR="00F05845" w:rsidRPr="00BD3611" w:rsidRDefault="00F05845" w:rsidP="00D112A6">
            <w:pPr>
              <w:pStyle w:val="TableText"/>
              <w:widowControl w:val="0"/>
              <w:jc w:val="left"/>
              <w:rPr>
                <w:rFonts w:ascii="Tahoma" w:hAnsi="Tahoma" w:cs="Tahoma"/>
                <w:sz w:val="13"/>
              </w:rPr>
            </w:pPr>
          </w:p>
        </w:tc>
      </w:tr>
      <w:tr w:rsidR="009A1035" w:rsidRPr="00BD3611" w14:paraId="7BBCF1CB" w14:textId="77777777" w:rsidTr="008C6442">
        <w:trPr>
          <w:trHeight w:val="242"/>
        </w:trPr>
        <w:tc>
          <w:tcPr>
            <w:tcW w:w="2563" w:type="dxa"/>
            <w:shd w:val="clear" w:color="auto" w:fill="FABF8F"/>
            <w:vAlign w:val="center"/>
          </w:tcPr>
          <w:p w14:paraId="7BBCF1B8" w14:textId="77777777" w:rsidR="00F05845" w:rsidRPr="00BD3611" w:rsidRDefault="00F05845" w:rsidP="009D5089">
            <w:pPr>
              <w:pStyle w:val="Heading2"/>
              <w:spacing w:before="20" w:afterLines="20" w:after="48"/>
              <w:ind w:left="0"/>
              <w:rPr>
                <w:rFonts w:ascii="Tahoma" w:hAnsi="Tahoma" w:cs="Tahoma"/>
                <w:b w:val="0"/>
                <w:sz w:val="14"/>
                <w:szCs w:val="14"/>
              </w:rPr>
            </w:pPr>
            <w:bookmarkStart w:id="480" w:name="_Toc336338011"/>
            <w:bookmarkStart w:id="481" w:name="_Toc340580254"/>
            <w:bookmarkStart w:id="482" w:name="_Toc340850613"/>
            <w:bookmarkEnd w:id="480"/>
            <w:r w:rsidRPr="00BD3611">
              <w:rPr>
                <w:rFonts w:ascii="Tahoma" w:hAnsi="Tahoma" w:cs="Tahoma"/>
                <w:b w:val="0"/>
                <w:sz w:val="14"/>
                <w:szCs w:val="14"/>
                <w:lang w:val="nl-NL"/>
              </w:rPr>
              <w:t>Self-Serve CAL voor Microsoft Dynamics AX 2012 (Gebruiker &amp; Apparaat)</w:t>
            </w:r>
            <w:bookmarkEnd w:id="481"/>
            <w:bookmarkEnd w:id="482"/>
          </w:p>
        </w:tc>
        <w:tc>
          <w:tcPr>
            <w:tcW w:w="442" w:type="dxa"/>
            <w:shd w:val="clear" w:color="auto" w:fill="FABF8F"/>
            <w:vAlign w:val="center"/>
          </w:tcPr>
          <w:p w14:paraId="7BBCF1B9" w14:textId="77777777" w:rsidR="00F05845" w:rsidRPr="00BD3611" w:rsidRDefault="002F3C3B" w:rsidP="009D5089">
            <w:pPr>
              <w:pStyle w:val="TableText"/>
              <w:widowControl w:val="0"/>
              <w:rPr>
                <w:rFonts w:cs="Tahoma"/>
                <w:b/>
                <w:bCs/>
                <w:color w:val="0000FF"/>
                <w:sz w:val="13"/>
                <w:szCs w:val="13"/>
                <w:u w:val="single"/>
              </w:rPr>
            </w:pPr>
            <w:hyperlink w:anchor="_62_Lync_Server" w:history="1">
              <w:r w:rsidR="00FB6AE8" w:rsidRPr="00BD3611">
                <w:rPr>
                  <w:rStyle w:val="Hyperlink"/>
                  <w:rFonts w:cs="Tahoma"/>
                  <w:b/>
                  <w:bCs/>
                  <w:sz w:val="13"/>
                  <w:szCs w:val="13"/>
                </w:rPr>
                <w:t>63</w:t>
              </w:r>
            </w:hyperlink>
          </w:p>
        </w:tc>
        <w:tc>
          <w:tcPr>
            <w:tcW w:w="443" w:type="dxa"/>
            <w:shd w:val="clear" w:color="auto" w:fill="FABF8F"/>
          </w:tcPr>
          <w:p w14:paraId="7BBCF1BA"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ABF8F"/>
            <w:vAlign w:val="center"/>
          </w:tcPr>
          <w:p w14:paraId="7BBCF1BB"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1BC"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ABF8F"/>
            <w:vAlign w:val="center"/>
          </w:tcPr>
          <w:p w14:paraId="7BBCF1BD"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ABF8F"/>
            <w:vAlign w:val="center"/>
          </w:tcPr>
          <w:p w14:paraId="7BBCF1BE"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ABF8F"/>
            <w:vAlign w:val="center"/>
          </w:tcPr>
          <w:p w14:paraId="7BBCF1BF"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ABF8F"/>
            <w:vAlign w:val="center"/>
          </w:tcPr>
          <w:p w14:paraId="7BBCF1C0"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ABF8F"/>
            <w:vAlign w:val="center"/>
          </w:tcPr>
          <w:p w14:paraId="7BBCF1C1"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1C2"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1C3"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ABF8F"/>
            <w:vAlign w:val="center"/>
          </w:tcPr>
          <w:p w14:paraId="7BBCF1C4"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1C5"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1C6"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1C7"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1C8"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ABF8F"/>
          </w:tcPr>
          <w:p w14:paraId="7BBCF1C9" w14:textId="77777777" w:rsidR="00F05845" w:rsidRPr="00BD3611" w:rsidRDefault="00F05845" w:rsidP="00D112A6">
            <w:pPr>
              <w:pStyle w:val="TableText"/>
              <w:widowControl w:val="0"/>
              <w:rPr>
                <w:rFonts w:ascii="Tahoma" w:hAnsi="Tahoma" w:cs="Tahoma"/>
                <w:sz w:val="13"/>
              </w:rPr>
            </w:pPr>
          </w:p>
        </w:tc>
        <w:tc>
          <w:tcPr>
            <w:tcW w:w="561" w:type="dxa"/>
            <w:shd w:val="clear" w:color="auto" w:fill="FABF8F"/>
            <w:vAlign w:val="center"/>
          </w:tcPr>
          <w:p w14:paraId="7BBCF1CA" w14:textId="77777777" w:rsidR="00F05845" w:rsidRPr="00BD3611" w:rsidRDefault="00F05845" w:rsidP="00D112A6">
            <w:pPr>
              <w:pStyle w:val="TableText"/>
              <w:widowControl w:val="0"/>
              <w:jc w:val="left"/>
              <w:rPr>
                <w:rFonts w:ascii="Tahoma" w:hAnsi="Tahoma" w:cs="Tahoma"/>
                <w:sz w:val="13"/>
              </w:rPr>
            </w:pPr>
          </w:p>
        </w:tc>
      </w:tr>
      <w:tr w:rsidR="009A1035" w:rsidRPr="00BD3611" w14:paraId="7BBCF1DF" w14:textId="77777777" w:rsidTr="008C6442">
        <w:trPr>
          <w:trHeight w:val="145"/>
        </w:trPr>
        <w:tc>
          <w:tcPr>
            <w:tcW w:w="2563" w:type="dxa"/>
            <w:shd w:val="clear" w:color="auto" w:fill="FFFFFF"/>
            <w:vAlign w:val="center"/>
          </w:tcPr>
          <w:p w14:paraId="7BBCF1CC" w14:textId="77777777" w:rsidR="00F05845" w:rsidRPr="00BD3611" w:rsidRDefault="00F05845" w:rsidP="009D5089">
            <w:pPr>
              <w:pStyle w:val="Heading2"/>
              <w:spacing w:before="20" w:afterLines="20" w:after="48"/>
              <w:ind w:left="0"/>
              <w:rPr>
                <w:rFonts w:ascii="Tahoma" w:hAnsi="Tahoma" w:cs="Tahoma"/>
                <w:b w:val="0"/>
                <w:sz w:val="14"/>
                <w:szCs w:val="14"/>
              </w:rPr>
            </w:pPr>
            <w:bookmarkStart w:id="483" w:name="_Toc336338012"/>
            <w:bookmarkStart w:id="484" w:name="_Toc340580255"/>
            <w:bookmarkStart w:id="485" w:name="_Toc340850614"/>
            <w:bookmarkEnd w:id="483"/>
            <w:r w:rsidRPr="00BD3611">
              <w:rPr>
                <w:rFonts w:ascii="Tahoma" w:hAnsi="Tahoma" w:cs="Tahoma"/>
                <w:b w:val="0"/>
                <w:sz w:val="14"/>
                <w:szCs w:val="14"/>
                <w:lang w:val="nl-NL"/>
              </w:rPr>
              <w:t>Microsoft Dynamics AX 2012 Server</w:t>
            </w:r>
            <w:bookmarkEnd w:id="484"/>
            <w:bookmarkEnd w:id="485"/>
          </w:p>
        </w:tc>
        <w:tc>
          <w:tcPr>
            <w:tcW w:w="442" w:type="dxa"/>
            <w:shd w:val="clear" w:color="auto" w:fill="FFFFFF"/>
            <w:vAlign w:val="center"/>
          </w:tcPr>
          <w:p w14:paraId="7BBCF1CD" w14:textId="77777777" w:rsidR="00F05845" w:rsidRPr="00BD3611" w:rsidRDefault="002F3C3B" w:rsidP="009D5089">
            <w:pPr>
              <w:pStyle w:val="TableText"/>
              <w:widowControl w:val="0"/>
              <w:rPr>
                <w:rFonts w:cs="Tahoma"/>
                <w:b/>
                <w:bCs/>
                <w:color w:val="0000FF"/>
                <w:sz w:val="13"/>
                <w:szCs w:val="13"/>
                <w:u w:val="single"/>
              </w:rPr>
            </w:pPr>
            <w:hyperlink w:anchor="_62_Lync_Server" w:history="1">
              <w:r w:rsidR="00FB6AE8" w:rsidRPr="00BD3611">
                <w:rPr>
                  <w:rStyle w:val="Hyperlink"/>
                  <w:rFonts w:cs="Tahoma"/>
                  <w:b/>
                  <w:bCs/>
                  <w:sz w:val="13"/>
                  <w:szCs w:val="13"/>
                </w:rPr>
                <w:t>63</w:t>
              </w:r>
            </w:hyperlink>
          </w:p>
        </w:tc>
        <w:tc>
          <w:tcPr>
            <w:tcW w:w="443" w:type="dxa"/>
            <w:shd w:val="clear" w:color="auto" w:fill="FFFFFF"/>
          </w:tcPr>
          <w:p w14:paraId="7BBCF1CE" w14:textId="77777777" w:rsidR="00F05845" w:rsidRPr="00BD3611" w:rsidRDefault="00FB6AE8" w:rsidP="0090699E">
            <w:pPr>
              <w:pStyle w:val="TableText"/>
              <w:widowControl w:val="0"/>
              <w:rPr>
                <w:rFonts w:ascii="Tahoma" w:hAnsi="Tahoma" w:cs="Tahoma"/>
                <w:sz w:val="13"/>
              </w:rPr>
            </w:pPr>
            <w:r w:rsidRPr="00BD3611">
              <w:rPr>
                <w:rFonts w:ascii="Tahoma" w:hAnsi="Tahoma" w:cs="Tahoma"/>
                <w:sz w:val="13"/>
              </w:rPr>
              <w:t>08/12</w:t>
            </w:r>
          </w:p>
        </w:tc>
        <w:tc>
          <w:tcPr>
            <w:tcW w:w="355" w:type="dxa"/>
            <w:tcBorders>
              <w:right w:val="single" w:sz="18" w:space="0" w:color="auto"/>
            </w:tcBorders>
            <w:shd w:val="clear" w:color="auto" w:fill="FFFFFF"/>
            <w:vAlign w:val="center"/>
          </w:tcPr>
          <w:p w14:paraId="7BBCF1CF"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1D0"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FFFFF"/>
            <w:vAlign w:val="center"/>
          </w:tcPr>
          <w:p w14:paraId="7BBCF1D1"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FFFFF"/>
            <w:vAlign w:val="center"/>
          </w:tcPr>
          <w:p w14:paraId="7BBCF1D2"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FFFFF"/>
            <w:vAlign w:val="center"/>
          </w:tcPr>
          <w:p w14:paraId="7BBCF1D3"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FFFFF"/>
            <w:vAlign w:val="center"/>
          </w:tcPr>
          <w:p w14:paraId="7BBCF1D4"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FFFFF"/>
            <w:vAlign w:val="center"/>
          </w:tcPr>
          <w:p w14:paraId="7BBCF1D5"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1D6"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1D7"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FFFFF"/>
            <w:vAlign w:val="center"/>
          </w:tcPr>
          <w:p w14:paraId="7BBCF1D8"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1D9"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1DA"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FFFFF"/>
            <w:vAlign w:val="center"/>
          </w:tcPr>
          <w:p w14:paraId="7BBCF1DB"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1DC"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FFFFF"/>
          </w:tcPr>
          <w:p w14:paraId="7BBCF1DD" w14:textId="77777777" w:rsidR="00F05845" w:rsidRPr="00BD3611" w:rsidRDefault="00F05845" w:rsidP="00D112A6">
            <w:pPr>
              <w:pStyle w:val="TableText"/>
              <w:widowControl w:val="0"/>
              <w:rPr>
                <w:rFonts w:ascii="Tahoma" w:hAnsi="Tahoma" w:cs="Tahoma"/>
                <w:sz w:val="13"/>
              </w:rPr>
            </w:pPr>
          </w:p>
        </w:tc>
        <w:tc>
          <w:tcPr>
            <w:tcW w:w="561" w:type="dxa"/>
            <w:shd w:val="clear" w:color="auto" w:fill="FFFFFF"/>
            <w:vAlign w:val="center"/>
          </w:tcPr>
          <w:p w14:paraId="7BBCF1DE" w14:textId="77777777" w:rsidR="00F05845" w:rsidRPr="00BD3611" w:rsidRDefault="00F05845" w:rsidP="00D112A6">
            <w:pPr>
              <w:pStyle w:val="TableText"/>
              <w:widowControl w:val="0"/>
              <w:jc w:val="left"/>
              <w:rPr>
                <w:rFonts w:ascii="Tahoma" w:hAnsi="Tahoma" w:cs="Tahoma"/>
                <w:sz w:val="13"/>
              </w:rPr>
            </w:pPr>
          </w:p>
        </w:tc>
      </w:tr>
      <w:tr w:rsidR="009A1035" w:rsidRPr="00BD3611" w14:paraId="7BBCF1F3" w14:textId="77777777" w:rsidTr="008C6442">
        <w:trPr>
          <w:trHeight w:val="278"/>
        </w:trPr>
        <w:tc>
          <w:tcPr>
            <w:tcW w:w="2563" w:type="dxa"/>
            <w:shd w:val="clear" w:color="auto" w:fill="FABF8F"/>
            <w:vAlign w:val="center"/>
          </w:tcPr>
          <w:p w14:paraId="7BBCF1E0" w14:textId="77777777" w:rsidR="00F05845" w:rsidRPr="00BD3611" w:rsidRDefault="00F05845" w:rsidP="009D5089">
            <w:pPr>
              <w:pStyle w:val="Heading2"/>
              <w:spacing w:before="20" w:afterLines="20" w:after="48"/>
              <w:ind w:left="0"/>
              <w:rPr>
                <w:rFonts w:ascii="Tahoma" w:hAnsi="Tahoma" w:cs="Tahoma"/>
                <w:b w:val="0"/>
                <w:sz w:val="14"/>
                <w:szCs w:val="14"/>
              </w:rPr>
            </w:pPr>
            <w:bookmarkStart w:id="486" w:name="_Toc336338013"/>
            <w:bookmarkStart w:id="487" w:name="_Toc340580256"/>
            <w:bookmarkStart w:id="488" w:name="_Toc340850615"/>
            <w:bookmarkEnd w:id="486"/>
            <w:r w:rsidRPr="00BD3611">
              <w:rPr>
                <w:rFonts w:ascii="Tahoma" w:hAnsi="Tahoma" w:cs="Tahoma"/>
                <w:b w:val="0"/>
                <w:sz w:val="14"/>
                <w:szCs w:val="14"/>
                <w:lang w:val="nl-NL"/>
              </w:rPr>
              <w:t>Aanvullende Task CAL voor Microsoft Dynamics AX 2012 (Gebruiker en Apparaat)</w:t>
            </w:r>
            <w:bookmarkEnd w:id="487"/>
            <w:bookmarkEnd w:id="488"/>
          </w:p>
        </w:tc>
        <w:tc>
          <w:tcPr>
            <w:tcW w:w="442" w:type="dxa"/>
            <w:shd w:val="clear" w:color="auto" w:fill="FABF8F"/>
            <w:vAlign w:val="center"/>
          </w:tcPr>
          <w:p w14:paraId="7BBCF1E1" w14:textId="77777777" w:rsidR="00F05845" w:rsidRPr="00BD3611" w:rsidRDefault="002F3C3B" w:rsidP="009D5089">
            <w:pPr>
              <w:pStyle w:val="TableText"/>
              <w:widowControl w:val="0"/>
              <w:rPr>
                <w:rFonts w:cs="Tahoma"/>
                <w:b/>
                <w:bCs/>
                <w:color w:val="0000FF"/>
                <w:sz w:val="13"/>
                <w:szCs w:val="13"/>
                <w:u w:val="single"/>
              </w:rPr>
            </w:pPr>
            <w:hyperlink w:anchor="_62_Lync_Server" w:history="1">
              <w:r w:rsidR="00FB6AE8" w:rsidRPr="00BD3611">
                <w:rPr>
                  <w:rStyle w:val="Hyperlink"/>
                  <w:rFonts w:cs="Tahoma"/>
                  <w:b/>
                  <w:bCs/>
                  <w:sz w:val="13"/>
                  <w:szCs w:val="13"/>
                </w:rPr>
                <w:t>63</w:t>
              </w:r>
            </w:hyperlink>
          </w:p>
        </w:tc>
        <w:tc>
          <w:tcPr>
            <w:tcW w:w="443" w:type="dxa"/>
            <w:shd w:val="clear" w:color="auto" w:fill="FABF8F"/>
          </w:tcPr>
          <w:p w14:paraId="7BBCF1E2"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ABF8F"/>
            <w:vAlign w:val="center"/>
          </w:tcPr>
          <w:p w14:paraId="7BBCF1E3"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1E4"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ABF8F"/>
            <w:vAlign w:val="center"/>
          </w:tcPr>
          <w:p w14:paraId="7BBCF1E5"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ABF8F"/>
            <w:vAlign w:val="center"/>
          </w:tcPr>
          <w:p w14:paraId="7BBCF1E6"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ABF8F"/>
            <w:vAlign w:val="center"/>
          </w:tcPr>
          <w:p w14:paraId="7BBCF1E7"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ABF8F"/>
            <w:vAlign w:val="center"/>
          </w:tcPr>
          <w:p w14:paraId="7BBCF1E8"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ABF8F"/>
            <w:vAlign w:val="center"/>
          </w:tcPr>
          <w:p w14:paraId="7BBCF1E9"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1EA"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1EB"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ABF8F"/>
            <w:vAlign w:val="center"/>
          </w:tcPr>
          <w:p w14:paraId="7BBCF1EC"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1ED"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1EE"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1EF"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1F0"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ABF8F"/>
          </w:tcPr>
          <w:p w14:paraId="7BBCF1F1" w14:textId="77777777" w:rsidR="00F05845" w:rsidRPr="00BD3611" w:rsidRDefault="00F05845" w:rsidP="00D112A6">
            <w:pPr>
              <w:pStyle w:val="TableText"/>
              <w:widowControl w:val="0"/>
              <w:rPr>
                <w:rFonts w:ascii="Tahoma" w:hAnsi="Tahoma" w:cs="Tahoma"/>
                <w:sz w:val="13"/>
              </w:rPr>
            </w:pPr>
          </w:p>
        </w:tc>
        <w:tc>
          <w:tcPr>
            <w:tcW w:w="561" w:type="dxa"/>
            <w:shd w:val="clear" w:color="auto" w:fill="FABF8F"/>
            <w:vAlign w:val="center"/>
          </w:tcPr>
          <w:p w14:paraId="7BBCF1F2" w14:textId="77777777" w:rsidR="00F05845" w:rsidRPr="00BD3611" w:rsidRDefault="00F05845" w:rsidP="00D112A6">
            <w:pPr>
              <w:pStyle w:val="TableText"/>
              <w:widowControl w:val="0"/>
              <w:jc w:val="left"/>
              <w:rPr>
                <w:rFonts w:ascii="Tahoma" w:hAnsi="Tahoma" w:cs="Tahoma"/>
                <w:sz w:val="13"/>
              </w:rPr>
            </w:pPr>
          </w:p>
        </w:tc>
      </w:tr>
      <w:tr w:rsidR="009A1035" w:rsidRPr="00BD3611" w14:paraId="7BBCF207" w14:textId="77777777" w:rsidTr="008C6442">
        <w:trPr>
          <w:trHeight w:val="145"/>
        </w:trPr>
        <w:tc>
          <w:tcPr>
            <w:tcW w:w="2563" w:type="dxa"/>
            <w:shd w:val="clear" w:color="auto" w:fill="FFFFFF"/>
            <w:vAlign w:val="center"/>
          </w:tcPr>
          <w:p w14:paraId="7BBCF1F4" w14:textId="77777777" w:rsidR="00F05845" w:rsidRPr="00BD3611" w:rsidRDefault="00F05845" w:rsidP="009D5089">
            <w:pPr>
              <w:pStyle w:val="Heading2"/>
              <w:spacing w:before="20" w:afterLines="20" w:after="48"/>
              <w:ind w:left="0"/>
              <w:rPr>
                <w:rFonts w:ascii="Tahoma" w:hAnsi="Tahoma" w:cs="Tahoma"/>
                <w:b w:val="0"/>
                <w:sz w:val="14"/>
                <w:szCs w:val="14"/>
              </w:rPr>
            </w:pPr>
            <w:bookmarkStart w:id="489" w:name="_Toc336338014"/>
            <w:bookmarkStart w:id="490" w:name="_Toc340580257"/>
            <w:bookmarkStart w:id="491" w:name="_Toc340850616"/>
            <w:bookmarkEnd w:id="489"/>
            <w:r w:rsidRPr="00BD3611">
              <w:rPr>
                <w:rFonts w:ascii="Tahoma" w:hAnsi="Tahoma" w:cs="Tahoma"/>
                <w:b w:val="0"/>
                <w:sz w:val="14"/>
                <w:szCs w:val="14"/>
                <w:lang w:val="nl-NL"/>
              </w:rPr>
              <w:t>Task CAL voor Microsoft Dynamics AX 2012 (Gebruiker en Apparaat)</w:t>
            </w:r>
            <w:bookmarkEnd w:id="490"/>
            <w:bookmarkEnd w:id="491"/>
          </w:p>
        </w:tc>
        <w:tc>
          <w:tcPr>
            <w:tcW w:w="442" w:type="dxa"/>
            <w:shd w:val="clear" w:color="auto" w:fill="FFFFFF"/>
            <w:vAlign w:val="center"/>
          </w:tcPr>
          <w:p w14:paraId="7BBCF1F5" w14:textId="77777777" w:rsidR="00F05845" w:rsidRPr="00BD3611" w:rsidRDefault="002F3C3B" w:rsidP="009D5089">
            <w:pPr>
              <w:pStyle w:val="TableText"/>
              <w:widowControl w:val="0"/>
              <w:rPr>
                <w:rFonts w:cs="Tahoma"/>
                <w:b/>
                <w:bCs/>
                <w:color w:val="0000FF"/>
                <w:sz w:val="13"/>
                <w:szCs w:val="13"/>
                <w:u w:val="single"/>
              </w:rPr>
            </w:pPr>
            <w:hyperlink w:anchor="_62_Lync_Server" w:history="1">
              <w:r w:rsidR="00FB6AE8" w:rsidRPr="00BD3611">
                <w:rPr>
                  <w:rStyle w:val="Hyperlink"/>
                  <w:rFonts w:cs="Tahoma"/>
                  <w:b/>
                  <w:bCs/>
                  <w:sz w:val="13"/>
                  <w:szCs w:val="13"/>
                </w:rPr>
                <w:t>63</w:t>
              </w:r>
            </w:hyperlink>
          </w:p>
        </w:tc>
        <w:tc>
          <w:tcPr>
            <w:tcW w:w="443" w:type="dxa"/>
            <w:shd w:val="clear" w:color="auto" w:fill="FFFFFF"/>
          </w:tcPr>
          <w:p w14:paraId="7BBCF1F6"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FFFFF"/>
            <w:vAlign w:val="center"/>
          </w:tcPr>
          <w:p w14:paraId="7BBCF1F7"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1F8" w14:textId="77777777" w:rsidR="00F05845" w:rsidRPr="00BD3611" w:rsidRDefault="00F05845" w:rsidP="00D112A6">
            <w:pPr>
              <w:pStyle w:val="TableText"/>
              <w:widowControl w:val="0"/>
              <w:rPr>
                <w:rFonts w:ascii="Tahoma" w:hAnsi="Tahoma" w:cs="Tahoma"/>
                <w:sz w:val="13"/>
              </w:rPr>
            </w:pPr>
          </w:p>
        </w:tc>
        <w:tc>
          <w:tcPr>
            <w:tcW w:w="453" w:type="dxa"/>
            <w:gridSpan w:val="2"/>
            <w:shd w:val="clear" w:color="auto" w:fill="FFFFFF"/>
            <w:vAlign w:val="center"/>
          </w:tcPr>
          <w:p w14:paraId="7BBCF1F9" w14:textId="77777777" w:rsidR="00F05845" w:rsidRPr="00BD3611" w:rsidRDefault="00F05845" w:rsidP="00D112A6">
            <w:pPr>
              <w:pStyle w:val="TableText"/>
              <w:widowControl w:val="0"/>
              <w:rPr>
                <w:rFonts w:ascii="Tahoma" w:hAnsi="Tahoma" w:cs="Tahoma"/>
                <w:sz w:val="13"/>
              </w:rPr>
            </w:pPr>
          </w:p>
        </w:tc>
        <w:tc>
          <w:tcPr>
            <w:tcW w:w="455" w:type="dxa"/>
            <w:gridSpan w:val="2"/>
            <w:shd w:val="clear" w:color="auto" w:fill="FFFFFF"/>
            <w:vAlign w:val="center"/>
          </w:tcPr>
          <w:p w14:paraId="7BBCF1FA" w14:textId="77777777" w:rsidR="00F05845" w:rsidRPr="00BD3611" w:rsidRDefault="00F05845" w:rsidP="00D112A6">
            <w:pPr>
              <w:pStyle w:val="TableText"/>
              <w:widowControl w:val="0"/>
              <w:rPr>
                <w:rFonts w:ascii="Tahoma" w:hAnsi="Tahoma" w:cs="Tahoma"/>
                <w:sz w:val="13"/>
              </w:rPr>
            </w:pPr>
          </w:p>
        </w:tc>
        <w:tc>
          <w:tcPr>
            <w:tcW w:w="461" w:type="dxa"/>
            <w:gridSpan w:val="2"/>
            <w:shd w:val="clear" w:color="auto" w:fill="FFFFFF"/>
            <w:vAlign w:val="center"/>
          </w:tcPr>
          <w:p w14:paraId="7BBCF1FB" w14:textId="77777777" w:rsidR="00F05845" w:rsidRPr="00BD3611" w:rsidRDefault="00F05845" w:rsidP="00D112A6">
            <w:pPr>
              <w:pStyle w:val="TableText"/>
              <w:widowControl w:val="0"/>
              <w:rPr>
                <w:rFonts w:ascii="Tahoma" w:hAnsi="Tahoma" w:cs="Tahoma"/>
                <w:sz w:val="13"/>
              </w:rPr>
            </w:pPr>
          </w:p>
        </w:tc>
        <w:tc>
          <w:tcPr>
            <w:tcW w:w="453" w:type="dxa"/>
            <w:gridSpan w:val="3"/>
            <w:shd w:val="clear" w:color="auto" w:fill="FFFFFF"/>
            <w:vAlign w:val="center"/>
          </w:tcPr>
          <w:p w14:paraId="7BBCF1FC" w14:textId="77777777" w:rsidR="00F05845" w:rsidRPr="00BD3611" w:rsidRDefault="00F05845" w:rsidP="00D112A6">
            <w:pPr>
              <w:pStyle w:val="TableText"/>
              <w:widowControl w:val="0"/>
              <w:rPr>
                <w:rFonts w:ascii="Tahoma" w:hAnsi="Tahoma" w:cs="Tahoma"/>
                <w:sz w:val="13"/>
              </w:rPr>
            </w:pPr>
          </w:p>
        </w:tc>
        <w:tc>
          <w:tcPr>
            <w:tcW w:w="462" w:type="dxa"/>
            <w:gridSpan w:val="3"/>
            <w:shd w:val="clear" w:color="auto" w:fill="FFFFFF"/>
            <w:vAlign w:val="center"/>
          </w:tcPr>
          <w:p w14:paraId="7BBCF1FD" w14:textId="77777777" w:rsidR="00F05845" w:rsidRPr="00BD3611" w:rsidRDefault="00F05845" w:rsidP="00D112A6">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1FE" w14:textId="77777777" w:rsidR="00F05845" w:rsidRPr="00BD3611" w:rsidRDefault="00F05845" w:rsidP="00D112A6">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1FF" w14:textId="77777777" w:rsidR="00F05845" w:rsidRPr="00BD3611" w:rsidRDefault="00F05845" w:rsidP="00D112A6">
            <w:pPr>
              <w:pStyle w:val="TableText"/>
              <w:widowControl w:val="0"/>
              <w:rPr>
                <w:rFonts w:ascii="Tahoma" w:hAnsi="Tahoma" w:cs="Tahoma"/>
                <w:sz w:val="13"/>
              </w:rPr>
            </w:pPr>
          </w:p>
        </w:tc>
        <w:tc>
          <w:tcPr>
            <w:tcW w:w="403" w:type="dxa"/>
            <w:gridSpan w:val="2"/>
            <w:shd w:val="clear" w:color="auto" w:fill="FFFFFF"/>
            <w:vAlign w:val="center"/>
          </w:tcPr>
          <w:p w14:paraId="7BBCF200" w14:textId="77777777" w:rsidR="00F05845" w:rsidRPr="00BD3611" w:rsidRDefault="00F05845" w:rsidP="00D112A6">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201" w14:textId="77777777" w:rsidR="00F05845" w:rsidRPr="00BD3611" w:rsidRDefault="00F05845" w:rsidP="00D112A6">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202" w14:textId="77777777" w:rsidR="00F05845" w:rsidRPr="00BD3611" w:rsidRDefault="00F05845" w:rsidP="00D112A6">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FFFFF"/>
            <w:vAlign w:val="center"/>
          </w:tcPr>
          <w:p w14:paraId="7BBCF203" w14:textId="77777777" w:rsidR="00F05845" w:rsidRPr="00BD361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204" w14:textId="77777777" w:rsidR="00F05845" w:rsidRPr="00BD3611" w:rsidRDefault="00F05845" w:rsidP="00D112A6">
            <w:pPr>
              <w:pStyle w:val="TableText"/>
              <w:widowControl w:val="0"/>
              <w:rPr>
                <w:rFonts w:ascii="Tahoma" w:hAnsi="Tahoma" w:cs="Tahoma"/>
                <w:sz w:val="13"/>
              </w:rPr>
            </w:pPr>
          </w:p>
        </w:tc>
        <w:tc>
          <w:tcPr>
            <w:tcW w:w="457" w:type="dxa"/>
            <w:gridSpan w:val="2"/>
            <w:shd w:val="clear" w:color="auto" w:fill="FFFFFF"/>
          </w:tcPr>
          <w:p w14:paraId="7BBCF205" w14:textId="77777777" w:rsidR="00F05845" w:rsidRPr="00BD3611" w:rsidRDefault="00F05845" w:rsidP="00D112A6">
            <w:pPr>
              <w:pStyle w:val="TableText"/>
              <w:widowControl w:val="0"/>
              <w:rPr>
                <w:rFonts w:ascii="Tahoma" w:hAnsi="Tahoma" w:cs="Tahoma"/>
                <w:sz w:val="13"/>
              </w:rPr>
            </w:pPr>
          </w:p>
        </w:tc>
        <w:tc>
          <w:tcPr>
            <w:tcW w:w="561" w:type="dxa"/>
            <w:shd w:val="clear" w:color="auto" w:fill="FFFFFF"/>
            <w:vAlign w:val="center"/>
          </w:tcPr>
          <w:p w14:paraId="7BBCF206" w14:textId="77777777" w:rsidR="00F05845" w:rsidRPr="00BD3611" w:rsidRDefault="00F05845" w:rsidP="00D112A6">
            <w:pPr>
              <w:pStyle w:val="TableText"/>
              <w:widowControl w:val="0"/>
              <w:jc w:val="left"/>
              <w:rPr>
                <w:rFonts w:ascii="Tahoma" w:hAnsi="Tahoma" w:cs="Tahoma"/>
                <w:sz w:val="13"/>
              </w:rPr>
            </w:pPr>
          </w:p>
        </w:tc>
      </w:tr>
      <w:tr w:rsidR="009A1035" w:rsidRPr="00BD3611" w14:paraId="7BBCF21B" w14:textId="77777777" w:rsidTr="008C6442">
        <w:trPr>
          <w:trHeight w:val="145"/>
        </w:trPr>
        <w:tc>
          <w:tcPr>
            <w:tcW w:w="2563" w:type="dxa"/>
            <w:shd w:val="clear" w:color="auto" w:fill="FABF8F"/>
            <w:vAlign w:val="center"/>
          </w:tcPr>
          <w:p w14:paraId="7BBCF208" w14:textId="77777777" w:rsidR="00C031FA" w:rsidRPr="00BD3611" w:rsidRDefault="00C031FA" w:rsidP="009D5089">
            <w:pPr>
              <w:pStyle w:val="Heading2"/>
              <w:spacing w:before="20" w:afterLines="20" w:after="48"/>
              <w:ind w:left="0"/>
              <w:rPr>
                <w:rFonts w:ascii="Tahoma" w:hAnsi="Tahoma" w:cs="Tahoma"/>
                <w:b w:val="0"/>
                <w:sz w:val="14"/>
                <w:szCs w:val="14"/>
              </w:rPr>
            </w:pPr>
            <w:bookmarkStart w:id="492" w:name="_Toc336338015"/>
            <w:bookmarkStart w:id="493" w:name="_Toc340580258"/>
            <w:bookmarkStart w:id="494" w:name="_Toc340850617"/>
            <w:bookmarkEnd w:id="492"/>
            <w:r w:rsidRPr="00BD3611">
              <w:rPr>
                <w:rFonts w:ascii="Tahoma" w:hAnsi="Tahoma" w:cs="Tahoma"/>
                <w:b w:val="0"/>
                <w:sz w:val="14"/>
                <w:szCs w:val="14"/>
                <w:lang w:val="nl-NL"/>
              </w:rPr>
              <w:t>Microsoft Dynamics CRM 2011 CAL (Gebruiker en Apparaat)</w:t>
            </w:r>
            <w:bookmarkEnd w:id="493"/>
            <w:bookmarkEnd w:id="494"/>
          </w:p>
        </w:tc>
        <w:bookmarkStart w:id="495" w:name="_Hlt336251084"/>
        <w:bookmarkEnd w:id="495"/>
        <w:tc>
          <w:tcPr>
            <w:tcW w:w="442" w:type="dxa"/>
            <w:shd w:val="clear" w:color="auto" w:fill="FABF8F"/>
            <w:vAlign w:val="center"/>
          </w:tcPr>
          <w:p w14:paraId="7BBCF209" w14:textId="77777777" w:rsidR="00C031FA" w:rsidRPr="00BD3611" w:rsidRDefault="00FB6AE8" w:rsidP="009D5089">
            <w:pPr>
              <w:pStyle w:val="TableText"/>
              <w:widowControl w:val="0"/>
              <w:rPr>
                <w:rFonts w:cs="Tahoma"/>
                <w:b/>
                <w:bCs/>
                <w:color w:val="0000FF"/>
                <w:sz w:val="13"/>
                <w:szCs w:val="13"/>
                <w:u w:val="single"/>
              </w:rPr>
            </w:pPr>
            <w:r w:rsidRPr="00BD3611">
              <w:rPr>
                <w:rFonts w:cs="Tahoma"/>
                <w:b/>
                <w:bCs/>
                <w:sz w:val="13"/>
                <w:szCs w:val="13"/>
              </w:rPr>
              <w:fldChar w:fldCharType="begin"/>
            </w:r>
            <w:r w:rsidR="00B5026B" w:rsidRPr="00BD3611">
              <w:rPr>
                <w:rFonts w:cs="Tahoma"/>
                <w:b/>
                <w:bCs/>
                <w:sz w:val="13"/>
                <w:szCs w:val="13"/>
              </w:rPr>
              <w:instrText>HYPERLINK  \l "_64_Microsoft_Dynamics"</w:instrText>
            </w:r>
            <w:r w:rsidRPr="00BD3611">
              <w:rPr>
                <w:rFonts w:cs="Tahoma"/>
                <w:b/>
                <w:bCs/>
                <w:sz w:val="13"/>
                <w:szCs w:val="13"/>
              </w:rPr>
              <w:fldChar w:fldCharType="separate"/>
            </w:r>
            <w:r w:rsidRPr="00BD3611">
              <w:rPr>
                <w:rStyle w:val="Hyperlink"/>
                <w:rFonts w:cs="Tahoma"/>
                <w:b/>
                <w:bCs/>
                <w:sz w:val="13"/>
                <w:szCs w:val="13"/>
              </w:rPr>
              <w:t>64</w:t>
            </w:r>
            <w:r w:rsidRPr="00BD3611">
              <w:rPr>
                <w:rFonts w:cs="Tahoma"/>
                <w:b/>
                <w:bCs/>
                <w:sz w:val="13"/>
                <w:szCs w:val="13"/>
              </w:rPr>
              <w:fldChar w:fldCharType="end"/>
            </w:r>
          </w:p>
        </w:tc>
        <w:tc>
          <w:tcPr>
            <w:tcW w:w="443" w:type="dxa"/>
            <w:shd w:val="clear" w:color="auto" w:fill="FABF8F"/>
          </w:tcPr>
          <w:p w14:paraId="7BBCF20A" w14:textId="77777777" w:rsidR="00C031FA"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ABF8F"/>
            <w:vAlign w:val="center"/>
          </w:tcPr>
          <w:p w14:paraId="7BBCF20B"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20C" w14:textId="77777777" w:rsidR="00C031FA" w:rsidRPr="00BD3611" w:rsidRDefault="00C031FA" w:rsidP="00713A6C">
            <w:pPr>
              <w:pStyle w:val="TableText"/>
              <w:widowControl w:val="0"/>
              <w:rPr>
                <w:rFonts w:ascii="Tahoma" w:hAnsi="Tahoma" w:cs="Tahoma"/>
                <w:sz w:val="13"/>
              </w:rPr>
            </w:pPr>
          </w:p>
        </w:tc>
        <w:tc>
          <w:tcPr>
            <w:tcW w:w="453" w:type="dxa"/>
            <w:gridSpan w:val="2"/>
            <w:shd w:val="clear" w:color="auto" w:fill="FABF8F"/>
            <w:vAlign w:val="center"/>
          </w:tcPr>
          <w:p w14:paraId="7BBCF20D"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25</w:t>
            </w:r>
          </w:p>
        </w:tc>
        <w:tc>
          <w:tcPr>
            <w:tcW w:w="455" w:type="dxa"/>
            <w:gridSpan w:val="2"/>
            <w:shd w:val="clear" w:color="auto" w:fill="FABF8F"/>
            <w:vAlign w:val="center"/>
          </w:tcPr>
          <w:p w14:paraId="7BBCF20E"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20</w:t>
            </w:r>
          </w:p>
        </w:tc>
        <w:tc>
          <w:tcPr>
            <w:tcW w:w="461" w:type="dxa"/>
            <w:gridSpan w:val="2"/>
            <w:shd w:val="clear" w:color="auto" w:fill="FABF8F"/>
            <w:vAlign w:val="center"/>
          </w:tcPr>
          <w:p w14:paraId="7BBCF20F"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15</w:t>
            </w:r>
          </w:p>
        </w:tc>
        <w:tc>
          <w:tcPr>
            <w:tcW w:w="453" w:type="dxa"/>
            <w:gridSpan w:val="3"/>
            <w:shd w:val="clear" w:color="auto" w:fill="FABF8F"/>
            <w:vAlign w:val="center"/>
          </w:tcPr>
          <w:p w14:paraId="7BBCF210"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15</w:t>
            </w:r>
          </w:p>
        </w:tc>
        <w:tc>
          <w:tcPr>
            <w:tcW w:w="462" w:type="dxa"/>
            <w:gridSpan w:val="3"/>
            <w:shd w:val="clear" w:color="auto" w:fill="FABF8F"/>
            <w:vAlign w:val="center"/>
          </w:tcPr>
          <w:p w14:paraId="7BBCF211"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10</w:t>
            </w:r>
          </w:p>
        </w:tc>
        <w:tc>
          <w:tcPr>
            <w:tcW w:w="362" w:type="dxa"/>
            <w:tcBorders>
              <w:right w:val="single" w:sz="18" w:space="0" w:color="auto"/>
            </w:tcBorders>
            <w:shd w:val="clear" w:color="auto" w:fill="FABF8F"/>
            <w:vAlign w:val="center"/>
          </w:tcPr>
          <w:p w14:paraId="7BBCF212"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5</w:t>
            </w:r>
          </w:p>
        </w:tc>
        <w:tc>
          <w:tcPr>
            <w:tcW w:w="452" w:type="dxa"/>
            <w:gridSpan w:val="2"/>
            <w:tcBorders>
              <w:left w:val="single" w:sz="18" w:space="0" w:color="auto"/>
            </w:tcBorders>
            <w:shd w:val="clear" w:color="auto" w:fill="FABF8F"/>
            <w:vAlign w:val="center"/>
          </w:tcPr>
          <w:p w14:paraId="7BBCF213" w14:textId="77777777" w:rsidR="00C031FA" w:rsidRPr="00BD3611" w:rsidRDefault="00C031FA" w:rsidP="00713A6C">
            <w:pPr>
              <w:pStyle w:val="TableText"/>
              <w:widowControl w:val="0"/>
              <w:rPr>
                <w:rFonts w:ascii="Tahoma" w:hAnsi="Tahoma" w:cs="Tahoma"/>
                <w:sz w:val="13"/>
              </w:rPr>
            </w:pPr>
          </w:p>
        </w:tc>
        <w:tc>
          <w:tcPr>
            <w:tcW w:w="403" w:type="dxa"/>
            <w:gridSpan w:val="2"/>
            <w:shd w:val="clear" w:color="auto" w:fill="FABF8F"/>
            <w:vAlign w:val="center"/>
          </w:tcPr>
          <w:p w14:paraId="7BBCF214"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20</w:t>
            </w:r>
          </w:p>
        </w:tc>
        <w:tc>
          <w:tcPr>
            <w:tcW w:w="454" w:type="dxa"/>
            <w:gridSpan w:val="2"/>
            <w:tcBorders>
              <w:right w:val="single" w:sz="18" w:space="0" w:color="auto"/>
            </w:tcBorders>
            <w:shd w:val="clear" w:color="auto" w:fill="FABF8F"/>
            <w:vAlign w:val="center"/>
          </w:tcPr>
          <w:p w14:paraId="7BBCF215"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10</w:t>
            </w:r>
          </w:p>
        </w:tc>
        <w:tc>
          <w:tcPr>
            <w:tcW w:w="425" w:type="dxa"/>
            <w:tcBorders>
              <w:left w:val="single" w:sz="18" w:space="0" w:color="auto"/>
            </w:tcBorders>
            <w:shd w:val="clear" w:color="auto" w:fill="FABF8F"/>
            <w:vAlign w:val="center"/>
          </w:tcPr>
          <w:p w14:paraId="7BBCF216"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10</w:t>
            </w:r>
          </w:p>
        </w:tc>
        <w:tc>
          <w:tcPr>
            <w:tcW w:w="479" w:type="dxa"/>
            <w:tcBorders>
              <w:right w:val="single" w:sz="18" w:space="0" w:color="auto"/>
            </w:tcBorders>
            <w:shd w:val="clear" w:color="auto" w:fill="FABF8F"/>
            <w:vAlign w:val="center"/>
          </w:tcPr>
          <w:p w14:paraId="7BBCF217"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218"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vAlign w:val="center"/>
          </w:tcPr>
          <w:p w14:paraId="7BBCF219" w14:textId="77777777" w:rsidR="00C031FA" w:rsidRPr="00BD3611" w:rsidRDefault="00C031FA" w:rsidP="00472DFD">
            <w:pPr>
              <w:pStyle w:val="TableText"/>
              <w:widowControl w:val="0"/>
              <w:spacing w:before="12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tcPr>
          <w:p w14:paraId="7BBCF21A"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22F" w14:textId="77777777" w:rsidTr="008C6442">
        <w:trPr>
          <w:trHeight w:val="145"/>
        </w:trPr>
        <w:tc>
          <w:tcPr>
            <w:tcW w:w="2563" w:type="dxa"/>
            <w:shd w:val="clear" w:color="auto" w:fill="FFFFFF"/>
            <w:vAlign w:val="center"/>
          </w:tcPr>
          <w:p w14:paraId="7BBCF21C" w14:textId="77777777" w:rsidR="00C031FA" w:rsidRPr="00BD3611" w:rsidRDefault="00C031FA" w:rsidP="009D5089">
            <w:pPr>
              <w:pStyle w:val="Heading2"/>
              <w:spacing w:before="20" w:afterLines="20" w:after="48"/>
              <w:ind w:left="0"/>
              <w:rPr>
                <w:rFonts w:ascii="Tahoma" w:hAnsi="Tahoma" w:cs="Tahoma"/>
                <w:b w:val="0"/>
                <w:sz w:val="14"/>
                <w:szCs w:val="14"/>
              </w:rPr>
            </w:pPr>
            <w:bookmarkStart w:id="496" w:name="_Toc336338016"/>
            <w:bookmarkStart w:id="497" w:name="_Toc340580259"/>
            <w:bookmarkStart w:id="498" w:name="_Toc340850618"/>
            <w:bookmarkEnd w:id="496"/>
            <w:r w:rsidRPr="00BD3611">
              <w:rPr>
                <w:rFonts w:ascii="Tahoma" w:hAnsi="Tahoma" w:cs="Tahoma"/>
                <w:b w:val="0"/>
                <w:sz w:val="14"/>
                <w:szCs w:val="14"/>
                <w:lang w:val="nl-NL"/>
              </w:rPr>
              <w:t>Microsoft Dynamics CRM 2011 Employee Self Service CAL (Gebruiker en Apparaat)</w:t>
            </w:r>
            <w:bookmarkEnd w:id="497"/>
            <w:bookmarkEnd w:id="498"/>
          </w:p>
        </w:tc>
        <w:tc>
          <w:tcPr>
            <w:tcW w:w="442" w:type="dxa"/>
            <w:shd w:val="clear" w:color="auto" w:fill="FFFFFF"/>
            <w:vAlign w:val="center"/>
          </w:tcPr>
          <w:p w14:paraId="7BBCF21D" w14:textId="77777777" w:rsidR="00C031FA" w:rsidRPr="00BD3611" w:rsidRDefault="002F3C3B" w:rsidP="009D5089">
            <w:pPr>
              <w:pStyle w:val="TableText"/>
              <w:widowControl w:val="0"/>
              <w:rPr>
                <w:rFonts w:cs="Tahoma"/>
                <w:b/>
                <w:bCs/>
                <w:color w:val="0000FF"/>
                <w:sz w:val="13"/>
                <w:szCs w:val="13"/>
                <w:u w:val="single"/>
              </w:rPr>
            </w:pPr>
            <w:hyperlink w:anchor="_Toc339370775" w:history="1">
              <w:r w:rsidR="00FB6AE8" w:rsidRPr="00BD3611">
                <w:rPr>
                  <w:rStyle w:val="Hyperlink"/>
                  <w:rFonts w:cs="Tahoma"/>
                  <w:b/>
                  <w:bCs/>
                  <w:sz w:val="13"/>
                  <w:szCs w:val="13"/>
                </w:rPr>
                <w:t>64</w:t>
              </w:r>
            </w:hyperlink>
          </w:p>
        </w:tc>
        <w:tc>
          <w:tcPr>
            <w:tcW w:w="443" w:type="dxa"/>
            <w:shd w:val="clear" w:color="auto" w:fill="FFFFFF"/>
          </w:tcPr>
          <w:p w14:paraId="7BBCF21E" w14:textId="77777777" w:rsidR="00C031FA"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FFFFF"/>
            <w:vAlign w:val="center"/>
          </w:tcPr>
          <w:p w14:paraId="7BBCF21F"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220" w14:textId="77777777" w:rsidR="00C031FA" w:rsidRPr="00BD3611" w:rsidRDefault="00C031FA" w:rsidP="00713A6C">
            <w:pPr>
              <w:pStyle w:val="TableText"/>
              <w:widowControl w:val="0"/>
              <w:rPr>
                <w:rFonts w:ascii="Tahoma" w:hAnsi="Tahoma" w:cs="Tahoma"/>
                <w:sz w:val="13"/>
              </w:rPr>
            </w:pPr>
          </w:p>
        </w:tc>
        <w:tc>
          <w:tcPr>
            <w:tcW w:w="453" w:type="dxa"/>
            <w:gridSpan w:val="2"/>
            <w:shd w:val="clear" w:color="auto" w:fill="FFFFFF"/>
            <w:vAlign w:val="center"/>
          </w:tcPr>
          <w:p w14:paraId="7BBCF221"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FFFFF"/>
            <w:vAlign w:val="center"/>
          </w:tcPr>
          <w:p w14:paraId="7BBCF222"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FFFFF"/>
            <w:vAlign w:val="center"/>
          </w:tcPr>
          <w:p w14:paraId="7BBCF223"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FFFFF"/>
            <w:vAlign w:val="center"/>
          </w:tcPr>
          <w:p w14:paraId="7BBCF224"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FFFFF"/>
            <w:vAlign w:val="center"/>
          </w:tcPr>
          <w:p w14:paraId="7BBCF225"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FFFFF"/>
            <w:vAlign w:val="center"/>
          </w:tcPr>
          <w:p w14:paraId="7BBCF226"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FFFFF"/>
            <w:vAlign w:val="center"/>
          </w:tcPr>
          <w:p w14:paraId="7BBCF227" w14:textId="77777777" w:rsidR="00C031FA" w:rsidRPr="00BD3611" w:rsidRDefault="00C031FA" w:rsidP="00713A6C">
            <w:pPr>
              <w:pStyle w:val="TableText"/>
              <w:widowControl w:val="0"/>
              <w:rPr>
                <w:rFonts w:ascii="Tahoma" w:hAnsi="Tahoma" w:cs="Tahoma"/>
                <w:sz w:val="13"/>
              </w:rPr>
            </w:pPr>
          </w:p>
        </w:tc>
        <w:tc>
          <w:tcPr>
            <w:tcW w:w="403" w:type="dxa"/>
            <w:gridSpan w:val="2"/>
            <w:shd w:val="clear" w:color="auto" w:fill="FFFFFF"/>
            <w:vAlign w:val="center"/>
          </w:tcPr>
          <w:p w14:paraId="7BBCF228"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FFFFF"/>
            <w:vAlign w:val="center"/>
          </w:tcPr>
          <w:p w14:paraId="7BBCF229"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FFFFF"/>
            <w:vAlign w:val="center"/>
          </w:tcPr>
          <w:p w14:paraId="7BBCF22A"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FFFFF"/>
            <w:vAlign w:val="center"/>
          </w:tcPr>
          <w:p w14:paraId="7BBCF22B"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22C"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vAlign w:val="center"/>
          </w:tcPr>
          <w:p w14:paraId="7BBCF22D" w14:textId="77777777" w:rsidR="00C031FA" w:rsidRPr="00BD3611" w:rsidRDefault="00C031FA" w:rsidP="00472DFD">
            <w:pPr>
              <w:pStyle w:val="TableText"/>
              <w:widowControl w:val="0"/>
              <w:spacing w:before="12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FFFFF"/>
          </w:tcPr>
          <w:p w14:paraId="7BBCF22E"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243" w14:textId="77777777" w:rsidTr="008C6442">
        <w:trPr>
          <w:trHeight w:val="145"/>
        </w:trPr>
        <w:tc>
          <w:tcPr>
            <w:tcW w:w="2563" w:type="dxa"/>
            <w:shd w:val="clear" w:color="auto" w:fill="FABF8F"/>
            <w:vAlign w:val="center"/>
          </w:tcPr>
          <w:p w14:paraId="7BBCF230" w14:textId="77777777" w:rsidR="00C031FA" w:rsidRPr="00BD3611" w:rsidRDefault="00C031FA" w:rsidP="009D5089">
            <w:pPr>
              <w:pStyle w:val="Heading2"/>
              <w:spacing w:before="20" w:afterLines="20" w:after="48"/>
              <w:ind w:left="0"/>
              <w:rPr>
                <w:rFonts w:ascii="Tahoma" w:hAnsi="Tahoma" w:cs="Tahoma"/>
                <w:b w:val="0"/>
                <w:sz w:val="14"/>
                <w:szCs w:val="14"/>
              </w:rPr>
            </w:pPr>
            <w:bookmarkStart w:id="499" w:name="_Toc336338017"/>
            <w:bookmarkStart w:id="500" w:name="_Toc340580260"/>
            <w:bookmarkStart w:id="501" w:name="_Toc340850619"/>
            <w:bookmarkEnd w:id="499"/>
            <w:r w:rsidRPr="00BD3611">
              <w:rPr>
                <w:rFonts w:ascii="Tahoma" w:hAnsi="Tahoma" w:cs="Tahoma"/>
                <w:b w:val="0"/>
                <w:sz w:val="14"/>
                <w:szCs w:val="14"/>
                <w:lang w:val="nl-NL"/>
              </w:rPr>
              <w:t>Microsoft Dynamics CRM 2011 External Connector</w:t>
            </w:r>
            <w:bookmarkEnd w:id="500"/>
            <w:bookmarkEnd w:id="501"/>
          </w:p>
        </w:tc>
        <w:tc>
          <w:tcPr>
            <w:tcW w:w="442" w:type="dxa"/>
            <w:shd w:val="clear" w:color="auto" w:fill="FABF8F"/>
            <w:vAlign w:val="center"/>
          </w:tcPr>
          <w:p w14:paraId="7BBCF231" w14:textId="77777777" w:rsidR="00C031FA" w:rsidRPr="00BD3611" w:rsidRDefault="002F3C3B" w:rsidP="009D5089">
            <w:pPr>
              <w:pStyle w:val="TableText"/>
              <w:widowControl w:val="0"/>
              <w:rPr>
                <w:rFonts w:cs="Tahoma"/>
                <w:b/>
                <w:bCs/>
                <w:color w:val="0000FF"/>
                <w:sz w:val="13"/>
                <w:szCs w:val="13"/>
                <w:u w:val="single"/>
              </w:rPr>
            </w:pPr>
            <w:hyperlink w:anchor="_Toc339370775" w:history="1">
              <w:r w:rsidR="00FB6AE8" w:rsidRPr="00BD3611">
                <w:rPr>
                  <w:rStyle w:val="Hyperlink"/>
                  <w:rFonts w:cs="Tahoma"/>
                  <w:b/>
                  <w:bCs/>
                  <w:sz w:val="13"/>
                  <w:szCs w:val="13"/>
                </w:rPr>
                <w:t>64</w:t>
              </w:r>
            </w:hyperlink>
          </w:p>
        </w:tc>
        <w:tc>
          <w:tcPr>
            <w:tcW w:w="443" w:type="dxa"/>
            <w:shd w:val="clear" w:color="auto" w:fill="FABF8F"/>
          </w:tcPr>
          <w:p w14:paraId="7BBCF232" w14:textId="77777777" w:rsidR="00C031FA"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ABF8F"/>
            <w:vAlign w:val="center"/>
          </w:tcPr>
          <w:p w14:paraId="7BBCF233"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234" w14:textId="77777777" w:rsidR="00C031FA" w:rsidRPr="00BD3611" w:rsidRDefault="00C031FA" w:rsidP="00713A6C">
            <w:pPr>
              <w:pStyle w:val="TableText"/>
              <w:widowControl w:val="0"/>
              <w:rPr>
                <w:rFonts w:ascii="Tahoma" w:hAnsi="Tahoma" w:cs="Tahoma"/>
                <w:sz w:val="13"/>
              </w:rPr>
            </w:pPr>
          </w:p>
        </w:tc>
        <w:tc>
          <w:tcPr>
            <w:tcW w:w="453" w:type="dxa"/>
            <w:gridSpan w:val="2"/>
            <w:shd w:val="clear" w:color="auto" w:fill="FABF8F"/>
            <w:vAlign w:val="center"/>
          </w:tcPr>
          <w:p w14:paraId="7BBCF235"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125</w:t>
            </w:r>
          </w:p>
        </w:tc>
        <w:tc>
          <w:tcPr>
            <w:tcW w:w="455" w:type="dxa"/>
            <w:gridSpan w:val="2"/>
            <w:shd w:val="clear" w:color="auto" w:fill="FABF8F"/>
            <w:vAlign w:val="center"/>
          </w:tcPr>
          <w:p w14:paraId="7BBCF236"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100</w:t>
            </w:r>
          </w:p>
        </w:tc>
        <w:tc>
          <w:tcPr>
            <w:tcW w:w="461" w:type="dxa"/>
            <w:gridSpan w:val="2"/>
            <w:shd w:val="clear" w:color="auto" w:fill="FABF8F"/>
            <w:vAlign w:val="center"/>
          </w:tcPr>
          <w:p w14:paraId="7BBCF237"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75</w:t>
            </w:r>
          </w:p>
        </w:tc>
        <w:tc>
          <w:tcPr>
            <w:tcW w:w="453" w:type="dxa"/>
            <w:gridSpan w:val="3"/>
            <w:shd w:val="clear" w:color="auto" w:fill="FABF8F"/>
            <w:vAlign w:val="center"/>
          </w:tcPr>
          <w:p w14:paraId="7BBCF238"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75</w:t>
            </w:r>
          </w:p>
        </w:tc>
        <w:tc>
          <w:tcPr>
            <w:tcW w:w="462" w:type="dxa"/>
            <w:gridSpan w:val="3"/>
            <w:shd w:val="clear" w:color="auto" w:fill="FABF8F"/>
            <w:vAlign w:val="center"/>
          </w:tcPr>
          <w:p w14:paraId="7BBCF239"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362" w:type="dxa"/>
            <w:tcBorders>
              <w:right w:val="single" w:sz="18" w:space="0" w:color="auto"/>
            </w:tcBorders>
            <w:shd w:val="clear" w:color="auto" w:fill="FABF8F"/>
            <w:vAlign w:val="center"/>
          </w:tcPr>
          <w:p w14:paraId="7BBCF23A"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tcBorders>
            <w:shd w:val="clear" w:color="auto" w:fill="FABF8F"/>
            <w:vAlign w:val="center"/>
          </w:tcPr>
          <w:p w14:paraId="7BBCF23B" w14:textId="77777777" w:rsidR="00C031FA" w:rsidRPr="00BD3611" w:rsidRDefault="00C031FA" w:rsidP="00713A6C">
            <w:pPr>
              <w:pStyle w:val="TableText"/>
              <w:widowControl w:val="0"/>
              <w:rPr>
                <w:rFonts w:ascii="Tahoma" w:hAnsi="Tahoma" w:cs="Tahoma"/>
                <w:sz w:val="13"/>
              </w:rPr>
            </w:pPr>
          </w:p>
        </w:tc>
        <w:tc>
          <w:tcPr>
            <w:tcW w:w="403" w:type="dxa"/>
            <w:gridSpan w:val="2"/>
            <w:shd w:val="clear" w:color="auto" w:fill="FABF8F"/>
            <w:vAlign w:val="center"/>
          </w:tcPr>
          <w:p w14:paraId="7BBCF23C"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100</w:t>
            </w:r>
          </w:p>
        </w:tc>
        <w:tc>
          <w:tcPr>
            <w:tcW w:w="454" w:type="dxa"/>
            <w:gridSpan w:val="2"/>
            <w:tcBorders>
              <w:right w:val="single" w:sz="18" w:space="0" w:color="auto"/>
            </w:tcBorders>
            <w:shd w:val="clear" w:color="auto" w:fill="FABF8F"/>
            <w:vAlign w:val="center"/>
          </w:tcPr>
          <w:p w14:paraId="7BBCF23D"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tcBorders>
            <w:shd w:val="clear" w:color="auto" w:fill="FABF8F"/>
            <w:vAlign w:val="center"/>
          </w:tcPr>
          <w:p w14:paraId="7BBCF23E"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ABF8F"/>
            <w:vAlign w:val="center"/>
          </w:tcPr>
          <w:p w14:paraId="7BBCF23F"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240"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vAlign w:val="center"/>
          </w:tcPr>
          <w:p w14:paraId="7BBCF241" w14:textId="77777777" w:rsidR="00C031FA" w:rsidRPr="00BD3611" w:rsidRDefault="00C031FA"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tcPr>
          <w:p w14:paraId="7BBCF242" w14:textId="77777777" w:rsidR="00C031FA"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257" w14:textId="77777777" w:rsidTr="008C6442">
        <w:trPr>
          <w:trHeight w:val="145"/>
        </w:trPr>
        <w:tc>
          <w:tcPr>
            <w:tcW w:w="2563" w:type="dxa"/>
            <w:shd w:val="clear" w:color="auto" w:fill="FFFFFF"/>
            <w:vAlign w:val="center"/>
          </w:tcPr>
          <w:p w14:paraId="7BBCF244" w14:textId="77777777" w:rsidR="00450E9B" w:rsidRPr="00BD3611" w:rsidRDefault="00450E9B" w:rsidP="009D5089">
            <w:pPr>
              <w:pStyle w:val="Heading2"/>
              <w:spacing w:before="20" w:afterLines="20" w:after="48"/>
              <w:ind w:left="0"/>
              <w:rPr>
                <w:rFonts w:ascii="Tahoma" w:hAnsi="Tahoma" w:cs="Tahoma"/>
                <w:b w:val="0"/>
                <w:sz w:val="14"/>
                <w:szCs w:val="14"/>
              </w:rPr>
            </w:pPr>
            <w:bookmarkStart w:id="502" w:name="_Toc336338018"/>
            <w:bookmarkStart w:id="503" w:name="_Toc340580261"/>
            <w:bookmarkStart w:id="504" w:name="_Toc340850620"/>
            <w:bookmarkEnd w:id="502"/>
            <w:r w:rsidRPr="00BD3611">
              <w:rPr>
                <w:rFonts w:ascii="Tahoma" w:hAnsi="Tahoma" w:cs="Tahoma"/>
                <w:b w:val="0"/>
                <w:sz w:val="14"/>
                <w:szCs w:val="14"/>
                <w:lang w:val="nl-NL"/>
              </w:rPr>
              <w:t>Microsoft Dynamics CRM 2011 aanvullende CAL voor volledig gebruik (Gebruiker en Apparaat)</w:t>
            </w:r>
            <w:bookmarkEnd w:id="503"/>
            <w:bookmarkEnd w:id="504"/>
          </w:p>
        </w:tc>
        <w:tc>
          <w:tcPr>
            <w:tcW w:w="442" w:type="dxa"/>
            <w:shd w:val="clear" w:color="auto" w:fill="FFFFFF"/>
            <w:vAlign w:val="center"/>
          </w:tcPr>
          <w:p w14:paraId="7BBCF245" w14:textId="77777777" w:rsidR="00450E9B" w:rsidRPr="00BD3611" w:rsidRDefault="002F3C3B" w:rsidP="009D5089">
            <w:pPr>
              <w:pStyle w:val="TableText"/>
              <w:widowControl w:val="0"/>
              <w:rPr>
                <w:rFonts w:cs="Tahoma"/>
                <w:b/>
                <w:bCs/>
                <w:color w:val="0000FF"/>
                <w:sz w:val="13"/>
                <w:szCs w:val="13"/>
                <w:u w:val="single"/>
              </w:rPr>
            </w:pPr>
            <w:hyperlink w:anchor="_Toc339370775" w:history="1">
              <w:r w:rsidR="00FB6AE8" w:rsidRPr="00BD3611">
                <w:rPr>
                  <w:rStyle w:val="Hyperlink"/>
                  <w:rFonts w:cs="Tahoma"/>
                  <w:b/>
                  <w:bCs/>
                  <w:sz w:val="13"/>
                  <w:szCs w:val="13"/>
                </w:rPr>
                <w:t>64</w:t>
              </w:r>
            </w:hyperlink>
          </w:p>
        </w:tc>
        <w:tc>
          <w:tcPr>
            <w:tcW w:w="443" w:type="dxa"/>
            <w:shd w:val="clear" w:color="auto" w:fill="FFFFFF"/>
          </w:tcPr>
          <w:p w14:paraId="7BBCF246" w14:textId="77777777" w:rsidR="00450E9B"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FFFFF"/>
            <w:vAlign w:val="center"/>
          </w:tcPr>
          <w:p w14:paraId="7BBCF247"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248" w14:textId="77777777" w:rsidR="00450E9B" w:rsidRPr="00BD3611" w:rsidRDefault="00450E9B" w:rsidP="00713A6C">
            <w:pPr>
              <w:pStyle w:val="TableText"/>
              <w:widowControl w:val="0"/>
              <w:rPr>
                <w:rFonts w:ascii="Tahoma" w:hAnsi="Tahoma" w:cs="Tahoma"/>
                <w:sz w:val="13"/>
              </w:rPr>
            </w:pPr>
          </w:p>
        </w:tc>
        <w:tc>
          <w:tcPr>
            <w:tcW w:w="453" w:type="dxa"/>
            <w:gridSpan w:val="2"/>
            <w:shd w:val="clear" w:color="auto" w:fill="FFFFFF"/>
            <w:vAlign w:val="center"/>
          </w:tcPr>
          <w:p w14:paraId="7BBCF249"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13</w:t>
            </w:r>
          </w:p>
        </w:tc>
        <w:tc>
          <w:tcPr>
            <w:tcW w:w="455" w:type="dxa"/>
            <w:gridSpan w:val="2"/>
            <w:shd w:val="clear" w:color="auto" w:fill="FFFFFF"/>
            <w:vAlign w:val="center"/>
          </w:tcPr>
          <w:p w14:paraId="7BBCF24A"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10</w:t>
            </w:r>
          </w:p>
        </w:tc>
        <w:tc>
          <w:tcPr>
            <w:tcW w:w="461" w:type="dxa"/>
            <w:gridSpan w:val="2"/>
            <w:shd w:val="clear" w:color="auto" w:fill="FFFFFF"/>
            <w:vAlign w:val="center"/>
          </w:tcPr>
          <w:p w14:paraId="7BBCF24B"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8</w:t>
            </w:r>
          </w:p>
        </w:tc>
        <w:tc>
          <w:tcPr>
            <w:tcW w:w="453" w:type="dxa"/>
            <w:gridSpan w:val="3"/>
            <w:shd w:val="clear" w:color="auto" w:fill="FFFFFF"/>
            <w:vAlign w:val="center"/>
          </w:tcPr>
          <w:p w14:paraId="7BBCF24C"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8</w:t>
            </w:r>
          </w:p>
        </w:tc>
        <w:tc>
          <w:tcPr>
            <w:tcW w:w="462" w:type="dxa"/>
            <w:gridSpan w:val="3"/>
            <w:shd w:val="clear" w:color="auto" w:fill="FFFFFF"/>
            <w:vAlign w:val="center"/>
          </w:tcPr>
          <w:p w14:paraId="7BBCF24D"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w:t>
            </w:r>
          </w:p>
        </w:tc>
        <w:tc>
          <w:tcPr>
            <w:tcW w:w="362" w:type="dxa"/>
            <w:tcBorders>
              <w:right w:val="single" w:sz="18" w:space="0" w:color="auto"/>
            </w:tcBorders>
            <w:shd w:val="clear" w:color="auto" w:fill="FFFFFF"/>
            <w:vAlign w:val="center"/>
          </w:tcPr>
          <w:p w14:paraId="7BBCF24E"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3</w:t>
            </w:r>
          </w:p>
        </w:tc>
        <w:tc>
          <w:tcPr>
            <w:tcW w:w="452" w:type="dxa"/>
            <w:gridSpan w:val="2"/>
            <w:tcBorders>
              <w:left w:val="single" w:sz="18" w:space="0" w:color="auto"/>
            </w:tcBorders>
            <w:shd w:val="clear" w:color="auto" w:fill="FFFFFF"/>
            <w:vAlign w:val="center"/>
          </w:tcPr>
          <w:p w14:paraId="7BBCF24F" w14:textId="77777777" w:rsidR="00450E9B" w:rsidRPr="00BD3611" w:rsidRDefault="00450E9B" w:rsidP="00713A6C">
            <w:pPr>
              <w:pStyle w:val="TableText"/>
              <w:widowControl w:val="0"/>
              <w:rPr>
                <w:rFonts w:ascii="Tahoma" w:hAnsi="Tahoma" w:cs="Tahoma"/>
                <w:sz w:val="13"/>
              </w:rPr>
            </w:pPr>
          </w:p>
        </w:tc>
        <w:tc>
          <w:tcPr>
            <w:tcW w:w="403" w:type="dxa"/>
            <w:gridSpan w:val="2"/>
            <w:shd w:val="clear" w:color="auto" w:fill="FFFFFF"/>
            <w:vAlign w:val="center"/>
          </w:tcPr>
          <w:p w14:paraId="7BBCF250"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10</w:t>
            </w:r>
          </w:p>
        </w:tc>
        <w:tc>
          <w:tcPr>
            <w:tcW w:w="454" w:type="dxa"/>
            <w:gridSpan w:val="2"/>
            <w:tcBorders>
              <w:right w:val="single" w:sz="18" w:space="0" w:color="auto"/>
            </w:tcBorders>
            <w:shd w:val="clear" w:color="auto" w:fill="FFFFFF"/>
            <w:vAlign w:val="center"/>
          </w:tcPr>
          <w:p w14:paraId="7BBCF251"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w:t>
            </w:r>
          </w:p>
        </w:tc>
        <w:tc>
          <w:tcPr>
            <w:tcW w:w="425" w:type="dxa"/>
            <w:tcBorders>
              <w:left w:val="single" w:sz="18" w:space="0" w:color="auto"/>
            </w:tcBorders>
            <w:shd w:val="clear" w:color="auto" w:fill="FFFFFF"/>
            <w:vAlign w:val="center"/>
          </w:tcPr>
          <w:p w14:paraId="7BBCF252"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FFFFF"/>
            <w:vAlign w:val="center"/>
          </w:tcPr>
          <w:p w14:paraId="7BBCF253"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254"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vAlign w:val="center"/>
          </w:tcPr>
          <w:p w14:paraId="7BBCF255" w14:textId="77777777" w:rsidR="00450E9B" w:rsidRPr="00BD3611" w:rsidRDefault="00450E9B" w:rsidP="00472DFD">
            <w:pPr>
              <w:pStyle w:val="TableText"/>
              <w:widowControl w:val="0"/>
              <w:spacing w:before="12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FFFFF"/>
          </w:tcPr>
          <w:p w14:paraId="7BBCF256"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26B" w14:textId="77777777" w:rsidTr="008C6442">
        <w:trPr>
          <w:trHeight w:val="145"/>
        </w:trPr>
        <w:tc>
          <w:tcPr>
            <w:tcW w:w="2563" w:type="dxa"/>
            <w:shd w:val="clear" w:color="auto" w:fill="FABF8F"/>
            <w:vAlign w:val="center"/>
          </w:tcPr>
          <w:p w14:paraId="7BBCF258" w14:textId="77777777" w:rsidR="00450E9B" w:rsidRPr="00BD3611" w:rsidRDefault="00450E9B" w:rsidP="009D5089">
            <w:pPr>
              <w:pStyle w:val="Heading2"/>
              <w:spacing w:before="20" w:afterLines="20" w:after="48"/>
              <w:ind w:left="0"/>
              <w:rPr>
                <w:rFonts w:ascii="Tahoma" w:hAnsi="Tahoma" w:cs="Tahoma"/>
                <w:b w:val="0"/>
                <w:sz w:val="14"/>
                <w:szCs w:val="14"/>
              </w:rPr>
            </w:pPr>
            <w:bookmarkStart w:id="505" w:name="_Toc336338019"/>
            <w:bookmarkStart w:id="506" w:name="_Toc340580262"/>
            <w:bookmarkStart w:id="507" w:name="_Toc340850621"/>
            <w:bookmarkEnd w:id="505"/>
            <w:r w:rsidRPr="00BD3611">
              <w:rPr>
                <w:rFonts w:ascii="Tahoma" w:hAnsi="Tahoma" w:cs="Tahoma"/>
                <w:b w:val="0"/>
                <w:sz w:val="14"/>
                <w:szCs w:val="14"/>
                <w:lang w:val="nl-NL"/>
              </w:rPr>
              <w:t>Microsoft Dynamics CRM 2011 beperkte CAL (Gebruiker en Apparaat)</w:t>
            </w:r>
            <w:bookmarkEnd w:id="506"/>
            <w:bookmarkEnd w:id="507"/>
          </w:p>
        </w:tc>
        <w:tc>
          <w:tcPr>
            <w:tcW w:w="442" w:type="dxa"/>
            <w:shd w:val="clear" w:color="auto" w:fill="FABF8F"/>
            <w:vAlign w:val="center"/>
          </w:tcPr>
          <w:p w14:paraId="7BBCF259" w14:textId="77777777" w:rsidR="00450E9B" w:rsidRPr="00BD3611" w:rsidRDefault="002F3C3B" w:rsidP="009D5089">
            <w:pPr>
              <w:pStyle w:val="TableText"/>
              <w:widowControl w:val="0"/>
              <w:rPr>
                <w:rFonts w:cs="Tahoma"/>
                <w:b/>
                <w:bCs/>
                <w:color w:val="0000FF"/>
                <w:sz w:val="13"/>
                <w:szCs w:val="13"/>
                <w:u w:val="single"/>
              </w:rPr>
            </w:pPr>
            <w:hyperlink w:anchor="_Toc339370775" w:history="1">
              <w:r w:rsidR="00FB6AE8" w:rsidRPr="00BD3611">
                <w:rPr>
                  <w:rStyle w:val="Hyperlink"/>
                  <w:rFonts w:cs="Tahoma"/>
                  <w:b/>
                  <w:bCs/>
                  <w:sz w:val="13"/>
                  <w:szCs w:val="13"/>
                </w:rPr>
                <w:t>64</w:t>
              </w:r>
            </w:hyperlink>
          </w:p>
        </w:tc>
        <w:tc>
          <w:tcPr>
            <w:tcW w:w="443" w:type="dxa"/>
            <w:shd w:val="clear" w:color="auto" w:fill="FABF8F"/>
          </w:tcPr>
          <w:p w14:paraId="7BBCF25A" w14:textId="77777777" w:rsidR="00450E9B"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ABF8F"/>
            <w:vAlign w:val="center"/>
          </w:tcPr>
          <w:p w14:paraId="7BBCF25B"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25C" w14:textId="77777777" w:rsidR="00450E9B" w:rsidRPr="00BD3611" w:rsidRDefault="00450E9B" w:rsidP="00713A6C">
            <w:pPr>
              <w:pStyle w:val="TableText"/>
              <w:widowControl w:val="0"/>
              <w:rPr>
                <w:rFonts w:ascii="Tahoma" w:hAnsi="Tahoma" w:cs="Tahoma"/>
                <w:sz w:val="13"/>
              </w:rPr>
            </w:pPr>
          </w:p>
        </w:tc>
        <w:tc>
          <w:tcPr>
            <w:tcW w:w="453" w:type="dxa"/>
            <w:gridSpan w:val="2"/>
            <w:shd w:val="clear" w:color="auto" w:fill="FABF8F"/>
            <w:vAlign w:val="center"/>
          </w:tcPr>
          <w:p w14:paraId="7BBCF25D"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ABF8F"/>
            <w:vAlign w:val="center"/>
          </w:tcPr>
          <w:p w14:paraId="7BBCF25E"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ABF8F"/>
            <w:vAlign w:val="center"/>
          </w:tcPr>
          <w:p w14:paraId="7BBCF25F"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ABF8F"/>
            <w:vAlign w:val="center"/>
          </w:tcPr>
          <w:p w14:paraId="7BBCF260"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ABF8F"/>
            <w:vAlign w:val="center"/>
          </w:tcPr>
          <w:p w14:paraId="7BBCF261"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ABF8F"/>
            <w:vAlign w:val="center"/>
          </w:tcPr>
          <w:p w14:paraId="7BBCF262"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center"/>
          </w:tcPr>
          <w:p w14:paraId="7BBCF263" w14:textId="77777777" w:rsidR="00450E9B" w:rsidRPr="00BD3611" w:rsidRDefault="00450E9B" w:rsidP="00713A6C">
            <w:pPr>
              <w:pStyle w:val="TableText"/>
              <w:widowControl w:val="0"/>
              <w:rPr>
                <w:rFonts w:ascii="Tahoma" w:hAnsi="Tahoma" w:cs="Tahoma"/>
                <w:sz w:val="13"/>
              </w:rPr>
            </w:pPr>
          </w:p>
        </w:tc>
        <w:tc>
          <w:tcPr>
            <w:tcW w:w="403" w:type="dxa"/>
            <w:gridSpan w:val="2"/>
            <w:shd w:val="clear" w:color="auto" w:fill="FABF8F"/>
            <w:vAlign w:val="center"/>
          </w:tcPr>
          <w:p w14:paraId="7BBCF264"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F265"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F266"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267"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268"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vAlign w:val="center"/>
          </w:tcPr>
          <w:p w14:paraId="7BBCF269" w14:textId="77777777" w:rsidR="00450E9B" w:rsidRPr="00BD3611" w:rsidRDefault="00450E9B" w:rsidP="00472DFD">
            <w:pPr>
              <w:pStyle w:val="TableText"/>
              <w:widowControl w:val="0"/>
              <w:spacing w:before="12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tcPr>
          <w:p w14:paraId="7BBCF26A"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27F" w14:textId="77777777" w:rsidTr="008C6442">
        <w:trPr>
          <w:trHeight w:val="145"/>
        </w:trPr>
        <w:tc>
          <w:tcPr>
            <w:tcW w:w="2563" w:type="dxa"/>
            <w:shd w:val="clear" w:color="auto" w:fill="FFFFFF"/>
            <w:vAlign w:val="center"/>
          </w:tcPr>
          <w:p w14:paraId="7BBCF26C" w14:textId="77777777" w:rsidR="00450E9B" w:rsidRPr="00BD3611" w:rsidRDefault="00450E9B" w:rsidP="009D5089">
            <w:pPr>
              <w:pStyle w:val="Heading2"/>
              <w:spacing w:before="20" w:afterLines="20" w:after="48"/>
              <w:ind w:left="0"/>
              <w:rPr>
                <w:rFonts w:ascii="Tahoma" w:hAnsi="Tahoma" w:cs="Tahoma"/>
                <w:b w:val="0"/>
                <w:sz w:val="14"/>
                <w:szCs w:val="14"/>
              </w:rPr>
            </w:pPr>
            <w:bookmarkStart w:id="508" w:name="_Toc336338020"/>
            <w:bookmarkStart w:id="509" w:name="_Toc340580263"/>
            <w:bookmarkStart w:id="510" w:name="_Toc340850622"/>
            <w:bookmarkEnd w:id="508"/>
            <w:r w:rsidRPr="00BD3611">
              <w:rPr>
                <w:rFonts w:ascii="Tahoma" w:hAnsi="Tahoma" w:cs="Tahoma"/>
                <w:b w:val="0"/>
                <w:sz w:val="14"/>
                <w:szCs w:val="14"/>
                <w:lang w:val="nl-NL"/>
              </w:rPr>
              <w:t>Microsoft Dynamics CRM 2011 aanvullende CAL voor beperkt gebruik (Gebruiker en Apparaat)</w:t>
            </w:r>
            <w:bookmarkEnd w:id="509"/>
            <w:bookmarkEnd w:id="510"/>
          </w:p>
        </w:tc>
        <w:tc>
          <w:tcPr>
            <w:tcW w:w="442" w:type="dxa"/>
            <w:shd w:val="clear" w:color="auto" w:fill="FFFFFF"/>
            <w:vAlign w:val="center"/>
          </w:tcPr>
          <w:p w14:paraId="7BBCF26D" w14:textId="77777777" w:rsidR="00450E9B" w:rsidRPr="00BD3611" w:rsidRDefault="002F3C3B" w:rsidP="009D5089">
            <w:pPr>
              <w:pStyle w:val="TableText"/>
              <w:widowControl w:val="0"/>
              <w:rPr>
                <w:rFonts w:cs="Tahoma"/>
                <w:b/>
                <w:bCs/>
                <w:color w:val="0000FF"/>
                <w:sz w:val="13"/>
                <w:szCs w:val="13"/>
                <w:u w:val="single"/>
              </w:rPr>
            </w:pPr>
            <w:hyperlink w:anchor="_Toc339370775" w:history="1">
              <w:r w:rsidR="00FB6AE8" w:rsidRPr="00BD3611">
                <w:rPr>
                  <w:rStyle w:val="Hyperlink"/>
                  <w:rFonts w:cs="Tahoma"/>
                  <w:b/>
                  <w:bCs/>
                  <w:sz w:val="13"/>
                  <w:szCs w:val="13"/>
                </w:rPr>
                <w:t>64</w:t>
              </w:r>
            </w:hyperlink>
          </w:p>
        </w:tc>
        <w:tc>
          <w:tcPr>
            <w:tcW w:w="443" w:type="dxa"/>
            <w:shd w:val="clear" w:color="auto" w:fill="FFFFFF"/>
          </w:tcPr>
          <w:p w14:paraId="7BBCF26E" w14:textId="77777777" w:rsidR="00450E9B"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FFFFF"/>
            <w:vAlign w:val="center"/>
          </w:tcPr>
          <w:p w14:paraId="7BBCF26F"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270" w14:textId="77777777" w:rsidR="00450E9B" w:rsidRPr="00BD3611" w:rsidRDefault="00450E9B" w:rsidP="00713A6C">
            <w:pPr>
              <w:pStyle w:val="TableText"/>
              <w:widowControl w:val="0"/>
              <w:rPr>
                <w:rFonts w:ascii="Tahoma" w:hAnsi="Tahoma" w:cs="Tahoma"/>
                <w:sz w:val="13"/>
              </w:rPr>
            </w:pPr>
          </w:p>
        </w:tc>
        <w:tc>
          <w:tcPr>
            <w:tcW w:w="453" w:type="dxa"/>
            <w:gridSpan w:val="2"/>
            <w:shd w:val="clear" w:color="auto" w:fill="FFFFFF"/>
            <w:vAlign w:val="center"/>
          </w:tcPr>
          <w:p w14:paraId="7BBCF271"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FFFFF"/>
            <w:vAlign w:val="center"/>
          </w:tcPr>
          <w:p w14:paraId="7BBCF272"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FFFFF"/>
            <w:vAlign w:val="center"/>
          </w:tcPr>
          <w:p w14:paraId="7BBCF273"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FFFFF"/>
            <w:vAlign w:val="center"/>
          </w:tcPr>
          <w:p w14:paraId="7BBCF274"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FFFFF"/>
            <w:vAlign w:val="center"/>
          </w:tcPr>
          <w:p w14:paraId="7BBCF275"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FFFFF"/>
            <w:vAlign w:val="center"/>
          </w:tcPr>
          <w:p w14:paraId="7BBCF276"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FFFFF"/>
            <w:vAlign w:val="center"/>
          </w:tcPr>
          <w:p w14:paraId="7BBCF277" w14:textId="77777777" w:rsidR="00450E9B" w:rsidRPr="00BD3611" w:rsidRDefault="00450E9B" w:rsidP="00713A6C">
            <w:pPr>
              <w:pStyle w:val="TableText"/>
              <w:widowControl w:val="0"/>
              <w:rPr>
                <w:rFonts w:ascii="Tahoma" w:hAnsi="Tahoma" w:cs="Tahoma"/>
                <w:sz w:val="13"/>
              </w:rPr>
            </w:pPr>
          </w:p>
        </w:tc>
        <w:tc>
          <w:tcPr>
            <w:tcW w:w="403" w:type="dxa"/>
            <w:gridSpan w:val="2"/>
            <w:shd w:val="clear" w:color="auto" w:fill="FFFFFF"/>
            <w:vAlign w:val="center"/>
          </w:tcPr>
          <w:p w14:paraId="7BBCF278"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FFFFF"/>
            <w:vAlign w:val="center"/>
          </w:tcPr>
          <w:p w14:paraId="7BBCF279"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FFFFF"/>
            <w:vAlign w:val="center"/>
          </w:tcPr>
          <w:p w14:paraId="7BBCF27A"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FFFFF"/>
            <w:vAlign w:val="center"/>
          </w:tcPr>
          <w:p w14:paraId="7BBCF27B"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27C"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vAlign w:val="center"/>
          </w:tcPr>
          <w:p w14:paraId="7BBCF27D" w14:textId="77777777" w:rsidR="00450E9B" w:rsidRPr="00BD3611" w:rsidRDefault="00450E9B" w:rsidP="00472DFD">
            <w:pPr>
              <w:pStyle w:val="TableText"/>
              <w:widowControl w:val="0"/>
              <w:spacing w:before="12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FFFFF"/>
          </w:tcPr>
          <w:p w14:paraId="7BBCF27E"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293" w14:textId="77777777" w:rsidTr="008C6442">
        <w:trPr>
          <w:trHeight w:val="145"/>
        </w:trPr>
        <w:tc>
          <w:tcPr>
            <w:tcW w:w="2563" w:type="dxa"/>
            <w:shd w:val="clear" w:color="auto" w:fill="FABF8F"/>
            <w:vAlign w:val="center"/>
          </w:tcPr>
          <w:p w14:paraId="7BBCF280" w14:textId="77777777" w:rsidR="00450E9B" w:rsidRPr="00BD3611" w:rsidRDefault="00450E9B" w:rsidP="009D5089">
            <w:pPr>
              <w:pStyle w:val="Heading2"/>
              <w:spacing w:before="20" w:afterLines="20" w:after="48"/>
              <w:ind w:left="0"/>
              <w:rPr>
                <w:rFonts w:ascii="Tahoma" w:hAnsi="Tahoma" w:cs="Tahoma"/>
                <w:b w:val="0"/>
                <w:sz w:val="14"/>
                <w:szCs w:val="14"/>
              </w:rPr>
            </w:pPr>
            <w:bookmarkStart w:id="511" w:name="_Toc336338021"/>
            <w:bookmarkStart w:id="512" w:name="_Toc340580264"/>
            <w:bookmarkStart w:id="513" w:name="_Toc340850623"/>
            <w:bookmarkEnd w:id="511"/>
            <w:r w:rsidRPr="00BD3611">
              <w:rPr>
                <w:rFonts w:ascii="Tahoma" w:hAnsi="Tahoma" w:cs="Tahoma"/>
                <w:b w:val="0"/>
                <w:sz w:val="14"/>
                <w:szCs w:val="14"/>
                <w:lang w:val="nl-NL"/>
              </w:rPr>
              <w:t>Microsoft Dynamics CRM Server 2011</w:t>
            </w:r>
            <w:bookmarkEnd w:id="512"/>
            <w:bookmarkEnd w:id="513"/>
            <w:r w:rsidRPr="00BD3611">
              <w:rPr>
                <w:rFonts w:ascii="Tahoma" w:hAnsi="Tahoma" w:cs="Tahoma"/>
                <w:b w:val="0"/>
                <w:sz w:val="14"/>
                <w:szCs w:val="14"/>
              </w:rPr>
              <w:t xml:space="preserve"> </w:t>
            </w:r>
          </w:p>
        </w:tc>
        <w:tc>
          <w:tcPr>
            <w:tcW w:w="442" w:type="dxa"/>
            <w:shd w:val="clear" w:color="auto" w:fill="FABF8F"/>
            <w:vAlign w:val="center"/>
          </w:tcPr>
          <w:p w14:paraId="7BBCF281" w14:textId="77777777" w:rsidR="00450E9B" w:rsidRPr="00BD3611" w:rsidRDefault="002F3C3B" w:rsidP="009D5089">
            <w:pPr>
              <w:pStyle w:val="TableText"/>
              <w:widowControl w:val="0"/>
              <w:rPr>
                <w:rFonts w:cs="Tahoma"/>
                <w:b/>
                <w:bCs/>
                <w:color w:val="0000FF"/>
                <w:sz w:val="13"/>
                <w:szCs w:val="13"/>
                <w:u w:val="single"/>
              </w:rPr>
            </w:pPr>
            <w:hyperlink w:anchor="_Toc339370775" w:history="1">
              <w:r w:rsidR="00FB6AE8" w:rsidRPr="00BD3611">
                <w:rPr>
                  <w:rStyle w:val="Hyperlink"/>
                  <w:rFonts w:cs="Tahoma"/>
                  <w:b/>
                  <w:bCs/>
                  <w:sz w:val="13"/>
                  <w:szCs w:val="13"/>
                </w:rPr>
                <w:t>64</w:t>
              </w:r>
            </w:hyperlink>
          </w:p>
        </w:tc>
        <w:tc>
          <w:tcPr>
            <w:tcW w:w="443" w:type="dxa"/>
            <w:shd w:val="clear" w:color="auto" w:fill="FABF8F"/>
          </w:tcPr>
          <w:p w14:paraId="7BBCF282" w14:textId="77777777" w:rsidR="00450E9B"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ABF8F"/>
            <w:vAlign w:val="center"/>
          </w:tcPr>
          <w:p w14:paraId="7BBCF283"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284" w14:textId="77777777" w:rsidR="00450E9B" w:rsidRPr="00BD3611" w:rsidRDefault="00450E9B" w:rsidP="00713A6C">
            <w:pPr>
              <w:pStyle w:val="TableText"/>
              <w:widowControl w:val="0"/>
              <w:rPr>
                <w:rFonts w:ascii="Tahoma" w:hAnsi="Tahoma" w:cs="Tahoma"/>
                <w:sz w:val="13"/>
              </w:rPr>
            </w:pPr>
          </w:p>
        </w:tc>
        <w:tc>
          <w:tcPr>
            <w:tcW w:w="453" w:type="dxa"/>
            <w:gridSpan w:val="2"/>
            <w:shd w:val="clear" w:color="auto" w:fill="FABF8F"/>
            <w:vAlign w:val="center"/>
          </w:tcPr>
          <w:p w14:paraId="7BBCF285"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125</w:t>
            </w:r>
          </w:p>
        </w:tc>
        <w:tc>
          <w:tcPr>
            <w:tcW w:w="455" w:type="dxa"/>
            <w:gridSpan w:val="2"/>
            <w:shd w:val="clear" w:color="auto" w:fill="FABF8F"/>
            <w:vAlign w:val="center"/>
          </w:tcPr>
          <w:p w14:paraId="7BBCF286"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100</w:t>
            </w:r>
          </w:p>
        </w:tc>
        <w:tc>
          <w:tcPr>
            <w:tcW w:w="461" w:type="dxa"/>
            <w:gridSpan w:val="2"/>
            <w:shd w:val="clear" w:color="auto" w:fill="FABF8F"/>
            <w:vAlign w:val="center"/>
          </w:tcPr>
          <w:p w14:paraId="7BBCF287"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75</w:t>
            </w:r>
          </w:p>
        </w:tc>
        <w:tc>
          <w:tcPr>
            <w:tcW w:w="453" w:type="dxa"/>
            <w:gridSpan w:val="3"/>
            <w:shd w:val="clear" w:color="auto" w:fill="FABF8F"/>
            <w:vAlign w:val="center"/>
          </w:tcPr>
          <w:p w14:paraId="7BBCF288"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75</w:t>
            </w:r>
          </w:p>
        </w:tc>
        <w:tc>
          <w:tcPr>
            <w:tcW w:w="462" w:type="dxa"/>
            <w:gridSpan w:val="3"/>
            <w:shd w:val="clear" w:color="auto" w:fill="FABF8F"/>
            <w:vAlign w:val="center"/>
          </w:tcPr>
          <w:p w14:paraId="7BBCF289"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362" w:type="dxa"/>
            <w:tcBorders>
              <w:right w:val="single" w:sz="18" w:space="0" w:color="auto"/>
            </w:tcBorders>
            <w:shd w:val="clear" w:color="auto" w:fill="FABF8F"/>
            <w:vAlign w:val="center"/>
          </w:tcPr>
          <w:p w14:paraId="7BBCF28A"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tcBorders>
            <w:shd w:val="clear" w:color="auto" w:fill="FABF8F"/>
            <w:vAlign w:val="center"/>
          </w:tcPr>
          <w:p w14:paraId="7BBCF28B" w14:textId="77777777" w:rsidR="00450E9B" w:rsidRPr="00BD3611" w:rsidRDefault="00450E9B" w:rsidP="00713A6C">
            <w:pPr>
              <w:pStyle w:val="TableText"/>
              <w:widowControl w:val="0"/>
              <w:rPr>
                <w:rFonts w:ascii="Tahoma" w:hAnsi="Tahoma" w:cs="Tahoma"/>
                <w:sz w:val="13"/>
              </w:rPr>
            </w:pPr>
          </w:p>
        </w:tc>
        <w:tc>
          <w:tcPr>
            <w:tcW w:w="403" w:type="dxa"/>
            <w:gridSpan w:val="2"/>
            <w:shd w:val="clear" w:color="auto" w:fill="FABF8F"/>
            <w:vAlign w:val="center"/>
          </w:tcPr>
          <w:p w14:paraId="7BBCF28C"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100</w:t>
            </w:r>
          </w:p>
        </w:tc>
        <w:tc>
          <w:tcPr>
            <w:tcW w:w="454" w:type="dxa"/>
            <w:gridSpan w:val="2"/>
            <w:tcBorders>
              <w:right w:val="single" w:sz="18" w:space="0" w:color="auto"/>
            </w:tcBorders>
            <w:shd w:val="clear" w:color="auto" w:fill="FABF8F"/>
            <w:vAlign w:val="center"/>
          </w:tcPr>
          <w:p w14:paraId="7BBCF28D"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tcBorders>
            <w:shd w:val="clear" w:color="auto" w:fill="FABF8F"/>
            <w:vAlign w:val="center"/>
          </w:tcPr>
          <w:p w14:paraId="7BBCF28E"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ABF8F"/>
            <w:vAlign w:val="center"/>
          </w:tcPr>
          <w:p w14:paraId="7BBCF28F"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290"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vAlign w:val="center"/>
          </w:tcPr>
          <w:p w14:paraId="7BBCF291" w14:textId="77777777" w:rsidR="00450E9B" w:rsidRPr="00BD3611" w:rsidRDefault="00450E9B"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tcPr>
          <w:p w14:paraId="7BBCF292"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2A7" w14:textId="77777777" w:rsidTr="008C6442">
        <w:trPr>
          <w:trHeight w:val="145"/>
        </w:trPr>
        <w:tc>
          <w:tcPr>
            <w:tcW w:w="2563" w:type="dxa"/>
            <w:shd w:val="clear" w:color="auto" w:fill="FFFFFF"/>
            <w:vAlign w:val="center"/>
          </w:tcPr>
          <w:p w14:paraId="7BBCF294" w14:textId="77777777" w:rsidR="00450E9B" w:rsidRPr="00BD3611" w:rsidRDefault="00450E9B" w:rsidP="009D5089">
            <w:pPr>
              <w:pStyle w:val="Heading2"/>
              <w:spacing w:before="20" w:afterLines="20" w:after="48"/>
              <w:ind w:left="0"/>
              <w:rPr>
                <w:rFonts w:ascii="Tahoma" w:hAnsi="Tahoma" w:cs="Tahoma"/>
                <w:b w:val="0"/>
                <w:sz w:val="14"/>
                <w:szCs w:val="14"/>
              </w:rPr>
            </w:pPr>
            <w:bookmarkStart w:id="514" w:name="_Toc336338022"/>
            <w:bookmarkStart w:id="515" w:name="_Toc340580265"/>
            <w:bookmarkStart w:id="516" w:name="_Toc340850624"/>
            <w:bookmarkEnd w:id="514"/>
            <w:r w:rsidRPr="00BD3611">
              <w:rPr>
                <w:rFonts w:ascii="Tahoma" w:hAnsi="Tahoma" w:cs="Tahoma"/>
                <w:b w:val="0"/>
                <w:sz w:val="14"/>
                <w:szCs w:val="14"/>
                <w:lang w:val="nl-NL"/>
              </w:rPr>
              <w:lastRenderedPageBreak/>
              <w:t>Microsoft Dynamics CRM Workgroup Server 2011</w:t>
            </w:r>
            <w:bookmarkEnd w:id="515"/>
            <w:bookmarkEnd w:id="516"/>
            <w:r w:rsidRPr="00BD3611">
              <w:rPr>
                <w:rFonts w:ascii="Tahoma" w:hAnsi="Tahoma" w:cs="Tahoma"/>
                <w:b w:val="0"/>
                <w:sz w:val="14"/>
                <w:szCs w:val="14"/>
              </w:rPr>
              <w:t xml:space="preserve"> </w:t>
            </w:r>
          </w:p>
        </w:tc>
        <w:tc>
          <w:tcPr>
            <w:tcW w:w="442" w:type="dxa"/>
            <w:shd w:val="clear" w:color="auto" w:fill="FFFFFF"/>
            <w:vAlign w:val="center"/>
          </w:tcPr>
          <w:p w14:paraId="7BBCF295" w14:textId="77777777" w:rsidR="00450E9B" w:rsidRPr="00BD3611" w:rsidRDefault="002F3C3B" w:rsidP="009D5089">
            <w:pPr>
              <w:pStyle w:val="TableText"/>
              <w:widowControl w:val="0"/>
              <w:rPr>
                <w:rFonts w:cs="Tahoma"/>
                <w:b/>
                <w:bCs/>
                <w:color w:val="0000FF"/>
                <w:sz w:val="13"/>
                <w:szCs w:val="13"/>
                <w:u w:val="single"/>
              </w:rPr>
            </w:pPr>
            <w:hyperlink w:anchor="_Toc339370775" w:history="1">
              <w:r w:rsidR="00FB6AE8" w:rsidRPr="00BD3611">
                <w:rPr>
                  <w:rStyle w:val="Hyperlink"/>
                  <w:rFonts w:cs="Tahoma"/>
                  <w:b/>
                  <w:bCs/>
                  <w:sz w:val="13"/>
                  <w:szCs w:val="13"/>
                </w:rPr>
                <w:t>64</w:t>
              </w:r>
            </w:hyperlink>
          </w:p>
        </w:tc>
        <w:tc>
          <w:tcPr>
            <w:tcW w:w="443" w:type="dxa"/>
            <w:shd w:val="clear" w:color="auto" w:fill="FFFFFF"/>
          </w:tcPr>
          <w:p w14:paraId="7BBCF296" w14:textId="77777777" w:rsidR="00450E9B" w:rsidRPr="00BD3611" w:rsidRDefault="00FB6AE8" w:rsidP="00713A6C">
            <w:pPr>
              <w:pStyle w:val="TableText"/>
              <w:widowControl w:val="0"/>
              <w:spacing w:before="120"/>
              <w:rPr>
                <w:rFonts w:ascii="Tahoma" w:hAnsi="Tahoma" w:cs="Tahoma"/>
                <w:color w:val="000000"/>
                <w:sz w:val="13"/>
              </w:rPr>
            </w:pPr>
            <w:r w:rsidRPr="00BD3611">
              <w:rPr>
                <w:rFonts w:ascii="Tahoma" w:hAnsi="Tahoma" w:cs="Tahoma"/>
                <w:color w:val="000000"/>
                <w:sz w:val="13"/>
              </w:rPr>
              <w:t>04/01</w:t>
            </w:r>
          </w:p>
        </w:tc>
        <w:tc>
          <w:tcPr>
            <w:tcW w:w="355" w:type="dxa"/>
            <w:tcBorders>
              <w:right w:val="single" w:sz="18" w:space="0" w:color="auto"/>
            </w:tcBorders>
            <w:shd w:val="clear" w:color="auto" w:fill="FFFFFF"/>
            <w:vAlign w:val="center"/>
          </w:tcPr>
          <w:p w14:paraId="7BBCF297"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298" w14:textId="77777777" w:rsidR="00450E9B" w:rsidRPr="00BD3611" w:rsidRDefault="00450E9B" w:rsidP="00713A6C">
            <w:pPr>
              <w:pStyle w:val="TableText"/>
              <w:widowControl w:val="0"/>
              <w:rPr>
                <w:rFonts w:ascii="Tahoma" w:hAnsi="Tahoma" w:cs="Tahoma"/>
                <w:sz w:val="13"/>
              </w:rPr>
            </w:pPr>
          </w:p>
        </w:tc>
        <w:tc>
          <w:tcPr>
            <w:tcW w:w="453" w:type="dxa"/>
            <w:gridSpan w:val="2"/>
            <w:shd w:val="clear" w:color="auto" w:fill="FFFFFF"/>
            <w:vAlign w:val="center"/>
          </w:tcPr>
          <w:p w14:paraId="7BBCF299"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60</w:t>
            </w:r>
          </w:p>
        </w:tc>
        <w:tc>
          <w:tcPr>
            <w:tcW w:w="455" w:type="dxa"/>
            <w:gridSpan w:val="2"/>
            <w:shd w:val="clear" w:color="auto" w:fill="FFFFFF"/>
            <w:vAlign w:val="center"/>
          </w:tcPr>
          <w:p w14:paraId="7BBCF29A"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461" w:type="dxa"/>
            <w:gridSpan w:val="2"/>
            <w:shd w:val="clear" w:color="auto" w:fill="FFFFFF"/>
            <w:vAlign w:val="center"/>
          </w:tcPr>
          <w:p w14:paraId="7BBCF29B"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38</w:t>
            </w:r>
          </w:p>
        </w:tc>
        <w:tc>
          <w:tcPr>
            <w:tcW w:w="453" w:type="dxa"/>
            <w:gridSpan w:val="3"/>
            <w:shd w:val="clear" w:color="auto" w:fill="FFFFFF"/>
            <w:vAlign w:val="center"/>
          </w:tcPr>
          <w:p w14:paraId="7BBCF29C"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38</w:t>
            </w:r>
          </w:p>
        </w:tc>
        <w:tc>
          <w:tcPr>
            <w:tcW w:w="462" w:type="dxa"/>
            <w:gridSpan w:val="3"/>
            <w:shd w:val="clear" w:color="auto" w:fill="FFFFFF"/>
            <w:vAlign w:val="center"/>
          </w:tcPr>
          <w:p w14:paraId="7BBCF29D"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25</w:t>
            </w:r>
          </w:p>
        </w:tc>
        <w:tc>
          <w:tcPr>
            <w:tcW w:w="362" w:type="dxa"/>
            <w:tcBorders>
              <w:right w:val="single" w:sz="18" w:space="0" w:color="auto"/>
            </w:tcBorders>
            <w:shd w:val="clear" w:color="auto" w:fill="FFFFFF"/>
            <w:vAlign w:val="center"/>
          </w:tcPr>
          <w:p w14:paraId="7BBCF29E"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13</w:t>
            </w:r>
          </w:p>
        </w:tc>
        <w:tc>
          <w:tcPr>
            <w:tcW w:w="452" w:type="dxa"/>
            <w:gridSpan w:val="2"/>
            <w:tcBorders>
              <w:left w:val="single" w:sz="18" w:space="0" w:color="auto"/>
            </w:tcBorders>
            <w:shd w:val="clear" w:color="auto" w:fill="FFFFFF"/>
            <w:vAlign w:val="center"/>
          </w:tcPr>
          <w:p w14:paraId="7BBCF29F" w14:textId="77777777" w:rsidR="00450E9B" w:rsidRPr="00BD3611" w:rsidRDefault="00450E9B" w:rsidP="00713A6C">
            <w:pPr>
              <w:pStyle w:val="TableText"/>
              <w:widowControl w:val="0"/>
              <w:rPr>
                <w:rFonts w:ascii="Tahoma" w:hAnsi="Tahoma" w:cs="Tahoma"/>
                <w:sz w:val="13"/>
              </w:rPr>
            </w:pPr>
          </w:p>
        </w:tc>
        <w:tc>
          <w:tcPr>
            <w:tcW w:w="403" w:type="dxa"/>
            <w:gridSpan w:val="2"/>
            <w:shd w:val="clear" w:color="auto" w:fill="FFFFFF"/>
            <w:vAlign w:val="center"/>
          </w:tcPr>
          <w:p w14:paraId="7BBCF2A0"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50</w:t>
            </w:r>
          </w:p>
        </w:tc>
        <w:tc>
          <w:tcPr>
            <w:tcW w:w="454" w:type="dxa"/>
            <w:gridSpan w:val="2"/>
            <w:tcBorders>
              <w:right w:val="single" w:sz="18" w:space="0" w:color="auto"/>
            </w:tcBorders>
            <w:shd w:val="clear" w:color="auto" w:fill="FFFFFF"/>
            <w:vAlign w:val="center"/>
          </w:tcPr>
          <w:p w14:paraId="7BBCF2A1"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tcBorders>
            <w:shd w:val="clear" w:color="auto" w:fill="FFFFFF"/>
            <w:vAlign w:val="center"/>
          </w:tcPr>
          <w:p w14:paraId="7BBCF2A2" w14:textId="77777777" w:rsidR="00450E9B" w:rsidRPr="00BD3611" w:rsidRDefault="00450E9B" w:rsidP="00713A6C">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2A3"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2A4"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vAlign w:val="center"/>
          </w:tcPr>
          <w:p w14:paraId="7BBCF2A5" w14:textId="77777777" w:rsidR="00450E9B" w:rsidRPr="00BD3611" w:rsidRDefault="00450E9B" w:rsidP="00472DFD">
            <w:pPr>
              <w:pStyle w:val="TableText"/>
              <w:widowControl w:val="0"/>
              <w:spacing w:before="120"/>
              <w:rPr>
                <w:rFonts w:ascii="Tahoma" w:hAnsi="Tahoma" w:cs="Tahoma"/>
                <w:sz w:val="13"/>
              </w:rPr>
            </w:pPr>
          </w:p>
        </w:tc>
        <w:tc>
          <w:tcPr>
            <w:tcW w:w="561" w:type="dxa"/>
            <w:shd w:val="clear" w:color="auto" w:fill="FFFFFF"/>
          </w:tcPr>
          <w:p w14:paraId="7BBCF2A6" w14:textId="77777777" w:rsidR="00450E9B" w:rsidRPr="00BD3611" w:rsidRDefault="00FB6AE8" w:rsidP="00713A6C">
            <w:pPr>
              <w:pStyle w:val="TableText"/>
              <w:widowControl w:val="0"/>
              <w:rPr>
                <w:rFonts w:ascii="Tahoma" w:hAnsi="Tahoma" w:cs="Tahoma"/>
                <w:sz w:val="13"/>
              </w:rPr>
            </w:pPr>
            <w:r w:rsidRPr="00BD3611">
              <w:rPr>
                <w:rFonts w:ascii="Tahoma" w:hAnsi="Tahoma" w:cs="Tahoma"/>
                <w:sz w:val="13"/>
                <w:lang w:val="nl-NL"/>
              </w:rPr>
              <w:t>OL/OV</w:t>
            </w:r>
          </w:p>
        </w:tc>
      </w:tr>
      <w:tr w:rsidR="009A1035" w:rsidRPr="00BD3611" w:rsidDel="00436016" w14:paraId="7BBCF2BB" w14:textId="77777777" w:rsidTr="008C6442">
        <w:trPr>
          <w:trHeight w:val="145"/>
        </w:trPr>
        <w:tc>
          <w:tcPr>
            <w:tcW w:w="2563" w:type="dxa"/>
            <w:shd w:val="clear" w:color="auto" w:fill="FABF8F"/>
            <w:vAlign w:val="center"/>
          </w:tcPr>
          <w:p w14:paraId="7BBCF2A8" w14:textId="77777777" w:rsidR="00492E6C" w:rsidRPr="00BD3611" w:rsidRDefault="00FB6AE8" w:rsidP="009D5089">
            <w:pPr>
              <w:pStyle w:val="Heading2"/>
              <w:spacing w:before="20" w:afterLines="20" w:after="48"/>
              <w:ind w:left="-15" w:firstLine="15"/>
              <w:rPr>
                <w:rFonts w:ascii="Tahoma" w:hAnsi="Tahoma" w:cs="Tahoma"/>
                <w:b w:val="0"/>
                <w:sz w:val="14"/>
                <w:szCs w:val="14"/>
              </w:rPr>
            </w:pPr>
            <w:bookmarkStart w:id="517" w:name="_Toc336338023"/>
            <w:bookmarkStart w:id="518" w:name="_Toc340580266"/>
            <w:bookmarkStart w:id="519" w:name="_Toc340850625"/>
            <w:bookmarkEnd w:id="517"/>
            <w:r w:rsidRPr="00BD3611">
              <w:rPr>
                <w:rFonts w:ascii="Tahoma" w:hAnsi="Tahoma" w:cs="Tahoma"/>
                <w:b w:val="0"/>
                <w:sz w:val="14"/>
                <w:szCs w:val="14"/>
                <w:lang w:val="nl-NL"/>
              </w:rPr>
              <w:t>Microsoft Translator API</w:t>
            </w:r>
            <w:bookmarkEnd w:id="518"/>
            <w:bookmarkEnd w:id="519"/>
          </w:p>
        </w:tc>
        <w:tc>
          <w:tcPr>
            <w:tcW w:w="442" w:type="dxa"/>
            <w:shd w:val="clear" w:color="auto" w:fill="FABF8F"/>
            <w:vAlign w:val="center"/>
          </w:tcPr>
          <w:p w14:paraId="7BBCF2A9" w14:textId="77777777" w:rsidR="00492E6C" w:rsidRPr="00BD3611" w:rsidRDefault="00492E6C" w:rsidP="009D5089">
            <w:pPr>
              <w:pStyle w:val="TableText"/>
              <w:widowControl w:val="0"/>
              <w:rPr>
                <w:rFonts w:cs="Tahoma"/>
                <w:b/>
                <w:bCs/>
                <w:color w:val="0000FF"/>
                <w:sz w:val="13"/>
                <w:szCs w:val="13"/>
                <w:u w:val="single"/>
              </w:rPr>
            </w:pPr>
          </w:p>
        </w:tc>
        <w:tc>
          <w:tcPr>
            <w:tcW w:w="443" w:type="dxa"/>
            <w:shd w:val="clear" w:color="auto" w:fill="FABF8F"/>
          </w:tcPr>
          <w:p w14:paraId="7BBCF2AA" w14:textId="77777777" w:rsidR="00492E6C" w:rsidRPr="00BD3611" w:rsidRDefault="00492E6C">
            <w:pPr>
              <w:pStyle w:val="TableText"/>
              <w:widowControl w:val="0"/>
              <w:spacing w:before="120"/>
              <w:rPr>
                <w:rFonts w:ascii="Tahoma" w:hAnsi="Tahoma" w:cs="Tahoma"/>
                <w:color w:val="000000"/>
                <w:sz w:val="13"/>
              </w:rPr>
            </w:pPr>
            <w:r w:rsidRPr="00BD3611">
              <w:rPr>
                <w:rFonts w:ascii="Tahoma" w:hAnsi="Tahoma" w:cs="Tahoma"/>
                <w:color w:val="000000"/>
                <w:sz w:val="13"/>
              </w:rPr>
              <w:t>08/12</w:t>
            </w:r>
          </w:p>
        </w:tc>
        <w:tc>
          <w:tcPr>
            <w:tcW w:w="355" w:type="dxa"/>
            <w:tcBorders>
              <w:right w:val="single" w:sz="18" w:space="0" w:color="auto"/>
            </w:tcBorders>
            <w:shd w:val="clear" w:color="auto" w:fill="FABF8F"/>
            <w:vAlign w:val="center"/>
          </w:tcPr>
          <w:p w14:paraId="7BBCF2AB" w14:textId="77777777" w:rsidR="00492E6C" w:rsidRPr="00BD3611" w:rsidRDefault="00492E6C">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2AC" w14:textId="77777777" w:rsidR="00492E6C" w:rsidRPr="00BD3611" w:rsidDel="00436016" w:rsidRDefault="00492E6C">
            <w:pPr>
              <w:pStyle w:val="TableText"/>
              <w:widowControl w:val="0"/>
              <w:rPr>
                <w:rFonts w:ascii="Tahoma" w:hAnsi="Tahoma" w:cs="Tahoma"/>
                <w:sz w:val="13"/>
              </w:rPr>
            </w:pPr>
          </w:p>
        </w:tc>
        <w:tc>
          <w:tcPr>
            <w:tcW w:w="453" w:type="dxa"/>
            <w:gridSpan w:val="2"/>
            <w:shd w:val="clear" w:color="auto" w:fill="FABF8F"/>
            <w:vAlign w:val="center"/>
          </w:tcPr>
          <w:p w14:paraId="7BBCF2AD" w14:textId="77777777" w:rsidR="00492E6C" w:rsidRPr="00BD3611" w:rsidDel="00436016" w:rsidRDefault="00492E6C">
            <w:pPr>
              <w:pStyle w:val="TableText"/>
              <w:widowControl w:val="0"/>
              <w:rPr>
                <w:rFonts w:ascii="Tahoma" w:hAnsi="Tahoma" w:cs="Tahoma"/>
                <w:sz w:val="13"/>
              </w:rPr>
            </w:pPr>
          </w:p>
        </w:tc>
        <w:tc>
          <w:tcPr>
            <w:tcW w:w="455" w:type="dxa"/>
            <w:gridSpan w:val="2"/>
            <w:shd w:val="clear" w:color="auto" w:fill="FABF8F"/>
            <w:vAlign w:val="center"/>
          </w:tcPr>
          <w:p w14:paraId="7BBCF2AE" w14:textId="77777777" w:rsidR="00492E6C" w:rsidRPr="00BD3611" w:rsidDel="00436016" w:rsidRDefault="00492E6C">
            <w:pPr>
              <w:pStyle w:val="TableText"/>
              <w:widowControl w:val="0"/>
              <w:rPr>
                <w:rFonts w:ascii="Tahoma" w:hAnsi="Tahoma" w:cs="Tahoma"/>
                <w:sz w:val="13"/>
              </w:rPr>
            </w:pPr>
          </w:p>
        </w:tc>
        <w:tc>
          <w:tcPr>
            <w:tcW w:w="461" w:type="dxa"/>
            <w:gridSpan w:val="2"/>
            <w:shd w:val="clear" w:color="auto" w:fill="FABF8F"/>
            <w:vAlign w:val="center"/>
          </w:tcPr>
          <w:p w14:paraId="7BBCF2AF" w14:textId="77777777" w:rsidR="00492E6C" w:rsidRPr="00BD3611" w:rsidDel="00436016" w:rsidRDefault="00492E6C">
            <w:pPr>
              <w:pStyle w:val="TableText"/>
              <w:widowControl w:val="0"/>
              <w:rPr>
                <w:rFonts w:ascii="Tahoma" w:hAnsi="Tahoma" w:cs="Tahoma"/>
                <w:sz w:val="13"/>
              </w:rPr>
            </w:pPr>
          </w:p>
        </w:tc>
        <w:tc>
          <w:tcPr>
            <w:tcW w:w="453" w:type="dxa"/>
            <w:gridSpan w:val="3"/>
            <w:shd w:val="clear" w:color="auto" w:fill="FABF8F"/>
            <w:vAlign w:val="center"/>
          </w:tcPr>
          <w:p w14:paraId="7BBCF2B0" w14:textId="77777777" w:rsidR="00492E6C" w:rsidRPr="00BD3611" w:rsidDel="00436016" w:rsidRDefault="00492E6C">
            <w:pPr>
              <w:pStyle w:val="TableText"/>
              <w:widowControl w:val="0"/>
              <w:rPr>
                <w:rFonts w:ascii="Tahoma" w:hAnsi="Tahoma" w:cs="Tahoma"/>
                <w:sz w:val="13"/>
              </w:rPr>
            </w:pPr>
          </w:p>
        </w:tc>
        <w:tc>
          <w:tcPr>
            <w:tcW w:w="462" w:type="dxa"/>
            <w:gridSpan w:val="3"/>
            <w:shd w:val="clear" w:color="auto" w:fill="FABF8F"/>
            <w:vAlign w:val="center"/>
          </w:tcPr>
          <w:p w14:paraId="7BBCF2B1" w14:textId="77777777" w:rsidR="00492E6C" w:rsidRPr="00BD3611" w:rsidDel="00436016" w:rsidRDefault="00492E6C">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2B2" w14:textId="77777777" w:rsidR="00492E6C" w:rsidRPr="00BD3611" w:rsidDel="00436016" w:rsidRDefault="00492E6C">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2B3" w14:textId="77777777" w:rsidR="00492E6C" w:rsidRPr="00BD3611" w:rsidDel="00436016" w:rsidRDefault="00492E6C">
            <w:pPr>
              <w:pStyle w:val="TableText"/>
              <w:widowControl w:val="0"/>
              <w:rPr>
                <w:rFonts w:ascii="Tahoma" w:hAnsi="Tahoma" w:cs="Tahoma"/>
                <w:sz w:val="13"/>
              </w:rPr>
            </w:pPr>
          </w:p>
        </w:tc>
        <w:tc>
          <w:tcPr>
            <w:tcW w:w="403" w:type="dxa"/>
            <w:gridSpan w:val="2"/>
            <w:shd w:val="clear" w:color="auto" w:fill="FABF8F"/>
            <w:vAlign w:val="center"/>
          </w:tcPr>
          <w:p w14:paraId="7BBCF2B4" w14:textId="77777777" w:rsidR="00492E6C" w:rsidRPr="00BD3611" w:rsidDel="00436016" w:rsidRDefault="00492E6C">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2B5" w14:textId="77777777" w:rsidR="00492E6C" w:rsidRPr="00BD3611" w:rsidDel="00436016" w:rsidRDefault="00492E6C">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2B6" w14:textId="77777777" w:rsidR="00492E6C" w:rsidRPr="00BD3611" w:rsidDel="00436016" w:rsidRDefault="00492E6C">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2B7" w14:textId="77777777" w:rsidR="00492E6C" w:rsidRPr="00BD3611" w:rsidRDefault="00492E6C">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2B8" w14:textId="77777777" w:rsidR="00492E6C" w:rsidRPr="00BD3611" w:rsidDel="00436016" w:rsidRDefault="00492E6C">
            <w:pPr>
              <w:pStyle w:val="TableText"/>
              <w:widowControl w:val="0"/>
              <w:rPr>
                <w:rFonts w:ascii="Tahoma" w:hAnsi="Tahoma" w:cs="Tahoma"/>
                <w:sz w:val="13"/>
              </w:rPr>
            </w:pPr>
          </w:p>
        </w:tc>
        <w:tc>
          <w:tcPr>
            <w:tcW w:w="457" w:type="dxa"/>
            <w:gridSpan w:val="2"/>
            <w:shd w:val="clear" w:color="auto" w:fill="FABF8F"/>
            <w:vAlign w:val="center"/>
          </w:tcPr>
          <w:p w14:paraId="7BBCF2B9" w14:textId="77777777" w:rsidR="00492E6C" w:rsidRPr="00BD3611" w:rsidRDefault="00492E6C" w:rsidP="00472DFD">
            <w:pPr>
              <w:pStyle w:val="TableText"/>
              <w:widowControl w:val="0"/>
              <w:spacing w:before="120"/>
              <w:rPr>
                <w:rFonts w:ascii="Tahoma" w:hAnsi="Tahoma" w:cs="Tahoma"/>
                <w:sz w:val="13"/>
              </w:rPr>
            </w:pPr>
          </w:p>
        </w:tc>
        <w:tc>
          <w:tcPr>
            <w:tcW w:w="561" w:type="dxa"/>
            <w:shd w:val="clear" w:color="auto" w:fill="FABF8F"/>
            <w:vAlign w:val="center"/>
          </w:tcPr>
          <w:p w14:paraId="7BBCF2BA" w14:textId="77777777" w:rsidR="00492E6C" w:rsidRPr="00BD3611" w:rsidDel="00436016" w:rsidRDefault="00492E6C">
            <w:pPr>
              <w:pStyle w:val="TableText"/>
              <w:widowControl w:val="0"/>
              <w:rPr>
                <w:rFonts w:ascii="Tahoma" w:hAnsi="Tahoma" w:cs="Tahoma"/>
                <w:sz w:val="13"/>
              </w:rPr>
            </w:pPr>
          </w:p>
        </w:tc>
      </w:tr>
      <w:tr w:rsidR="009A1035" w:rsidRPr="00BD3611" w:rsidDel="00436016" w14:paraId="7BBCF2CF" w14:textId="77777777" w:rsidTr="008C6442">
        <w:trPr>
          <w:trHeight w:val="145"/>
        </w:trPr>
        <w:tc>
          <w:tcPr>
            <w:tcW w:w="2563" w:type="dxa"/>
            <w:shd w:val="clear" w:color="auto" w:fill="FFFFFF"/>
            <w:vAlign w:val="center"/>
          </w:tcPr>
          <w:p w14:paraId="7BBCF2BC" w14:textId="77777777" w:rsidR="002E0D98" w:rsidRPr="00BD3611" w:rsidRDefault="00FB6AE8" w:rsidP="009D5089">
            <w:pPr>
              <w:pStyle w:val="Heading2"/>
              <w:spacing w:before="20" w:afterLines="20" w:after="48"/>
              <w:ind w:left="-15" w:firstLine="15"/>
              <w:rPr>
                <w:rFonts w:ascii="Tahoma" w:hAnsi="Tahoma" w:cs="Tahoma"/>
                <w:b w:val="0"/>
                <w:sz w:val="14"/>
                <w:szCs w:val="14"/>
              </w:rPr>
            </w:pPr>
            <w:bookmarkStart w:id="520" w:name="_Toc336338024"/>
            <w:bookmarkStart w:id="521" w:name="_Toc340580267"/>
            <w:bookmarkStart w:id="522" w:name="_Toc340850626"/>
            <w:bookmarkEnd w:id="520"/>
            <w:r w:rsidRPr="00BD3611">
              <w:rPr>
                <w:rFonts w:ascii="Tahoma" w:hAnsi="Tahoma" w:cs="Tahoma"/>
                <w:b w:val="0"/>
                <w:sz w:val="14"/>
                <w:szCs w:val="14"/>
                <w:lang w:val="nl-NL"/>
              </w:rPr>
              <w:t>Office 365 Plan A2 (Gebruikers-SL)</w:t>
            </w:r>
            <w:bookmarkEnd w:id="521"/>
            <w:bookmarkEnd w:id="522"/>
          </w:p>
        </w:tc>
        <w:tc>
          <w:tcPr>
            <w:tcW w:w="442" w:type="dxa"/>
            <w:shd w:val="clear" w:color="auto" w:fill="FFFFFF"/>
            <w:vAlign w:val="center"/>
          </w:tcPr>
          <w:p w14:paraId="7BBCF2BD" w14:textId="77777777" w:rsidR="002E0D98" w:rsidRPr="00BD3611" w:rsidRDefault="002F3C3B" w:rsidP="009D5089">
            <w:pPr>
              <w:pStyle w:val="TableText"/>
              <w:widowControl w:val="0"/>
              <w:rPr>
                <w:rFonts w:cs="Tahoma"/>
                <w:b/>
                <w:bCs/>
                <w:color w:val="0000FF"/>
                <w:sz w:val="13"/>
                <w:szCs w:val="13"/>
                <w:u w:val="single"/>
              </w:rPr>
            </w:pPr>
            <w:hyperlink w:anchor="_6_Office_365" w:history="1">
              <w:r w:rsidR="00FB6AE8" w:rsidRPr="00BD3611">
                <w:rPr>
                  <w:rStyle w:val="Hyperlink"/>
                  <w:rFonts w:cs="Tahoma"/>
                  <w:b/>
                  <w:bCs/>
                  <w:sz w:val="13"/>
                  <w:szCs w:val="13"/>
                </w:rPr>
                <w:t>5</w:t>
              </w:r>
            </w:hyperlink>
          </w:p>
        </w:tc>
        <w:tc>
          <w:tcPr>
            <w:tcW w:w="443" w:type="dxa"/>
            <w:shd w:val="clear" w:color="auto" w:fill="FFFFFF"/>
          </w:tcPr>
          <w:p w14:paraId="7BBCF2BE" w14:textId="77777777" w:rsidR="002E0D98" w:rsidRPr="00BD3611" w:rsidRDefault="002E0D98">
            <w:pPr>
              <w:pStyle w:val="TableText"/>
              <w:widowControl w:val="0"/>
              <w:spacing w:before="120"/>
              <w:rPr>
                <w:rFonts w:ascii="Tahoma" w:hAnsi="Tahoma" w:cs="Tahoma"/>
                <w:color w:val="000000"/>
                <w:sz w:val="13"/>
              </w:rPr>
            </w:pPr>
            <w:r w:rsidRPr="00BD3611">
              <w:rPr>
                <w:rFonts w:ascii="Tahoma" w:hAnsi="Tahoma" w:cs="Tahoma"/>
                <w:color w:val="000000"/>
                <w:sz w:val="13"/>
              </w:rPr>
              <w:t>06/12</w:t>
            </w:r>
          </w:p>
        </w:tc>
        <w:tc>
          <w:tcPr>
            <w:tcW w:w="355" w:type="dxa"/>
            <w:tcBorders>
              <w:right w:val="single" w:sz="18" w:space="0" w:color="auto"/>
            </w:tcBorders>
            <w:shd w:val="clear" w:color="auto" w:fill="FFFFFF"/>
            <w:vAlign w:val="center"/>
          </w:tcPr>
          <w:p w14:paraId="7BBCF2BF" w14:textId="77777777" w:rsidR="002E0D98" w:rsidRPr="00BD3611" w:rsidRDefault="002E0D98">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FFFFF"/>
            <w:vAlign w:val="center"/>
          </w:tcPr>
          <w:p w14:paraId="7BBCF2C0" w14:textId="77777777" w:rsidR="002E0D98" w:rsidRPr="00BD3611" w:rsidDel="00436016" w:rsidRDefault="002E0D98">
            <w:pPr>
              <w:pStyle w:val="TableText"/>
              <w:widowControl w:val="0"/>
              <w:rPr>
                <w:rFonts w:ascii="Tahoma" w:hAnsi="Tahoma" w:cs="Tahoma"/>
                <w:sz w:val="13"/>
              </w:rPr>
            </w:pPr>
          </w:p>
        </w:tc>
        <w:tc>
          <w:tcPr>
            <w:tcW w:w="453" w:type="dxa"/>
            <w:gridSpan w:val="2"/>
            <w:shd w:val="clear" w:color="auto" w:fill="FFFFFF"/>
            <w:vAlign w:val="center"/>
          </w:tcPr>
          <w:p w14:paraId="7BBCF2C1" w14:textId="77777777" w:rsidR="002E0D98" w:rsidRPr="00BD3611" w:rsidDel="00436016" w:rsidRDefault="002E0D98">
            <w:pPr>
              <w:pStyle w:val="TableText"/>
              <w:widowControl w:val="0"/>
              <w:rPr>
                <w:rFonts w:ascii="Tahoma" w:hAnsi="Tahoma" w:cs="Tahoma"/>
                <w:sz w:val="13"/>
              </w:rPr>
            </w:pPr>
          </w:p>
        </w:tc>
        <w:tc>
          <w:tcPr>
            <w:tcW w:w="455" w:type="dxa"/>
            <w:gridSpan w:val="2"/>
            <w:shd w:val="clear" w:color="auto" w:fill="FFFFFF"/>
            <w:vAlign w:val="center"/>
          </w:tcPr>
          <w:p w14:paraId="7BBCF2C2" w14:textId="77777777" w:rsidR="002E0D98" w:rsidRPr="00BD3611" w:rsidDel="00436016" w:rsidRDefault="002E0D98">
            <w:pPr>
              <w:pStyle w:val="TableText"/>
              <w:widowControl w:val="0"/>
              <w:rPr>
                <w:rFonts w:ascii="Tahoma" w:hAnsi="Tahoma" w:cs="Tahoma"/>
                <w:sz w:val="13"/>
              </w:rPr>
            </w:pPr>
          </w:p>
        </w:tc>
        <w:tc>
          <w:tcPr>
            <w:tcW w:w="461" w:type="dxa"/>
            <w:gridSpan w:val="2"/>
            <w:shd w:val="clear" w:color="auto" w:fill="FFFFFF"/>
            <w:vAlign w:val="center"/>
          </w:tcPr>
          <w:p w14:paraId="7BBCF2C3" w14:textId="77777777" w:rsidR="002E0D98" w:rsidRPr="00BD3611" w:rsidDel="00436016" w:rsidRDefault="002E0D98">
            <w:pPr>
              <w:pStyle w:val="TableText"/>
              <w:widowControl w:val="0"/>
              <w:rPr>
                <w:rFonts w:ascii="Tahoma" w:hAnsi="Tahoma" w:cs="Tahoma"/>
                <w:sz w:val="13"/>
              </w:rPr>
            </w:pPr>
          </w:p>
        </w:tc>
        <w:tc>
          <w:tcPr>
            <w:tcW w:w="453" w:type="dxa"/>
            <w:gridSpan w:val="3"/>
            <w:shd w:val="clear" w:color="auto" w:fill="FFFFFF"/>
            <w:vAlign w:val="center"/>
          </w:tcPr>
          <w:p w14:paraId="7BBCF2C4" w14:textId="77777777" w:rsidR="002E0D98" w:rsidRPr="00BD3611" w:rsidDel="00436016" w:rsidRDefault="002E0D98">
            <w:pPr>
              <w:pStyle w:val="TableText"/>
              <w:widowControl w:val="0"/>
              <w:rPr>
                <w:rFonts w:ascii="Tahoma" w:hAnsi="Tahoma" w:cs="Tahoma"/>
                <w:sz w:val="13"/>
              </w:rPr>
            </w:pPr>
          </w:p>
        </w:tc>
        <w:tc>
          <w:tcPr>
            <w:tcW w:w="462" w:type="dxa"/>
            <w:gridSpan w:val="3"/>
            <w:shd w:val="clear" w:color="auto" w:fill="FFFFFF"/>
            <w:vAlign w:val="center"/>
          </w:tcPr>
          <w:p w14:paraId="7BBCF2C5" w14:textId="77777777" w:rsidR="002E0D98" w:rsidRPr="00BD3611" w:rsidDel="00436016" w:rsidRDefault="002E0D98">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2C6" w14:textId="77777777" w:rsidR="002E0D98" w:rsidRPr="00BD3611" w:rsidDel="00436016" w:rsidRDefault="002E0D98">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2C7" w14:textId="77777777" w:rsidR="002E0D98" w:rsidRPr="00BD3611" w:rsidDel="00436016" w:rsidRDefault="002E0D98">
            <w:pPr>
              <w:pStyle w:val="TableText"/>
              <w:widowControl w:val="0"/>
              <w:rPr>
                <w:rFonts w:ascii="Tahoma" w:hAnsi="Tahoma" w:cs="Tahoma"/>
                <w:sz w:val="13"/>
              </w:rPr>
            </w:pPr>
          </w:p>
        </w:tc>
        <w:tc>
          <w:tcPr>
            <w:tcW w:w="403" w:type="dxa"/>
            <w:gridSpan w:val="2"/>
            <w:shd w:val="clear" w:color="auto" w:fill="FFFFFF"/>
            <w:vAlign w:val="center"/>
          </w:tcPr>
          <w:p w14:paraId="7BBCF2C8" w14:textId="77777777" w:rsidR="002E0D98" w:rsidRPr="00BD3611" w:rsidDel="00436016" w:rsidRDefault="002E0D98">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2C9" w14:textId="77777777" w:rsidR="002E0D98" w:rsidRPr="00BD3611" w:rsidDel="00436016" w:rsidRDefault="002E0D98">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2CA" w14:textId="77777777" w:rsidR="002E0D98" w:rsidRPr="00BD3611" w:rsidDel="00436016" w:rsidRDefault="002E0D98">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2CB" w14:textId="77777777" w:rsidR="002E0D98" w:rsidRPr="00BD3611"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2CC" w14:textId="77777777" w:rsidR="002E0D98" w:rsidRPr="00BD3611" w:rsidDel="00436016" w:rsidRDefault="002E0D98">
            <w:pPr>
              <w:pStyle w:val="TableText"/>
              <w:widowControl w:val="0"/>
              <w:rPr>
                <w:rFonts w:ascii="Tahoma" w:hAnsi="Tahoma" w:cs="Tahoma"/>
                <w:sz w:val="13"/>
              </w:rPr>
            </w:pPr>
          </w:p>
        </w:tc>
        <w:tc>
          <w:tcPr>
            <w:tcW w:w="457" w:type="dxa"/>
            <w:gridSpan w:val="2"/>
            <w:shd w:val="clear" w:color="auto" w:fill="FFFFFF"/>
            <w:vAlign w:val="center"/>
          </w:tcPr>
          <w:p w14:paraId="7BBCF2CD" w14:textId="77777777" w:rsidR="002E0D98" w:rsidRPr="00BD3611" w:rsidDel="00436016" w:rsidRDefault="00FB6AE8" w:rsidP="005D1BAF">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2CE" w14:textId="77777777" w:rsidR="002E0D98" w:rsidRPr="00BD3611" w:rsidDel="00436016" w:rsidRDefault="002E0D98">
            <w:pPr>
              <w:pStyle w:val="TableText"/>
              <w:widowControl w:val="0"/>
              <w:rPr>
                <w:rFonts w:ascii="Tahoma" w:hAnsi="Tahoma" w:cs="Tahoma"/>
                <w:sz w:val="13"/>
              </w:rPr>
            </w:pPr>
          </w:p>
        </w:tc>
      </w:tr>
      <w:tr w:rsidR="009A1035" w:rsidRPr="00BD3611" w:rsidDel="00436016" w14:paraId="7BBCF2E3" w14:textId="77777777" w:rsidTr="008C6442">
        <w:trPr>
          <w:trHeight w:val="145"/>
        </w:trPr>
        <w:tc>
          <w:tcPr>
            <w:tcW w:w="2563" w:type="dxa"/>
            <w:shd w:val="clear" w:color="auto" w:fill="FABF8F"/>
            <w:vAlign w:val="center"/>
          </w:tcPr>
          <w:p w14:paraId="7BBCF2D0" w14:textId="77777777" w:rsidR="002E0D98" w:rsidRPr="00BD3611" w:rsidRDefault="00FB6AE8" w:rsidP="009D5089">
            <w:pPr>
              <w:pStyle w:val="Heading2"/>
              <w:spacing w:before="20" w:afterLines="20" w:after="48"/>
              <w:ind w:left="-15" w:firstLine="15"/>
              <w:rPr>
                <w:rFonts w:ascii="Tahoma" w:hAnsi="Tahoma" w:cs="Tahoma"/>
                <w:b w:val="0"/>
                <w:sz w:val="14"/>
                <w:szCs w:val="14"/>
              </w:rPr>
            </w:pPr>
            <w:bookmarkStart w:id="523" w:name="_Toc336338025"/>
            <w:bookmarkStart w:id="524" w:name="_Toc340580268"/>
            <w:bookmarkStart w:id="525" w:name="_Toc340850627"/>
            <w:bookmarkEnd w:id="523"/>
            <w:r w:rsidRPr="00BD3611">
              <w:rPr>
                <w:rFonts w:ascii="Tahoma" w:hAnsi="Tahoma" w:cs="Tahoma"/>
                <w:b w:val="0"/>
                <w:sz w:val="14"/>
                <w:szCs w:val="14"/>
                <w:lang w:val="nl-NL"/>
              </w:rPr>
              <w:t>Office 365 Plan A3 (Gebruikers-SL)</w:t>
            </w:r>
            <w:bookmarkEnd w:id="524"/>
            <w:bookmarkEnd w:id="525"/>
          </w:p>
        </w:tc>
        <w:tc>
          <w:tcPr>
            <w:tcW w:w="442" w:type="dxa"/>
            <w:shd w:val="clear" w:color="auto" w:fill="FABF8F"/>
            <w:vAlign w:val="center"/>
          </w:tcPr>
          <w:p w14:paraId="7BBCF2D1" w14:textId="77777777" w:rsidR="002E0D98" w:rsidRPr="00BD3611" w:rsidRDefault="002F3C3B" w:rsidP="009D5089">
            <w:pPr>
              <w:pStyle w:val="TableText"/>
              <w:widowControl w:val="0"/>
              <w:rPr>
                <w:rFonts w:cs="Tahoma"/>
                <w:b/>
                <w:bCs/>
                <w:color w:val="0000FF"/>
                <w:sz w:val="13"/>
                <w:szCs w:val="13"/>
                <w:u w:val="single"/>
              </w:rPr>
            </w:pPr>
            <w:hyperlink w:anchor="_6_Office_365" w:history="1">
              <w:r w:rsidR="00FB6AE8" w:rsidRPr="00BD3611">
                <w:rPr>
                  <w:rStyle w:val="Hyperlink"/>
                  <w:rFonts w:cs="Tahoma"/>
                  <w:b/>
                  <w:bCs/>
                  <w:sz w:val="13"/>
                  <w:szCs w:val="13"/>
                </w:rPr>
                <w:t>5</w:t>
              </w:r>
            </w:hyperlink>
          </w:p>
        </w:tc>
        <w:tc>
          <w:tcPr>
            <w:tcW w:w="443" w:type="dxa"/>
            <w:shd w:val="clear" w:color="auto" w:fill="FABF8F"/>
          </w:tcPr>
          <w:p w14:paraId="7BBCF2D2" w14:textId="77777777" w:rsidR="002E0D98" w:rsidRPr="00BD3611" w:rsidRDefault="002E0D98">
            <w:pPr>
              <w:pStyle w:val="TableText"/>
              <w:widowControl w:val="0"/>
              <w:spacing w:before="120"/>
              <w:rPr>
                <w:rFonts w:ascii="Tahoma" w:hAnsi="Tahoma" w:cs="Tahoma"/>
                <w:color w:val="000000"/>
                <w:sz w:val="13"/>
              </w:rPr>
            </w:pPr>
            <w:r w:rsidRPr="00BD3611">
              <w:rPr>
                <w:rFonts w:ascii="Tahoma" w:hAnsi="Tahoma" w:cs="Tahoma"/>
                <w:color w:val="000000"/>
                <w:sz w:val="13"/>
              </w:rPr>
              <w:t>06/12</w:t>
            </w:r>
          </w:p>
        </w:tc>
        <w:tc>
          <w:tcPr>
            <w:tcW w:w="355" w:type="dxa"/>
            <w:tcBorders>
              <w:right w:val="single" w:sz="18" w:space="0" w:color="auto"/>
            </w:tcBorders>
            <w:shd w:val="clear" w:color="auto" w:fill="FABF8F"/>
            <w:vAlign w:val="center"/>
          </w:tcPr>
          <w:p w14:paraId="7BBCF2D3" w14:textId="77777777" w:rsidR="002E0D98" w:rsidRPr="00BD3611" w:rsidRDefault="002E0D98">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ABF8F"/>
            <w:vAlign w:val="center"/>
          </w:tcPr>
          <w:p w14:paraId="7BBCF2D4" w14:textId="77777777" w:rsidR="002E0D98" w:rsidRPr="00BD3611" w:rsidDel="00436016" w:rsidRDefault="002E0D98">
            <w:pPr>
              <w:pStyle w:val="TableText"/>
              <w:widowControl w:val="0"/>
              <w:rPr>
                <w:rFonts w:ascii="Tahoma" w:hAnsi="Tahoma" w:cs="Tahoma"/>
                <w:sz w:val="13"/>
              </w:rPr>
            </w:pPr>
          </w:p>
        </w:tc>
        <w:tc>
          <w:tcPr>
            <w:tcW w:w="453" w:type="dxa"/>
            <w:gridSpan w:val="2"/>
            <w:shd w:val="clear" w:color="auto" w:fill="FABF8F"/>
            <w:vAlign w:val="center"/>
          </w:tcPr>
          <w:p w14:paraId="7BBCF2D5" w14:textId="77777777" w:rsidR="002E0D98" w:rsidRPr="00BD3611" w:rsidDel="00436016" w:rsidRDefault="002E0D98">
            <w:pPr>
              <w:pStyle w:val="TableText"/>
              <w:widowControl w:val="0"/>
              <w:rPr>
                <w:rFonts w:ascii="Tahoma" w:hAnsi="Tahoma" w:cs="Tahoma"/>
                <w:sz w:val="13"/>
              </w:rPr>
            </w:pPr>
          </w:p>
        </w:tc>
        <w:tc>
          <w:tcPr>
            <w:tcW w:w="455" w:type="dxa"/>
            <w:gridSpan w:val="2"/>
            <w:shd w:val="clear" w:color="auto" w:fill="FABF8F"/>
            <w:vAlign w:val="center"/>
          </w:tcPr>
          <w:p w14:paraId="7BBCF2D6" w14:textId="77777777" w:rsidR="002E0D98" w:rsidRPr="00BD3611" w:rsidDel="00436016" w:rsidRDefault="002E0D98">
            <w:pPr>
              <w:pStyle w:val="TableText"/>
              <w:widowControl w:val="0"/>
              <w:rPr>
                <w:rFonts w:ascii="Tahoma" w:hAnsi="Tahoma" w:cs="Tahoma"/>
                <w:sz w:val="13"/>
              </w:rPr>
            </w:pPr>
          </w:p>
        </w:tc>
        <w:tc>
          <w:tcPr>
            <w:tcW w:w="461" w:type="dxa"/>
            <w:gridSpan w:val="2"/>
            <w:shd w:val="clear" w:color="auto" w:fill="FABF8F"/>
            <w:vAlign w:val="center"/>
          </w:tcPr>
          <w:p w14:paraId="7BBCF2D7" w14:textId="77777777" w:rsidR="002E0D98" w:rsidRPr="00BD3611" w:rsidDel="00436016" w:rsidRDefault="002E0D98">
            <w:pPr>
              <w:pStyle w:val="TableText"/>
              <w:widowControl w:val="0"/>
              <w:rPr>
                <w:rFonts w:ascii="Tahoma" w:hAnsi="Tahoma" w:cs="Tahoma"/>
                <w:sz w:val="13"/>
              </w:rPr>
            </w:pPr>
          </w:p>
        </w:tc>
        <w:tc>
          <w:tcPr>
            <w:tcW w:w="453" w:type="dxa"/>
            <w:gridSpan w:val="3"/>
            <w:shd w:val="clear" w:color="auto" w:fill="FABF8F"/>
            <w:vAlign w:val="center"/>
          </w:tcPr>
          <w:p w14:paraId="7BBCF2D8" w14:textId="77777777" w:rsidR="002E0D98" w:rsidRPr="00BD3611" w:rsidDel="00436016" w:rsidRDefault="002E0D98">
            <w:pPr>
              <w:pStyle w:val="TableText"/>
              <w:widowControl w:val="0"/>
              <w:rPr>
                <w:rFonts w:ascii="Tahoma" w:hAnsi="Tahoma" w:cs="Tahoma"/>
                <w:sz w:val="13"/>
              </w:rPr>
            </w:pPr>
          </w:p>
        </w:tc>
        <w:tc>
          <w:tcPr>
            <w:tcW w:w="462" w:type="dxa"/>
            <w:gridSpan w:val="3"/>
            <w:shd w:val="clear" w:color="auto" w:fill="FABF8F"/>
            <w:vAlign w:val="center"/>
          </w:tcPr>
          <w:p w14:paraId="7BBCF2D9" w14:textId="77777777" w:rsidR="002E0D98" w:rsidRPr="00BD3611" w:rsidDel="00436016" w:rsidRDefault="002E0D98">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2DA" w14:textId="77777777" w:rsidR="002E0D98" w:rsidRPr="00BD3611" w:rsidDel="00436016" w:rsidRDefault="002E0D98">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2DB" w14:textId="77777777" w:rsidR="002E0D98" w:rsidRPr="00BD3611" w:rsidDel="00436016" w:rsidRDefault="002E0D98">
            <w:pPr>
              <w:pStyle w:val="TableText"/>
              <w:widowControl w:val="0"/>
              <w:rPr>
                <w:rFonts w:ascii="Tahoma" w:hAnsi="Tahoma" w:cs="Tahoma"/>
                <w:sz w:val="13"/>
              </w:rPr>
            </w:pPr>
          </w:p>
        </w:tc>
        <w:tc>
          <w:tcPr>
            <w:tcW w:w="403" w:type="dxa"/>
            <w:gridSpan w:val="2"/>
            <w:shd w:val="clear" w:color="auto" w:fill="FABF8F"/>
            <w:vAlign w:val="center"/>
          </w:tcPr>
          <w:p w14:paraId="7BBCF2DC" w14:textId="77777777" w:rsidR="002E0D98" w:rsidRPr="00BD3611" w:rsidDel="00436016" w:rsidRDefault="002E0D98">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2DD" w14:textId="77777777" w:rsidR="002E0D98" w:rsidRPr="00BD3611" w:rsidDel="00436016" w:rsidRDefault="002E0D98">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2DE" w14:textId="77777777" w:rsidR="002E0D98" w:rsidRPr="00BD3611" w:rsidDel="00436016" w:rsidRDefault="00FB6AE8">
            <w:pPr>
              <w:pStyle w:val="TableText"/>
              <w:widowControl w:val="0"/>
              <w:rPr>
                <w:rFonts w:ascii="Tahoma" w:hAnsi="Tahoma" w:cs="Tahoma"/>
                <w:sz w:val="13"/>
              </w:rPr>
            </w:pPr>
            <w:r w:rsidRPr="00BD3611">
              <w:rPr>
                <w:rFonts w:ascii="Tahoma" w:hAnsi="Tahoma" w:cs="Tahoma"/>
                <w:sz w:val="13"/>
              </w:rPr>
              <w:t>2</w:t>
            </w:r>
          </w:p>
        </w:tc>
        <w:tc>
          <w:tcPr>
            <w:tcW w:w="479" w:type="dxa"/>
            <w:tcBorders>
              <w:right w:val="single" w:sz="18" w:space="0" w:color="auto"/>
            </w:tcBorders>
            <w:shd w:val="clear" w:color="auto" w:fill="FABF8F"/>
            <w:vAlign w:val="center"/>
          </w:tcPr>
          <w:p w14:paraId="7BBCF2DF" w14:textId="77777777" w:rsidR="002E0D98" w:rsidRPr="00BD3611"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2E0" w14:textId="77777777" w:rsidR="002E0D98" w:rsidRPr="00BD3611" w:rsidDel="00436016" w:rsidRDefault="002E0D98">
            <w:pPr>
              <w:pStyle w:val="TableText"/>
              <w:widowControl w:val="0"/>
              <w:rPr>
                <w:rFonts w:ascii="Tahoma" w:hAnsi="Tahoma" w:cs="Tahoma"/>
                <w:sz w:val="13"/>
              </w:rPr>
            </w:pPr>
          </w:p>
        </w:tc>
        <w:tc>
          <w:tcPr>
            <w:tcW w:w="457" w:type="dxa"/>
            <w:gridSpan w:val="2"/>
            <w:shd w:val="clear" w:color="auto" w:fill="FABF8F"/>
            <w:vAlign w:val="center"/>
          </w:tcPr>
          <w:p w14:paraId="7BBCF2E1" w14:textId="77777777" w:rsidR="002E0D98" w:rsidRPr="00BD3611" w:rsidDel="00436016" w:rsidRDefault="00FB6AE8" w:rsidP="00472DFD">
            <w:pPr>
              <w:pStyle w:val="TableText"/>
              <w:widowControl w:val="0"/>
              <w:spacing w:before="120"/>
              <w:rPr>
                <w:rFonts w:ascii="Tahoma" w:hAnsi="Tahoma" w:cs="Tahoma"/>
                <w:sz w:val="13"/>
              </w:rPr>
            </w:pPr>
            <w:r w:rsidRPr="00BD3611">
              <w:rPr>
                <w:rFonts w:ascii="Tahoma" w:hAnsi="Tahoma" w:cs="Tahoma"/>
                <w:sz w:val="13"/>
                <w:lang w:val="nl-NL"/>
              </w:rPr>
              <w:t>EOLS</w:t>
            </w:r>
          </w:p>
        </w:tc>
        <w:tc>
          <w:tcPr>
            <w:tcW w:w="561" w:type="dxa"/>
            <w:shd w:val="clear" w:color="auto" w:fill="FABF8F"/>
            <w:vAlign w:val="center"/>
          </w:tcPr>
          <w:p w14:paraId="7BBCF2E2" w14:textId="77777777" w:rsidR="002E0D98" w:rsidRPr="00BD3611" w:rsidDel="00436016" w:rsidRDefault="002E0D98">
            <w:pPr>
              <w:pStyle w:val="TableText"/>
              <w:widowControl w:val="0"/>
              <w:rPr>
                <w:rFonts w:ascii="Tahoma" w:hAnsi="Tahoma" w:cs="Tahoma"/>
                <w:sz w:val="13"/>
              </w:rPr>
            </w:pPr>
          </w:p>
        </w:tc>
      </w:tr>
      <w:tr w:rsidR="009A1035" w:rsidRPr="00BD3611" w:rsidDel="00436016" w14:paraId="7BBCF2F7" w14:textId="77777777" w:rsidTr="008C6442">
        <w:trPr>
          <w:trHeight w:val="145"/>
        </w:trPr>
        <w:tc>
          <w:tcPr>
            <w:tcW w:w="2563" w:type="dxa"/>
            <w:shd w:val="clear" w:color="auto" w:fill="FFFFFF"/>
            <w:vAlign w:val="center"/>
          </w:tcPr>
          <w:p w14:paraId="7BBCF2E4" w14:textId="77777777" w:rsidR="002E0D98" w:rsidRPr="00BD3611" w:rsidRDefault="00FB6AE8" w:rsidP="009D5089">
            <w:pPr>
              <w:pStyle w:val="Heading2"/>
              <w:spacing w:before="20" w:afterLines="20" w:after="48"/>
              <w:ind w:left="-15" w:firstLine="15"/>
              <w:rPr>
                <w:rFonts w:ascii="Tahoma" w:hAnsi="Tahoma" w:cs="Tahoma"/>
                <w:b w:val="0"/>
                <w:sz w:val="14"/>
                <w:szCs w:val="14"/>
              </w:rPr>
            </w:pPr>
            <w:bookmarkStart w:id="526" w:name="_Toc336338026"/>
            <w:bookmarkStart w:id="527" w:name="_Toc340580269"/>
            <w:bookmarkStart w:id="528" w:name="_Toc340850628"/>
            <w:bookmarkEnd w:id="526"/>
            <w:r w:rsidRPr="00BD3611">
              <w:rPr>
                <w:rFonts w:ascii="Tahoma" w:hAnsi="Tahoma" w:cs="Tahoma"/>
                <w:b w:val="0"/>
                <w:sz w:val="14"/>
                <w:szCs w:val="14"/>
                <w:lang w:val="nl-NL"/>
              </w:rPr>
              <w:t>Office 365 Plan A4 (Gebruikers-SL)</w:t>
            </w:r>
            <w:bookmarkEnd w:id="527"/>
            <w:bookmarkEnd w:id="528"/>
          </w:p>
        </w:tc>
        <w:tc>
          <w:tcPr>
            <w:tcW w:w="442" w:type="dxa"/>
            <w:shd w:val="clear" w:color="auto" w:fill="FFFFFF"/>
            <w:vAlign w:val="center"/>
          </w:tcPr>
          <w:p w14:paraId="7BBCF2E5" w14:textId="77777777" w:rsidR="002E0D98" w:rsidRPr="00BD3611" w:rsidRDefault="002F3C3B" w:rsidP="009D5089">
            <w:pPr>
              <w:pStyle w:val="TableText"/>
              <w:widowControl w:val="0"/>
              <w:rPr>
                <w:rFonts w:cs="Tahoma"/>
                <w:b/>
                <w:bCs/>
                <w:color w:val="0000FF"/>
                <w:sz w:val="13"/>
                <w:szCs w:val="13"/>
                <w:u w:val="single"/>
              </w:rPr>
            </w:pPr>
            <w:hyperlink w:anchor="_6_Office_365" w:history="1">
              <w:r w:rsidR="00FB6AE8" w:rsidRPr="00BD3611">
                <w:rPr>
                  <w:rStyle w:val="Hyperlink"/>
                  <w:rFonts w:cs="Tahoma"/>
                  <w:b/>
                  <w:bCs/>
                  <w:sz w:val="13"/>
                  <w:szCs w:val="13"/>
                </w:rPr>
                <w:t>5</w:t>
              </w:r>
            </w:hyperlink>
          </w:p>
        </w:tc>
        <w:tc>
          <w:tcPr>
            <w:tcW w:w="443" w:type="dxa"/>
            <w:shd w:val="clear" w:color="auto" w:fill="FFFFFF"/>
          </w:tcPr>
          <w:p w14:paraId="7BBCF2E6" w14:textId="77777777" w:rsidR="002E0D98" w:rsidRPr="00BD3611" w:rsidRDefault="002E0D98">
            <w:pPr>
              <w:pStyle w:val="TableText"/>
              <w:widowControl w:val="0"/>
              <w:spacing w:before="120"/>
              <w:rPr>
                <w:rFonts w:ascii="Tahoma" w:hAnsi="Tahoma" w:cs="Tahoma"/>
                <w:color w:val="000000"/>
                <w:sz w:val="13"/>
              </w:rPr>
            </w:pPr>
            <w:r w:rsidRPr="00BD3611">
              <w:rPr>
                <w:rFonts w:ascii="Tahoma" w:hAnsi="Tahoma" w:cs="Tahoma"/>
                <w:color w:val="000000"/>
                <w:sz w:val="13"/>
              </w:rPr>
              <w:t>06/12</w:t>
            </w:r>
          </w:p>
        </w:tc>
        <w:tc>
          <w:tcPr>
            <w:tcW w:w="355" w:type="dxa"/>
            <w:tcBorders>
              <w:right w:val="single" w:sz="18" w:space="0" w:color="auto"/>
            </w:tcBorders>
            <w:shd w:val="clear" w:color="auto" w:fill="FFFFFF"/>
            <w:vAlign w:val="center"/>
          </w:tcPr>
          <w:p w14:paraId="7BBCF2E7" w14:textId="77777777" w:rsidR="002E0D98" w:rsidRPr="00BD3611" w:rsidRDefault="002E0D98">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FFFFF"/>
            <w:vAlign w:val="center"/>
          </w:tcPr>
          <w:p w14:paraId="7BBCF2E8" w14:textId="77777777" w:rsidR="002E0D98" w:rsidRPr="00BD3611" w:rsidDel="00436016" w:rsidRDefault="002E0D98">
            <w:pPr>
              <w:pStyle w:val="TableText"/>
              <w:widowControl w:val="0"/>
              <w:rPr>
                <w:rFonts w:ascii="Tahoma" w:hAnsi="Tahoma" w:cs="Tahoma"/>
                <w:sz w:val="13"/>
              </w:rPr>
            </w:pPr>
          </w:p>
        </w:tc>
        <w:tc>
          <w:tcPr>
            <w:tcW w:w="453" w:type="dxa"/>
            <w:gridSpan w:val="2"/>
            <w:shd w:val="clear" w:color="auto" w:fill="FFFFFF"/>
            <w:vAlign w:val="center"/>
          </w:tcPr>
          <w:p w14:paraId="7BBCF2E9" w14:textId="77777777" w:rsidR="002E0D98" w:rsidRPr="00BD3611" w:rsidDel="00436016" w:rsidRDefault="002E0D98">
            <w:pPr>
              <w:pStyle w:val="TableText"/>
              <w:widowControl w:val="0"/>
              <w:rPr>
                <w:rFonts w:ascii="Tahoma" w:hAnsi="Tahoma" w:cs="Tahoma"/>
                <w:sz w:val="13"/>
              </w:rPr>
            </w:pPr>
          </w:p>
        </w:tc>
        <w:tc>
          <w:tcPr>
            <w:tcW w:w="455" w:type="dxa"/>
            <w:gridSpan w:val="2"/>
            <w:shd w:val="clear" w:color="auto" w:fill="FFFFFF"/>
            <w:vAlign w:val="center"/>
          </w:tcPr>
          <w:p w14:paraId="7BBCF2EA" w14:textId="77777777" w:rsidR="002E0D98" w:rsidRPr="00BD3611" w:rsidDel="00436016" w:rsidRDefault="002E0D98">
            <w:pPr>
              <w:pStyle w:val="TableText"/>
              <w:widowControl w:val="0"/>
              <w:rPr>
                <w:rFonts w:ascii="Tahoma" w:hAnsi="Tahoma" w:cs="Tahoma"/>
                <w:sz w:val="13"/>
              </w:rPr>
            </w:pPr>
          </w:p>
        </w:tc>
        <w:tc>
          <w:tcPr>
            <w:tcW w:w="461" w:type="dxa"/>
            <w:gridSpan w:val="2"/>
            <w:shd w:val="clear" w:color="auto" w:fill="FFFFFF"/>
            <w:vAlign w:val="center"/>
          </w:tcPr>
          <w:p w14:paraId="7BBCF2EB" w14:textId="77777777" w:rsidR="002E0D98" w:rsidRPr="00BD3611" w:rsidDel="00436016" w:rsidRDefault="002E0D98">
            <w:pPr>
              <w:pStyle w:val="TableText"/>
              <w:widowControl w:val="0"/>
              <w:rPr>
                <w:rFonts w:ascii="Tahoma" w:hAnsi="Tahoma" w:cs="Tahoma"/>
                <w:sz w:val="13"/>
              </w:rPr>
            </w:pPr>
          </w:p>
        </w:tc>
        <w:tc>
          <w:tcPr>
            <w:tcW w:w="453" w:type="dxa"/>
            <w:gridSpan w:val="3"/>
            <w:shd w:val="clear" w:color="auto" w:fill="FFFFFF"/>
            <w:vAlign w:val="center"/>
          </w:tcPr>
          <w:p w14:paraId="7BBCF2EC" w14:textId="77777777" w:rsidR="002E0D98" w:rsidRPr="00BD3611" w:rsidDel="00436016" w:rsidRDefault="002E0D98">
            <w:pPr>
              <w:pStyle w:val="TableText"/>
              <w:widowControl w:val="0"/>
              <w:rPr>
                <w:rFonts w:ascii="Tahoma" w:hAnsi="Tahoma" w:cs="Tahoma"/>
                <w:sz w:val="13"/>
              </w:rPr>
            </w:pPr>
          </w:p>
        </w:tc>
        <w:tc>
          <w:tcPr>
            <w:tcW w:w="462" w:type="dxa"/>
            <w:gridSpan w:val="3"/>
            <w:shd w:val="clear" w:color="auto" w:fill="FFFFFF"/>
            <w:vAlign w:val="center"/>
          </w:tcPr>
          <w:p w14:paraId="7BBCF2ED" w14:textId="77777777" w:rsidR="002E0D98" w:rsidRPr="00BD3611" w:rsidDel="00436016" w:rsidRDefault="002E0D98">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2EE" w14:textId="77777777" w:rsidR="002E0D98" w:rsidRPr="00BD3611" w:rsidDel="00436016" w:rsidRDefault="002E0D98">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2EF" w14:textId="77777777" w:rsidR="002E0D98" w:rsidRPr="00BD3611" w:rsidDel="00436016" w:rsidRDefault="002E0D98">
            <w:pPr>
              <w:pStyle w:val="TableText"/>
              <w:widowControl w:val="0"/>
              <w:rPr>
                <w:rFonts w:ascii="Tahoma" w:hAnsi="Tahoma" w:cs="Tahoma"/>
                <w:sz w:val="13"/>
              </w:rPr>
            </w:pPr>
          </w:p>
        </w:tc>
        <w:tc>
          <w:tcPr>
            <w:tcW w:w="403" w:type="dxa"/>
            <w:gridSpan w:val="2"/>
            <w:shd w:val="clear" w:color="auto" w:fill="FFFFFF"/>
            <w:vAlign w:val="center"/>
          </w:tcPr>
          <w:p w14:paraId="7BBCF2F0" w14:textId="77777777" w:rsidR="002E0D98" w:rsidRPr="00BD3611" w:rsidDel="00436016" w:rsidRDefault="002E0D98">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2F1" w14:textId="77777777" w:rsidR="002E0D98" w:rsidRPr="00BD3611" w:rsidDel="00436016" w:rsidRDefault="002E0D98">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2F2" w14:textId="77777777" w:rsidR="002E0D98" w:rsidRPr="00BD3611" w:rsidDel="00436016" w:rsidRDefault="00FB6AE8">
            <w:pPr>
              <w:pStyle w:val="TableText"/>
              <w:widowControl w:val="0"/>
              <w:rPr>
                <w:rFonts w:ascii="Tahoma" w:hAnsi="Tahoma" w:cs="Tahoma"/>
                <w:sz w:val="13"/>
              </w:rPr>
            </w:pPr>
            <w:r w:rsidRPr="00BD3611">
              <w:rPr>
                <w:rFonts w:ascii="Tahoma" w:hAnsi="Tahoma" w:cs="Tahoma"/>
                <w:sz w:val="13"/>
              </w:rPr>
              <w:t>2</w:t>
            </w:r>
          </w:p>
        </w:tc>
        <w:tc>
          <w:tcPr>
            <w:tcW w:w="479" w:type="dxa"/>
            <w:tcBorders>
              <w:right w:val="single" w:sz="18" w:space="0" w:color="auto"/>
            </w:tcBorders>
            <w:shd w:val="clear" w:color="auto" w:fill="FFFFFF"/>
            <w:vAlign w:val="center"/>
          </w:tcPr>
          <w:p w14:paraId="7BBCF2F3" w14:textId="77777777" w:rsidR="002E0D98" w:rsidRPr="00BD3611"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2F4" w14:textId="77777777" w:rsidR="002E0D98" w:rsidRPr="00BD3611" w:rsidDel="00436016" w:rsidRDefault="002E0D98">
            <w:pPr>
              <w:pStyle w:val="TableText"/>
              <w:widowControl w:val="0"/>
              <w:rPr>
                <w:rFonts w:ascii="Tahoma" w:hAnsi="Tahoma" w:cs="Tahoma"/>
                <w:sz w:val="13"/>
              </w:rPr>
            </w:pPr>
          </w:p>
        </w:tc>
        <w:tc>
          <w:tcPr>
            <w:tcW w:w="457" w:type="dxa"/>
            <w:gridSpan w:val="2"/>
            <w:shd w:val="clear" w:color="auto" w:fill="FFFFFF"/>
            <w:vAlign w:val="center"/>
          </w:tcPr>
          <w:p w14:paraId="7BBCF2F5" w14:textId="77777777" w:rsidR="002E0D98" w:rsidRPr="00BD3611" w:rsidDel="00436016" w:rsidRDefault="00FB6AE8" w:rsidP="00472DFD">
            <w:pPr>
              <w:pStyle w:val="TableText"/>
              <w:widowControl w:val="0"/>
              <w:spacing w:before="120"/>
              <w:rPr>
                <w:rFonts w:ascii="Tahoma" w:hAnsi="Tahoma" w:cs="Tahoma"/>
                <w:sz w:val="13"/>
              </w:rPr>
            </w:pPr>
            <w:r w:rsidRPr="00BD3611">
              <w:rPr>
                <w:rFonts w:ascii="Tahoma" w:hAnsi="Tahoma" w:cs="Tahoma"/>
                <w:sz w:val="13"/>
                <w:lang w:val="nl-NL"/>
              </w:rPr>
              <w:t>EOLS</w:t>
            </w:r>
          </w:p>
        </w:tc>
        <w:tc>
          <w:tcPr>
            <w:tcW w:w="561" w:type="dxa"/>
            <w:shd w:val="clear" w:color="auto" w:fill="FFFFFF"/>
            <w:vAlign w:val="center"/>
          </w:tcPr>
          <w:p w14:paraId="7BBCF2F6" w14:textId="77777777" w:rsidR="002E0D98" w:rsidRPr="00BD3611" w:rsidDel="00436016" w:rsidRDefault="002E0D98">
            <w:pPr>
              <w:pStyle w:val="TableText"/>
              <w:widowControl w:val="0"/>
              <w:rPr>
                <w:rFonts w:ascii="Tahoma" w:hAnsi="Tahoma" w:cs="Tahoma"/>
                <w:sz w:val="13"/>
              </w:rPr>
            </w:pPr>
          </w:p>
        </w:tc>
      </w:tr>
      <w:tr w:rsidR="009A1035" w:rsidRPr="00BD3611" w:rsidDel="00436016" w14:paraId="7BBCF30B" w14:textId="77777777" w:rsidTr="008C6442">
        <w:trPr>
          <w:trHeight w:val="145"/>
        </w:trPr>
        <w:tc>
          <w:tcPr>
            <w:tcW w:w="2563" w:type="dxa"/>
            <w:shd w:val="clear" w:color="auto" w:fill="FABF8F"/>
            <w:vAlign w:val="center"/>
          </w:tcPr>
          <w:p w14:paraId="7BBCF2F8" w14:textId="77777777" w:rsidR="00A63948" w:rsidRPr="00BD3611" w:rsidDel="00436016" w:rsidRDefault="00FB6AE8" w:rsidP="009D5089">
            <w:pPr>
              <w:pStyle w:val="Heading2"/>
              <w:spacing w:before="20" w:afterLines="20" w:after="48"/>
              <w:ind w:left="-15" w:firstLine="15"/>
              <w:rPr>
                <w:rFonts w:ascii="Tahoma" w:hAnsi="Tahoma" w:cs="Tahoma"/>
                <w:b w:val="0"/>
                <w:sz w:val="14"/>
                <w:szCs w:val="14"/>
              </w:rPr>
            </w:pPr>
            <w:bookmarkStart w:id="529" w:name="_Toc336338027"/>
            <w:bookmarkStart w:id="530" w:name="_Toc340580270"/>
            <w:bookmarkStart w:id="531" w:name="_Toc340850629"/>
            <w:bookmarkEnd w:id="529"/>
            <w:r w:rsidRPr="00BD3611">
              <w:rPr>
                <w:rFonts w:ascii="Tahoma" w:hAnsi="Tahoma" w:cs="Tahoma"/>
                <w:b w:val="0"/>
                <w:sz w:val="14"/>
                <w:szCs w:val="14"/>
                <w:lang w:val="nl-NL"/>
              </w:rPr>
              <w:t>Office 365 Plan E1 (Gebruikers-SL)</w:t>
            </w:r>
            <w:bookmarkEnd w:id="530"/>
            <w:bookmarkEnd w:id="531"/>
          </w:p>
        </w:tc>
        <w:tc>
          <w:tcPr>
            <w:tcW w:w="442" w:type="dxa"/>
            <w:shd w:val="clear" w:color="auto" w:fill="FABF8F"/>
            <w:vAlign w:val="center"/>
          </w:tcPr>
          <w:p w14:paraId="7BBCF2F9" w14:textId="77777777" w:rsidR="00A63948" w:rsidRPr="00BD3611" w:rsidDel="00436016" w:rsidRDefault="002F3C3B" w:rsidP="009D5089">
            <w:pPr>
              <w:pStyle w:val="TableText"/>
              <w:widowControl w:val="0"/>
              <w:rPr>
                <w:rFonts w:cs="Tahoma"/>
                <w:b/>
                <w:bCs/>
                <w:color w:val="0000FF"/>
                <w:sz w:val="13"/>
                <w:szCs w:val="13"/>
                <w:u w:val="single"/>
              </w:rPr>
            </w:pPr>
            <w:hyperlink w:anchor="_65_Microsoft_Dynamics" w:history="1">
              <w:r w:rsidR="00FB6AE8" w:rsidRPr="00BD3611">
                <w:rPr>
                  <w:rStyle w:val="Hyperlink"/>
                  <w:rFonts w:cs="Tahoma"/>
                  <w:b/>
                  <w:bCs/>
                  <w:sz w:val="13"/>
                  <w:szCs w:val="13"/>
                </w:rPr>
                <w:t>65</w:t>
              </w:r>
            </w:hyperlink>
          </w:p>
        </w:tc>
        <w:tc>
          <w:tcPr>
            <w:tcW w:w="443" w:type="dxa"/>
            <w:shd w:val="clear" w:color="auto" w:fill="FABF8F"/>
          </w:tcPr>
          <w:p w14:paraId="7BBCF2FA" w14:textId="77777777" w:rsidR="00A63948" w:rsidRPr="00BD3611" w:rsidDel="00436016" w:rsidRDefault="00FB6AE8" w:rsidP="000C0FBE">
            <w:pPr>
              <w:pStyle w:val="TableText"/>
              <w:widowControl w:val="0"/>
              <w:spacing w:before="120"/>
              <w:rPr>
                <w:rFonts w:ascii="Tahoma" w:hAnsi="Tahoma" w:cs="Tahoma"/>
                <w:color w:val="000000"/>
                <w:sz w:val="13"/>
              </w:rPr>
            </w:pPr>
            <w:r w:rsidRPr="00BD3611">
              <w:rPr>
                <w:rFonts w:ascii="Tahoma" w:hAnsi="Tahoma" w:cs="Tahoma"/>
                <w:color w:val="000000"/>
                <w:sz w:val="13"/>
              </w:rPr>
              <w:t>06/11</w:t>
            </w:r>
          </w:p>
        </w:tc>
        <w:tc>
          <w:tcPr>
            <w:tcW w:w="355" w:type="dxa"/>
            <w:tcBorders>
              <w:right w:val="single" w:sz="18" w:space="0" w:color="auto"/>
            </w:tcBorders>
            <w:shd w:val="clear" w:color="auto" w:fill="FABF8F"/>
            <w:vAlign w:val="center"/>
          </w:tcPr>
          <w:p w14:paraId="7BBCF2FB" w14:textId="77777777" w:rsidR="00A63948" w:rsidRPr="00BD3611" w:rsidDel="00436016" w:rsidRDefault="00FB6AE8" w:rsidP="000C0FBE">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ABF8F"/>
            <w:vAlign w:val="center"/>
          </w:tcPr>
          <w:p w14:paraId="7BBCF2FC" w14:textId="77777777" w:rsidR="00A63948" w:rsidRPr="00BD3611" w:rsidDel="00436016" w:rsidRDefault="00A63948" w:rsidP="000C0FBE">
            <w:pPr>
              <w:pStyle w:val="TableText"/>
              <w:widowControl w:val="0"/>
              <w:rPr>
                <w:rFonts w:ascii="Tahoma" w:hAnsi="Tahoma" w:cs="Tahoma"/>
                <w:sz w:val="13"/>
              </w:rPr>
            </w:pPr>
          </w:p>
        </w:tc>
        <w:tc>
          <w:tcPr>
            <w:tcW w:w="453" w:type="dxa"/>
            <w:gridSpan w:val="2"/>
            <w:shd w:val="clear" w:color="auto" w:fill="FABF8F"/>
            <w:vAlign w:val="center"/>
          </w:tcPr>
          <w:p w14:paraId="7BBCF2FD" w14:textId="77777777" w:rsidR="00A63948" w:rsidRPr="00BD3611" w:rsidDel="00436016" w:rsidRDefault="00A63948" w:rsidP="000C0FBE">
            <w:pPr>
              <w:pStyle w:val="TableText"/>
              <w:widowControl w:val="0"/>
              <w:rPr>
                <w:rFonts w:ascii="Tahoma" w:hAnsi="Tahoma" w:cs="Tahoma"/>
                <w:sz w:val="13"/>
              </w:rPr>
            </w:pPr>
          </w:p>
        </w:tc>
        <w:tc>
          <w:tcPr>
            <w:tcW w:w="455" w:type="dxa"/>
            <w:gridSpan w:val="2"/>
            <w:shd w:val="clear" w:color="auto" w:fill="FABF8F"/>
            <w:vAlign w:val="center"/>
          </w:tcPr>
          <w:p w14:paraId="7BBCF2FE" w14:textId="77777777" w:rsidR="00A63948" w:rsidRPr="00BD3611" w:rsidDel="00436016" w:rsidRDefault="00A63948" w:rsidP="000C0FBE">
            <w:pPr>
              <w:pStyle w:val="TableText"/>
              <w:widowControl w:val="0"/>
              <w:rPr>
                <w:rFonts w:ascii="Tahoma" w:hAnsi="Tahoma" w:cs="Tahoma"/>
                <w:sz w:val="13"/>
              </w:rPr>
            </w:pPr>
          </w:p>
        </w:tc>
        <w:tc>
          <w:tcPr>
            <w:tcW w:w="461" w:type="dxa"/>
            <w:gridSpan w:val="2"/>
            <w:shd w:val="clear" w:color="auto" w:fill="FABF8F"/>
            <w:vAlign w:val="center"/>
          </w:tcPr>
          <w:p w14:paraId="7BBCF2FF" w14:textId="77777777" w:rsidR="00A63948" w:rsidRPr="00BD3611" w:rsidDel="00436016" w:rsidRDefault="00A63948" w:rsidP="000C0FBE">
            <w:pPr>
              <w:pStyle w:val="TableText"/>
              <w:widowControl w:val="0"/>
              <w:rPr>
                <w:rFonts w:ascii="Tahoma" w:hAnsi="Tahoma" w:cs="Tahoma"/>
                <w:sz w:val="13"/>
              </w:rPr>
            </w:pPr>
          </w:p>
        </w:tc>
        <w:tc>
          <w:tcPr>
            <w:tcW w:w="453" w:type="dxa"/>
            <w:gridSpan w:val="3"/>
            <w:shd w:val="clear" w:color="auto" w:fill="FABF8F"/>
            <w:vAlign w:val="center"/>
          </w:tcPr>
          <w:p w14:paraId="7BBCF300" w14:textId="77777777" w:rsidR="00A63948" w:rsidRPr="00BD3611" w:rsidDel="00436016" w:rsidRDefault="00A63948" w:rsidP="000C0FBE">
            <w:pPr>
              <w:pStyle w:val="TableText"/>
              <w:widowControl w:val="0"/>
              <w:rPr>
                <w:rFonts w:ascii="Tahoma" w:hAnsi="Tahoma" w:cs="Tahoma"/>
                <w:sz w:val="13"/>
              </w:rPr>
            </w:pPr>
          </w:p>
        </w:tc>
        <w:tc>
          <w:tcPr>
            <w:tcW w:w="462" w:type="dxa"/>
            <w:gridSpan w:val="3"/>
            <w:shd w:val="clear" w:color="auto" w:fill="FABF8F"/>
            <w:vAlign w:val="center"/>
          </w:tcPr>
          <w:p w14:paraId="7BBCF301" w14:textId="77777777" w:rsidR="00A63948" w:rsidRPr="00BD3611" w:rsidDel="00436016" w:rsidRDefault="00A63948" w:rsidP="000C0FBE">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302" w14:textId="77777777" w:rsidR="00A63948" w:rsidRPr="00BD3611" w:rsidDel="00436016" w:rsidRDefault="00A63948" w:rsidP="000C0FBE">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303" w14:textId="77777777" w:rsidR="00A63948" w:rsidRPr="00BD3611" w:rsidDel="00436016" w:rsidRDefault="00A63948" w:rsidP="000C0FBE">
            <w:pPr>
              <w:pStyle w:val="TableText"/>
              <w:widowControl w:val="0"/>
              <w:rPr>
                <w:rFonts w:ascii="Tahoma" w:hAnsi="Tahoma" w:cs="Tahoma"/>
                <w:sz w:val="13"/>
              </w:rPr>
            </w:pPr>
          </w:p>
        </w:tc>
        <w:tc>
          <w:tcPr>
            <w:tcW w:w="403" w:type="dxa"/>
            <w:gridSpan w:val="2"/>
            <w:shd w:val="clear" w:color="auto" w:fill="FABF8F"/>
            <w:vAlign w:val="center"/>
          </w:tcPr>
          <w:p w14:paraId="7BBCF304" w14:textId="77777777" w:rsidR="00A63948" w:rsidRPr="00BD3611" w:rsidDel="00436016" w:rsidRDefault="00A63948" w:rsidP="000C0FBE">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305" w14:textId="77777777" w:rsidR="00A63948" w:rsidRPr="00BD3611" w:rsidDel="00436016" w:rsidRDefault="00A63948" w:rsidP="000C0FBE">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306" w14:textId="77777777" w:rsidR="00A63948" w:rsidRPr="00BD3611" w:rsidDel="00436016" w:rsidRDefault="00A63948" w:rsidP="000C0FBE">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307" w14:textId="77777777" w:rsidR="00A63948" w:rsidRPr="00BD3611" w:rsidDel="00436016" w:rsidRDefault="00FB6AE8" w:rsidP="000C0FBE">
            <w:pPr>
              <w:pStyle w:val="TableText"/>
              <w:widowControl w:val="0"/>
              <w:rPr>
                <w:rFonts w:ascii="Tahoma" w:hAnsi="Tahoma" w:cs="Tahoma"/>
                <w:sz w:val="13"/>
              </w:rPr>
            </w:pPr>
            <w:r w:rsidRPr="00BD3611">
              <w:rPr>
                <w:rFonts w:ascii="Tahoma" w:hAnsi="Tahoma" w:cs="Tahoma"/>
                <w:sz w:val="13"/>
                <w:lang w:val="nl-NL"/>
              </w:rPr>
              <w:t>EOLS</w:t>
            </w:r>
          </w:p>
        </w:tc>
        <w:tc>
          <w:tcPr>
            <w:tcW w:w="450" w:type="dxa"/>
            <w:tcBorders>
              <w:left w:val="single" w:sz="18" w:space="0" w:color="auto"/>
              <w:right w:val="single" w:sz="18" w:space="0" w:color="auto"/>
            </w:tcBorders>
            <w:shd w:val="clear" w:color="auto" w:fill="FABF8F"/>
            <w:vAlign w:val="center"/>
          </w:tcPr>
          <w:p w14:paraId="7BBCF308" w14:textId="77777777" w:rsidR="00A63948" w:rsidRPr="00BD3611" w:rsidDel="00436016" w:rsidRDefault="00A63948" w:rsidP="000C0FBE">
            <w:pPr>
              <w:pStyle w:val="TableText"/>
              <w:widowControl w:val="0"/>
              <w:rPr>
                <w:rFonts w:ascii="Tahoma" w:hAnsi="Tahoma" w:cs="Tahoma"/>
                <w:sz w:val="13"/>
              </w:rPr>
            </w:pPr>
          </w:p>
        </w:tc>
        <w:tc>
          <w:tcPr>
            <w:tcW w:w="457" w:type="dxa"/>
            <w:gridSpan w:val="2"/>
            <w:shd w:val="clear" w:color="auto" w:fill="FABF8F"/>
          </w:tcPr>
          <w:p w14:paraId="7BBCF309" w14:textId="77777777" w:rsidR="00A63948" w:rsidRPr="00BD3611" w:rsidDel="00436016" w:rsidRDefault="00A63948" w:rsidP="000C0FBE">
            <w:pPr>
              <w:pStyle w:val="TableText"/>
              <w:widowControl w:val="0"/>
              <w:spacing w:before="120"/>
              <w:rPr>
                <w:rFonts w:ascii="Tahoma" w:hAnsi="Tahoma" w:cs="Tahoma"/>
                <w:sz w:val="13"/>
              </w:rPr>
            </w:pPr>
          </w:p>
        </w:tc>
        <w:tc>
          <w:tcPr>
            <w:tcW w:w="561" w:type="dxa"/>
            <w:shd w:val="clear" w:color="auto" w:fill="FABF8F"/>
            <w:vAlign w:val="center"/>
          </w:tcPr>
          <w:p w14:paraId="7BBCF30A" w14:textId="77777777" w:rsidR="00A63948" w:rsidRPr="00BD3611" w:rsidDel="00436016" w:rsidRDefault="00A63948" w:rsidP="000C0FBE">
            <w:pPr>
              <w:pStyle w:val="TableText"/>
              <w:widowControl w:val="0"/>
              <w:rPr>
                <w:rFonts w:ascii="Tahoma" w:hAnsi="Tahoma" w:cs="Tahoma"/>
                <w:sz w:val="13"/>
              </w:rPr>
            </w:pPr>
          </w:p>
        </w:tc>
      </w:tr>
      <w:tr w:rsidR="009A1035" w:rsidRPr="00BD3611" w:rsidDel="00436016" w14:paraId="7BBCF31F" w14:textId="77777777" w:rsidTr="008C6442">
        <w:trPr>
          <w:trHeight w:val="145"/>
        </w:trPr>
        <w:tc>
          <w:tcPr>
            <w:tcW w:w="2563" w:type="dxa"/>
            <w:shd w:val="clear" w:color="auto" w:fill="FFFFFF"/>
            <w:vAlign w:val="center"/>
          </w:tcPr>
          <w:p w14:paraId="7BBCF30C" w14:textId="77777777" w:rsidR="00A63948" w:rsidRPr="00BD3611" w:rsidDel="00436016" w:rsidRDefault="00FB6AE8" w:rsidP="009D5089">
            <w:pPr>
              <w:pStyle w:val="Heading2"/>
              <w:spacing w:before="20" w:afterLines="20" w:after="48"/>
              <w:ind w:left="-15" w:firstLine="15"/>
              <w:rPr>
                <w:rFonts w:ascii="Tahoma" w:hAnsi="Tahoma" w:cs="Tahoma"/>
                <w:b w:val="0"/>
                <w:sz w:val="14"/>
                <w:szCs w:val="14"/>
                <w:lang w:val="de-DE"/>
              </w:rPr>
            </w:pPr>
            <w:bookmarkStart w:id="532" w:name="_Toc336338028"/>
            <w:bookmarkStart w:id="533" w:name="_Toc340580271"/>
            <w:bookmarkStart w:id="534" w:name="_Toc340850630"/>
            <w:bookmarkEnd w:id="532"/>
            <w:r w:rsidRPr="00BD3611">
              <w:rPr>
                <w:rFonts w:ascii="Tahoma" w:hAnsi="Tahoma" w:cs="Tahoma"/>
                <w:b w:val="0"/>
                <w:sz w:val="14"/>
                <w:szCs w:val="14"/>
                <w:lang w:val="nl-NL"/>
              </w:rPr>
              <w:t>Office 365 Plan E2 – E4 (Gebruikers-SL)</w:t>
            </w:r>
            <w:bookmarkEnd w:id="533"/>
            <w:bookmarkEnd w:id="534"/>
          </w:p>
        </w:tc>
        <w:tc>
          <w:tcPr>
            <w:tcW w:w="442" w:type="dxa"/>
            <w:shd w:val="clear" w:color="auto" w:fill="FFFFFF"/>
            <w:vAlign w:val="center"/>
          </w:tcPr>
          <w:p w14:paraId="7BBCF30D" w14:textId="77777777" w:rsidR="00A63948" w:rsidRPr="00BD3611" w:rsidDel="00436016" w:rsidRDefault="002F3C3B" w:rsidP="009D5089">
            <w:pPr>
              <w:pStyle w:val="TableText"/>
              <w:widowControl w:val="0"/>
              <w:rPr>
                <w:rFonts w:cs="Tahoma"/>
                <w:b/>
                <w:bCs/>
                <w:color w:val="0000FF"/>
                <w:sz w:val="13"/>
                <w:szCs w:val="13"/>
                <w:u w:val="single"/>
              </w:rPr>
            </w:pPr>
            <w:hyperlink w:anchor="_7_Office_365" w:history="1">
              <w:r w:rsidR="00FB6AE8" w:rsidRPr="00BD3611">
                <w:rPr>
                  <w:rStyle w:val="Hyperlink"/>
                  <w:rFonts w:cs="Tahoma"/>
                  <w:b/>
                  <w:bCs/>
                  <w:sz w:val="13"/>
                  <w:szCs w:val="13"/>
                </w:rPr>
                <w:t>6</w:t>
              </w:r>
            </w:hyperlink>
          </w:p>
        </w:tc>
        <w:tc>
          <w:tcPr>
            <w:tcW w:w="443" w:type="dxa"/>
            <w:shd w:val="clear" w:color="auto" w:fill="FFFFFF"/>
          </w:tcPr>
          <w:p w14:paraId="7BBCF30E" w14:textId="77777777" w:rsidR="00A63948" w:rsidRPr="00BD3611" w:rsidDel="00436016" w:rsidRDefault="00FB6AE8" w:rsidP="000C0FBE">
            <w:pPr>
              <w:pStyle w:val="TableText"/>
              <w:widowControl w:val="0"/>
              <w:spacing w:before="120"/>
              <w:rPr>
                <w:rFonts w:ascii="Tahoma" w:hAnsi="Tahoma" w:cs="Tahoma"/>
                <w:color w:val="000000"/>
                <w:sz w:val="13"/>
              </w:rPr>
            </w:pPr>
            <w:r w:rsidRPr="00BD3611">
              <w:rPr>
                <w:rFonts w:ascii="Tahoma" w:hAnsi="Tahoma" w:cs="Tahoma"/>
                <w:color w:val="000000"/>
                <w:sz w:val="13"/>
              </w:rPr>
              <w:t>06/11</w:t>
            </w:r>
          </w:p>
        </w:tc>
        <w:tc>
          <w:tcPr>
            <w:tcW w:w="355" w:type="dxa"/>
            <w:tcBorders>
              <w:right w:val="single" w:sz="18" w:space="0" w:color="auto"/>
            </w:tcBorders>
            <w:shd w:val="clear" w:color="auto" w:fill="FFFFFF"/>
            <w:vAlign w:val="center"/>
          </w:tcPr>
          <w:p w14:paraId="7BBCF30F" w14:textId="77777777" w:rsidR="00A63948" w:rsidRPr="00BD3611" w:rsidDel="00436016" w:rsidRDefault="00FB6AE8" w:rsidP="000C0FBE">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FFFFF"/>
            <w:vAlign w:val="center"/>
          </w:tcPr>
          <w:p w14:paraId="7BBCF310" w14:textId="77777777" w:rsidR="00A63948" w:rsidRPr="00BD3611" w:rsidDel="00436016" w:rsidRDefault="00A63948" w:rsidP="000C0FBE">
            <w:pPr>
              <w:pStyle w:val="TableText"/>
              <w:widowControl w:val="0"/>
              <w:rPr>
                <w:rFonts w:ascii="Tahoma" w:hAnsi="Tahoma" w:cs="Tahoma"/>
                <w:sz w:val="13"/>
              </w:rPr>
            </w:pPr>
          </w:p>
        </w:tc>
        <w:tc>
          <w:tcPr>
            <w:tcW w:w="453" w:type="dxa"/>
            <w:gridSpan w:val="2"/>
            <w:shd w:val="clear" w:color="auto" w:fill="FFFFFF"/>
            <w:vAlign w:val="center"/>
          </w:tcPr>
          <w:p w14:paraId="7BBCF311" w14:textId="77777777" w:rsidR="00A63948" w:rsidRPr="00BD3611" w:rsidDel="00436016" w:rsidRDefault="00A63948" w:rsidP="000C0FBE">
            <w:pPr>
              <w:pStyle w:val="TableText"/>
              <w:widowControl w:val="0"/>
              <w:rPr>
                <w:rFonts w:ascii="Tahoma" w:hAnsi="Tahoma" w:cs="Tahoma"/>
                <w:sz w:val="13"/>
              </w:rPr>
            </w:pPr>
          </w:p>
        </w:tc>
        <w:tc>
          <w:tcPr>
            <w:tcW w:w="455" w:type="dxa"/>
            <w:gridSpan w:val="2"/>
            <w:shd w:val="clear" w:color="auto" w:fill="FFFFFF"/>
            <w:vAlign w:val="center"/>
          </w:tcPr>
          <w:p w14:paraId="7BBCF312" w14:textId="77777777" w:rsidR="00A63948" w:rsidRPr="00BD3611" w:rsidDel="00436016" w:rsidRDefault="00A63948" w:rsidP="000C0FBE">
            <w:pPr>
              <w:pStyle w:val="TableText"/>
              <w:widowControl w:val="0"/>
              <w:rPr>
                <w:rFonts w:ascii="Tahoma" w:hAnsi="Tahoma" w:cs="Tahoma"/>
                <w:sz w:val="13"/>
              </w:rPr>
            </w:pPr>
          </w:p>
        </w:tc>
        <w:tc>
          <w:tcPr>
            <w:tcW w:w="461" w:type="dxa"/>
            <w:gridSpan w:val="2"/>
            <w:shd w:val="clear" w:color="auto" w:fill="FFFFFF"/>
            <w:vAlign w:val="center"/>
          </w:tcPr>
          <w:p w14:paraId="7BBCF313" w14:textId="77777777" w:rsidR="00A63948" w:rsidRPr="00BD3611" w:rsidDel="00436016" w:rsidRDefault="00A63948" w:rsidP="000C0FBE">
            <w:pPr>
              <w:pStyle w:val="TableText"/>
              <w:widowControl w:val="0"/>
              <w:rPr>
                <w:rFonts w:ascii="Tahoma" w:hAnsi="Tahoma" w:cs="Tahoma"/>
                <w:sz w:val="13"/>
              </w:rPr>
            </w:pPr>
          </w:p>
        </w:tc>
        <w:tc>
          <w:tcPr>
            <w:tcW w:w="453" w:type="dxa"/>
            <w:gridSpan w:val="3"/>
            <w:shd w:val="clear" w:color="auto" w:fill="FFFFFF"/>
            <w:vAlign w:val="center"/>
          </w:tcPr>
          <w:p w14:paraId="7BBCF314" w14:textId="77777777" w:rsidR="00A63948" w:rsidRPr="00BD3611" w:rsidDel="00436016" w:rsidRDefault="00A63948" w:rsidP="000C0FBE">
            <w:pPr>
              <w:pStyle w:val="TableText"/>
              <w:widowControl w:val="0"/>
              <w:rPr>
                <w:rFonts w:ascii="Tahoma" w:hAnsi="Tahoma" w:cs="Tahoma"/>
                <w:sz w:val="13"/>
              </w:rPr>
            </w:pPr>
          </w:p>
        </w:tc>
        <w:tc>
          <w:tcPr>
            <w:tcW w:w="462" w:type="dxa"/>
            <w:gridSpan w:val="3"/>
            <w:shd w:val="clear" w:color="auto" w:fill="FFFFFF"/>
            <w:vAlign w:val="center"/>
          </w:tcPr>
          <w:p w14:paraId="7BBCF315" w14:textId="77777777" w:rsidR="00A63948" w:rsidRPr="00BD3611" w:rsidDel="00436016" w:rsidRDefault="00A63948" w:rsidP="000C0FBE">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316" w14:textId="77777777" w:rsidR="00A63948" w:rsidRPr="00BD3611" w:rsidDel="00436016" w:rsidRDefault="00A63948" w:rsidP="000C0FBE">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317" w14:textId="77777777" w:rsidR="00A63948" w:rsidRPr="00BD3611" w:rsidDel="00436016" w:rsidRDefault="00A63948" w:rsidP="000C0FBE">
            <w:pPr>
              <w:pStyle w:val="TableText"/>
              <w:widowControl w:val="0"/>
              <w:rPr>
                <w:rFonts w:ascii="Tahoma" w:hAnsi="Tahoma" w:cs="Tahoma"/>
                <w:sz w:val="13"/>
              </w:rPr>
            </w:pPr>
          </w:p>
        </w:tc>
        <w:tc>
          <w:tcPr>
            <w:tcW w:w="403" w:type="dxa"/>
            <w:gridSpan w:val="2"/>
            <w:shd w:val="clear" w:color="auto" w:fill="FFFFFF"/>
            <w:vAlign w:val="center"/>
          </w:tcPr>
          <w:p w14:paraId="7BBCF318" w14:textId="77777777" w:rsidR="00A63948" w:rsidRPr="00BD3611" w:rsidDel="00436016" w:rsidRDefault="00A63948" w:rsidP="000C0FBE">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319" w14:textId="77777777" w:rsidR="00A63948" w:rsidRPr="00BD3611" w:rsidDel="00436016" w:rsidRDefault="00A63948" w:rsidP="000C0FBE">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31A" w14:textId="77777777" w:rsidR="00A63948" w:rsidRPr="00BD3611" w:rsidDel="00436016" w:rsidRDefault="00A63948" w:rsidP="000C0FBE">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31B" w14:textId="77777777" w:rsidR="00A63948" w:rsidRPr="00BD3611" w:rsidDel="00436016" w:rsidRDefault="00FB6AE8" w:rsidP="000C0FBE">
            <w:pPr>
              <w:pStyle w:val="TableText"/>
              <w:widowControl w:val="0"/>
              <w:rPr>
                <w:rFonts w:ascii="Tahoma" w:hAnsi="Tahoma" w:cs="Tahoma"/>
                <w:sz w:val="13"/>
              </w:rPr>
            </w:pPr>
            <w:r w:rsidRPr="00BD3611">
              <w:rPr>
                <w:rFonts w:ascii="Tahoma" w:hAnsi="Tahoma" w:cs="Tahoma"/>
                <w:sz w:val="13"/>
                <w:lang w:val="nl-NL"/>
              </w:rPr>
              <w:t>EOLS</w:t>
            </w:r>
          </w:p>
        </w:tc>
        <w:tc>
          <w:tcPr>
            <w:tcW w:w="450" w:type="dxa"/>
            <w:tcBorders>
              <w:left w:val="single" w:sz="18" w:space="0" w:color="auto"/>
              <w:right w:val="single" w:sz="18" w:space="0" w:color="auto"/>
            </w:tcBorders>
            <w:shd w:val="clear" w:color="auto" w:fill="FFFFFF"/>
            <w:vAlign w:val="center"/>
          </w:tcPr>
          <w:p w14:paraId="7BBCF31C" w14:textId="77777777" w:rsidR="00A63948" w:rsidRPr="00BD3611" w:rsidDel="00436016" w:rsidRDefault="00A63948" w:rsidP="000C0FBE">
            <w:pPr>
              <w:pStyle w:val="TableText"/>
              <w:widowControl w:val="0"/>
              <w:rPr>
                <w:rFonts w:ascii="Tahoma" w:hAnsi="Tahoma" w:cs="Tahoma"/>
                <w:sz w:val="13"/>
              </w:rPr>
            </w:pPr>
          </w:p>
        </w:tc>
        <w:tc>
          <w:tcPr>
            <w:tcW w:w="457" w:type="dxa"/>
            <w:gridSpan w:val="2"/>
            <w:shd w:val="clear" w:color="auto" w:fill="FFFFFF"/>
          </w:tcPr>
          <w:p w14:paraId="7BBCF31D" w14:textId="77777777" w:rsidR="00A63948" w:rsidRPr="00BD3611" w:rsidDel="00436016" w:rsidRDefault="00A63948" w:rsidP="000C0FBE">
            <w:pPr>
              <w:pStyle w:val="TableText"/>
              <w:widowControl w:val="0"/>
              <w:spacing w:before="120"/>
              <w:rPr>
                <w:rFonts w:ascii="Tahoma" w:hAnsi="Tahoma" w:cs="Tahoma"/>
                <w:sz w:val="13"/>
              </w:rPr>
            </w:pPr>
          </w:p>
        </w:tc>
        <w:tc>
          <w:tcPr>
            <w:tcW w:w="561" w:type="dxa"/>
            <w:shd w:val="clear" w:color="auto" w:fill="FFFFFF"/>
            <w:vAlign w:val="center"/>
          </w:tcPr>
          <w:p w14:paraId="7BBCF31E" w14:textId="77777777" w:rsidR="00A63948" w:rsidRPr="00BD3611" w:rsidDel="00436016" w:rsidRDefault="00A63948" w:rsidP="000C0FBE">
            <w:pPr>
              <w:pStyle w:val="TableText"/>
              <w:widowControl w:val="0"/>
              <w:rPr>
                <w:rFonts w:ascii="Tahoma" w:hAnsi="Tahoma" w:cs="Tahoma"/>
                <w:sz w:val="13"/>
              </w:rPr>
            </w:pPr>
          </w:p>
        </w:tc>
      </w:tr>
      <w:tr w:rsidR="009A1035" w:rsidRPr="00BD3611" w:rsidDel="00436016" w14:paraId="7BBCF333" w14:textId="77777777" w:rsidTr="008C6442">
        <w:trPr>
          <w:trHeight w:val="145"/>
        </w:trPr>
        <w:tc>
          <w:tcPr>
            <w:tcW w:w="2563" w:type="dxa"/>
            <w:shd w:val="clear" w:color="auto" w:fill="FABF8F"/>
            <w:vAlign w:val="center"/>
          </w:tcPr>
          <w:p w14:paraId="7BBCF320" w14:textId="77777777" w:rsidR="00A83600" w:rsidRPr="00BD3611" w:rsidRDefault="00FB6AE8" w:rsidP="009D5089">
            <w:pPr>
              <w:pStyle w:val="Heading2"/>
              <w:spacing w:before="20" w:afterLines="20" w:after="48"/>
              <w:ind w:left="-15" w:firstLine="15"/>
              <w:rPr>
                <w:rFonts w:ascii="Tahoma" w:hAnsi="Tahoma" w:cs="Tahoma"/>
                <w:b w:val="0"/>
                <w:sz w:val="14"/>
                <w:szCs w:val="14"/>
              </w:rPr>
            </w:pPr>
            <w:bookmarkStart w:id="535" w:name="_Toc336338029"/>
            <w:bookmarkStart w:id="536" w:name="_Toc340580272"/>
            <w:bookmarkStart w:id="537" w:name="_Toc340850631"/>
            <w:bookmarkEnd w:id="535"/>
            <w:r w:rsidRPr="00BD3611">
              <w:rPr>
                <w:rFonts w:ascii="Tahoma" w:hAnsi="Tahoma" w:cs="Tahoma"/>
                <w:b w:val="0"/>
                <w:sz w:val="14"/>
                <w:szCs w:val="14"/>
                <w:lang w:val="nl-NL"/>
              </w:rPr>
              <w:t>Office 365 Plan G1 – G4 (Gebruikers-SL)</w:t>
            </w:r>
            <w:bookmarkEnd w:id="536"/>
            <w:bookmarkEnd w:id="537"/>
          </w:p>
        </w:tc>
        <w:bookmarkStart w:id="538" w:name="_Hlt335909316"/>
        <w:bookmarkStart w:id="539" w:name="_Hlt336251116"/>
        <w:bookmarkEnd w:id="538"/>
        <w:bookmarkEnd w:id="539"/>
        <w:tc>
          <w:tcPr>
            <w:tcW w:w="442" w:type="dxa"/>
            <w:shd w:val="clear" w:color="auto" w:fill="FABF8F"/>
            <w:vAlign w:val="center"/>
          </w:tcPr>
          <w:p w14:paraId="7BBCF321" w14:textId="77777777" w:rsidR="00A83600" w:rsidRPr="00BD3611" w:rsidRDefault="00FB6AE8" w:rsidP="009D5089">
            <w:pPr>
              <w:pStyle w:val="TableText"/>
              <w:widowControl w:val="0"/>
              <w:rPr>
                <w:rFonts w:cs="Tahoma"/>
                <w:b/>
                <w:bCs/>
                <w:color w:val="0000FF"/>
                <w:sz w:val="13"/>
                <w:szCs w:val="13"/>
                <w:u w:val="single"/>
              </w:rPr>
            </w:pPr>
            <w:r w:rsidRPr="00BD3611">
              <w:rPr>
                <w:rFonts w:cs="Tahoma"/>
                <w:b/>
                <w:bCs/>
                <w:sz w:val="13"/>
                <w:szCs w:val="13"/>
              </w:rPr>
              <w:fldChar w:fldCharType="begin"/>
            </w:r>
            <w:r w:rsidR="00B5026B" w:rsidRPr="00BD3611">
              <w:rPr>
                <w:rFonts w:cs="Tahoma"/>
                <w:b/>
                <w:bCs/>
                <w:sz w:val="13"/>
                <w:szCs w:val="13"/>
              </w:rPr>
              <w:instrText>HYPERLINK  \l "_66_Office_365"</w:instrText>
            </w:r>
            <w:r w:rsidRPr="00BD3611">
              <w:rPr>
                <w:rFonts w:cs="Tahoma"/>
                <w:b/>
                <w:bCs/>
                <w:sz w:val="13"/>
                <w:szCs w:val="13"/>
              </w:rPr>
              <w:fldChar w:fldCharType="separate"/>
            </w:r>
            <w:r w:rsidRPr="00BD3611">
              <w:rPr>
                <w:rStyle w:val="Hyperlink"/>
                <w:rFonts w:cs="Tahoma"/>
                <w:b/>
                <w:bCs/>
                <w:sz w:val="13"/>
                <w:szCs w:val="13"/>
              </w:rPr>
              <w:t>66</w:t>
            </w:r>
            <w:r w:rsidRPr="00BD3611">
              <w:rPr>
                <w:rFonts w:cs="Tahoma"/>
                <w:b/>
                <w:bCs/>
                <w:sz w:val="13"/>
                <w:szCs w:val="13"/>
              </w:rPr>
              <w:fldChar w:fldCharType="end"/>
            </w:r>
          </w:p>
        </w:tc>
        <w:tc>
          <w:tcPr>
            <w:tcW w:w="443" w:type="dxa"/>
            <w:shd w:val="clear" w:color="auto" w:fill="FABF8F"/>
          </w:tcPr>
          <w:p w14:paraId="7BBCF322" w14:textId="77777777" w:rsidR="00A83600" w:rsidRPr="00BD3611" w:rsidRDefault="00A83600">
            <w:pPr>
              <w:pStyle w:val="TableText"/>
              <w:widowControl w:val="0"/>
              <w:spacing w:before="120"/>
              <w:rPr>
                <w:rFonts w:ascii="Tahoma" w:hAnsi="Tahoma" w:cs="Tahoma"/>
                <w:color w:val="000000"/>
                <w:sz w:val="13"/>
              </w:rPr>
            </w:pPr>
            <w:r w:rsidRPr="00BD3611">
              <w:rPr>
                <w:rFonts w:ascii="Tahoma" w:hAnsi="Tahoma" w:cs="Tahoma"/>
                <w:color w:val="000000"/>
                <w:sz w:val="13"/>
              </w:rPr>
              <w:t>08/12</w:t>
            </w:r>
          </w:p>
        </w:tc>
        <w:tc>
          <w:tcPr>
            <w:tcW w:w="355" w:type="dxa"/>
            <w:tcBorders>
              <w:right w:val="single" w:sz="18" w:space="0" w:color="auto"/>
            </w:tcBorders>
            <w:shd w:val="clear" w:color="auto" w:fill="FABF8F"/>
            <w:vAlign w:val="center"/>
          </w:tcPr>
          <w:p w14:paraId="7BBCF323" w14:textId="77777777" w:rsidR="00A83600" w:rsidRPr="00BD3611" w:rsidRDefault="00A83600">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ABF8F"/>
            <w:vAlign w:val="center"/>
          </w:tcPr>
          <w:p w14:paraId="7BBCF324" w14:textId="77777777" w:rsidR="00A83600" w:rsidRPr="00BD3611" w:rsidDel="00436016" w:rsidRDefault="00A83600">
            <w:pPr>
              <w:pStyle w:val="TableText"/>
              <w:widowControl w:val="0"/>
              <w:rPr>
                <w:rFonts w:ascii="Tahoma" w:hAnsi="Tahoma" w:cs="Tahoma"/>
                <w:sz w:val="13"/>
              </w:rPr>
            </w:pPr>
          </w:p>
        </w:tc>
        <w:tc>
          <w:tcPr>
            <w:tcW w:w="453" w:type="dxa"/>
            <w:gridSpan w:val="2"/>
            <w:shd w:val="clear" w:color="auto" w:fill="FABF8F"/>
            <w:vAlign w:val="center"/>
          </w:tcPr>
          <w:p w14:paraId="7BBCF325" w14:textId="77777777" w:rsidR="00A83600" w:rsidRPr="00BD3611" w:rsidDel="00436016" w:rsidRDefault="00A83600">
            <w:pPr>
              <w:pStyle w:val="TableText"/>
              <w:widowControl w:val="0"/>
              <w:rPr>
                <w:rFonts w:ascii="Tahoma" w:hAnsi="Tahoma" w:cs="Tahoma"/>
                <w:sz w:val="13"/>
              </w:rPr>
            </w:pPr>
          </w:p>
        </w:tc>
        <w:tc>
          <w:tcPr>
            <w:tcW w:w="455" w:type="dxa"/>
            <w:gridSpan w:val="2"/>
            <w:shd w:val="clear" w:color="auto" w:fill="FABF8F"/>
            <w:vAlign w:val="center"/>
          </w:tcPr>
          <w:p w14:paraId="7BBCF326" w14:textId="77777777" w:rsidR="00A83600" w:rsidRPr="00BD3611" w:rsidDel="00436016" w:rsidRDefault="00A83600">
            <w:pPr>
              <w:pStyle w:val="TableText"/>
              <w:widowControl w:val="0"/>
              <w:rPr>
                <w:rFonts w:ascii="Tahoma" w:hAnsi="Tahoma" w:cs="Tahoma"/>
                <w:sz w:val="13"/>
              </w:rPr>
            </w:pPr>
          </w:p>
        </w:tc>
        <w:tc>
          <w:tcPr>
            <w:tcW w:w="461" w:type="dxa"/>
            <w:gridSpan w:val="2"/>
            <w:shd w:val="clear" w:color="auto" w:fill="FABF8F"/>
            <w:vAlign w:val="center"/>
          </w:tcPr>
          <w:p w14:paraId="7BBCF327" w14:textId="77777777" w:rsidR="00A83600" w:rsidRPr="00BD3611" w:rsidDel="00436016" w:rsidRDefault="00A83600">
            <w:pPr>
              <w:pStyle w:val="TableText"/>
              <w:widowControl w:val="0"/>
              <w:rPr>
                <w:rFonts w:ascii="Tahoma" w:hAnsi="Tahoma" w:cs="Tahoma"/>
                <w:sz w:val="13"/>
              </w:rPr>
            </w:pPr>
          </w:p>
        </w:tc>
        <w:tc>
          <w:tcPr>
            <w:tcW w:w="453" w:type="dxa"/>
            <w:gridSpan w:val="3"/>
            <w:shd w:val="clear" w:color="auto" w:fill="FABF8F"/>
            <w:vAlign w:val="center"/>
          </w:tcPr>
          <w:p w14:paraId="7BBCF328" w14:textId="77777777" w:rsidR="00A83600" w:rsidRPr="00BD3611" w:rsidDel="00436016" w:rsidRDefault="00A83600">
            <w:pPr>
              <w:pStyle w:val="TableText"/>
              <w:widowControl w:val="0"/>
              <w:rPr>
                <w:rFonts w:ascii="Tahoma" w:hAnsi="Tahoma" w:cs="Tahoma"/>
                <w:sz w:val="13"/>
              </w:rPr>
            </w:pPr>
          </w:p>
        </w:tc>
        <w:tc>
          <w:tcPr>
            <w:tcW w:w="462" w:type="dxa"/>
            <w:gridSpan w:val="3"/>
            <w:shd w:val="clear" w:color="auto" w:fill="FABF8F"/>
            <w:vAlign w:val="center"/>
          </w:tcPr>
          <w:p w14:paraId="7BBCF329" w14:textId="77777777" w:rsidR="00A83600" w:rsidRPr="00BD3611" w:rsidDel="00436016" w:rsidRDefault="00A83600">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32A" w14:textId="77777777" w:rsidR="00A83600" w:rsidRPr="00BD3611" w:rsidDel="00436016" w:rsidRDefault="00A83600">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32B" w14:textId="77777777" w:rsidR="00A83600" w:rsidRPr="00BD3611" w:rsidDel="00436016" w:rsidRDefault="00A83600">
            <w:pPr>
              <w:pStyle w:val="TableText"/>
              <w:widowControl w:val="0"/>
              <w:rPr>
                <w:rFonts w:ascii="Tahoma" w:hAnsi="Tahoma" w:cs="Tahoma"/>
                <w:sz w:val="13"/>
              </w:rPr>
            </w:pPr>
          </w:p>
        </w:tc>
        <w:tc>
          <w:tcPr>
            <w:tcW w:w="403" w:type="dxa"/>
            <w:gridSpan w:val="2"/>
            <w:shd w:val="clear" w:color="auto" w:fill="FABF8F"/>
            <w:vAlign w:val="center"/>
          </w:tcPr>
          <w:p w14:paraId="7BBCF32C" w14:textId="77777777" w:rsidR="00A83600" w:rsidRPr="00BD3611" w:rsidDel="00436016" w:rsidRDefault="00A83600">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32D" w14:textId="77777777" w:rsidR="00A83600" w:rsidRPr="00BD3611" w:rsidDel="00436016" w:rsidRDefault="00A83600">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32E" w14:textId="77777777" w:rsidR="00A83600" w:rsidRPr="00BD3611" w:rsidDel="00436016" w:rsidRDefault="00A83600">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32F" w14:textId="77777777" w:rsidR="00A83600" w:rsidRPr="00BD3611" w:rsidRDefault="00A83600">
            <w:pPr>
              <w:pStyle w:val="TableText"/>
              <w:widowControl w:val="0"/>
              <w:rPr>
                <w:rFonts w:ascii="Tahoma" w:hAnsi="Tahoma" w:cs="Tahoma"/>
                <w:sz w:val="13"/>
              </w:rPr>
            </w:pPr>
            <w:r w:rsidRPr="00BD3611">
              <w:rPr>
                <w:rFonts w:ascii="Tahoma" w:hAnsi="Tahoma" w:cs="Tahoma"/>
                <w:sz w:val="13"/>
                <w:lang w:val="nl-NL"/>
              </w:rPr>
              <w:t>EOLS</w:t>
            </w:r>
          </w:p>
        </w:tc>
        <w:tc>
          <w:tcPr>
            <w:tcW w:w="450" w:type="dxa"/>
            <w:tcBorders>
              <w:left w:val="single" w:sz="18" w:space="0" w:color="auto"/>
              <w:right w:val="single" w:sz="18" w:space="0" w:color="auto"/>
            </w:tcBorders>
            <w:shd w:val="clear" w:color="auto" w:fill="FABF8F"/>
            <w:vAlign w:val="center"/>
          </w:tcPr>
          <w:p w14:paraId="7BBCF330" w14:textId="77777777" w:rsidR="00A83600" w:rsidRPr="00BD3611" w:rsidDel="00436016" w:rsidRDefault="00A83600">
            <w:pPr>
              <w:pStyle w:val="TableText"/>
              <w:widowControl w:val="0"/>
              <w:rPr>
                <w:rFonts w:ascii="Tahoma" w:hAnsi="Tahoma" w:cs="Tahoma"/>
                <w:sz w:val="13"/>
              </w:rPr>
            </w:pPr>
          </w:p>
        </w:tc>
        <w:tc>
          <w:tcPr>
            <w:tcW w:w="457" w:type="dxa"/>
            <w:gridSpan w:val="2"/>
            <w:shd w:val="clear" w:color="auto" w:fill="FABF8F"/>
          </w:tcPr>
          <w:p w14:paraId="7BBCF331" w14:textId="77777777" w:rsidR="00A83600" w:rsidRPr="00BD3611" w:rsidDel="00436016" w:rsidRDefault="00A83600" w:rsidP="00472DFD">
            <w:pPr>
              <w:pStyle w:val="TableText"/>
              <w:widowControl w:val="0"/>
              <w:spacing w:before="120"/>
              <w:rPr>
                <w:rFonts w:ascii="Tahoma" w:hAnsi="Tahoma" w:cs="Tahoma"/>
                <w:sz w:val="13"/>
              </w:rPr>
            </w:pPr>
          </w:p>
        </w:tc>
        <w:tc>
          <w:tcPr>
            <w:tcW w:w="561" w:type="dxa"/>
            <w:shd w:val="clear" w:color="auto" w:fill="FABF8F"/>
            <w:vAlign w:val="center"/>
          </w:tcPr>
          <w:p w14:paraId="7BBCF332" w14:textId="77777777" w:rsidR="00A83600" w:rsidRPr="00BD3611" w:rsidDel="00436016" w:rsidRDefault="00A83600">
            <w:pPr>
              <w:pStyle w:val="TableText"/>
              <w:widowControl w:val="0"/>
              <w:rPr>
                <w:rFonts w:ascii="Tahoma" w:hAnsi="Tahoma" w:cs="Tahoma"/>
                <w:sz w:val="13"/>
              </w:rPr>
            </w:pPr>
          </w:p>
        </w:tc>
      </w:tr>
      <w:tr w:rsidR="009A1035" w:rsidRPr="00BD3611" w:rsidDel="00436016" w14:paraId="7BBCF347" w14:textId="77777777" w:rsidTr="008C6442">
        <w:trPr>
          <w:trHeight w:val="145"/>
        </w:trPr>
        <w:tc>
          <w:tcPr>
            <w:tcW w:w="2563" w:type="dxa"/>
            <w:shd w:val="clear" w:color="auto" w:fill="FFFFFF"/>
            <w:vAlign w:val="center"/>
          </w:tcPr>
          <w:p w14:paraId="7BBCF334" w14:textId="77777777" w:rsidR="00A63948" w:rsidRPr="00BD3611" w:rsidDel="00436016" w:rsidRDefault="00FB6AE8" w:rsidP="009D5089">
            <w:pPr>
              <w:pStyle w:val="Heading2"/>
              <w:spacing w:before="20" w:afterLines="20" w:after="48"/>
              <w:ind w:left="-15" w:firstLine="15"/>
              <w:rPr>
                <w:rFonts w:ascii="Tahoma" w:hAnsi="Tahoma" w:cs="Tahoma"/>
                <w:b w:val="0"/>
                <w:sz w:val="14"/>
                <w:szCs w:val="14"/>
              </w:rPr>
            </w:pPr>
            <w:bookmarkStart w:id="540" w:name="_Toc336338030"/>
            <w:bookmarkStart w:id="541" w:name="_Toc340580273"/>
            <w:bookmarkStart w:id="542" w:name="_Toc340850632"/>
            <w:bookmarkEnd w:id="540"/>
            <w:r w:rsidRPr="00BD3611">
              <w:rPr>
                <w:rFonts w:ascii="Tahoma" w:hAnsi="Tahoma" w:cs="Tahoma"/>
                <w:b w:val="0"/>
                <w:sz w:val="14"/>
                <w:szCs w:val="14"/>
                <w:lang w:val="nl-NL"/>
              </w:rPr>
              <w:t>Office 365 Plan K1 (Gebruikers-SL)</w:t>
            </w:r>
            <w:bookmarkEnd w:id="541"/>
            <w:bookmarkEnd w:id="542"/>
          </w:p>
        </w:tc>
        <w:bookmarkStart w:id="543" w:name="_Hlt328144697"/>
        <w:bookmarkEnd w:id="543"/>
        <w:tc>
          <w:tcPr>
            <w:tcW w:w="442" w:type="dxa"/>
            <w:shd w:val="clear" w:color="auto" w:fill="FFFFFF"/>
            <w:vAlign w:val="center"/>
          </w:tcPr>
          <w:p w14:paraId="7BBCF335" w14:textId="77777777" w:rsidR="00A63948" w:rsidRPr="00BD3611" w:rsidDel="00436016" w:rsidRDefault="00FB6AE8" w:rsidP="009D5089">
            <w:pPr>
              <w:pStyle w:val="TableText"/>
              <w:widowControl w:val="0"/>
              <w:rPr>
                <w:rFonts w:cs="Tahoma"/>
                <w:b/>
                <w:bCs/>
                <w:color w:val="0000FF"/>
                <w:sz w:val="13"/>
                <w:szCs w:val="13"/>
                <w:u w:val="single"/>
              </w:rPr>
            </w:pPr>
            <w:r w:rsidRPr="00BD3611">
              <w:rPr>
                <w:rFonts w:cs="Tahoma"/>
                <w:b/>
                <w:bCs/>
                <w:sz w:val="13"/>
                <w:szCs w:val="13"/>
              </w:rPr>
              <w:fldChar w:fldCharType="begin"/>
            </w:r>
            <w:r w:rsidR="00B5026B" w:rsidRPr="00BD3611">
              <w:rPr>
                <w:rFonts w:cs="Tahoma"/>
                <w:b/>
                <w:bCs/>
                <w:sz w:val="13"/>
                <w:szCs w:val="13"/>
              </w:rPr>
              <w:instrText>HYPERLINK  \l "_67_Office_365"</w:instrText>
            </w:r>
            <w:r w:rsidRPr="00BD3611">
              <w:rPr>
                <w:rFonts w:cs="Tahoma"/>
                <w:b/>
                <w:bCs/>
                <w:sz w:val="13"/>
                <w:szCs w:val="13"/>
              </w:rPr>
              <w:fldChar w:fldCharType="separate"/>
            </w:r>
            <w:r w:rsidRPr="00BD3611">
              <w:rPr>
                <w:rStyle w:val="Hyperlink"/>
                <w:rFonts w:cs="Tahoma"/>
                <w:b/>
                <w:bCs/>
                <w:sz w:val="13"/>
                <w:szCs w:val="13"/>
              </w:rPr>
              <w:t>67</w:t>
            </w:r>
            <w:r w:rsidRPr="00BD3611">
              <w:rPr>
                <w:rFonts w:cs="Tahoma"/>
                <w:b/>
                <w:bCs/>
                <w:sz w:val="13"/>
                <w:szCs w:val="13"/>
              </w:rPr>
              <w:fldChar w:fldCharType="end"/>
            </w:r>
          </w:p>
        </w:tc>
        <w:tc>
          <w:tcPr>
            <w:tcW w:w="443" w:type="dxa"/>
            <w:shd w:val="clear" w:color="auto" w:fill="FFFFFF"/>
          </w:tcPr>
          <w:p w14:paraId="7BBCF336" w14:textId="77777777" w:rsidR="00A63948" w:rsidRPr="00BD3611" w:rsidDel="00436016" w:rsidRDefault="00FB6AE8">
            <w:pPr>
              <w:pStyle w:val="TableText"/>
              <w:widowControl w:val="0"/>
              <w:spacing w:before="120"/>
              <w:rPr>
                <w:rFonts w:ascii="Tahoma" w:hAnsi="Tahoma" w:cs="Tahoma"/>
                <w:color w:val="000000"/>
                <w:sz w:val="13"/>
              </w:rPr>
            </w:pPr>
            <w:r w:rsidRPr="00BD3611">
              <w:rPr>
                <w:rFonts w:ascii="Tahoma" w:hAnsi="Tahoma" w:cs="Tahoma"/>
                <w:color w:val="000000"/>
                <w:sz w:val="13"/>
              </w:rPr>
              <w:t>06/11</w:t>
            </w:r>
          </w:p>
        </w:tc>
        <w:tc>
          <w:tcPr>
            <w:tcW w:w="355" w:type="dxa"/>
            <w:tcBorders>
              <w:right w:val="single" w:sz="18" w:space="0" w:color="auto"/>
            </w:tcBorders>
            <w:shd w:val="clear" w:color="auto" w:fill="FFFFFF"/>
            <w:vAlign w:val="center"/>
          </w:tcPr>
          <w:p w14:paraId="7BBCF337" w14:textId="77777777" w:rsidR="00A63948" w:rsidRPr="00BD3611" w:rsidDel="00436016" w:rsidRDefault="00FB6AE8">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FFFFF"/>
            <w:vAlign w:val="center"/>
          </w:tcPr>
          <w:p w14:paraId="7BBCF338" w14:textId="77777777" w:rsidR="00A63948" w:rsidRPr="00BD3611" w:rsidDel="00436016" w:rsidRDefault="00A63948">
            <w:pPr>
              <w:pStyle w:val="TableText"/>
              <w:widowControl w:val="0"/>
              <w:rPr>
                <w:rFonts w:ascii="Tahoma" w:hAnsi="Tahoma" w:cs="Tahoma"/>
                <w:sz w:val="13"/>
              </w:rPr>
            </w:pPr>
          </w:p>
        </w:tc>
        <w:tc>
          <w:tcPr>
            <w:tcW w:w="453" w:type="dxa"/>
            <w:gridSpan w:val="2"/>
            <w:shd w:val="clear" w:color="auto" w:fill="FFFFFF"/>
            <w:vAlign w:val="center"/>
          </w:tcPr>
          <w:p w14:paraId="7BBCF339" w14:textId="77777777" w:rsidR="00A63948" w:rsidRPr="00BD3611" w:rsidDel="00436016" w:rsidRDefault="00A63948">
            <w:pPr>
              <w:pStyle w:val="TableText"/>
              <w:widowControl w:val="0"/>
              <w:rPr>
                <w:rFonts w:ascii="Tahoma" w:hAnsi="Tahoma" w:cs="Tahoma"/>
                <w:sz w:val="13"/>
              </w:rPr>
            </w:pPr>
          </w:p>
        </w:tc>
        <w:tc>
          <w:tcPr>
            <w:tcW w:w="455" w:type="dxa"/>
            <w:gridSpan w:val="2"/>
            <w:shd w:val="clear" w:color="auto" w:fill="FFFFFF"/>
            <w:vAlign w:val="center"/>
          </w:tcPr>
          <w:p w14:paraId="7BBCF33A" w14:textId="77777777" w:rsidR="00A63948" w:rsidRPr="00BD3611" w:rsidDel="00436016" w:rsidRDefault="00A63948">
            <w:pPr>
              <w:pStyle w:val="TableText"/>
              <w:widowControl w:val="0"/>
              <w:rPr>
                <w:rFonts w:ascii="Tahoma" w:hAnsi="Tahoma" w:cs="Tahoma"/>
                <w:sz w:val="13"/>
              </w:rPr>
            </w:pPr>
          </w:p>
        </w:tc>
        <w:tc>
          <w:tcPr>
            <w:tcW w:w="461" w:type="dxa"/>
            <w:gridSpan w:val="2"/>
            <w:shd w:val="clear" w:color="auto" w:fill="FFFFFF"/>
            <w:vAlign w:val="center"/>
          </w:tcPr>
          <w:p w14:paraId="7BBCF33B" w14:textId="77777777" w:rsidR="00A63948" w:rsidRPr="00BD3611" w:rsidDel="00436016" w:rsidRDefault="00A63948">
            <w:pPr>
              <w:pStyle w:val="TableText"/>
              <w:widowControl w:val="0"/>
              <w:rPr>
                <w:rFonts w:ascii="Tahoma" w:hAnsi="Tahoma" w:cs="Tahoma"/>
                <w:sz w:val="13"/>
              </w:rPr>
            </w:pPr>
          </w:p>
        </w:tc>
        <w:tc>
          <w:tcPr>
            <w:tcW w:w="453" w:type="dxa"/>
            <w:gridSpan w:val="3"/>
            <w:shd w:val="clear" w:color="auto" w:fill="FFFFFF"/>
            <w:vAlign w:val="center"/>
          </w:tcPr>
          <w:p w14:paraId="7BBCF33C" w14:textId="77777777" w:rsidR="00A63948" w:rsidRPr="00BD3611" w:rsidDel="00436016" w:rsidRDefault="00A63948">
            <w:pPr>
              <w:pStyle w:val="TableText"/>
              <w:widowControl w:val="0"/>
              <w:rPr>
                <w:rFonts w:ascii="Tahoma" w:hAnsi="Tahoma" w:cs="Tahoma"/>
                <w:sz w:val="13"/>
              </w:rPr>
            </w:pPr>
          </w:p>
        </w:tc>
        <w:tc>
          <w:tcPr>
            <w:tcW w:w="462" w:type="dxa"/>
            <w:gridSpan w:val="3"/>
            <w:shd w:val="clear" w:color="auto" w:fill="FFFFFF"/>
            <w:vAlign w:val="center"/>
          </w:tcPr>
          <w:p w14:paraId="7BBCF33D" w14:textId="77777777" w:rsidR="00A63948" w:rsidRPr="00BD3611" w:rsidDel="00436016" w:rsidRDefault="00A63948">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33E" w14:textId="77777777" w:rsidR="00A63948" w:rsidRPr="00BD3611" w:rsidDel="00436016"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33F" w14:textId="77777777" w:rsidR="00A63948" w:rsidRPr="00BD3611" w:rsidDel="00436016" w:rsidRDefault="00A63948">
            <w:pPr>
              <w:pStyle w:val="TableText"/>
              <w:widowControl w:val="0"/>
              <w:rPr>
                <w:rFonts w:ascii="Tahoma" w:hAnsi="Tahoma" w:cs="Tahoma"/>
                <w:sz w:val="13"/>
              </w:rPr>
            </w:pPr>
          </w:p>
        </w:tc>
        <w:tc>
          <w:tcPr>
            <w:tcW w:w="403" w:type="dxa"/>
            <w:gridSpan w:val="2"/>
            <w:shd w:val="clear" w:color="auto" w:fill="FFFFFF"/>
            <w:vAlign w:val="center"/>
          </w:tcPr>
          <w:p w14:paraId="7BBCF340" w14:textId="77777777" w:rsidR="00A63948" w:rsidRPr="00BD3611" w:rsidDel="00436016"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341" w14:textId="77777777" w:rsidR="00A63948" w:rsidRPr="00BD3611" w:rsidDel="00436016" w:rsidRDefault="00A63948">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342" w14:textId="77777777" w:rsidR="00A63948" w:rsidRPr="00BD3611" w:rsidDel="00436016" w:rsidRDefault="00A63948">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343" w14:textId="77777777" w:rsidR="00A63948" w:rsidRPr="00BD3611" w:rsidDel="00436016"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344" w14:textId="77777777" w:rsidR="00A63948" w:rsidRPr="00BD3611" w:rsidDel="00436016" w:rsidRDefault="00A63948">
            <w:pPr>
              <w:pStyle w:val="TableText"/>
              <w:widowControl w:val="0"/>
              <w:rPr>
                <w:rFonts w:ascii="Tahoma" w:hAnsi="Tahoma" w:cs="Tahoma"/>
                <w:sz w:val="13"/>
              </w:rPr>
            </w:pPr>
          </w:p>
        </w:tc>
        <w:tc>
          <w:tcPr>
            <w:tcW w:w="457" w:type="dxa"/>
            <w:gridSpan w:val="2"/>
            <w:shd w:val="clear" w:color="auto" w:fill="FFFFFF"/>
          </w:tcPr>
          <w:p w14:paraId="7BBCF345" w14:textId="77777777" w:rsidR="00A63948" w:rsidRPr="00BD3611" w:rsidDel="00436016" w:rsidRDefault="00A63948" w:rsidP="00472DFD">
            <w:pPr>
              <w:pStyle w:val="TableText"/>
              <w:widowControl w:val="0"/>
              <w:spacing w:before="120"/>
              <w:rPr>
                <w:rFonts w:ascii="Tahoma" w:hAnsi="Tahoma" w:cs="Tahoma"/>
                <w:sz w:val="13"/>
              </w:rPr>
            </w:pPr>
          </w:p>
        </w:tc>
        <w:tc>
          <w:tcPr>
            <w:tcW w:w="561" w:type="dxa"/>
            <w:shd w:val="clear" w:color="auto" w:fill="FFFFFF"/>
            <w:vAlign w:val="center"/>
          </w:tcPr>
          <w:p w14:paraId="7BBCF346" w14:textId="77777777" w:rsidR="00A63948" w:rsidRPr="00BD3611" w:rsidDel="00436016" w:rsidRDefault="00A63948">
            <w:pPr>
              <w:pStyle w:val="TableText"/>
              <w:widowControl w:val="0"/>
              <w:rPr>
                <w:rFonts w:ascii="Tahoma" w:hAnsi="Tahoma" w:cs="Tahoma"/>
                <w:sz w:val="13"/>
              </w:rPr>
            </w:pPr>
          </w:p>
        </w:tc>
      </w:tr>
      <w:tr w:rsidR="009A1035" w:rsidRPr="00BD3611" w:rsidDel="00436016" w14:paraId="7BBCF35B" w14:textId="77777777" w:rsidTr="008C6442">
        <w:trPr>
          <w:trHeight w:val="145"/>
        </w:trPr>
        <w:tc>
          <w:tcPr>
            <w:tcW w:w="2563" w:type="dxa"/>
            <w:shd w:val="clear" w:color="auto" w:fill="FABF8F"/>
            <w:vAlign w:val="center"/>
          </w:tcPr>
          <w:p w14:paraId="7BBCF348" w14:textId="77777777" w:rsidR="00A63948" w:rsidRPr="00BD3611" w:rsidDel="00436016" w:rsidRDefault="00FB6AE8" w:rsidP="009D5089">
            <w:pPr>
              <w:pStyle w:val="Heading2"/>
              <w:spacing w:before="20" w:afterLines="20" w:after="48"/>
              <w:ind w:left="-15" w:firstLine="15"/>
              <w:rPr>
                <w:rFonts w:ascii="Tahoma" w:hAnsi="Tahoma" w:cs="Tahoma"/>
                <w:b w:val="0"/>
                <w:sz w:val="14"/>
                <w:szCs w:val="14"/>
              </w:rPr>
            </w:pPr>
            <w:bookmarkStart w:id="544" w:name="_Toc336338031"/>
            <w:bookmarkStart w:id="545" w:name="_Toc340580274"/>
            <w:bookmarkStart w:id="546" w:name="_Toc340850633"/>
            <w:bookmarkEnd w:id="544"/>
            <w:r w:rsidRPr="00BD3611">
              <w:rPr>
                <w:rFonts w:ascii="Tahoma" w:hAnsi="Tahoma" w:cs="Tahoma"/>
                <w:b w:val="0"/>
                <w:sz w:val="14"/>
                <w:szCs w:val="14"/>
                <w:lang w:val="nl-NL"/>
              </w:rPr>
              <w:t>Office 365 Plan K2 (Gebruikers-SL)</w:t>
            </w:r>
            <w:bookmarkEnd w:id="545"/>
            <w:bookmarkEnd w:id="546"/>
          </w:p>
        </w:tc>
        <w:bookmarkStart w:id="547" w:name="_Hlt328146149"/>
        <w:bookmarkStart w:id="548" w:name="_Hlt336251124"/>
        <w:bookmarkEnd w:id="547"/>
        <w:bookmarkEnd w:id="548"/>
        <w:tc>
          <w:tcPr>
            <w:tcW w:w="442" w:type="dxa"/>
            <w:shd w:val="clear" w:color="auto" w:fill="FABF8F"/>
            <w:vAlign w:val="center"/>
          </w:tcPr>
          <w:p w14:paraId="7BBCF349" w14:textId="77777777" w:rsidR="00A63948" w:rsidRPr="00BD3611" w:rsidDel="00436016" w:rsidRDefault="00FB6AE8" w:rsidP="009D5089">
            <w:pPr>
              <w:pStyle w:val="TableText"/>
              <w:widowControl w:val="0"/>
              <w:rPr>
                <w:rFonts w:cs="Tahoma"/>
                <w:b/>
                <w:bCs/>
                <w:color w:val="0000FF"/>
                <w:sz w:val="13"/>
                <w:szCs w:val="13"/>
                <w:u w:val="single"/>
              </w:rPr>
            </w:pPr>
            <w:r w:rsidRPr="00BD3611">
              <w:rPr>
                <w:rFonts w:cs="Tahoma"/>
                <w:b/>
                <w:bCs/>
                <w:sz w:val="13"/>
                <w:szCs w:val="13"/>
              </w:rPr>
              <w:fldChar w:fldCharType="begin"/>
            </w:r>
            <w:r w:rsidR="00B5026B" w:rsidRPr="00BD3611">
              <w:rPr>
                <w:rFonts w:cs="Tahoma"/>
                <w:b/>
                <w:bCs/>
                <w:sz w:val="13"/>
                <w:szCs w:val="13"/>
              </w:rPr>
              <w:instrText>HYPERLINK  \l "_68_Office_365"</w:instrText>
            </w:r>
            <w:r w:rsidRPr="00BD3611">
              <w:rPr>
                <w:rFonts w:cs="Tahoma"/>
                <w:b/>
                <w:bCs/>
                <w:sz w:val="13"/>
                <w:szCs w:val="13"/>
              </w:rPr>
              <w:fldChar w:fldCharType="separate"/>
            </w:r>
            <w:r w:rsidRPr="00BD3611">
              <w:rPr>
                <w:rStyle w:val="Hyperlink"/>
                <w:rFonts w:cs="Tahoma"/>
                <w:b/>
                <w:bCs/>
                <w:sz w:val="13"/>
                <w:szCs w:val="13"/>
              </w:rPr>
              <w:t>68</w:t>
            </w:r>
            <w:r w:rsidRPr="00BD3611">
              <w:rPr>
                <w:rFonts w:cs="Tahoma"/>
                <w:b/>
                <w:bCs/>
                <w:sz w:val="13"/>
                <w:szCs w:val="13"/>
              </w:rPr>
              <w:fldChar w:fldCharType="end"/>
            </w:r>
          </w:p>
        </w:tc>
        <w:tc>
          <w:tcPr>
            <w:tcW w:w="443" w:type="dxa"/>
            <w:shd w:val="clear" w:color="auto" w:fill="FABF8F"/>
          </w:tcPr>
          <w:p w14:paraId="7BBCF34A" w14:textId="77777777" w:rsidR="00A63948" w:rsidRPr="00BD3611" w:rsidDel="00436016" w:rsidRDefault="00FB6AE8">
            <w:pPr>
              <w:pStyle w:val="TableText"/>
              <w:widowControl w:val="0"/>
              <w:spacing w:before="120"/>
              <w:rPr>
                <w:rFonts w:ascii="Tahoma" w:hAnsi="Tahoma" w:cs="Tahoma"/>
                <w:color w:val="000000"/>
                <w:sz w:val="13"/>
              </w:rPr>
            </w:pPr>
            <w:r w:rsidRPr="00BD3611">
              <w:rPr>
                <w:rFonts w:ascii="Tahoma" w:hAnsi="Tahoma" w:cs="Tahoma"/>
                <w:color w:val="000000"/>
                <w:sz w:val="13"/>
              </w:rPr>
              <w:t>06/11</w:t>
            </w:r>
          </w:p>
        </w:tc>
        <w:tc>
          <w:tcPr>
            <w:tcW w:w="355" w:type="dxa"/>
            <w:tcBorders>
              <w:right w:val="single" w:sz="18" w:space="0" w:color="auto"/>
            </w:tcBorders>
            <w:shd w:val="clear" w:color="auto" w:fill="FABF8F"/>
            <w:vAlign w:val="center"/>
          </w:tcPr>
          <w:p w14:paraId="7BBCF34B" w14:textId="77777777" w:rsidR="00A63948" w:rsidRPr="00BD3611" w:rsidDel="00436016" w:rsidRDefault="00FB6AE8">
            <w:pPr>
              <w:pStyle w:val="TableText"/>
              <w:widowControl w:val="0"/>
              <w:rPr>
                <w:rFonts w:ascii="Tahoma" w:hAnsi="Tahoma" w:cs="Tahoma"/>
                <w:sz w:val="13"/>
              </w:rPr>
            </w:pPr>
            <w:r w:rsidRPr="00BD3611">
              <w:rPr>
                <w:rFonts w:ascii="Tahoma" w:hAnsi="Tahoma" w:cs="Tahoma"/>
                <w:sz w:val="13"/>
                <w:lang w:val="nl-NL"/>
              </w:rPr>
              <w:t>OSB</w:t>
            </w:r>
          </w:p>
        </w:tc>
        <w:tc>
          <w:tcPr>
            <w:tcW w:w="451" w:type="dxa"/>
            <w:tcBorders>
              <w:left w:val="single" w:sz="18" w:space="0" w:color="auto"/>
            </w:tcBorders>
            <w:shd w:val="clear" w:color="auto" w:fill="FABF8F"/>
            <w:vAlign w:val="center"/>
          </w:tcPr>
          <w:p w14:paraId="7BBCF34C" w14:textId="77777777" w:rsidR="00A63948" w:rsidRPr="00BD3611" w:rsidDel="00436016" w:rsidRDefault="00A63948">
            <w:pPr>
              <w:pStyle w:val="TableText"/>
              <w:widowControl w:val="0"/>
              <w:rPr>
                <w:rFonts w:ascii="Tahoma" w:hAnsi="Tahoma" w:cs="Tahoma"/>
                <w:sz w:val="13"/>
              </w:rPr>
            </w:pPr>
          </w:p>
        </w:tc>
        <w:tc>
          <w:tcPr>
            <w:tcW w:w="453" w:type="dxa"/>
            <w:gridSpan w:val="2"/>
            <w:shd w:val="clear" w:color="auto" w:fill="FABF8F"/>
            <w:vAlign w:val="center"/>
          </w:tcPr>
          <w:p w14:paraId="7BBCF34D" w14:textId="77777777" w:rsidR="00A63948" w:rsidRPr="00BD3611" w:rsidDel="00436016" w:rsidRDefault="00A63948">
            <w:pPr>
              <w:pStyle w:val="TableText"/>
              <w:widowControl w:val="0"/>
              <w:rPr>
                <w:rFonts w:ascii="Tahoma" w:hAnsi="Tahoma" w:cs="Tahoma"/>
                <w:sz w:val="13"/>
              </w:rPr>
            </w:pPr>
          </w:p>
        </w:tc>
        <w:tc>
          <w:tcPr>
            <w:tcW w:w="455" w:type="dxa"/>
            <w:gridSpan w:val="2"/>
            <w:shd w:val="clear" w:color="auto" w:fill="FABF8F"/>
            <w:vAlign w:val="center"/>
          </w:tcPr>
          <w:p w14:paraId="7BBCF34E" w14:textId="77777777" w:rsidR="00A63948" w:rsidRPr="00BD3611" w:rsidDel="00436016" w:rsidRDefault="00A63948">
            <w:pPr>
              <w:pStyle w:val="TableText"/>
              <w:widowControl w:val="0"/>
              <w:rPr>
                <w:rFonts w:ascii="Tahoma" w:hAnsi="Tahoma" w:cs="Tahoma"/>
                <w:sz w:val="13"/>
              </w:rPr>
            </w:pPr>
          </w:p>
        </w:tc>
        <w:tc>
          <w:tcPr>
            <w:tcW w:w="461" w:type="dxa"/>
            <w:gridSpan w:val="2"/>
            <w:shd w:val="clear" w:color="auto" w:fill="FABF8F"/>
            <w:vAlign w:val="center"/>
          </w:tcPr>
          <w:p w14:paraId="7BBCF34F" w14:textId="77777777" w:rsidR="00A63948" w:rsidRPr="00BD3611" w:rsidDel="00436016" w:rsidRDefault="00A63948">
            <w:pPr>
              <w:pStyle w:val="TableText"/>
              <w:widowControl w:val="0"/>
              <w:rPr>
                <w:rFonts w:ascii="Tahoma" w:hAnsi="Tahoma" w:cs="Tahoma"/>
                <w:sz w:val="13"/>
              </w:rPr>
            </w:pPr>
          </w:p>
        </w:tc>
        <w:tc>
          <w:tcPr>
            <w:tcW w:w="453" w:type="dxa"/>
            <w:gridSpan w:val="3"/>
            <w:shd w:val="clear" w:color="auto" w:fill="FABF8F"/>
            <w:vAlign w:val="center"/>
          </w:tcPr>
          <w:p w14:paraId="7BBCF350" w14:textId="77777777" w:rsidR="00A63948" w:rsidRPr="00BD3611" w:rsidDel="00436016" w:rsidRDefault="00A63948">
            <w:pPr>
              <w:pStyle w:val="TableText"/>
              <w:widowControl w:val="0"/>
              <w:rPr>
                <w:rFonts w:ascii="Tahoma" w:hAnsi="Tahoma" w:cs="Tahoma"/>
                <w:sz w:val="13"/>
              </w:rPr>
            </w:pPr>
          </w:p>
        </w:tc>
        <w:tc>
          <w:tcPr>
            <w:tcW w:w="462" w:type="dxa"/>
            <w:gridSpan w:val="3"/>
            <w:shd w:val="clear" w:color="auto" w:fill="FABF8F"/>
            <w:vAlign w:val="center"/>
          </w:tcPr>
          <w:p w14:paraId="7BBCF351" w14:textId="77777777" w:rsidR="00A63948" w:rsidRPr="00BD3611" w:rsidDel="00436016" w:rsidRDefault="00A63948">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352" w14:textId="77777777" w:rsidR="00A63948" w:rsidRPr="00BD3611" w:rsidDel="00436016"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353" w14:textId="77777777" w:rsidR="00A63948" w:rsidRPr="00BD3611" w:rsidDel="00436016" w:rsidRDefault="00A63948">
            <w:pPr>
              <w:pStyle w:val="TableText"/>
              <w:widowControl w:val="0"/>
              <w:rPr>
                <w:rFonts w:ascii="Tahoma" w:hAnsi="Tahoma" w:cs="Tahoma"/>
                <w:sz w:val="13"/>
              </w:rPr>
            </w:pPr>
          </w:p>
        </w:tc>
        <w:tc>
          <w:tcPr>
            <w:tcW w:w="403" w:type="dxa"/>
            <w:gridSpan w:val="2"/>
            <w:shd w:val="clear" w:color="auto" w:fill="FABF8F"/>
            <w:vAlign w:val="center"/>
          </w:tcPr>
          <w:p w14:paraId="7BBCF354" w14:textId="77777777" w:rsidR="00A63948" w:rsidRPr="00BD3611" w:rsidDel="00436016"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355" w14:textId="77777777" w:rsidR="00A63948" w:rsidRPr="00BD3611" w:rsidDel="00436016" w:rsidRDefault="00A63948">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356" w14:textId="77777777" w:rsidR="00A63948" w:rsidRPr="00BD3611" w:rsidDel="00436016" w:rsidRDefault="00A63948">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357" w14:textId="77777777" w:rsidR="00A63948" w:rsidRPr="00BD3611" w:rsidDel="00436016"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358" w14:textId="77777777" w:rsidR="00A63948" w:rsidRPr="00BD3611" w:rsidDel="00436016" w:rsidRDefault="00A63948">
            <w:pPr>
              <w:pStyle w:val="TableText"/>
              <w:widowControl w:val="0"/>
              <w:rPr>
                <w:rFonts w:ascii="Tahoma" w:hAnsi="Tahoma" w:cs="Tahoma"/>
                <w:sz w:val="13"/>
              </w:rPr>
            </w:pPr>
          </w:p>
        </w:tc>
        <w:tc>
          <w:tcPr>
            <w:tcW w:w="457" w:type="dxa"/>
            <w:gridSpan w:val="2"/>
            <w:shd w:val="clear" w:color="auto" w:fill="FABF8F"/>
          </w:tcPr>
          <w:p w14:paraId="7BBCF359" w14:textId="77777777" w:rsidR="00A63948" w:rsidRPr="00BD3611" w:rsidDel="00436016" w:rsidRDefault="00A63948" w:rsidP="00472DFD">
            <w:pPr>
              <w:pStyle w:val="TableText"/>
              <w:widowControl w:val="0"/>
              <w:spacing w:before="120"/>
              <w:rPr>
                <w:rFonts w:ascii="Tahoma" w:hAnsi="Tahoma" w:cs="Tahoma"/>
                <w:sz w:val="13"/>
              </w:rPr>
            </w:pPr>
          </w:p>
        </w:tc>
        <w:tc>
          <w:tcPr>
            <w:tcW w:w="561" w:type="dxa"/>
            <w:shd w:val="clear" w:color="auto" w:fill="FABF8F"/>
            <w:vAlign w:val="center"/>
          </w:tcPr>
          <w:p w14:paraId="7BBCF35A" w14:textId="77777777" w:rsidR="00A63948" w:rsidRPr="00BD3611" w:rsidDel="00436016" w:rsidRDefault="00A63948">
            <w:pPr>
              <w:pStyle w:val="TableText"/>
              <w:widowControl w:val="0"/>
              <w:rPr>
                <w:rFonts w:ascii="Tahoma" w:hAnsi="Tahoma" w:cs="Tahoma"/>
                <w:sz w:val="13"/>
              </w:rPr>
            </w:pPr>
          </w:p>
        </w:tc>
      </w:tr>
      <w:tr w:rsidR="009A1035" w:rsidRPr="00BD3611" w14:paraId="7BBCF36F" w14:textId="77777777" w:rsidTr="008C6442">
        <w:trPr>
          <w:trHeight w:val="145"/>
        </w:trPr>
        <w:tc>
          <w:tcPr>
            <w:tcW w:w="2563" w:type="dxa"/>
            <w:shd w:val="clear" w:color="auto" w:fill="FFFFFF"/>
            <w:vAlign w:val="center"/>
          </w:tcPr>
          <w:p w14:paraId="7BBCF35C" w14:textId="77777777" w:rsidR="009A5491" w:rsidRPr="00BD3611" w:rsidRDefault="00FB6AE8" w:rsidP="009D5089">
            <w:pPr>
              <w:pStyle w:val="ProductNames"/>
              <w:spacing w:afterLines="20" w:after="48"/>
              <w:rPr>
                <w:rFonts w:ascii="Tahoma" w:hAnsi="Tahoma" w:cs="Tahoma"/>
                <w:sz w:val="14"/>
                <w:szCs w:val="14"/>
              </w:rPr>
            </w:pPr>
            <w:bookmarkStart w:id="549" w:name="_Toc336338032"/>
            <w:bookmarkStart w:id="550" w:name="_Toc340580275"/>
            <w:bookmarkStart w:id="551" w:name="_Toc340850634"/>
            <w:bookmarkEnd w:id="549"/>
            <w:r w:rsidRPr="00BD3611">
              <w:rPr>
                <w:rFonts w:ascii="Tahoma" w:hAnsi="Tahoma" w:cs="Tahoma"/>
                <w:sz w:val="14"/>
                <w:szCs w:val="14"/>
                <w:lang w:val="nl-NL"/>
              </w:rPr>
              <w:t>Office Web Applications met SharePoint Plan 2A (Gebruikers-SL)</w:t>
            </w:r>
            <w:bookmarkEnd w:id="550"/>
            <w:bookmarkEnd w:id="551"/>
          </w:p>
        </w:tc>
        <w:tc>
          <w:tcPr>
            <w:tcW w:w="442" w:type="dxa"/>
            <w:shd w:val="clear" w:color="auto" w:fill="FFFFFF"/>
            <w:vAlign w:val="center"/>
          </w:tcPr>
          <w:p w14:paraId="7BBCF35D" w14:textId="77777777" w:rsidR="009A5491" w:rsidRPr="00BD3611" w:rsidRDefault="009A5491" w:rsidP="009D5089">
            <w:pPr>
              <w:pStyle w:val="TableText"/>
              <w:widowControl w:val="0"/>
              <w:rPr>
                <w:rFonts w:cs="Tahoma"/>
                <w:b/>
                <w:bCs/>
                <w:color w:val="0000FF"/>
                <w:sz w:val="13"/>
                <w:szCs w:val="13"/>
                <w:u w:val="single"/>
              </w:rPr>
            </w:pPr>
          </w:p>
        </w:tc>
        <w:tc>
          <w:tcPr>
            <w:tcW w:w="443" w:type="dxa"/>
            <w:shd w:val="clear" w:color="auto" w:fill="FFFFFF"/>
          </w:tcPr>
          <w:p w14:paraId="7BBCF35E" w14:textId="77777777" w:rsidR="009A5491" w:rsidRPr="00BD3611" w:rsidRDefault="009A5491" w:rsidP="002101B4">
            <w:pPr>
              <w:pStyle w:val="TableText"/>
              <w:widowControl w:val="0"/>
              <w:spacing w:before="40"/>
              <w:rPr>
                <w:rFonts w:ascii="Tahoma" w:hAnsi="Tahoma" w:cs="Tahoma"/>
                <w:color w:val="000000"/>
                <w:sz w:val="13"/>
              </w:rPr>
            </w:pPr>
            <w:r w:rsidRPr="00BD3611">
              <w:rPr>
                <w:rFonts w:ascii="Tahoma" w:hAnsi="Tahoma" w:cs="Tahoma"/>
                <w:color w:val="000000"/>
                <w:sz w:val="13"/>
              </w:rPr>
              <w:t>07/12</w:t>
            </w:r>
          </w:p>
        </w:tc>
        <w:tc>
          <w:tcPr>
            <w:tcW w:w="355" w:type="dxa"/>
            <w:tcBorders>
              <w:right w:val="single" w:sz="18" w:space="0" w:color="auto"/>
            </w:tcBorders>
            <w:shd w:val="clear" w:color="auto" w:fill="FFFFFF"/>
            <w:vAlign w:val="center"/>
          </w:tcPr>
          <w:p w14:paraId="7BBCF35F" w14:textId="77777777" w:rsidR="009A5491" w:rsidRPr="00BD3611" w:rsidRDefault="009A5491" w:rsidP="002101B4">
            <w:pPr>
              <w:pStyle w:val="TableText"/>
              <w:widowControl w:val="0"/>
              <w:rPr>
                <w:rFonts w:ascii="Tahoma" w:hAnsi="Tahoma" w:cs="Tahoma"/>
                <w:sz w:val="13"/>
              </w:rPr>
            </w:pPr>
          </w:p>
        </w:tc>
        <w:tc>
          <w:tcPr>
            <w:tcW w:w="451" w:type="dxa"/>
            <w:tcBorders>
              <w:left w:val="single" w:sz="18" w:space="0" w:color="auto"/>
            </w:tcBorders>
            <w:shd w:val="clear" w:color="auto" w:fill="FFFFFF"/>
            <w:vAlign w:val="bottom"/>
          </w:tcPr>
          <w:p w14:paraId="7BBCF360" w14:textId="77777777" w:rsidR="009A5491" w:rsidRPr="00BD3611" w:rsidRDefault="009A5491" w:rsidP="002101B4">
            <w:pPr>
              <w:pStyle w:val="TableText"/>
              <w:widowControl w:val="0"/>
              <w:rPr>
                <w:rFonts w:ascii="Tahoma" w:hAnsi="Tahoma" w:cs="Tahoma"/>
                <w:sz w:val="14"/>
                <w:szCs w:val="14"/>
              </w:rPr>
            </w:pPr>
          </w:p>
        </w:tc>
        <w:tc>
          <w:tcPr>
            <w:tcW w:w="453" w:type="dxa"/>
            <w:gridSpan w:val="2"/>
            <w:shd w:val="clear" w:color="auto" w:fill="FFFFFF"/>
            <w:vAlign w:val="bottom"/>
          </w:tcPr>
          <w:p w14:paraId="7BBCF361" w14:textId="77777777" w:rsidR="009A5491" w:rsidRPr="00BD3611" w:rsidRDefault="009A5491" w:rsidP="002101B4">
            <w:pPr>
              <w:pStyle w:val="TableText"/>
              <w:widowControl w:val="0"/>
              <w:rPr>
                <w:rFonts w:ascii="Tahoma" w:hAnsi="Tahoma" w:cs="Tahoma"/>
                <w:sz w:val="14"/>
                <w:szCs w:val="14"/>
              </w:rPr>
            </w:pPr>
          </w:p>
        </w:tc>
        <w:tc>
          <w:tcPr>
            <w:tcW w:w="455" w:type="dxa"/>
            <w:gridSpan w:val="2"/>
            <w:shd w:val="clear" w:color="auto" w:fill="FFFFFF"/>
            <w:vAlign w:val="bottom"/>
          </w:tcPr>
          <w:p w14:paraId="7BBCF362" w14:textId="77777777" w:rsidR="009A5491" w:rsidRPr="00BD3611" w:rsidRDefault="009A5491" w:rsidP="002101B4">
            <w:pPr>
              <w:pStyle w:val="TableText"/>
              <w:widowControl w:val="0"/>
              <w:rPr>
                <w:rFonts w:ascii="Tahoma" w:hAnsi="Tahoma" w:cs="Tahoma"/>
                <w:sz w:val="14"/>
                <w:szCs w:val="14"/>
              </w:rPr>
            </w:pPr>
          </w:p>
        </w:tc>
        <w:tc>
          <w:tcPr>
            <w:tcW w:w="461" w:type="dxa"/>
            <w:gridSpan w:val="2"/>
            <w:shd w:val="clear" w:color="auto" w:fill="FFFFFF"/>
            <w:vAlign w:val="bottom"/>
          </w:tcPr>
          <w:p w14:paraId="7BBCF363" w14:textId="77777777" w:rsidR="009A5491" w:rsidRPr="00BD3611" w:rsidRDefault="009A5491" w:rsidP="002101B4">
            <w:pPr>
              <w:pStyle w:val="TableText"/>
              <w:widowControl w:val="0"/>
              <w:rPr>
                <w:rFonts w:ascii="Tahoma" w:hAnsi="Tahoma" w:cs="Tahoma"/>
                <w:sz w:val="14"/>
                <w:szCs w:val="14"/>
              </w:rPr>
            </w:pPr>
          </w:p>
        </w:tc>
        <w:tc>
          <w:tcPr>
            <w:tcW w:w="453" w:type="dxa"/>
            <w:gridSpan w:val="3"/>
            <w:shd w:val="clear" w:color="auto" w:fill="FFFFFF"/>
            <w:vAlign w:val="bottom"/>
          </w:tcPr>
          <w:p w14:paraId="7BBCF364" w14:textId="77777777" w:rsidR="009A5491" w:rsidRPr="00BD3611" w:rsidRDefault="009A5491" w:rsidP="002101B4">
            <w:pPr>
              <w:pStyle w:val="TableText"/>
              <w:widowControl w:val="0"/>
              <w:rPr>
                <w:rFonts w:ascii="Tahoma" w:hAnsi="Tahoma" w:cs="Tahoma"/>
                <w:sz w:val="14"/>
                <w:szCs w:val="14"/>
              </w:rPr>
            </w:pPr>
          </w:p>
        </w:tc>
        <w:tc>
          <w:tcPr>
            <w:tcW w:w="462" w:type="dxa"/>
            <w:gridSpan w:val="3"/>
            <w:shd w:val="clear" w:color="auto" w:fill="FFFFFF"/>
            <w:vAlign w:val="bottom"/>
          </w:tcPr>
          <w:p w14:paraId="7BBCF365" w14:textId="77777777" w:rsidR="009A5491" w:rsidRPr="00BD3611" w:rsidRDefault="009A5491" w:rsidP="002101B4">
            <w:pPr>
              <w:pStyle w:val="TableText"/>
              <w:widowControl w:val="0"/>
              <w:rPr>
                <w:rFonts w:ascii="Tahoma" w:hAnsi="Tahoma" w:cs="Tahoma"/>
                <w:sz w:val="14"/>
                <w:szCs w:val="14"/>
              </w:rPr>
            </w:pPr>
          </w:p>
        </w:tc>
        <w:tc>
          <w:tcPr>
            <w:tcW w:w="362" w:type="dxa"/>
            <w:tcBorders>
              <w:right w:val="single" w:sz="18" w:space="0" w:color="auto"/>
            </w:tcBorders>
            <w:shd w:val="clear" w:color="auto" w:fill="FFFFFF"/>
            <w:vAlign w:val="bottom"/>
          </w:tcPr>
          <w:p w14:paraId="7BBCF366" w14:textId="77777777" w:rsidR="009A5491" w:rsidRPr="00BD3611" w:rsidRDefault="009A5491" w:rsidP="002101B4">
            <w:pPr>
              <w:pStyle w:val="TableText"/>
              <w:widowControl w:val="0"/>
              <w:rPr>
                <w:rFonts w:ascii="Tahoma" w:hAnsi="Tahoma" w:cs="Tahoma"/>
                <w:sz w:val="14"/>
                <w:szCs w:val="14"/>
              </w:rPr>
            </w:pPr>
          </w:p>
        </w:tc>
        <w:tc>
          <w:tcPr>
            <w:tcW w:w="452" w:type="dxa"/>
            <w:gridSpan w:val="2"/>
            <w:tcBorders>
              <w:left w:val="single" w:sz="18" w:space="0" w:color="auto"/>
            </w:tcBorders>
            <w:shd w:val="clear" w:color="auto" w:fill="FFFFFF"/>
            <w:vAlign w:val="bottom"/>
          </w:tcPr>
          <w:p w14:paraId="7BBCF367" w14:textId="77777777" w:rsidR="009A5491" w:rsidRPr="00BD3611" w:rsidRDefault="009A5491" w:rsidP="002101B4">
            <w:pPr>
              <w:pStyle w:val="TableText"/>
              <w:widowControl w:val="0"/>
              <w:rPr>
                <w:rFonts w:ascii="Tahoma" w:hAnsi="Tahoma" w:cs="Tahoma"/>
                <w:sz w:val="14"/>
                <w:szCs w:val="14"/>
              </w:rPr>
            </w:pPr>
          </w:p>
        </w:tc>
        <w:tc>
          <w:tcPr>
            <w:tcW w:w="403" w:type="dxa"/>
            <w:gridSpan w:val="2"/>
            <w:shd w:val="clear" w:color="auto" w:fill="FFFFFF"/>
            <w:vAlign w:val="bottom"/>
          </w:tcPr>
          <w:p w14:paraId="7BBCF368" w14:textId="77777777" w:rsidR="009A5491" w:rsidRPr="00BD3611" w:rsidRDefault="009A5491" w:rsidP="002101B4">
            <w:pPr>
              <w:pStyle w:val="TableText"/>
              <w:widowControl w:val="0"/>
              <w:rPr>
                <w:rFonts w:ascii="Tahoma" w:hAnsi="Tahoma" w:cs="Tahoma"/>
                <w:sz w:val="14"/>
                <w:szCs w:val="14"/>
              </w:rPr>
            </w:pPr>
          </w:p>
        </w:tc>
        <w:tc>
          <w:tcPr>
            <w:tcW w:w="454" w:type="dxa"/>
            <w:gridSpan w:val="2"/>
            <w:tcBorders>
              <w:right w:val="single" w:sz="18" w:space="0" w:color="auto"/>
            </w:tcBorders>
            <w:shd w:val="clear" w:color="auto" w:fill="FFFFFF"/>
            <w:vAlign w:val="bottom"/>
          </w:tcPr>
          <w:p w14:paraId="7BBCF369" w14:textId="77777777" w:rsidR="009A5491" w:rsidRPr="00BD3611" w:rsidRDefault="009A5491" w:rsidP="002101B4">
            <w:pPr>
              <w:pStyle w:val="TableText"/>
              <w:widowControl w:val="0"/>
              <w:rPr>
                <w:rFonts w:ascii="Tahoma" w:hAnsi="Tahoma" w:cs="Tahoma"/>
                <w:sz w:val="14"/>
                <w:szCs w:val="14"/>
              </w:rPr>
            </w:pPr>
          </w:p>
        </w:tc>
        <w:tc>
          <w:tcPr>
            <w:tcW w:w="425" w:type="dxa"/>
            <w:tcBorders>
              <w:left w:val="single" w:sz="18" w:space="0" w:color="auto"/>
            </w:tcBorders>
            <w:shd w:val="clear" w:color="auto" w:fill="FFFFFF"/>
            <w:vAlign w:val="center"/>
          </w:tcPr>
          <w:p w14:paraId="7BBCF36A" w14:textId="77777777" w:rsidR="009A5491" w:rsidRPr="00BD3611" w:rsidRDefault="00FB6AE8" w:rsidP="002101B4">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FFFFF"/>
            <w:vAlign w:val="center"/>
          </w:tcPr>
          <w:p w14:paraId="7BBCF36B" w14:textId="77777777" w:rsidR="009A5491" w:rsidRPr="00BD3611" w:rsidRDefault="00FB6AE8" w:rsidP="002101B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36C" w14:textId="77777777" w:rsidR="009A5491" w:rsidRPr="00BD3611" w:rsidRDefault="009A5491" w:rsidP="002101B4">
            <w:pPr>
              <w:pStyle w:val="TableText"/>
              <w:widowControl w:val="0"/>
              <w:rPr>
                <w:rFonts w:ascii="Tahoma" w:hAnsi="Tahoma" w:cs="Tahoma"/>
                <w:sz w:val="13"/>
              </w:rPr>
            </w:pPr>
          </w:p>
        </w:tc>
        <w:tc>
          <w:tcPr>
            <w:tcW w:w="457" w:type="dxa"/>
            <w:gridSpan w:val="2"/>
            <w:shd w:val="clear" w:color="auto" w:fill="FFFFFF"/>
          </w:tcPr>
          <w:p w14:paraId="7BBCF36D" w14:textId="77777777" w:rsidR="009A5491" w:rsidRPr="00BD3611" w:rsidRDefault="009A5491" w:rsidP="00472DFD">
            <w:pPr>
              <w:pStyle w:val="TableText"/>
              <w:widowControl w:val="0"/>
              <w:spacing w:before="120"/>
              <w:rPr>
                <w:rFonts w:ascii="Tahoma" w:hAnsi="Tahoma" w:cs="Tahoma"/>
                <w:sz w:val="13"/>
              </w:rPr>
            </w:pPr>
          </w:p>
        </w:tc>
        <w:tc>
          <w:tcPr>
            <w:tcW w:w="561" w:type="dxa"/>
            <w:shd w:val="clear" w:color="auto" w:fill="FFFFFF"/>
            <w:vAlign w:val="center"/>
          </w:tcPr>
          <w:p w14:paraId="7BBCF36E" w14:textId="77777777" w:rsidR="009A5491" w:rsidRPr="00BD3611" w:rsidRDefault="009A5491" w:rsidP="002101B4">
            <w:pPr>
              <w:pStyle w:val="TableText"/>
              <w:widowControl w:val="0"/>
              <w:rPr>
                <w:rFonts w:ascii="Tahoma" w:hAnsi="Tahoma" w:cs="Tahoma"/>
                <w:sz w:val="13"/>
              </w:rPr>
            </w:pPr>
          </w:p>
        </w:tc>
      </w:tr>
      <w:tr w:rsidR="009A1035" w:rsidRPr="00BD3611" w14:paraId="7BBCF383" w14:textId="77777777" w:rsidTr="008C6442">
        <w:trPr>
          <w:trHeight w:val="145"/>
        </w:trPr>
        <w:tc>
          <w:tcPr>
            <w:tcW w:w="2563" w:type="dxa"/>
            <w:vAlign w:val="center"/>
          </w:tcPr>
          <w:p w14:paraId="7BBCF370" w14:textId="77777777" w:rsidR="00A63948" w:rsidRPr="00BD3611" w:rsidRDefault="00FB6AE8" w:rsidP="009D5089">
            <w:pPr>
              <w:pStyle w:val="ProductNames"/>
              <w:spacing w:afterLines="20" w:after="48"/>
              <w:rPr>
                <w:rFonts w:ascii="Tahoma" w:hAnsi="Tahoma" w:cs="Tahoma"/>
                <w:sz w:val="14"/>
                <w:szCs w:val="14"/>
              </w:rPr>
            </w:pPr>
            <w:bookmarkStart w:id="552" w:name="_Toc336338033"/>
            <w:bookmarkStart w:id="553" w:name="_Toc340580276"/>
            <w:bookmarkStart w:id="554" w:name="_Toc340850635"/>
            <w:bookmarkEnd w:id="552"/>
            <w:r w:rsidRPr="00BD3611">
              <w:rPr>
                <w:rFonts w:ascii="Tahoma" w:hAnsi="Tahoma" w:cs="Tahoma"/>
                <w:sz w:val="14"/>
                <w:szCs w:val="14"/>
                <w:lang w:val="nl-NL"/>
              </w:rPr>
              <w:t>Project Server 2013</w:t>
            </w:r>
            <w:bookmarkEnd w:id="553"/>
            <w:bookmarkEnd w:id="554"/>
          </w:p>
        </w:tc>
        <w:tc>
          <w:tcPr>
            <w:tcW w:w="442" w:type="dxa"/>
            <w:vAlign w:val="center"/>
          </w:tcPr>
          <w:p w14:paraId="7BBCF371" w14:textId="77777777" w:rsidR="00A63948" w:rsidRPr="00BD3611" w:rsidRDefault="00A63948" w:rsidP="009D5089">
            <w:pPr>
              <w:pStyle w:val="TableText"/>
              <w:widowControl w:val="0"/>
              <w:rPr>
                <w:rStyle w:val="EndnoteReference"/>
                <w:rFonts w:cs="Tahoma"/>
                <w:bCs/>
                <w:color w:val="0000FF"/>
                <w:sz w:val="13"/>
                <w:szCs w:val="13"/>
                <w:u w:val="single"/>
              </w:rPr>
            </w:pPr>
            <w:bookmarkStart w:id="555" w:name="_Hlt336249768"/>
          </w:p>
        </w:tc>
        <w:bookmarkEnd w:id="555"/>
        <w:tc>
          <w:tcPr>
            <w:tcW w:w="443" w:type="dxa"/>
          </w:tcPr>
          <w:p w14:paraId="7BBCF372" w14:textId="77777777" w:rsidR="00A63948" w:rsidRPr="00BD3611" w:rsidRDefault="00FB6AE8" w:rsidP="00CF2BF7">
            <w:pPr>
              <w:pStyle w:val="TableText"/>
              <w:widowControl w:val="0"/>
              <w:spacing w:before="4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vAlign w:val="center"/>
          </w:tcPr>
          <w:p w14:paraId="7BBCF373"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vAlign w:val="bottom"/>
          </w:tcPr>
          <w:p w14:paraId="7BBCF374"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50</w:t>
            </w:r>
          </w:p>
        </w:tc>
        <w:tc>
          <w:tcPr>
            <w:tcW w:w="453" w:type="dxa"/>
            <w:gridSpan w:val="2"/>
            <w:vAlign w:val="bottom"/>
          </w:tcPr>
          <w:p w14:paraId="7BBCF375"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125</w:t>
            </w:r>
          </w:p>
        </w:tc>
        <w:tc>
          <w:tcPr>
            <w:tcW w:w="455" w:type="dxa"/>
            <w:gridSpan w:val="2"/>
            <w:vAlign w:val="bottom"/>
          </w:tcPr>
          <w:p w14:paraId="7BBCF376"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100</w:t>
            </w:r>
          </w:p>
        </w:tc>
        <w:tc>
          <w:tcPr>
            <w:tcW w:w="461" w:type="dxa"/>
            <w:gridSpan w:val="2"/>
            <w:vAlign w:val="bottom"/>
          </w:tcPr>
          <w:p w14:paraId="7BBCF377"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75</w:t>
            </w:r>
          </w:p>
        </w:tc>
        <w:tc>
          <w:tcPr>
            <w:tcW w:w="453" w:type="dxa"/>
            <w:gridSpan w:val="3"/>
            <w:vAlign w:val="bottom"/>
          </w:tcPr>
          <w:p w14:paraId="7BBCF378"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75</w:t>
            </w:r>
          </w:p>
        </w:tc>
        <w:tc>
          <w:tcPr>
            <w:tcW w:w="462" w:type="dxa"/>
            <w:gridSpan w:val="3"/>
            <w:vAlign w:val="bottom"/>
          </w:tcPr>
          <w:p w14:paraId="7BBCF379"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50</w:t>
            </w:r>
          </w:p>
        </w:tc>
        <w:tc>
          <w:tcPr>
            <w:tcW w:w="362" w:type="dxa"/>
            <w:tcBorders>
              <w:right w:val="single" w:sz="18" w:space="0" w:color="auto"/>
            </w:tcBorders>
            <w:vAlign w:val="bottom"/>
          </w:tcPr>
          <w:p w14:paraId="7BBCF37A"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25</w:t>
            </w:r>
          </w:p>
        </w:tc>
        <w:tc>
          <w:tcPr>
            <w:tcW w:w="452" w:type="dxa"/>
            <w:gridSpan w:val="2"/>
            <w:tcBorders>
              <w:left w:val="single" w:sz="18" w:space="0" w:color="auto"/>
            </w:tcBorders>
            <w:vAlign w:val="bottom"/>
          </w:tcPr>
          <w:p w14:paraId="7BBCF37B"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50</w:t>
            </w:r>
          </w:p>
        </w:tc>
        <w:tc>
          <w:tcPr>
            <w:tcW w:w="403" w:type="dxa"/>
            <w:gridSpan w:val="2"/>
            <w:vAlign w:val="bottom"/>
          </w:tcPr>
          <w:p w14:paraId="7BBCF37C"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100</w:t>
            </w:r>
          </w:p>
        </w:tc>
        <w:tc>
          <w:tcPr>
            <w:tcW w:w="454" w:type="dxa"/>
            <w:gridSpan w:val="2"/>
            <w:tcBorders>
              <w:right w:val="single" w:sz="18" w:space="0" w:color="auto"/>
            </w:tcBorders>
            <w:vAlign w:val="bottom"/>
          </w:tcPr>
          <w:p w14:paraId="7BBCF37D" w14:textId="77777777" w:rsidR="00A63948" w:rsidRPr="00BD3611" w:rsidRDefault="00A63948" w:rsidP="002101B4">
            <w:pPr>
              <w:pStyle w:val="TableText"/>
              <w:widowControl w:val="0"/>
              <w:rPr>
                <w:rFonts w:ascii="Tahoma" w:hAnsi="Tahoma" w:cs="Tahoma"/>
                <w:sz w:val="14"/>
                <w:szCs w:val="14"/>
              </w:rPr>
            </w:pPr>
            <w:r w:rsidRPr="00BD3611">
              <w:rPr>
                <w:rFonts w:ascii="Tahoma" w:hAnsi="Tahoma" w:cs="Tahoma"/>
                <w:sz w:val="14"/>
                <w:szCs w:val="14"/>
              </w:rPr>
              <w:t>50</w:t>
            </w:r>
          </w:p>
        </w:tc>
        <w:tc>
          <w:tcPr>
            <w:tcW w:w="425" w:type="dxa"/>
            <w:tcBorders>
              <w:left w:val="single" w:sz="18" w:space="0" w:color="auto"/>
            </w:tcBorders>
            <w:vAlign w:val="center"/>
          </w:tcPr>
          <w:p w14:paraId="7BBCF37E"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vAlign w:val="center"/>
          </w:tcPr>
          <w:p w14:paraId="7BBCF37F"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vAlign w:val="center"/>
          </w:tcPr>
          <w:p w14:paraId="7BBCF380"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Pr>
          <w:p w14:paraId="7BBCF381" w14:textId="77777777" w:rsidR="00A63948"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vAlign w:val="center"/>
          </w:tcPr>
          <w:p w14:paraId="7BBCF382" w14:textId="77777777" w:rsidR="00A63948" w:rsidRPr="00BD3611" w:rsidRDefault="00A63948" w:rsidP="002101B4">
            <w:pPr>
              <w:pStyle w:val="TableText"/>
              <w:widowControl w:val="0"/>
              <w:rPr>
                <w:rFonts w:ascii="Tahoma" w:hAnsi="Tahoma" w:cs="Tahoma"/>
                <w:sz w:val="13"/>
              </w:rPr>
            </w:pPr>
          </w:p>
        </w:tc>
      </w:tr>
      <w:tr w:rsidR="009A1035" w:rsidRPr="00BD3611" w14:paraId="7BBCF397" w14:textId="77777777" w:rsidTr="008C6442">
        <w:trPr>
          <w:trHeight w:val="145"/>
        </w:trPr>
        <w:tc>
          <w:tcPr>
            <w:tcW w:w="2563" w:type="dxa"/>
            <w:shd w:val="clear" w:color="auto" w:fill="F4B083"/>
            <w:vAlign w:val="center"/>
          </w:tcPr>
          <w:p w14:paraId="7BBCF384" w14:textId="77777777" w:rsidR="00A63948" w:rsidRPr="00BD3611" w:rsidRDefault="00566D44" w:rsidP="009D5089">
            <w:pPr>
              <w:pStyle w:val="ProductNames"/>
              <w:spacing w:afterLines="20" w:after="48"/>
              <w:rPr>
                <w:rFonts w:ascii="Tahoma" w:hAnsi="Tahoma" w:cs="Tahoma"/>
                <w:sz w:val="14"/>
                <w:szCs w:val="14"/>
              </w:rPr>
            </w:pPr>
            <w:bookmarkStart w:id="556" w:name="_Toc336338034"/>
            <w:bookmarkStart w:id="557" w:name="_Toc340580277"/>
            <w:bookmarkStart w:id="558" w:name="_Toc340850636"/>
            <w:bookmarkEnd w:id="556"/>
            <w:r w:rsidRPr="00BD3611">
              <w:rPr>
                <w:rFonts w:ascii="Tahoma" w:hAnsi="Tahoma" w:cs="Tahoma"/>
                <w:position w:val="-6"/>
                <w:sz w:val="14"/>
                <w:szCs w:val="14"/>
                <w:lang w:val="nl-NL"/>
              </w:rPr>
              <w:t>Project Server CAL 2013</w:t>
            </w:r>
            <w:bookmarkEnd w:id="557"/>
            <w:bookmarkEnd w:id="558"/>
            <w:r w:rsidR="00FB6AE8" w:rsidRPr="00BD3611">
              <w:rPr>
                <w:rFonts w:ascii="Tahoma" w:hAnsi="Tahoma" w:cs="Tahoma"/>
                <w:sz w:val="14"/>
                <w:szCs w:val="14"/>
              </w:rPr>
              <w:t xml:space="preserve"> </w:t>
            </w:r>
          </w:p>
        </w:tc>
        <w:tc>
          <w:tcPr>
            <w:tcW w:w="442" w:type="dxa"/>
            <w:shd w:val="clear" w:color="auto" w:fill="F4B083"/>
            <w:vAlign w:val="center"/>
          </w:tcPr>
          <w:p w14:paraId="7BBCF385"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4B083"/>
            <w:vAlign w:val="center"/>
          </w:tcPr>
          <w:p w14:paraId="7BBCF386" w14:textId="77777777" w:rsidR="00A63948" w:rsidRPr="00BD3611" w:rsidRDefault="00FB6AE8" w:rsidP="00CF2BF7">
            <w:pPr>
              <w:pStyle w:val="TableText"/>
              <w:widowControl w:val="0"/>
              <w:spacing w:before="80"/>
              <w:rPr>
                <w:rFonts w:ascii="Tahoma" w:hAnsi="Tahoma" w:cs="Tahoma"/>
                <w:sz w:val="13"/>
              </w:rPr>
            </w:pPr>
            <w:r w:rsidRPr="00BD3611">
              <w:rPr>
                <w:rFonts w:ascii="Tahoma" w:hAnsi="Tahoma" w:cs="Tahoma"/>
                <w:sz w:val="14"/>
              </w:rPr>
              <w:t>1</w:t>
            </w:r>
            <w:r w:rsidR="00CF2BF7">
              <w:rPr>
                <w:rFonts w:ascii="Tahoma" w:hAnsi="Tahoma" w:cs="Tahoma"/>
                <w:sz w:val="14"/>
              </w:rPr>
              <w:t>0</w:t>
            </w:r>
            <w:r w:rsidRPr="00BD3611">
              <w:rPr>
                <w:rFonts w:ascii="Tahoma" w:hAnsi="Tahoma" w:cs="Tahoma"/>
                <w:sz w:val="14"/>
              </w:rPr>
              <w:t>/12</w:t>
            </w:r>
          </w:p>
        </w:tc>
        <w:tc>
          <w:tcPr>
            <w:tcW w:w="355" w:type="dxa"/>
            <w:tcBorders>
              <w:right w:val="single" w:sz="18" w:space="0" w:color="auto"/>
            </w:tcBorders>
            <w:shd w:val="clear" w:color="auto" w:fill="F4B083"/>
            <w:vAlign w:val="center"/>
          </w:tcPr>
          <w:p w14:paraId="7BBCF387"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4B083"/>
            <w:vAlign w:val="center"/>
          </w:tcPr>
          <w:p w14:paraId="7BBCF388"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4B083"/>
            <w:vAlign w:val="center"/>
          </w:tcPr>
          <w:p w14:paraId="7BBCF389"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4B083"/>
            <w:vAlign w:val="center"/>
          </w:tcPr>
          <w:p w14:paraId="7BBCF38A"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4B083"/>
            <w:vAlign w:val="center"/>
          </w:tcPr>
          <w:p w14:paraId="7BBCF38B"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4B083"/>
            <w:vAlign w:val="center"/>
          </w:tcPr>
          <w:p w14:paraId="7BBCF38C"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4B083"/>
            <w:vAlign w:val="center"/>
          </w:tcPr>
          <w:p w14:paraId="7BBCF38D"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4B083"/>
            <w:vAlign w:val="center"/>
          </w:tcPr>
          <w:p w14:paraId="7BBCF38E"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4B083"/>
            <w:vAlign w:val="center"/>
          </w:tcPr>
          <w:p w14:paraId="7BBCF38F"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4B083"/>
            <w:vAlign w:val="center"/>
          </w:tcPr>
          <w:p w14:paraId="7BBCF390"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4B083"/>
            <w:vAlign w:val="center"/>
          </w:tcPr>
          <w:p w14:paraId="7BBCF391"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4B083"/>
            <w:vAlign w:val="center"/>
          </w:tcPr>
          <w:p w14:paraId="7BBCF392" w14:textId="77777777" w:rsidR="00A63948" w:rsidRPr="00BD3611" w:rsidRDefault="00A63948" w:rsidP="002101B4">
            <w:pPr>
              <w:pStyle w:val="TableText"/>
              <w:widowControl w:val="0"/>
              <w:rPr>
                <w:rFonts w:ascii="Tahoma" w:hAnsi="Tahoma" w:cs="Tahoma"/>
                <w:sz w:val="13"/>
              </w:rPr>
            </w:pPr>
          </w:p>
        </w:tc>
        <w:tc>
          <w:tcPr>
            <w:tcW w:w="479" w:type="dxa"/>
            <w:tcBorders>
              <w:right w:val="single" w:sz="18" w:space="0" w:color="auto"/>
            </w:tcBorders>
            <w:shd w:val="clear" w:color="auto" w:fill="F4B083"/>
            <w:vAlign w:val="center"/>
          </w:tcPr>
          <w:p w14:paraId="7BBCF393"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4B083"/>
            <w:vAlign w:val="center"/>
          </w:tcPr>
          <w:p w14:paraId="7BBCF394" w14:textId="77777777" w:rsidR="00A63948" w:rsidRPr="00BD3611" w:rsidRDefault="00A63948" w:rsidP="002101B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4B083"/>
          </w:tcPr>
          <w:p w14:paraId="7BBCF395" w14:textId="77777777" w:rsidR="00A63948"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4B083"/>
            <w:vAlign w:val="center"/>
          </w:tcPr>
          <w:p w14:paraId="7BBCF396" w14:textId="77777777" w:rsidR="00A63948" w:rsidRPr="00BD3611" w:rsidRDefault="00A63948" w:rsidP="002101B4">
            <w:pPr>
              <w:pStyle w:val="TableText"/>
              <w:widowControl w:val="0"/>
              <w:rPr>
                <w:rFonts w:ascii="Tahoma" w:hAnsi="Tahoma" w:cs="Tahoma"/>
                <w:sz w:val="13"/>
              </w:rPr>
            </w:pPr>
          </w:p>
        </w:tc>
      </w:tr>
      <w:tr w:rsidR="009A1035" w:rsidRPr="00BD3611" w14:paraId="7BBCF3AB" w14:textId="77777777" w:rsidTr="008C6442">
        <w:trPr>
          <w:trHeight w:val="145"/>
        </w:trPr>
        <w:tc>
          <w:tcPr>
            <w:tcW w:w="2563" w:type="dxa"/>
            <w:shd w:val="clear" w:color="auto" w:fill="FFFFFF"/>
            <w:vAlign w:val="center"/>
          </w:tcPr>
          <w:p w14:paraId="7BBCF398" w14:textId="77777777" w:rsidR="00A63948" w:rsidRPr="00BD3611" w:rsidRDefault="00FB6AE8" w:rsidP="009D5089">
            <w:pPr>
              <w:pStyle w:val="Heading2"/>
              <w:spacing w:before="20" w:afterLines="20" w:after="48"/>
              <w:ind w:left="-15" w:firstLine="15"/>
              <w:rPr>
                <w:rFonts w:ascii="Tahoma" w:hAnsi="Tahoma" w:cs="Tahoma"/>
                <w:b w:val="0"/>
                <w:sz w:val="14"/>
                <w:szCs w:val="14"/>
              </w:rPr>
            </w:pPr>
            <w:bookmarkStart w:id="559" w:name="_Toc336338036"/>
            <w:bookmarkStart w:id="560" w:name="_Toc340580278"/>
            <w:bookmarkStart w:id="561" w:name="_Toc340850637"/>
            <w:bookmarkEnd w:id="559"/>
            <w:r w:rsidRPr="00BD3611">
              <w:rPr>
                <w:rFonts w:ascii="Tahoma" w:hAnsi="Tahoma" w:cs="Tahoma"/>
                <w:b w:val="0"/>
                <w:sz w:val="14"/>
                <w:szCs w:val="14"/>
                <w:lang w:val="nl-NL"/>
              </w:rPr>
              <w:t>SharePoint™ Online Extra Storage 1GB (Aanvullende SL)</w:t>
            </w:r>
            <w:bookmarkEnd w:id="560"/>
            <w:bookmarkEnd w:id="561"/>
          </w:p>
        </w:tc>
        <w:tc>
          <w:tcPr>
            <w:tcW w:w="442" w:type="dxa"/>
            <w:shd w:val="clear" w:color="auto" w:fill="FFFFFF"/>
            <w:vAlign w:val="center"/>
          </w:tcPr>
          <w:p w14:paraId="7BBCF399" w14:textId="77777777" w:rsidR="00A63948" w:rsidRPr="00BD3611" w:rsidRDefault="00A63948" w:rsidP="009D5089">
            <w:pPr>
              <w:pStyle w:val="TableText"/>
              <w:widowControl w:val="0"/>
              <w:rPr>
                <w:rFonts w:cs="Tahoma"/>
                <w:b/>
                <w:bCs/>
                <w:color w:val="000000"/>
                <w:sz w:val="13"/>
                <w:szCs w:val="13"/>
                <w:u w:val="single"/>
              </w:rPr>
            </w:pPr>
          </w:p>
        </w:tc>
        <w:tc>
          <w:tcPr>
            <w:tcW w:w="443" w:type="dxa"/>
            <w:shd w:val="clear" w:color="auto" w:fill="FFFFFF"/>
          </w:tcPr>
          <w:p w14:paraId="7BBCF39A" w14:textId="77777777" w:rsidR="00A63948" w:rsidRPr="00BD3611" w:rsidDel="008F575D" w:rsidRDefault="00FB6AE8" w:rsidP="002101B4">
            <w:pPr>
              <w:pStyle w:val="TableText"/>
              <w:widowControl w:val="0"/>
              <w:spacing w:before="8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FFFFF"/>
            <w:vAlign w:val="center"/>
          </w:tcPr>
          <w:p w14:paraId="7BBCF39B" w14:textId="77777777" w:rsidR="00A63948" w:rsidRPr="00BD3611" w:rsidRDefault="00A63948" w:rsidP="002101B4">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39C" w14:textId="77777777" w:rsidR="00A63948" w:rsidRPr="00BD3611" w:rsidRDefault="00A63948" w:rsidP="002101B4">
            <w:pPr>
              <w:pStyle w:val="TableText"/>
              <w:widowControl w:val="0"/>
              <w:rPr>
                <w:rFonts w:ascii="Tahoma" w:hAnsi="Tahoma" w:cs="Tahoma"/>
                <w:sz w:val="13"/>
              </w:rPr>
            </w:pPr>
          </w:p>
        </w:tc>
        <w:tc>
          <w:tcPr>
            <w:tcW w:w="453" w:type="dxa"/>
            <w:gridSpan w:val="2"/>
            <w:shd w:val="clear" w:color="auto" w:fill="FFFFFF"/>
            <w:vAlign w:val="center"/>
          </w:tcPr>
          <w:p w14:paraId="7BBCF39D" w14:textId="77777777" w:rsidR="00A63948" w:rsidRPr="00BD3611" w:rsidRDefault="00A63948" w:rsidP="002101B4">
            <w:pPr>
              <w:pStyle w:val="TableText"/>
              <w:widowControl w:val="0"/>
              <w:rPr>
                <w:rFonts w:ascii="Tahoma" w:hAnsi="Tahoma" w:cs="Tahoma"/>
                <w:sz w:val="13"/>
              </w:rPr>
            </w:pPr>
          </w:p>
        </w:tc>
        <w:tc>
          <w:tcPr>
            <w:tcW w:w="455" w:type="dxa"/>
            <w:gridSpan w:val="2"/>
            <w:shd w:val="clear" w:color="auto" w:fill="FFFFFF"/>
            <w:vAlign w:val="center"/>
          </w:tcPr>
          <w:p w14:paraId="7BBCF39E" w14:textId="77777777" w:rsidR="00A63948" w:rsidRPr="00BD3611" w:rsidRDefault="00A63948" w:rsidP="002101B4">
            <w:pPr>
              <w:pStyle w:val="TableText"/>
              <w:widowControl w:val="0"/>
              <w:rPr>
                <w:rFonts w:ascii="Tahoma" w:hAnsi="Tahoma" w:cs="Tahoma"/>
                <w:sz w:val="13"/>
              </w:rPr>
            </w:pPr>
          </w:p>
        </w:tc>
        <w:tc>
          <w:tcPr>
            <w:tcW w:w="461" w:type="dxa"/>
            <w:gridSpan w:val="2"/>
            <w:shd w:val="clear" w:color="auto" w:fill="FFFFFF"/>
            <w:vAlign w:val="center"/>
          </w:tcPr>
          <w:p w14:paraId="7BBCF39F" w14:textId="77777777" w:rsidR="00A63948" w:rsidRPr="00BD3611" w:rsidRDefault="00A63948" w:rsidP="002101B4">
            <w:pPr>
              <w:pStyle w:val="TableText"/>
              <w:widowControl w:val="0"/>
              <w:rPr>
                <w:rFonts w:ascii="Tahoma" w:hAnsi="Tahoma" w:cs="Tahoma"/>
                <w:sz w:val="13"/>
              </w:rPr>
            </w:pPr>
          </w:p>
        </w:tc>
        <w:tc>
          <w:tcPr>
            <w:tcW w:w="453" w:type="dxa"/>
            <w:gridSpan w:val="3"/>
            <w:shd w:val="clear" w:color="auto" w:fill="FFFFFF"/>
            <w:vAlign w:val="center"/>
          </w:tcPr>
          <w:p w14:paraId="7BBCF3A0" w14:textId="77777777" w:rsidR="00A63948" w:rsidRPr="00BD3611" w:rsidRDefault="00A63948" w:rsidP="002101B4">
            <w:pPr>
              <w:pStyle w:val="TableText"/>
              <w:widowControl w:val="0"/>
              <w:rPr>
                <w:rFonts w:ascii="Tahoma" w:hAnsi="Tahoma" w:cs="Tahoma"/>
                <w:sz w:val="13"/>
              </w:rPr>
            </w:pPr>
          </w:p>
        </w:tc>
        <w:tc>
          <w:tcPr>
            <w:tcW w:w="462" w:type="dxa"/>
            <w:gridSpan w:val="3"/>
            <w:shd w:val="clear" w:color="auto" w:fill="FFFFFF"/>
            <w:vAlign w:val="center"/>
          </w:tcPr>
          <w:p w14:paraId="7BBCF3A1" w14:textId="77777777" w:rsidR="00A63948" w:rsidRPr="00BD3611" w:rsidRDefault="00A63948" w:rsidP="002101B4">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3A2" w14:textId="77777777" w:rsidR="00A63948" w:rsidRPr="00BD3611" w:rsidRDefault="00A63948" w:rsidP="002101B4">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3A3" w14:textId="77777777" w:rsidR="00A63948" w:rsidRPr="00BD3611" w:rsidRDefault="00A63948" w:rsidP="002101B4">
            <w:pPr>
              <w:pStyle w:val="TableText"/>
              <w:widowControl w:val="0"/>
              <w:rPr>
                <w:rFonts w:ascii="Tahoma" w:hAnsi="Tahoma" w:cs="Tahoma"/>
                <w:sz w:val="13"/>
              </w:rPr>
            </w:pPr>
          </w:p>
        </w:tc>
        <w:tc>
          <w:tcPr>
            <w:tcW w:w="403" w:type="dxa"/>
            <w:gridSpan w:val="2"/>
            <w:shd w:val="clear" w:color="auto" w:fill="FFFFFF"/>
            <w:vAlign w:val="center"/>
          </w:tcPr>
          <w:p w14:paraId="7BBCF3A4" w14:textId="77777777" w:rsidR="00A63948" w:rsidRPr="00BD3611" w:rsidRDefault="00A63948" w:rsidP="002101B4">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3A5" w14:textId="77777777" w:rsidR="00A63948" w:rsidRPr="00BD3611" w:rsidRDefault="00A63948" w:rsidP="002101B4">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3A6" w14:textId="77777777" w:rsidR="00A63948" w:rsidRPr="00BD3611" w:rsidRDefault="00A63948" w:rsidP="002101B4">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3A7" w14:textId="77777777" w:rsidR="00A63948" w:rsidRPr="00BD3611" w:rsidRDefault="00FB6AE8" w:rsidP="002101B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3A8" w14:textId="77777777" w:rsidR="00A63948" w:rsidRPr="00BD3611" w:rsidRDefault="00A63948" w:rsidP="002101B4">
            <w:pPr>
              <w:pStyle w:val="TableText"/>
              <w:widowControl w:val="0"/>
              <w:rPr>
                <w:rFonts w:ascii="Tahoma" w:hAnsi="Tahoma" w:cs="Tahoma"/>
                <w:sz w:val="13"/>
              </w:rPr>
            </w:pPr>
          </w:p>
        </w:tc>
        <w:tc>
          <w:tcPr>
            <w:tcW w:w="457" w:type="dxa"/>
            <w:gridSpan w:val="2"/>
            <w:shd w:val="clear" w:color="auto" w:fill="FFFFFF"/>
          </w:tcPr>
          <w:p w14:paraId="7BBCF3A9" w14:textId="77777777" w:rsidR="00A63948" w:rsidRPr="00BD3611" w:rsidRDefault="00A63948" w:rsidP="00472DFD">
            <w:pPr>
              <w:pStyle w:val="TableText"/>
              <w:widowControl w:val="0"/>
              <w:spacing w:before="120"/>
              <w:rPr>
                <w:rFonts w:ascii="Tahoma" w:hAnsi="Tahoma" w:cs="Tahoma"/>
                <w:sz w:val="13"/>
              </w:rPr>
            </w:pPr>
          </w:p>
        </w:tc>
        <w:tc>
          <w:tcPr>
            <w:tcW w:w="561" w:type="dxa"/>
            <w:shd w:val="clear" w:color="auto" w:fill="FFFFFF"/>
            <w:vAlign w:val="center"/>
          </w:tcPr>
          <w:p w14:paraId="7BBCF3AA" w14:textId="77777777" w:rsidR="00A63948" w:rsidRPr="00BD3611" w:rsidRDefault="00A63948" w:rsidP="002101B4">
            <w:pPr>
              <w:pStyle w:val="TableText"/>
              <w:widowControl w:val="0"/>
              <w:rPr>
                <w:rFonts w:ascii="Tahoma" w:hAnsi="Tahoma" w:cs="Tahoma"/>
                <w:sz w:val="13"/>
              </w:rPr>
            </w:pPr>
          </w:p>
        </w:tc>
      </w:tr>
      <w:tr w:rsidR="009A1035" w:rsidRPr="00BD3611" w14:paraId="7BBCF3BF" w14:textId="77777777" w:rsidTr="008C6442">
        <w:trPr>
          <w:trHeight w:val="145"/>
        </w:trPr>
        <w:tc>
          <w:tcPr>
            <w:tcW w:w="2563" w:type="dxa"/>
            <w:shd w:val="clear" w:color="auto" w:fill="FABF8F"/>
            <w:vAlign w:val="center"/>
          </w:tcPr>
          <w:p w14:paraId="7BBCF3AC" w14:textId="77777777" w:rsidR="00A63948" w:rsidRPr="00BD3611" w:rsidRDefault="00FB6AE8" w:rsidP="009D5089">
            <w:pPr>
              <w:pStyle w:val="Heading2"/>
              <w:spacing w:before="20" w:afterLines="20" w:after="48"/>
              <w:ind w:left="-15" w:firstLine="15"/>
              <w:rPr>
                <w:rFonts w:ascii="Tahoma" w:hAnsi="Tahoma" w:cs="Tahoma"/>
                <w:b w:val="0"/>
                <w:sz w:val="14"/>
                <w:szCs w:val="14"/>
              </w:rPr>
            </w:pPr>
            <w:bookmarkStart w:id="562" w:name="_Toc336338037"/>
            <w:bookmarkStart w:id="563" w:name="_Toc340580279"/>
            <w:bookmarkStart w:id="564" w:name="_Toc340850638"/>
            <w:bookmarkEnd w:id="562"/>
            <w:r w:rsidRPr="00BD3611">
              <w:rPr>
                <w:rFonts w:ascii="Tahoma" w:hAnsi="Tahoma" w:cs="Tahoma"/>
                <w:b w:val="0"/>
                <w:sz w:val="14"/>
                <w:szCs w:val="14"/>
                <w:lang w:val="nl-NL"/>
              </w:rPr>
              <w:t>SharePoint™ Online Extra Storage 1GB A (Aanvullende SL)</w:t>
            </w:r>
            <w:bookmarkEnd w:id="563"/>
            <w:bookmarkEnd w:id="564"/>
          </w:p>
        </w:tc>
        <w:tc>
          <w:tcPr>
            <w:tcW w:w="442" w:type="dxa"/>
            <w:shd w:val="clear" w:color="auto" w:fill="FABF8F"/>
            <w:vAlign w:val="center"/>
          </w:tcPr>
          <w:p w14:paraId="7BBCF3AD" w14:textId="77777777" w:rsidR="00A63948" w:rsidRPr="00BD3611" w:rsidRDefault="00A63948" w:rsidP="009D5089">
            <w:pPr>
              <w:pStyle w:val="TableText"/>
              <w:widowControl w:val="0"/>
              <w:rPr>
                <w:rFonts w:cs="Tahoma"/>
                <w:b/>
                <w:bCs/>
                <w:color w:val="0000FF"/>
                <w:sz w:val="13"/>
                <w:szCs w:val="13"/>
                <w:u w:val="single"/>
              </w:rPr>
            </w:pPr>
          </w:p>
        </w:tc>
        <w:tc>
          <w:tcPr>
            <w:tcW w:w="443" w:type="dxa"/>
            <w:shd w:val="clear" w:color="auto" w:fill="FABF8F"/>
          </w:tcPr>
          <w:p w14:paraId="7BBCF3AE" w14:textId="77777777" w:rsidR="00A63948" w:rsidRPr="00BD3611" w:rsidRDefault="00A63948" w:rsidP="002101B4">
            <w:pPr>
              <w:pStyle w:val="TableText"/>
              <w:widowControl w:val="0"/>
              <w:spacing w:before="80"/>
              <w:rPr>
                <w:rFonts w:ascii="Tahoma" w:hAnsi="Tahoma" w:cs="Tahoma"/>
                <w:sz w:val="13"/>
              </w:rPr>
            </w:pPr>
            <w:r w:rsidRPr="00BD3611">
              <w:rPr>
                <w:rFonts w:ascii="Tahoma" w:hAnsi="Tahoma" w:cs="Tahoma"/>
                <w:sz w:val="13"/>
              </w:rPr>
              <w:t>06/12</w:t>
            </w:r>
          </w:p>
        </w:tc>
        <w:tc>
          <w:tcPr>
            <w:tcW w:w="355" w:type="dxa"/>
            <w:tcBorders>
              <w:right w:val="single" w:sz="18" w:space="0" w:color="auto"/>
            </w:tcBorders>
            <w:shd w:val="clear" w:color="auto" w:fill="FABF8F"/>
            <w:vAlign w:val="center"/>
          </w:tcPr>
          <w:p w14:paraId="7BBCF3AF" w14:textId="77777777" w:rsidR="00A63948" w:rsidRPr="00BD3611" w:rsidRDefault="00A63948" w:rsidP="002101B4">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3B0" w14:textId="77777777" w:rsidR="00A63948" w:rsidRPr="00BD3611" w:rsidRDefault="00A63948" w:rsidP="002101B4">
            <w:pPr>
              <w:pStyle w:val="TableText"/>
              <w:widowControl w:val="0"/>
              <w:rPr>
                <w:rFonts w:ascii="Tahoma" w:hAnsi="Tahoma" w:cs="Tahoma"/>
                <w:sz w:val="13"/>
              </w:rPr>
            </w:pPr>
          </w:p>
        </w:tc>
        <w:tc>
          <w:tcPr>
            <w:tcW w:w="453" w:type="dxa"/>
            <w:gridSpan w:val="2"/>
            <w:shd w:val="clear" w:color="auto" w:fill="FABF8F"/>
            <w:vAlign w:val="center"/>
          </w:tcPr>
          <w:p w14:paraId="7BBCF3B1" w14:textId="77777777" w:rsidR="00A63948" w:rsidRPr="00BD3611" w:rsidRDefault="00A63948" w:rsidP="002101B4">
            <w:pPr>
              <w:pStyle w:val="TableText"/>
              <w:widowControl w:val="0"/>
              <w:rPr>
                <w:rFonts w:ascii="Tahoma" w:hAnsi="Tahoma" w:cs="Tahoma"/>
                <w:sz w:val="13"/>
              </w:rPr>
            </w:pPr>
          </w:p>
        </w:tc>
        <w:tc>
          <w:tcPr>
            <w:tcW w:w="455" w:type="dxa"/>
            <w:gridSpan w:val="2"/>
            <w:shd w:val="clear" w:color="auto" w:fill="FABF8F"/>
            <w:vAlign w:val="center"/>
          </w:tcPr>
          <w:p w14:paraId="7BBCF3B2" w14:textId="77777777" w:rsidR="00A63948" w:rsidRPr="00BD3611" w:rsidRDefault="00A63948" w:rsidP="002101B4">
            <w:pPr>
              <w:pStyle w:val="TableText"/>
              <w:widowControl w:val="0"/>
              <w:rPr>
                <w:rFonts w:ascii="Tahoma" w:hAnsi="Tahoma" w:cs="Tahoma"/>
                <w:sz w:val="13"/>
              </w:rPr>
            </w:pPr>
          </w:p>
        </w:tc>
        <w:tc>
          <w:tcPr>
            <w:tcW w:w="461" w:type="dxa"/>
            <w:gridSpan w:val="2"/>
            <w:shd w:val="clear" w:color="auto" w:fill="FABF8F"/>
            <w:vAlign w:val="center"/>
          </w:tcPr>
          <w:p w14:paraId="7BBCF3B3" w14:textId="77777777" w:rsidR="00A63948" w:rsidRPr="00BD3611" w:rsidRDefault="00A63948" w:rsidP="002101B4">
            <w:pPr>
              <w:pStyle w:val="TableText"/>
              <w:widowControl w:val="0"/>
              <w:rPr>
                <w:rFonts w:ascii="Tahoma" w:hAnsi="Tahoma" w:cs="Tahoma"/>
                <w:sz w:val="13"/>
              </w:rPr>
            </w:pPr>
          </w:p>
        </w:tc>
        <w:tc>
          <w:tcPr>
            <w:tcW w:w="453" w:type="dxa"/>
            <w:gridSpan w:val="3"/>
            <w:shd w:val="clear" w:color="auto" w:fill="FABF8F"/>
            <w:vAlign w:val="center"/>
          </w:tcPr>
          <w:p w14:paraId="7BBCF3B4" w14:textId="77777777" w:rsidR="00A63948" w:rsidRPr="00BD3611" w:rsidRDefault="00A63948" w:rsidP="002101B4">
            <w:pPr>
              <w:pStyle w:val="TableText"/>
              <w:widowControl w:val="0"/>
              <w:rPr>
                <w:rFonts w:ascii="Tahoma" w:hAnsi="Tahoma" w:cs="Tahoma"/>
                <w:sz w:val="13"/>
              </w:rPr>
            </w:pPr>
          </w:p>
        </w:tc>
        <w:tc>
          <w:tcPr>
            <w:tcW w:w="462" w:type="dxa"/>
            <w:gridSpan w:val="3"/>
            <w:shd w:val="clear" w:color="auto" w:fill="FABF8F"/>
            <w:vAlign w:val="center"/>
          </w:tcPr>
          <w:p w14:paraId="7BBCF3B5" w14:textId="77777777" w:rsidR="00A63948" w:rsidRPr="00BD3611" w:rsidRDefault="00A63948" w:rsidP="002101B4">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3B6" w14:textId="77777777" w:rsidR="00A63948" w:rsidRPr="00BD3611" w:rsidRDefault="00A63948" w:rsidP="002101B4">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3B7" w14:textId="77777777" w:rsidR="00A63948" w:rsidRPr="00BD3611" w:rsidRDefault="00A63948" w:rsidP="002101B4">
            <w:pPr>
              <w:pStyle w:val="TableText"/>
              <w:widowControl w:val="0"/>
              <w:rPr>
                <w:rFonts w:ascii="Tahoma" w:hAnsi="Tahoma" w:cs="Tahoma"/>
                <w:sz w:val="13"/>
              </w:rPr>
            </w:pPr>
          </w:p>
        </w:tc>
        <w:tc>
          <w:tcPr>
            <w:tcW w:w="403" w:type="dxa"/>
            <w:gridSpan w:val="2"/>
            <w:shd w:val="clear" w:color="auto" w:fill="FABF8F"/>
            <w:vAlign w:val="center"/>
          </w:tcPr>
          <w:p w14:paraId="7BBCF3B8" w14:textId="77777777" w:rsidR="00A63948" w:rsidRPr="00BD3611" w:rsidRDefault="00A63948" w:rsidP="002101B4">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3B9" w14:textId="77777777" w:rsidR="00A63948" w:rsidRPr="00BD3611" w:rsidRDefault="00A63948" w:rsidP="002101B4">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3BA" w14:textId="77777777" w:rsidR="00A63948" w:rsidRPr="00BD3611" w:rsidRDefault="00A63948" w:rsidP="002101B4">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3BB" w14:textId="77777777" w:rsidR="00A63948" w:rsidRPr="00BD3611" w:rsidRDefault="00A63948" w:rsidP="002101B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3BC" w14:textId="77777777" w:rsidR="00A63948" w:rsidRPr="00BD3611" w:rsidRDefault="00A63948" w:rsidP="002101B4">
            <w:pPr>
              <w:pStyle w:val="TableText"/>
              <w:widowControl w:val="0"/>
              <w:rPr>
                <w:rFonts w:ascii="Tahoma" w:hAnsi="Tahoma" w:cs="Tahoma"/>
                <w:sz w:val="13"/>
              </w:rPr>
            </w:pPr>
          </w:p>
        </w:tc>
        <w:tc>
          <w:tcPr>
            <w:tcW w:w="457" w:type="dxa"/>
            <w:gridSpan w:val="2"/>
            <w:shd w:val="clear" w:color="auto" w:fill="FABF8F"/>
          </w:tcPr>
          <w:p w14:paraId="7BBCF3BD" w14:textId="77777777" w:rsidR="00A63948"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3BE" w14:textId="77777777" w:rsidR="00A63948" w:rsidRPr="00BD3611" w:rsidRDefault="00A63948" w:rsidP="002101B4">
            <w:pPr>
              <w:pStyle w:val="TableText"/>
              <w:widowControl w:val="0"/>
              <w:rPr>
                <w:rFonts w:ascii="Tahoma" w:hAnsi="Tahoma" w:cs="Tahoma"/>
                <w:sz w:val="13"/>
              </w:rPr>
            </w:pPr>
          </w:p>
        </w:tc>
      </w:tr>
      <w:tr w:rsidR="009A1035" w:rsidRPr="00BD3611" w14:paraId="7BBCF3D3" w14:textId="77777777" w:rsidTr="008C6442">
        <w:trPr>
          <w:trHeight w:val="145"/>
        </w:trPr>
        <w:tc>
          <w:tcPr>
            <w:tcW w:w="2563" w:type="dxa"/>
            <w:shd w:val="clear" w:color="auto" w:fill="FFFFFF"/>
            <w:vAlign w:val="center"/>
          </w:tcPr>
          <w:p w14:paraId="7BBCF3C0" w14:textId="77777777" w:rsidR="00A63948" w:rsidRPr="00BD3611" w:rsidRDefault="00FB6AE8" w:rsidP="009D5089">
            <w:pPr>
              <w:pStyle w:val="Heading2"/>
              <w:spacing w:before="20" w:afterLines="20" w:after="48"/>
              <w:ind w:left="-15" w:firstLine="15"/>
              <w:rPr>
                <w:rFonts w:ascii="Tahoma" w:hAnsi="Tahoma" w:cs="Tahoma"/>
                <w:b w:val="0"/>
                <w:sz w:val="14"/>
                <w:szCs w:val="14"/>
              </w:rPr>
            </w:pPr>
            <w:bookmarkStart w:id="565" w:name="_Toc336338038"/>
            <w:bookmarkStart w:id="566" w:name="_Toc340580280"/>
            <w:bookmarkStart w:id="567" w:name="_Toc340850639"/>
            <w:bookmarkEnd w:id="565"/>
            <w:r w:rsidRPr="00BD3611">
              <w:rPr>
                <w:rFonts w:ascii="Tahoma" w:hAnsi="Tahoma" w:cs="Tahoma"/>
                <w:b w:val="0"/>
                <w:sz w:val="14"/>
                <w:szCs w:val="14"/>
                <w:lang w:val="nl-NL"/>
              </w:rPr>
              <w:t xml:space="preserve">SharePoint™ Online Plan 1 </w:t>
            </w:r>
            <w:r w:rsidR="00D721C6" w:rsidRPr="00BD3611">
              <w:rPr>
                <w:rFonts w:ascii="Tahoma" w:hAnsi="Tahoma" w:cs="Tahoma"/>
                <w:b w:val="0"/>
                <w:sz w:val="14"/>
                <w:szCs w:val="14"/>
                <w:lang w:val="nl-NL"/>
              </w:rPr>
              <w:br/>
            </w:r>
            <w:r w:rsidRPr="00BD3611">
              <w:rPr>
                <w:rFonts w:ascii="Tahoma" w:hAnsi="Tahoma" w:cs="Tahoma"/>
                <w:b w:val="0"/>
                <w:sz w:val="14"/>
                <w:szCs w:val="14"/>
                <w:lang w:val="nl-NL"/>
              </w:rPr>
              <w:t>(Gebruikers-SL)</w:t>
            </w:r>
            <w:bookmarkEnd w:id="566"/>
            <w:bookmarkEnd w:id="567"/>
          </w:p>
        </w:tc>
        <w:tc>
          <w:tcPr>
            <w:tcW w:w="442" w:type="dxa"/>
            <w:shd w:val="clear" w:color="auto" w:fill="FFFFFF"/>
            <w:vAlign w:val="center"/>
          </w:tcPr>
          <w:p w14:paraId="7BBCF3C1" w14:textId="77777777" w:rsidR="00A63948" w:rsidRPr="00BD3611" w:rsidRDefault="002F3C3B" w:rsidP="009D5089">
            <w:pPr>
              <w:pStyle w:val="TableText"/>
              <w:widowControl w:val="0"/>
              <w:rPr>
                <w:rStyle w:val="EndnoteReference"/>
                <w:rFonts w:cs="Tahoma"/>
                <w:b w:val="0"/>
                <w:bCs/>
                <w:color w:val="0000FF"/>
                <w:sz w:val="13"/>
                <w:szCs w:val="13"/>
                <w:u w:val="single"/>
              </w:rPr>
            </w:pPr>
            <w:hyperlink w:anchor="_69_SharePoint_Online" w:history="1">
              <w:r w:rsidR="00FB6AE8" w:rsidRPr="00BD3611">
                <w:rPr>
                  <w:rStyle w:val="Hyperlink"/>
                  <w:rFonts w:cs="Tahoma"/>
                  <w:b/>
                  <w:bCs/>
                  <w:sz w:val="13"/>
                  <w:szCs w:val="13"/>
                </w:rPr>
                <w:t>69</w:t>
              </w:r>
            </w:hyperlink>
          </w:p>
        </w:tc>
        <w:tc>
          <w:tcPr>
            <w:tcW w:w="443" w:type="dxa"/>
            <w:shd w:val="clear" w:color="auto" w:fill="FFFFFF"/>
          </w:tcPr>
          <w:p w14:paraId="7BBCF3C2" w14:textId="77777777" w:rsidR="00A63948" w:rsidRPr="00BD3611" w:rsidRDefault="00FB6AE8" w:rsidP="002101B4">
            <w:pPr>
              <w:pStyle w:val="TableText"/>
              <w:widowControl w:val="0"/>
              <w:spacing w:before="8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FFFFF"/>
            <w:vAlign w:val="center"/>
          </w:tcPr>
          <w:p w14:paraId="7BBCF3C3" w14:textId="77777777" w:rsidR="00A63948" w:rsidRPr="00BD3611" w:rsidRDefault="00A63948" w:rsidP="002101B4">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3C4" w14:textId="77777777" w:rsidR="00A63948" w:rsidRPr="00BD3611" w:rsidRDefault="00A63948" w:rsidP="002101B4">
            <w:pPr>
              <w:pStyle w:val="TableText"/>
              <w:widowControl w:val="0"/>
              <w:rPr>
                <w:rFonts w:ascii="Tahoma" w:hAnsi="Tahoma" w:cs="Tahoma"/>
                <w:sz w:val="13"/>
              </w:rPr>
            </w:pPr>
          </w:p>
        </w:tc>
        <w:tc>
          <w:tcPr>
            <w:tcW w:w="453" w:type="dxa"/>
            <w:gridSpan w:val="2"/>
            <w:shd w:val="clear" w:color="auto" w:fill="FFFFFF"/>
            <w:vAlign w:val="center"/>
          </w:tcPr>
          <w:p w14:paraId="7BBCF3C5" w14:textId="77777777" w:rsidR="00A63948" w:rsidRPr="00BD3611" w:rsidRDefault="00A63948" w:rsidP="002101B4">
            <w:pPr>
              <w:pStyle w:val="TableText"/>
              <w:widowControl w:val="0"/>
              <w:rPr>
                <w:rFonts w:ascii="Tahoma" w:hAnsi="Tahoma" w:cs="Tahoma"/>
                <w:sz w:val="13"/>
              </w:rPr>
            </w:pPr>
          </w:p>
        </w:tc>
        <w:tc>
          <w:tcPr>
            <w:tcW w:w="455" w:type="dxa"/>
            <w:gridSpan w:val="2"/>
            <w:shd w:val="clear" w:color="auto" w:fill="FFFFFF"/>
            <w:vAlign w:val="center"/>
          </w:tcPr>
          <w:p w14:paraId="7BBCF3C6" w14:textId="77777777" w:rsidR="00A63948" w:rsidRPr="00BD3611" w:rsidRDefault="00A63948" w:rsidP="002101B4">
            <w:pPr>
              <w:pStyle w:val="TableText"/>
              <w:widowControl w:val="0"/>
              <w:rPr>
                <w:rFonts w:ascii="Tahoma" w:hAnsi="Tahoma" w:cs="Tahoma"/>
                <w:sz w:val="13"/>
              </w:rPr>
            </w:pPr>
          </w:p>
        </w:tc>
        <w:tc>
          <w:tcPr>
            <w:tcW w:w="461" w:type="dxa"/>
            <w:gridSpan w:val="2"/>
            <w:shd w:val="clear" w:color="auto" w:fill="FFFFFF"/>
            <w:vAlign w:val="center"/>
          </w:tcPr>
          <w:p w14:paraId="7BBCF3C7" w14:textId="77777777" w:rsidR="00A63948" w:rsidRPr="00BD3611" w:rsidRDefault="00A63948" w:rsidP="002101B4">
            <w:pPr>
              <w:pStyle w:val="TableText"/>
              <w:widowControl w:val="0"/>
              <w:rPr>
                <w:rFonts w:ascii="Tahoma" w:hAnsi="Tahoma" w:cs="Tahoma"/>
                <w:sz w:val="13"/>
              </w:rPr>
            </w:pPr>
          </w:p>
        </w:tc>
        <w:tc>
          <w:tcPr>
            <w:tcW w:w="453" w:type="dxa"/>
            <w:gridSpan w:val="3"/>
            <w:shd w:val="clear" w:color="auto" w:fill="FFFFFF"/>
            <w:vAlign w:val="center"/>
          </w:tcPr>
          <w:p w14:paraId="7BBCF3C8" w14:textId="77777777" w:rsidR="00A63948" w:rsidRPr="00BD3611" w:rsidRDefault="00A63948" w:rsidP="002101B4">
            <w:pPr>
              <w:pStyle w:val="TableText"/>
              <w:widowControl w:val="0"/>
              <w:rPr>
                <w:rFonts w:ascii="Tahoma" w:hAnsi="Tahoma" w:cs="Tahoma"/>
                <w:sz w:val="13"/>
              </w:rPr>
            </w:pPr>
          </w:p>
        </w:tc>
        <w:tc>
          <w:tcPr>
            <w:tcW w:w="462" w:type="dxa"/>
            <w:gridSpan w:val="3"/>
            <w:shd w:val="clear" w:color="auto" w:fill="FFFFFF"/>
            <w:vAlign w:val="center"/>
          </w:tcPr>
          <w:p w14:paraId="7BBCF3C9" w14:textId="77777777" w:rsidR="00A63948" w:rsidRPr="00BD3611" w:rsidRDefault="00A63948" w:rsidP="002101B4">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3CA" w14:textId="77777777" w:rsidR="00A63948" w:rsidRPr="00BD3611" w:rsidRDefault="00A63948" w:rsidP="002101B4">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3CB" w14:textId="77777777" w:rsidR="00A63948" w:rsidRPr="00BD3611" w:rsidRDefault="00A63948" w:rsidP="002101B4">
            <w:pPr>
              <w:pStyle w:val="TableText"/>
              <w:widowControl w:val="0"/>
              <w:rPr>
                <w:rFonts w:ascii="Tahoma" w:hAnsi="Tahoma" w:cs="Tahoma"/>
                <w:sz w:val="13"/>
              </w:rPr>
            </w:pPr>
          </w:p>
        </w:tc>
        <w:tc>
          <w:tcPr>
            <w:tcW w:w="403" w:type="dxa"/>
            <w:gridSpan w:val="2"/>
            <w:shd w:val="clear" w:color="auto" w:fill="FFFFFF"/>
            <w:vAlign w:val="center"/>
          </w:tcPr>
          <w:p w14:paraId="7BBCF3CC" w14:textId="77777777" w:rsidR="00A63948" w:rsidRPr="00BD3611" w:rsidRDefault="00A63948" w:rsidP="002101B4">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3CD" w14:textId="77777777" w:rsidR="00A63948" w:rsidRPr="00BD3611" w:rsidRDefault="00A63948" w:rsidP="002101B4">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3CE" w14:textId="77777777" w:rsidR="00A63948" w:rsidRPr="00BD3611" w:rsidRDefault="00A63948" w:rsidP="002101B4">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3CF" w14:textId="77777777" w:rsidR="00A63948" w:rsidRPr="00BD3611" w:rsidRDefault="00FB6AE8" w:rsidP="002101B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3D0" w14:textId="77777777" w:rsidR="00A63948" w:rsidRPr="00BD3611" w:rsidRDefault="00A63948" w:rsidP="002101B4">
            <w:pPr>
              <w:pStyle w:val="TableText"/>
              <w:widowControl w:val="0"/>
              <w:rPr>
                <w:rFonts w:ascii="Tahoma" w:hAnsi="Tahoma" w:cs="Tahoma"/>
                <w:sz w:val="13"/>
              </w:rPr>
            </w:pPr>
          </w:p>
        </w:tc>
        <w:tc>
          <w:tcPr>
            <w:tcW w:w="457" w:type="dxa"/>
            <w:gridSpan w:val="2"/>
            <w:shd w:val="clear" w:color="auto" w:fill="FFFFFF"/>
          </w:tcPr>
          <w:p w14:paraId="7BBCF3D1" w14:textId="77777777" w:rsidR="00A63948" w:rsidRPr="00BD3611" w:rsidRDefault="00A63948" w:rsidP="00472DFD">
            <w:pPr>
              <w:pStyle w:val="TableText"/>
              <w:widowControl w:val="0"/>
              <w:spacing w:before="120"/>
              <w:rPr>
                <w:rFonts w:ascii="Tahoma" w:hAnsi="Tahoma" w:cs="Tahoma"/>
                <w:sz w:val="13"/>
              </w:rPr>
            </w:pPr>
          </w:p>
        </w:tc>
        <w:tc>
          <w:tcPr>
            <w:tcW w:w="561" w:type="dxa"/>
            <w:shd w:val="clear" w:color="auto" w:fill="FFFFFF"/>
            <w:vAlign w:val="center"/>
          </w:tcPr>
          <w:p w14:paraId="7BBCF3D2" w14:textId="77777777" w:rsidR="00A63948" w:rsidRPr="00BD3611" w:rsidRDefault="00A63948" w:rsidP="002101B4">
            <w:pPr>
              <w:pStyle w:val="TableText"/>
              <w:widowControl w:val="0"/>
              <w:rPr>
                <w:rFonts w:ascii="Tahoma" w:hAnsi="Tahoma" w:cs="Tahoma"/>
                <w:sz w:val="13"/>
              </w:rPr>
            </w:pPr>
          </w:p>
        </w:tc>
      </w:tr>
      <w:tr w:rsidR="009A1035" w:rsidRPr="00BD3611" w14:paraId="7BBCF3E7" w14:textId="77777777" w:rsidTr="008C6442">
        <w:trPr>
          <w:trHeight w:val="145"/>
        </w:trPr>
        <w:tc>
          <w:tcPr>
            <w:tcW w:w="2563" w:type="dxa"/>
            <w:shd w:val="clear" w:color="auto" w:fill="FABF8F"/>
            <w:vAlign w:val="center"/>
          </w:tcPr>
          <w:p w14:paraId="7BBCF3D4" w14:textId="77777777" w:rsidR="00A63948" w:rsidRPr="00BD3611" w:rsidRDefault="00A63948" w:rsidP="009D5089">
            <w:pPr>
              <w:pStyle w:val="ProductNames"/>
              <w:spacing w:afterLines="20" w:after="48"/>
              <w:rPr>
                <w:rFonts w:ascii="Tahoma" w:hAnsi="Tahoma" w:cs="Tahoma"/>
                <w:sz w:val="14"/>
                <w:szCs w:val="14"/>
              </w:rPr>
            </w:pPr>
            <w:bookmarkStart w:id="568" w:name="_Toc336338039"/>
            <w:bookmarkStart w:id="569" w:name="_Toc340580281"/>
            <w:bookmarkStart w:id="570" w:name="_Toc340850640"/>
            <w:bookmarkEnd w:id="568"/>
            <w:r w:rsidRPr="00BD3611">
              <w:rPr>
                <w:rFonts w:ascii="Tahoma" w:hAnsi="Tahoma" w:cs="Tahoma"/>
                <w:sz w:val="14"/>
                <w:szCs w:val="14"/>
                <w:lang w:val="nl-NL"/>
              </w:rPr>
              <w:t xml:space="preserve">SharePoint™ Online Plan 2 </w:t>
            </w:r>
            <w:r w:rsidR="00D721C6" w:rsidRPr="00BD3611">
              <w:rPr>
                <w:rFonts w:ascii="Tahoma" w:hAnsi="Tahoma" w:cs="Tahoma"/>
                <w:sz w:val="14"/>
                <w:szCs w:val="14"/>
                <w:lang w:val="nl-NL"/>
              </w:rPr>
              <w:br/>
            </w:r>
            <w:r w:rsidRPr="00BD3611">
              <w:rPr>
                <w:rFonts w:ascii="Tahoma" w:hAnsi="Tahoma" w:cs="Tahoma"/>
                <w:sz w:val="14"/>
                <w:szCs w:val="14"/>
                <w:lang w:val="nl-NL"/>
              </w:rPr>
              <w:t>(Gebruikers-SL)</w:t>
            </w:r>
            <w:bookmarkEnd w:id="569"/>
            <w:bookmarkEnd w:id="570"/>
          </w:p>
        </w:tc>
        <w:tc>
          <w:tcPr>
            <w:tcW w:w="442" w:type="dxa"/>
            <w:shd w:val="clear" w:color="auto" w:fill="FABF8F"/>
            <w:vAlign w:val="center"/>
          </w:tcPr>
          <w:p w14:paraId="7BBCF3D5"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Toc339370780" w:history="1">
              <w:r w:rsidR="00FB6AE8" w:rsidRPr="00BD3611">
                <w:rPr>
                  <w:rStyle w:val="Hyperlink"/>
                  <w:rFonts w:cs="Tahoma"/>
                  <w:b/>
                  <w:bCs/>
                  <w:sz w:val="13"/>
                  <w:szCs w:val="13"/>
                </w:rPr>
                <w:t>69</w:t>
              </w:r>
            </w:hyperlink>
          </w:p>
        </w:tc>
        <w:tc>
          <w:tcPr>
            <w:tcW w:w="443" w:type="dxa"/>
            <w:shd w:val="clear" w:color="auto" w:fill="FABF8F"/>
          </w:tcPr>
          <w:p w14:paraId="7BBCF3D6" w14:textId="77777777" w:rsidR="00A63948" w:rsidRPr="00BD3611" w:rsidRDefault="00FB6AE8" w:rsidP="002101B4">
            <w:pPr>
              <w:pStyle w:val="TableText"/>
              <w:widowControl w:val="0"/>
              <w:spacing w:before="80"/>
              <w:rPr>
                <w:rFonts w:ascii="Tahoma" w:hAnsi="Tahoma" w:cs="Tahoma"/>
                <w:sz w:val="13"/>
              </w:rPr>
            </w:pPr>
            <w:r w:rsidRPr="00BD3611">
              <w:rPr>
                <w:rFonts w:ascii="Tahoma" w:hAnsi="Tahoma" w:cs="Tahoma"/>
                <w:sz w:val="13"/>
              </w:rPr>
              <w:t>06/11</w:t>
            </w:r>
          </w:p>
        </w:tc>
        <w:tc>
          <w:tcPr>
            <w:tcW w:w="355" w:type="dxa"/>
            <w:tcBorders>
              <w:right w:val="single" w:sz="18" w:space="0" w:color="auto"/>
            </w:tcBorders>
            <w:shd w:val="clear" w:color="auto" w:fill="FABF8F"/>
            <w:vAlign w:val="center"/>
          </w:tcPr>
          <w:p w14:paraId="7BBCF3D7" w14:textId="77777777" w:rsidR="00A63948" w:rsidRPr="00BD3611" w:rsidRDefault="00A63948" w:rsidP="002101B4">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3D8" w14:textId="77777777" w:rsidR="00A63948" w:rsidRPr="00BD3611" w:rsidRDefault="00A63948" w:rsidP="002101B4">
            <w:pPr>
              <w:pStyle w:val="TableText"/>
              <w:widowControl w:val="0"/>
              <w:rPr>
                <w:rFonts w:ascii="Tahoma" w:hAnsi="Tahoma" w:cs="Tahoma"/>
                <w:sz w:val="13"/>
              </w:rPr>
            </w:pPr>
          </w:p>
        </w:tc>
        <w:tc>
          <w:tcPr>
            <w:tcW w:w="453" w:type="dxa"/>
            <w:gridSpan w:val="2"/>
            <w:shd w:val="clear" w:color="auto" w:fill="FABF8F"/>
            <w:vAlign w:val="center"/>
          </w:tcPr>
          <w:p w14:paraId="7BBCF3D9" w14:textId="77777777" w:rsidR="00A63948" w:rsidRPr="00BD3611" w:rsidRDefault="00A63948" w:rsidP="002101B4">
            <w:pPr>
              <w:pStyle w:val="TableText"/>
              <w:widowControl w:val="0"/>
              <w:rPr>
                <w:rFonts w:ascii="Tahoma" w:hAnsi="Tahoma" w:cs="Tahoma"/>
                <w:sz w:val="13"/>
              </w:rPr>
            </w:pPr>
          </w:p>
        </w:tc>
        <w:tc>
          <w:tcPr>
            <w:tcW w:w="455" w:type="dxa"/>
            <w:gridSpan w:val="2"/>
            <w:shd w:val="clear" w:color="auto" w:fill="FABF8F"/>
            <w:vAlign w:val="center"/>
          </w:tcPr>
          <w:p w14:paraId="7BBCF3DA" w14:textId="77777777" w:rsidR="00A63948" w:rsidRPr="00BD3611" w:rsidRDefault="00A63948" w:rsidP="002101B4">
            <w:pPr>
              <w:pStyle w:val="TableText"/>
              <w:widowControl w:val="0"/>
              <w:rPr>
                <w:rFonts w:ascii="Tahoma" w:hAnsi="Tahoma" w:cs="Tahoma"/>
                <w:sz w:val="13"/>
              </w:rPr>
            </w:pPr>
          </w:p>
        </w:tc>
        <w:tc>
          <w:tcPr>
            <w:tcW w:w="461" w:type="dxa"/>
            <w:gridSpan w:val="2"/>
            <w:shd w:val="clear" w:color="auto" w:fill="FABF8F"/>
            <w:vAlign w:val="center"/>
          </w:tcPr>
          <w:p w14:paraId="7BBCF3DB" w14:textId="77777777" w:rsidR="00A63948" w:rsidRPr="00BD3611" w:rsidRDefault="00A63948" w:rsidP="002101B4">
            <w:pPr>
              <w:pStyle w:val="TableText"/>
              <w:widowControl w:val="0"/>
              <w:rPr>
                <w:rFonts w:ascii="Tahoma" w:hAnsi="Tahoma" w:cs="Tahoma"/>
                <w:sz w:val="13"/>
              </w:rPr>
            </w:pPr>
          </w:p>
        </w:tc>
        <w:tc>
          <w:tcPr>
            <w:tcW w:w="453" w:type="dxa"/>
            <w:gridSpan w:val="3"/>
            <w:shd w:val="clear" w:color="auto" w:fill="FABF8F"/>
            <w:vAlign w:val="center"/>
          </w:tcPr>
          <w:p w14:paraId="7BBCF3DC" w14:textId="77777777" w:rsidR="00A63948" w:rsidRPr="00BD3611" w:rsidRDefault="00A63948" w:rsidP="002101B4">
            <w:pPr>
              <w:pStyle w:val="TableText"/>
              <w:widowControl w:val="0"/>
              <w:rPr>
                <w:rFonts w:ascii="Tahoma" w:hAnsi="Tahoma" w:cs="Tahoma"/>
                <w:sz w:val="13"/>
              </w:rPr>
            </w:pPr>
          </w:p>
        </w:tc>
        <w:tc>
          <w:tcPr>
            <w:tcW w:w="462" w:type="dxa"/>
            <w:gridSpan w:val="3"/>
            <w:shd w:val="clear" w:color="auto" w:fill="FABF8F"/>
            <w:vAlign w:val="center"/>
          </w:tcPr>
          <w:p w14:paraId="7BBCF3DD" w14:textId="77777777" w:rsidR="00A63948" w:rsidRPr="00BD3611" w:rsidRDefault="00A63948" w:rsidP="002101B4">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3DE" w14:textId="77777777" w:rsidR="00A63948" w:rsidRPr="00BD3611" w:rsidRDefault="00A63948" w:rsidP="002101B4">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3DF" w14:textId="77777777" w:rsidR="00A63948" w:rsidRPr="00BD3611" w:rsidRDefault="00A63948" w:rsidP="002101B4">
            <w:pPr>
              <w:pStyle w:val="TableText"/>
              <w:widowControl w:val="0"/>
              <w:rPr>
                <w:rFonts w:ascii="Tahoma" w:hAnsi="Tahoma" w:cs="Tahoma"/>
                <w:sz w:val="13"/>
              </w:rPr>
            </w:pPr>
          </w:p>
        </w:tc>
        <w:tc>
          <w:tcPr>
            <w:tcW w:w="403" w:type="dxa"/>
            <w:gridSpan w:val="2"/>
            <w:shd w:val="clear" w:color="auto" w:fill="FABF8F"/>
            <w:vAlign w:val="center"/>
          </w:tcPr>
          <w:p w14:paraId="7BBCF3E0" w14:textId="77777777" w:rsidR="00A63948" w:rsidRPr="00BD3611" w:rsidRDefault="00A63948" w:rsidP="002101B4">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3E1" w14:textId="77777777" w:rsidR="00A63948" w:rsidRPr="00BD3611" w:rsidRDefault="00A63948" w:rsidP="002101B4">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3E2" w14:textId="77777777" w:rsidR="00A63948" w:rsidRPr="00BD3611" w:rsidRDefault="00A63948" w:rsidP="002101B4">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3E3" w14:textId="77777777" w:rsidR="00A63948" w:rsidRPr="00BD3611" w:rsidRDefault="00FB6AE8" w:rsidP="002101B4">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3E4" w14:textId="77777777" w:rsidR="00A63948" w:rsidRPr="00BD3611" w:rsidRDefault="00A63948" w:rsidP="002101B4">
            <w:pPr>
              <w:pStyle w:val="TableText"/>
              <w:widowControl w:val="0"/>
              <w:rPr>
                <w:rFonts w:ascii="Tahoma" w:hAnsi="Tahoma" w:cs="Tahoma"/>
                <w:sz w:val="13"/>
              </w:rPr>
            </w:pPr>
          </w:p>
        </w:tc>
        <w:tc>
          <w:tcPr>
            <w:tcW w:w="457" w:type="dxa"/>
            <w:gridSpan w:val="2"/>
            <w:shd w:val="clear" w:color="auto" w:fill="FABF8F"/>
          </w:tcPr>
          <w:p w14:paraId="7BBCF3E5" w14:textId="77777777" w:rsidR="00A63948" w:rsidRPr="00BD3611" w:rsidRDefault="00A63948" w:rsidP="00472DFD">
            <w:pPr>
              <w:pStyle w:val="TableText"/>
              <w:widowControl w:val="0"/>
              <w:spacing w:before="120"/>
              <w:rPr>
                <w:rFonts w:ascii="Tahoma" w:hAnsi="Tahoma" w:cs="Tahoma"/>
                <w:sz w:val="13"/>
              </w:rPr>
            </w:pPr>
          </w:p>
        </w:tc>
        <w:tc>
          <w:tcPr>
            <w:tcW w:w="561" w:type="dxa"/>
            <w:shd w:val="clear" w:color="auto" w:fill="FABF8F"/>
            <w:vAlign w:val="center"/>
          </w:tcPr>
          <w:p w14:paraId="7BBCF3E6" w14:textId="77777777" w:rsidR="00A63948" w:rsidRPr="00BD3611" w:rsidRDefault="00A63948" w:rsidP="002101B4">
            <w:pPr>
              <w:pStyle w:val="TableText"/>
              <w:widowControl w:val="0"/>
              <w:rPr>
                <w:rFonts w:ascii="Tahoma" w:hAnsi="Tahoma" w:cs="Tahoma"/>
                <w:sz w:val="13"/>
              </w:rPr>
            </w:pPr>
          </w:p>
        </w:tc>
      </w:tr>
      <w:tr w:rsidR="009A1035" w:rsidRPr="00BD3611" w14:paraId="7BBCF3FB" w14:textId="77777777" w:rsidTr="008C6442">
        <w:trPr>
          <w:trHeight w:val="145"/>
        </w:trPr>
        <w:tc>
          <w:tcPr>
            <w:tcW w:w="2563" w:type="dxa"/>
            <w:shd w:val="clear" w:color="auto" w:fill="FFFFFF"/>
            <w:vAlign w:val="center"/>
          </w:tcPr>
          <w:p w14:paraId="7BBCF3E8" w14:textId="77777777" w:rsidR="00A63948" w:rsidRPr="00BD3611" w:rsidRDefault="00FB6AE8" w:rsidP="009D5089">
            <w:pPr>
              <w:pStyle w:val="ProductNames"/>
              <w:spacing w:afterLines="20" w:after="48"/>
              <w:rPr>
                <w:rFonts w:ascii="Tahoma" w:hAnsi="Tahoma" w:cs="Tahoma"/>
                <w:sz w:val="14"/>
                <w:szCs w:val="14"/>
              </w:rPr>
            </w:pPr>
            <w:bookmarkStart w:id="571" w:name="_Toc336338040"/>
            <w:bookmarkStart w:id="572" w:name="_Toc340580282"/>
            <w:bookmarkStart w:id="573" w:name="_Toc340850641"/>
            <w:bookmarkEnd w:id="571"/>
            <w:r w:rsidRPr="00BD3611">
              <w:rPr>
                <w:rFonts w:ascii="Tahoma" w:hAnsi="Tahoma" w:cs="Tahoma"/>
                <w:sz w:val="14"/>
                <w:szCs w:val="14"/>
                <w:lang w:val="nl-NL"/>
              </w:rPr>
              <w:t>SharePoint™ Server 2013</w:t>
            </w:r>
            <w:bookmarkEnd w:id="572"/>
            <w:bookmarkEnd w:id="573"/>
            <w:r w:rsidRPr="00BD3611">
              <w:rPr>
                <w:rFonts w:ascii="Tahoma" w:hAnsi="Tahoma" w:cs="Tahoma"/>
                <w:sz w:val="14"/>
                <w:szCs w:val="14"/>
              </w:rPr>
              <w:t xml:space="preserve"> </w:t>
            </w:r>
          </w:p>
        </w:tc>
        <w:tc>
          <w:tcPr>
            <w:tcW w:w="442" w:type="dxa"/>
            <w:shd w:val="clear" w:color="auto" w:fill="FFFFFF"/>
            <w:vAlign w:val="center"/>
          </w:tcPr>
          <w:p w14:paraId="7BBCF3E9"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FFFFF"/>
          </w:tcPr>
          <w:p w14:paraId="7BBCF3EA" w14:textId="77777777" w:rsidR="00A63948" w:rsidRPr="00BD3611" w:rsidRDefault="00FB6AE8" w:rsidP="00CF2BF7">
            <w:pPr>
              <w:pStyle w:val="TableText"/>
              <w:widowControl w:val="0"/>
              <w:spacing w:before="12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shd w:val="clear" w:color="auto" w:fill="FFFFFF"/>
            <w:vAlign w:val="center"/>
          </w:tcPr>
          <w:p w14:paraId="7BBCF3EB"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3EC"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50</w:t>
            </w:r>
          </w:p>
        </w:tc>
        <w:tc>
          <w:tcPr>
            <w:tcW w:w="453" w:type="dxa"/>
            <w:gridSpan w:val="2"/>
            <w:shd w:val="clear" w:color="auto" w:fill="FFFFFF"/>
            <w:vAlign w:val="center"/>
          </w:tcPr>
          <w:p w14:paraId="7BBCF3ED"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125</w:t>
            </w:r>
          </w:p>
        </w:tc>
        <w:tc>
          <w:tcPr>
            <w:tcW w:w="455" w:type="dxa"/>
            <w:gridSpan w:val="2"/>
            <w:shd w:val="clear" w:color="auto" w:fill="FFFFFF"/>
            <w:vAlign w:val="center"/>
          </w:tcPr>
          <w:p w14:paraId="7BBCF3EE"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100</w:t>
            </w:r>
          </w:p>
        </w:tc>
        <w:tc>
          <w:tcPr>
            <w:tcW w:w="461" w:type="dxa"/>
            <w:gridSpan w:val="2"/>
            <w:shd w:val="clear" w:color="auto" w:fill="FFFFFF"/>
            <w:vAlign w:val="center"/>
          </w:tcPr>
          <w:p w14:paraId="7BBCF3EF"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75</w:t>
            </w:r>
          </w:p>
        </w:tc>
        <w:tc>
          <w:tcPr>
            <w:tcW w:w="453" w:type="dxa"/>
            <w:gridSpan w:val="3"/>
            <w:shd w:val="clear" w:color="auto" w:fill="FFFFFF"/>
            <w:vAlign w:val="center"/>
          </w:tcPr>
          <w:p w14:paraId="7BBCF3F0"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75</w:t>
            </w:r>
          </w:p>
        </w:tc>
        <w:tc>
          <w:tcPr>
            <w:tcW w:w="462" w:type="dxa"/>
            <w:gridSpan w:val="3"/>
            <w:shd w:val="clear" w:color="auto" w:fill="FFFFFF"/>
            <w:vAlign w:val="center"/>
          </w:tcPr>
          <w:p w14:paraId="7BBCF3F1"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50</w:t>
            </w:r>
          </w:p>
        </w:tc>
        <w:tc>
          <w:tcPr>
            <w:tcW w:w="362" w:type="dxa"/>
            <w:tcBorders>
              <w:right w:val="single" w:sz="18" w:space="0" w:color="auto"/>
            </w:tcBorders>
            <w:shd w:val="clear" w:color="auto" w:fill="FFFFFF"/>
            <w:vAlign w:val="center"/>
          </w:tcPr>
          <w:p w14:paraId="7BBCF3F2"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tcBorders>
            <w:shd w:val="clear" w:color="auto" w:fill="FFFFFF"/>
            <w:vAlign w:val="center"/>
          </w:tcPr>
          <w:p w14:paraId="7BBCF3F3"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50</w:t>
            </w:r>
          </w:p>
        </w:tc>
        <w:tc>
          <w:tcPr>
            <w:tcW w:w="403" w:type="dxa"/>
            <w:gridSpan w:val="2"/>
            <w:shd w:val="clear" w:color="auto" w:fill="FFFFFF"/>
            <w:vAlign w:val="center"/>
          </w:tcPr>
          <w:p w14:paraId="7BBCF3F4"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100</w:t>
            </w:r>
          </w:p>
        </w:tc>
        <w:tc>
          <w:tcPr>
            <w:tcW w:w="454" w:type="dxa"/>
            <w:gridSpan w:val="2"/>
            <w:tcBorders>
              <w:right w:val="single" w:sz="18" w:space="0" w:color="auto"/>
            </w:tcBorders>
            <w:shd w:val="clear" w:color="auto" w:fill="FFFFFF"/>
            <w:vAlign w:val="center"/>
          </w:tcPr>
          <w:p w14:paraId="7BBCF3F5"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tcBorders>
            <w:shd w:val="clear" w:color="auto" w:fill="FFFFFF"/>
            <w:vAlign w:val="center"/>
          </w:tcPr>
          <w:p w14:paraId="7BBCF3F6"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FFFFF"/>
            <w:vAlign w:val="center"/>
          </w:tcPr>
          <w:p w14:paraId="7BBCF3F7"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14:paraId="7BBCF3F8" w14:textId="77777777" w:rsidR="00A63948" w:rsidRPr="00BD3611" w:rsidRDefault="00A63948" w:rsidP="00D41F45">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3F9" w14:textId="77777777" w:rsidR="00A63948"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3FA" w14:textId="77777777" w:rsidR="00A63948" w:rsidRPr="00BD3611" w:rsidRDefault="00A63948" w:rsidP="00D41F45">
            <w:pPr>
              <w:pStyle w:val="TableText"/>
              <w:widowControl w:val="0"/>
              <w:rPr>
                <w:rFonts w:ascii="Tahoma" w:hAnsi="Tahoma" w:cs="Tahoma"/>
                <w:sz w:val="13"/>
              </w:rPr>
            </w:pPr>
          </w:p>
        </w:tc>
      </w:tr>
      <w:tr w:rsidR="009A1035" w:rsidRPr="00BD3611" w14:paraId="7BBCF40F" w14:textId="77777777" w:rsidTr="008C6442">
        <w:trPr>
          <w:trHeight w:val="145"/>
        </w:trPr>
        <w:tc>
          <w:tcPr>
            <w:tcW w:w="2563" w:type="dxa"/>
            <w:shd w:val="clear" w:color="auto" w:fill="FABF8F"/>
            <w:vAlign w:val="center"/>
          </w:tcPr>
          <w:p w14:paraId="7BBCF3FC" w14:textId="77777777" w:rsidR="00A63948" w:rsidRPr="00BD3611" w:rsidRDefault="00566D44" w:rsidP="00D721C6">
            <w:pPr>
              <w:pStyle w:val="ProductNames"/>
              <w:spacing w:afterLines="20" w:after="48"/>
              <w:rPr>
                <w:rFonts w:ascii="Tahoma" w:hAnsi="Tahoma" w:cs="Tahoma"/>
                <w:sz w:val="14"/>
                <w:szCs w:val="14"/>
              </w:rPr>
            </w:pPr>
            <w:bookmarkStart w:id="574" w:name="_Toc336338041"/>
            <w:bookmarkStart w:id="575" w:name="_Toc340580283"/>
            <w:bookmarkStart w:id="576" w:name="_Toc340850642"/>
            <w:bookmarkEnd w:id="574"/>
            <w:r w:rsidRPr="00BD3611">
              <w:rPr>
                <w:rFonts w:ascii="Tahoma" w:hAnsi="Tahoma" w:cs="Tahoma"/>
                <w:position w:val="-6"/>
                <w:sz w:val="14"/>
                <w:szCs w:val="14"/>
                <w:lang w:val="nl-NL"/>
              </w:rPr>
              <w:t>SharePoint™ Server Enterprise CAL</w:t>
            </w:r>
            <w:r w:rsidR="00D721C6" w:rsidRPr="00BD3611">
              <w:rPr>
                <w:rFonts w:ascii="Tahoma" w:hAnsi="Tahoma" w:cs="Tahoma"/>
                <w:position w:val="-6"/>
                <w:sz w:val="14"/>
                <w:szCs w:val="14"/>
                <w:lang w:val="nl-NL"/>
              </w:rPr>
              <w:t> </w:t>
            </w:r>
            <w:r w:rsidRPr="00BD3611">
              <w:rPr>
                <w:rFonts w:ascii="Tahoma" w:hAnsi="Tahoma" w:cs="Tahoma"/>
                <w:position w:val="-6"/>
                <w:sz w:val="14"/>
                <w:szCs w:val="14"/>
                <w:lang w:val="nl-NL"/>
              </w:rPr>
              <w:t>2013</w:t>
            </w:r>
            <w:bookmarkEnd w:id="575"/>
            <w:bookmarkEnd w:id="576"/>
            <w:r w:rsidR="00FB6AE8" w:rsidRPr="00BD3611">
              <w:rPr>
                <w:rFonts w:ascii="Tahoma" w:hAnsi="Tahoma" w:cs="Tahoma"/>
                <w:sz w:val="14"/>
                <w:szCs w:val="14"/>
              </w:rPr>
              <w:t xml:space="preserve"> </w:t>
            </w:r>
          </w:p>
        </w:tc>
        <w:tc>
          <w:tcPr>
            <w:tcW w:w="442" w:type="dxa"/>
            <w:shd w:val="clear" w:color="auto" w:fill="FABF8F"/>
            <w:vAlign w:val="center"/>
          </w:tcPr>
          <w:p w14:paraId="7BBCF3FD"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ABF8F"/>
          </w:tcPr>
          <w:p w14:paraId="7BBCF3FE" w14:textId="77777777" w:rsidR="00A63948" w:rsidRPr="00BD3611" w:rsidRDefault="00FB6AE8" w:rsidP="00CF2BF7">
            <w:pPr>
              <w:pStyle w:val="TableText"/>
              <w:widowControl w:val="0"/>
              <w:spacing w:before="12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shd w:val="clear" w:color="auto" w:fill="FABF8F"/>
            <w:vAlign w:val="center"/>
          </w:tcPr>
          <w:p w14:paraId="7BBCF3FF" w14:textId="77777777" w:rsidR="00A63948" w:rsidRPr="00BD3611" w:rsidRDefault="00A63948">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400"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ABF8F"/>
            <w:vAlign w:val="center"/>
          </w:tcPr>
          <w:p w14:paraId="7BBCF401" w14:textId="77777777" w:rsidR="00A63948" w:rsidRPr="00BD3611" w:rsidRDefault="00A63948">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ABF8F"/>
            <w:vAlign w:val="center"/>
          </w:tcPr>
          <w:p w14:paraId="7BBCF402"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ABF8F"/>
            <w:vAlign w:val="center"/>
          </w:tcPr>
          <w:p w14:paraId="7BBCF403"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ABF8F"/>
            <w:vAlign w:val="center"/>
          </w:tcPr>
          <w:p w14:paraId="7BBCF404"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ABF8F"/>
            <w:vAlign w:val="center"/>
          </w:tcPr>
          <w:p w14:paraId="7BBCF405"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ABF8F"/>
            <w:vAlign w:val="center"/>
          </w:tcPr>
          <w:p w14:paraId="7BBCF406"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center"/>
          </w:tcPr>
          <w:p w14:paraId="7BBCF407"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F408"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F409"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F40A"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40B"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A, D</w:t>
            </w:r>
          </w:p>
        </w:tc>
        <w:tc>
          <w:tcPr>
            <w:tcW w:w="450" w:type="dxa"/>
            <w:tcBorders>
              <w:left w:val="single" w:sz="18" w:space="0" w:color="auto"/>
              <w:right w:val="single" w:sz="18" w:space="0" w:color="auto"/>
            </w:tcBorders>
            <w:shd w:val="clear" w:color="auto" w:fill="FABF8F"/>
            <w:vAlign w:val="center"/>
          </w:tcPr>
          <w:p w14:paraId="7BBCF40C" w14:textId="77777777" w:rsidR="00A63948" w:rsidRPr="00BD3611" w:rsidRDefault="00A6394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40D" w14:textId="77777777" w:rsidR="00A63948"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shd w:val="clear" w:color="auto" w:fill="FABF8F"/>
            <w:vAlign w:val="center"/>
          </w:tcPr>
          <w:p w14:paraId="7BBCF40E" w14:textId="77777777" w:rsidR="00A63948" w:rsidRPr="00BD3611" w:rsidRDefault="00A63948">
            <w:pPr>
              <w:pStyle w:val="TableText"/>
              <w:widowControl w:val="0"/>
              <w:rPr>
                <w:rFonts w:ascii="Tahoma" w:hAnsi="Tahoma" w:cs="Tahoma"/>
                <w:sz w:val="13"/>
              </w:rPr>
            </w:pPr>
          </w:p>
        </w:tc>
      </w:tr>
      <w:tr w:rsidR="009A1035" w:rsidRPr="00BD3611" w14:paraId="7BBCF423" w14:textId="77777777" w:rsidTr="008C6442">
        <w:trPr>
          <w:trHeight w:val="260"/>
        </w:trPr>
        <w:tc>
          <w:tcPr>
            <w:tcW w:w="2563" w:type="dxa"/>
            <w:shd w:val="clear" w:color="auto" w:fill="FFFFFF"/>
            <w:vAlign w:val="center"/>
          </w:tcPr>
          <w:p w14:paraId="7BBCF410" w14:textId="77777777" w:rsidR="00A63948" w:rsidRPr="00BD3611" w:rsidRDefault="00566D44" w:rsidP="009D5089">
            <w:pPr>
              <w:pStyle w:val="ProductNames"/>
              <w:spacing w:afterLines="20" w:after="48"/>
              <w:rPr>
                <w:rFonts w:ascii="Tahoma" w:hAnsi="Tahoma" w:cs="Tahoma"/>
                <w:sz w:val="14"/>
                <w:szCs w:val="14"/>
              </w:rPr>
            </w:pPr>
            <w:bookmarkStart w:id="577" w:name="_Toc336338044"/>
            <w:bookmarkStart w:id="578" w:name="_Toc340580284"/>
            <w:bookmarkStart w:id="579" w:name="_Toc340850643"/>
            <w:bookmarkEnd w:id="577"/>
            <w:r w:rsidRPr="00BD3611">
              <w:rPr>
                <w:rFonts w:ascii="Tahoma" w:hAnsi="Tahoma" w:cs="Tahoma"/>
                <w:position w:val="-6"/>
                <w:sz w:val="14"/>
                <w:szCs w:val="14"/>
                <w:lang w:val="nl-NL"/>
              </w:rPr>
              <w:t>SharePoint™ Server Standard CAL 2013</w:t>
            </w:r>
            <w:bookmarkEnd w:id="578"/>
            <w:bookmarkEnd w:id="579"/>
          </w:p>
        </w:tc>
        <w:tc>
          <w:tcPr>
            <w:tcW w:w="442" w:type="dxa"/>
            <w:shd w:val="clear" w:color="auto" w:fill="FFFFFF"/>
            <w:vAlign w:val="center"/>
          </w:tcPr>
          <w:p w14:paraId="7BBCF411"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FFFFF"/>
          </w:tcPr>
          <w:p w14:paraId="7BBCF412" w14:textId="77777777" w:rsidR="00A63948" w:rsidRPr="00BD3611" w:rsidRDefault="00FB6AE8" w:rsidP="00CF2BF7">
            <w:pPr>
              <w:pStyle w:val="TableText"/>
              <w:widowControl w:val="0"/>
              <w:spacing w:before="120"/>
              <w:rPr>
                <w:rFonts w:ascii="Tahoma" w:hAnsi="Tahoma" w:cs="Tahoma"/>
                <w:color w:val="000000"/>
                <w:sz w:val="13"/>
              </w:rPr>
            </w:pPr>
            <w:r w:rsidRPr="00BD3611">
              <w:rPr>
                <w:rFonts w:ascii="Tahoma" w:hAnsi="Tahoma" w:cs="Tahoma"/>
                <w:color w:val="000000"/>
                <w:sz w:val="13"/>
              </w:rPr>
              <w:t>1</w:t>
            </w:r>
            <w:r w:rsidR="00CF2BF7">
              <w:rPr>
                <w:rFonts w:ascii="Tahoma" w:hAnsi="Tahoma" w:cs="Tahoma"/>
                <w:color w:val="000000"/>
                <w:sz w:val="13"/>
              </w:rPr>
              <w:t>0</w:t>
            </w:r>
            <w:r w:rsidRPr="00BD3611">
              <w:rPr>
                <w:rFonts w:ascii="Tahoma" w:hAnsi="Tahoma" w:cs="Tahoma"/>
                <w:color w:val="000000"/>
                <w:sz w:val="13"/>
              </w:rPr>
              <w:t>/12</w:t>
            </w:r>
          </w:p>
        </w:tc>
        <w:tc>
          <w:tcPr>
            <w:tcW w:w="355" w:type="dxa"/>
            <w:tcBorders>
              <w:right w:val="single" w:sz="18" w:space="0" w:color="auto"/>
            </w:tcBorders>
            <w:shd w:val="clear" w:color="auto" w:fill="FFFFFF"/>
            <w:vAlign w:val="center"/>
          </w:tcPr>
          <w:p w14:paraId="7BBCF413" w14:textId="77777777" w:rsidR="00A63948" w:rsidRPr="00BD3611" w:rsidRDefault="00A63948">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414"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FFFFF"/>
            <w:vAlign w:val="center"/>
          </w:tcPr>
          <w:p w14:paraId="7BBCF415" w14:textId="77777777" w:rsidR="00A63948" w:rsidRPr="00BD3611" w:rsidRDefault="00A63948">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FFFFF"/>
            <w:vAlign w:val="center"/>
          </w:tcPr>
          <w:p w14:paraId="7BBCF416"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FFFFF"/>
            <w:vAlign w:val="center"/>
          </w:tcPr>
          <w:p w14:paraId="7BBCF417"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FFFFF"/>
            <w:vAlign w:val="center"/>
          </w:tcPr>
          <w:p w14:paraId="7BBCF418"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FFFFF"/>
            <w:vAlign w:val="center"/>
          </w:tcPr>
          <w:p w14:paraId="7BBCF419"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FFFFF"/>
            <w:vAlign w:val="center"/>
          </w:tcPr>
          <w:p w14:paraId="7BBCF41A"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FFFFF"/>
            <w:vAlign w:val="center"/>
          </w:tcPr>
          <w:p w14:paraId="7BBCF41B"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FFFFF"/>
            <w:vAlign w:val="center"/>
          </w:tcPr>
          <w:p w14:paraId="7BBCF41C" w14:textId="77777777" w:rsidR="00A63948" w:rsidRPr="00BD3611" w:rsidRDefault="00A63948">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FFFFF"/>
            <w:vAlign w:val="center"/>
          </w:tcPr>
          <w:p w14:paraId="7BBCF41D" w14:textId="77777777" w:rsidR="00A63948" w:rsidRPr="00BD3611" w:rsidRDefault="00A63948">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FFFFF"/>
            <w:vAlign w:val="center"/>
          </w:tcPr>
          <w:p w14:paraId="7BBCF41E"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41F"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420" w14:textId="77777777" w:rsidR="00A63948" w:rsidRPr="00BD3611" w:rsidRDefault="00A63948">
            <w:pPr>
              <w:pStyle w:val="TableText"/>
              <w:widowControl w:val="0"/>
              <w:rPr>
                <w:rFonts w:ascii="Tahoma" w:hAnsi="Tahoma" w:cs="Tahoma"/>
                <w:sz w:val="13"/>
              </w:rPr>
            </w:pPr>
          </w:p>
        </w:tc>
        <w:tc>
          <w:tcPr>
            <w:tcW w:w="457" w:type="dxa"/>
            <w:gridSpan w:val="2"/>
            <w:shd w:val="clear" w:color="auto" w:fill="FFFFFF"/>
          </w:tcPr>
          <w:p w14:paraId="7BBCF421" w14:textId="77777777" w:rsidR="00A63948"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shd w:val="clear" w:color="auto" w:fill="FFFFFF"/>
            <w:vAlign w:val="center"/>
          </w:tcPr>
          <w:p w14:paraId="7BBCF422" w14:textId="77777777" w:rsidR="00A63948" w:rsidRPr="00BD3611" w:rsidRDefault="00A63948">
            <w:pPr>
              <w:pStyle w:val="TableText"/>
              <w:widowControl w:val="0"/>
              <w:rPr>
                <w:rFonts w:ascii="Tahoma" w:hAnsi="Tahoma" w:cs="Tahoma"/>
                <w:sz w:val="13"/>
              </w:rPr>
            </w:pPr>
          </w:p>
        </w:tc>
      </w:tr>
      <w:tr w:rsidR="009A1035" w:rsidRPr="00BD3611" w14:paraId="7BBCF437" w14:textId="77777777" w:rsidTr="008C6442">
        <w:trPr>
          <w:trHeight w:val="145"/>
        </w:trPr>
        <w:tc>
          <w:tcPr>
            <w:tcW w:w="2563" w:type="dxa"/>
            <w:shd w:val="clear" w:color="auto" w:fill="FABF8F"/>
            <w:vAlign w:val="center"/>
          </w:tcPr>
          <w:p w14:paraId="7BBCF424" w14:textId="77777777" w:rsidR="00A63948" w:rsidRPr="00BD3611" w:rsidRDefault="00566D44" w:rsidP="009D5089">
            <w:pPr>
              <w:pStyle w:val="ProductNames"/>
              <w:spacing w:afterLines="20" w:after="48"/>
              <w:rPr>
                <w:rFonts w:ascii="Tahoma" w:hAnsi="Tahoma" w:cs="Tahoma"/>
                <w:sz w:val="14"/>
                <w:szCs w:val="14"/>
                <w:lang w:val="pt-BR"/>
              </w:rPr>
            </w:pPr>
            <w:bookmarkStart w:id="580" w:name="_Toc336338045"/>
            <w:bookmarkStart w:id="581" w:name="_Toc340580285"/>
            <w:bookmarkStart w:id="582" w:name="_Toc340850644"/>
            <w:bookmarkEnd w:id="580"/>
            <w:r w:rsidRPr="00BD3611">
              <w:rPr>
                <w:rFonts w:ascii="Tahoma" w:hAnsi="Tahoma" w:cs="Tahoma"/>
                <w:position w:val="-6"/>
                <w:sz w:val="14"/>
                <w:szCs w:val="14"/>
                <w:lang w:val="nl-NL"/>
              </w:rPr>
              <w:t>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2008 R2 Datacenter, licentie voor 1 processor</w:t>
            </w:r>
            <w:bookmarkEnd w:id="581"/>
            <w:bookmarkEnd w:id="582"/>
          </w:p>
        </w:tc>
        <w:tc>
          <w:tcPr>
            <w:tcW w:w="442" w:type="dxa"/>
            <w:shd w:val="clear" w:color="auto" w:fill="FABF8F"/>
            <w:vAlign w:val="center"/>
          </w:tcPr>
          <w:p w14:paraId="7BBCF425" w14:textId="77777777" w:rsidR="00A63948" w:rsidRPr="00BD3611" w:rsidRDefault="002F3C3B" w:rsidP="009D5089">
            <w:pPr>
              <w:pStyle w:val="TableText"/>
              <w:widowControl w:val="0"/>
              <w:rPr>
                <w:rFonts w:cs="Tahoma"/>
                <w:b/>
                <w:bCs/>
                <w:color w:val="0000FF"/>
                <w:sz w:val="13"/>
                <w:szCs w:val="13"/>
                <w:u w:val="single"/>
              </w:rPr>
            </w:pPr>
            <w:hyperlink w:anchor="_70_SharePoint_Server" w:history="1">
              <w:r w:rsidR="00FB6AE8" w:rsidRPr="00BD3611">
                <w:rPr>
                  <w:rStyle w:val="Hyperlink"/>
                  <w:rFonts w:cs="Tahoma"/>
                  <w:b/>
                  <w:bCs/>
                  <w:sz w:val="13"/>
                  <w:szCs w:val="13"/>
                </w:rPr>
                <w:t>70</w:t>
              </w:r>
            </w:hyperlink>
          </w:p>
        </w:tc>
        <w:tc>
          <w:tcPr>
            <w:tcW w:w="443" w:type="dxa"/>
            <w:shd w:val="clear" w:color="auto" w:fill="FABF8F"/>
          </w:tcPr>
          <w:p w14:paraId="7BBCF426" w14:textId="77777777" w:rsidR="00A63948" w:rsidRPr="00BD3611" w:rsidRDefault="00A63948" w:rsidP="00855BA5">
            <w:pPr>
              <w:pStyle w:val="TableText"/>
              <w:widowControl w:val="0"/>
              <w:spacing w:before="80"/>
              <w:rPr>
                <w:rFonts w:ascii="Tahoma" w:hAnsi="Tahoma" w:cs="Tahoma"/>
                <w:sz w:val="13"/>
              </w:rPr>
            </w:pPr>
          </w:p>
        </w:tc>
        <w:tc>
          <w:tcPr>
            <w:tcW w:w="355" w:type="dxa"/>
            <w:tcBorders>
              <w:right w:val="single" w:sz="18" w:space="0" w:color="auto"/>
            </w:tcBorders>
            <w:shd w:val="clear" w:color="auto" w:fill="FABF8F"/>
            <w:vAlign w:val="center"/>
          </w:tcPr>
          <w:p w14:paraId="7BBCF427" w14:textId="77777777" w:rsidR="00A63948" w:rsidRPr="00BD3611" w:rsidRDefault="00A63948" w:rsidP="00855BA5">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428" w14:textId="77777777" w:rsidR="00A63948" w:rsidRPr="00BD3611" w:rsidRDefault="00A63948" w:rsidP="00855BA5">
            <w:pPr>
              <w:pStyle w:val="TableText"/>
              <w:widowControl w:val="0"/>
              <w:rPr>
                <w:rFonts w:ascii="Tahoma" w:hAnsi="Tahoma" w:cs="Tahoma"/>
                <w:sz w:val="13"/>
              </w:rPr>
            </w:pPr>
          </w:p>
        </w:tc>
        <w:tc>
          <w:tcPr>
            <w:tcW w:w="453" w:type="dxa"/>
            <w:gridSpan w:val="2"/>
            <w:shd w:val="clear" w:color="auto" w:fill="FABF8F"/>
            <w:vAlign w:val="center"/>
          </w:tcPr>
          <w:p w14:paraId="7BBCF429" w14:textId="77777777" w:rsidR="00A63948" w:rsidRPr="00BD3611" w:rsidRDefault="00A63948" w:rsidP="00855BA5">
            <w:pPr>
              <w:pStyle w:val="TableText"/>
              <w:widowControl w:val="0"/>
              <w:rPr>
                <w:rFonts w:ascii="Tahoma" w:hAnsi="Tahoma" w:cs="Tahoma"/>
                <w:sz w:val="13"/>
              </w:rPr>
            </w:pPr>
          </w:p>
        </w:tc>
        <w:tc>
          <w:tcPr>
            <w:tcW w:w="455" w:type="dxa"/>
            <w:gridSpan w:val="2"/>
            <w:shd w:val="clear" w:color="auto" w:fill="FABF8F"/>
            <w:vAlign w:val="center"/>
          </w:tcPr>
          <w:p w14:paraId="7BBCF42A" w14:textId="77777777" w:rsidR="00A63948" w:rsidRPr="00BD3611" w:rsidRDefault="00A63948" w:rsidP="00855BA5">
            <w:pPr>
              <w:pStyle w:val="TableText"/>
              <w:widowControl w:val="0"/>
              <w:rPr>
                <w:rFonts w:ascii="Tahoma" w:hAnsi="Tahoma" w:cs="Tahoma"/>
                <w:sz w:val="13"/>
              </w:rPr>
            </w:pPr>
          </w:p>
        </w:tc>
        <w:tc>
          <w:tcPr>
            <w:tcW w:w="461" w:type="dxa"/>
            <w:gridSpan w:val="2"/>
            <w:shd w:val="clear" w:color="auto" w:fill="FABF8F"/>
            <w:vAlign w:val="center"/>
          </w:tcPr>
          <w:p w14:paraId="7BBCF42B" w14:textId="77777777" w:rsidR="00A63948" w:rsidRPr="00BD3611" w:rsidRDefault="00A63948" w:rsidP="00855BA5">
            <w:pPr>
              <w:pStyle w:val="TableText"/>
              <w:widowControl w:val="0"/>
              <w:rPr>
                <w:rFonts w:ascii="Tahoma" w:hAnsi="Tahoma" w:cs="Tahoma"/>
                <w:sz w:val="13"/>
              </w:rPr>
            </w:pPr>
          </w:p>
        </w:tc>
        <w:tc>
          <w:tcPr>
            <w:tcW w:w="453" w:type="dxa"/>
            <w:gridSpan w:val="3"/>
            <w:shd w:val="clear" w:color="auto" w:fill="FABF8F"/>
            <w:vAlign w:val="center"/>
          </w:tcPr>
          <w:p w14:paraId="7BBCF42C" w14:textId="77777777" w:rsidR="00A63948" w:rsidRPr="00BD3611" w:rsidRDefault="00A63948" w:rsidP="00855BA5">
            <w:pPr>
              <w:pStyle w:val="TableText"/>
              <w:widowControl w:val="0"/>
              <w:rPr>
                <w:rFonts w:ascii="Tahoma" w:hAnsi="Tahoma" w:cs="Tahoma"/>
                <w:sz w:val="13"/>
              </w:rPr>
            </w:pPr>
          </w:p>
        </w:tc>
        <w:tc>
          <w:tcPr>
            <w:tcW w:w="462" w:type="dxa"/>
            <w:gridSpan w:val="3"/>
            <w:shd w:val="clear" w:color="auto" w:fill="FABF8F"/>
            <w:vAlign w:val="center"/>
          </w:tcPr>
          <w:p w14:paraId="7BBCF42D" w14:textId="77777777" w:rsidR="00A63948" w:rsidRPr="00BD3611" w:rsidRDefault="00A63948" w:rsidP="00855BA5">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42E" w14:textId="77777777" w:rsidR="00A63948" w:rsidRPr="00BD3611" w:rsidRDefault="00A63948" w:rsidP="00855BA5">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42F" w14:textId="77777777" w:rsidR="00A63948" w:rsidRPr="00BD3611" w:rsidRDefault="00A63948" w:rsidP="00855BA5">
            <w:pPr>
              <w:pStyle w:val="TableText"/>
              <w:widowControl w:val="0"/>
              <w:rPr>
                <w:rFonts w:ascii="Tahoma" w:hAnsi="Tahoma" w:cs="Tahoma"/>
                <w:sz w:val="13"/>
              </w:rPr>
            </w:pPr>
          </w:p>
        </w:tc>
        <w:tc>
          <w:tcPr>
            <w:tcW w:w="403" w:type="dxa"/>
            <w:gridSpan w:val="2"/>
            <w:shd w:val="clear" w:color="auto" w:fill="FABF8F"/>
            <w:vAlign w:val="center"/>
          </w:tcPr>
          <w:p w14:paraId="7BBCF430" w14:textId="77777777" w:rsidR="00A63948" w:rsidRPr="00BD3611" w:rsidRDefault="00A63948" w:rsidP="00855BA5">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431" w14:textId="77777777" w:rsidR="00A63948" w:rsidRPr="00BD3611" w:rsidRDefault="00A63948" w:rsidP="00855BA5">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432" w14:textId="77777777" w:rsidR="00A63948" w:rsidRPr="00BD3611" w:rsidRDefault="00A63948" w:rsidP="00855BA5">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433" w14:textId="77777777" w:rsidR="00A63948" w:rsidRPr="00BD3611" w:rsidRDefault="00A63948" w:rsidP="00855BA5">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434" w14:textId="77777777" w:rsidR="00A63948" w:rsidRPr="00BD3611" w:rsidRDefault="00A63948" w:rsidP="00855BA5">
            <w:pPr>
              <w:pStyle w:val="TableText"/>
              <w:widowControl w:val="0"/>
              <w:rPr>
                <w:rFonts w:ascii="Tahoma" w:hAnsi="Tahoma" w:cs="Tahoma"/>
                <w:sz w:val="13"/>
              </w:rPr>
            </w:pPr>
          </w:p>
        </w:tc>
        <w:tc>
          <w:tcPr>
            <w:tcW w:w="457" w:type="dxa"/>
            <w:gridSpan w:val="2"/>
            <w:shd w:val="clear" w:color="auto" w:fill="FABF8F"/>
          </w:tcPr>
          <w:p w14:paraId="7BBCF435" w14:textId="77777777" w:rsidR="00A63948" w:rsidRPr="00BD3611" w:rsidRDefault="00A63948" w:rsidP="00855BA5">
            <w:pPr>
              <w:pStyle w:val="TableText"/>
              <w:widowControl w:val="0"/>
              <w:rPr>
                <w:rFonts w:ascii="Tahoma" w:hAnsi="Tahoma" w:cs="Tahoma"/>
                <w:sz w:val="13"/>
              </w:rPr>
            </w:pPr>
          </w:p>
        </w:tc>
        <w:tc>
          <w:tcPr>
            <w:tcW w:w="561" w:type="dxa"/>
            <w:shd w:val="clear" w:color="auto" w:fill="FABF8F"/>
            <w:vAlign w:val="center"/>
          </w:tcPr>
          <w:p w14:paraId="7BBCF436" w14:textId="77777777" w:rsidR="00A63948" w:rsidRPr="00BD3611" w:rsidRDefault="00A63948" w:rsidP="00855BA5">
            <w:pPr>
              <w:pStyle w:val="TableText"/>
              <w:widowControl w:val="0"/>
              <w:rPr>
                <w:rFonts w:ascii="Tahoma" w:hAnsi="Tahoma" w:cs="Tahoma"/>
                <w:sz w:val="13"/>
              </w:rPr>
            </w:pPr>
          </w:p>
        </w:tc>
      </w:tr>
      <w:tr w:rsidR="009A1035" w:rsidRPr="00BD3611" w14:paraId="7BBCF44B" w14:textId="77777777" w:rsidTr="008C6442">
        <w:trPr>
          <w:trHeight w:val="145"/>
        </w:trPr>
        <w:tc>
          <w:tcPr>
            <w:tcW w:w="2563" w:type="dxa"/>
            <w:shd w:val="clear" w:color="auto" w:fill="FFFFFF"/>
            <w:vAlign w:val="center"/>
          </w:tcPr>
          <w:p w14:paraId="7BBCF438" w14:textId="77777777" w:rsidR="00A63948" w:rsidRPr="00BD3611" w:rsidRDefault="00566D44" w:rsidP="009D5089">
            <w:pPr>
              <w:pStyle w:val="ProductNames"/>
              <w:spacing w:afterLines="20" w:after="48"/>
              <w:rPr>
                <w:rFonts w:ascii="Tahoma" w:hAnsi="Tahoma" w:cs="Tahoma"/>
                <w:sz w:val="14"/>
                <w:szCs w:val="14"/>
              </w:rPr>
            </w:pPr>
            <w:bookmarkStart w:id="583" w:name="_Toc336338046"/>
            <w:bookmarkStart w:id="584" w:name="_Toc340580286"/>
            <w:bookmarkStart w:id="585" w:name="_Toc340850645"/>
            <w:bookmarkEnd w:id="583"/>
            <w:r w:rsidRPr="00BD3611">
              <w:rPr>
                <w:rFonts w:ascii="Tahoma" w:hAnsi="Tahoma" w:cs="Tahoma"/>
                <w:position w:val="-6"/>
                <w:sz w:val="14"/>
                <w:szCs w:val="14"/>
                <w:lang w:val="nl-NL"/>
              </w:rPr>
              <w:t>SQL Server</w:t>
            </w:r>
            <w:r w:rsidR="00572FB5" w:rsidRPr="00BD3611">
              <w:rPr>
                <w:rFonts w:ascii="Tahoma" w:hAnsi="Tahoma" w:cs="Tahoma"/>
                <w:color w:val="000000"/>
                <w:position w:val="-6"/>
                <w:sz w:val="14"/>
                <w:szCs w:val="14"/>
                <w:vertAlign w:val="superscript"/>
                <w:lang w:val="nl-NL"/>
              </w:rPr>
              <w:t>®</w:t>
            </w:r>
            <w:r w:rsidRPr="00BD3611">
              <w:rPr>
                <w:rFonts w:ascii="Tahoma" w:hAnsi="Tahoma" w:cs="Tahoma"/>
                <w:position w:val="-6"/>
                <w:sz w:val="14"/>
                <w:szCs w:val="14"/>
                <w:lang w:val="nl-NL"/>
              </w:rPr>
              <w:t xml:space="preserve"> 2008 R2 Parallel Data Warehouse</w:t>
            </w:r>
            <w:bookmarkEnd w:id="584"/>
            <w:bookmarkEnd w:id="585"/>
          </w:p>
        </w:tc>
        <w:tc>
          <w:tcPr>
            <w:tcW w:w="442" w:type="dxa"/>
            <w:shd w:val="clear" w:color="auto" w:fill="FFFFFF"/>
            <w:vAlign w:val="center"/>
          </w:tcPr>
          <w:p w14:paraId="7BBCF439"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71_SQL_Server®" w:history="1">
              <w:r w:rsidR="00FB6AE8" w:rsidRPr="00BD3611">
                <w:rPr>
                  <w:rStyle w:val="Hyperlink"/>
                  <w:rFonts w:cs="Tahoma"/>
                  <w:b/>
                  <w:bCs/>
                  <w:sz w:val="13"/>
                  <w:szCs w:val="13"/>
                </w:rPr>
                <w:t>71</w:t>
              </w:r>
            </w:hyperlink>
          </w:p>
        </w:tc>
        <w:tc>
          <w:tcPr>
            <w:tcW w:w="443" w:type="dxa"/>
            <w:shd w:val="clear" w:color="auto" w:fill="FFFFFF"/>
          </w:tcPr>
          <w:p w14:paraId="7BBCF43A" w14:textId="77777777" w:rsidR="00A63948" w:rsidRPr="00BD3611" w:rsidRDefault="00A63948">
            <w:pPr>
              <w:pStyle w:val="TableText"/>
              <w:widowControl w:val="0"/>
              <w:spacing w:before="80"/>
              <w:rPr>
                <w:rFonts w:ascii="Tahoma" w:hAnsi="Tahoma" w:cs="Tahoma"/>
                <w:sz w:val="13"/>
              </w:rPr>
            </w:pPr>
            <w:r w:rsidRPr="00BD3611">
              <w:rPr>
                <w:rFonts w:ascii="Tahoma" w:hAnsi="Tahoma" w:cs="Tahoma"/>
                <w:sz w:val="13"/>
              </w:rPr>
              <w:t>11/10</w:t>
            </w:r>
          </w:p>
        </w:tc>
        <w:tc>
          <w:tcPr>
            <w:tcW w:w="355" w:type="dxa"/>
            <w:tcBorders>
              <w:right w:val="single" w:sz="18" w:space="0" w:color="auto"/>
            </w:tcBorders>
            <w:shd w:val="clear" w:color="auto" w:fill="FFFFFF"/>
            <w:vAlign w:val="center"/>
          </w:tcPr>
          <w:p w14:paraId="7BBCF43B"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43C" w14:textId="77777777" w:rsidR="00A63948" w:rsidRPr="00BD3611" w:rsidRDefault="00A63948">
            <w:pPr>
              <w:pStyle w:val="TableText"/>
              <w:widowControl w:val="0"/>
              <w:rPr>
                <w:rFonts w:ascii="Tahoma" w:hAnsi="Tahoma" w:cs="Tahoma"/>
                <w:sz w:val="13"/>
              </w:rPr>
            </w:pPr>
            <w:r w:rsidRPr="00BD3611">
              <w:rPr>
                <w:rFonts w:ascii="Tahoma" w:hAnsi="Tahoma" w:cs="Tahoma"/>
                <w:sz w:val="13"/>
              </w:rPr>
              <w:t>200</w:t>
            </w:r>
          </w:p>
        </w:tc>
        <w:tc>
          <w:tcPr>
            <w:tcW w:w="453" w:type="dxa"/>
            <w:gridSpan w:val="2"/>
            <w:shd w:val="clear" w:color="auto" w:fill="FFFFFF"/>
            <w:vAlign w:val="center"/>
          </w:tcPr>
          <w:p w14:paraId="7BBCF43D" w14:textId="77777777" w:rsidR="00A63948" w:rsidRPr="00BD3611" w:rsidRDefault="00A63948">
            <w:pPr>
              <w:pStyle w:val="TableText"/>
              <w:widowControl w:val="0"/>
              <w:rPr>
                <w:rFonts w:ascii="Tahoma" w:hAnsi="Tahoma" w:cs="Tahoma"/>
                <w:sz w:val="13"/>
              </w:rPr>
            </w:pPr>
            <w:r w:rsidRPr="00BD3611">
              <w:rPr>
                <w:rFonts w:ascii="Tahoma" w:hAnsi="Tahoma" w:cs="Tahoma"/>
                <w:sz w:val="13"/>
              </w:rPr>
              <w:t>500</w:t>
            </w:r>
          </w:p>
        </w:tc>
        <w:tc>
          <w:tcPr>
            <w:tcW w:w="455" w:type="dxa"/>
            <w:gridSpan w:val="2"/>
            <w:shd w:val="clear" w:color="auto" w:fill="FFFFFF"/>
            <w:vAlign w:val="center"/>
          </w:tcPr>
          <w:p w14:paraId="7BBCF43E" w14:textId="77777777" w:rsidR="00A63948" w:rsidRPr="00BD3611" w:rsidRDefault="00A63948">
            <w:pPr>
              <w:pStyle w:val="TableText"/>
              <w:widowControl w:val="0"/>
              <w:rPr>
                <w:rFonts w:ascii="Tahoma" w:hAnsi="Tahoma" w:cs="Tahoma"/>
                <w:sz w:val="13"/>
              </w:rPr>
            </w:pPr>
            <w:r w:rsidRPr="00BD3611">
              <w:rPr>
                <w:rFonts w:ascii="Tahoma" w:hAnsi="Tahoma" w:cs="Tahoma"/>
                <w:sz w:val="13"/>
              </w:rPr>
              <w:t>400</w:t>
            </w:r>
          </w:p>
        </w:tc>
        <w:tc>
          <w:tcPr>
            <w:tcW w:w="461" w:type="dxa"/>
            <w:gridSpan w:val="2"/>
            <w:shd w:val="clear" w:color="auto" w:fill="FFFFFF"/>
            <w:vAlign w:val="center"/>
          </w:tcPr>
          <w:p w14:paraId="7BBCF43F" w14:textId="77777777" w:rsidR="00A63948" w:rsidRPr="00BD3611" w:rsidRDefault="00A63948">
            <w:pPr>
              <w:pStyle w:val="TableText"/>
              <w:widowControl w:val="0"/>
              <w:rPr>
                <w:rFonts w:ascii="Tahoma" w:hAnsi="Tahoma" w:cs="Tahoma"/>
                <w:sz w:val="13"/>
              </w:rPr>
            </w:pPr>
            <w:r w:rsidRPr="00BD3611">
              <w:rPr>
                <w:rFonts w:ascii="Tahoma" w:hAnsi="Tahoma" w:cs="Tahoma"/>
                <w:sz w:val="13"/>
              </w:rPr>
              <w:t>300</w:t>
            </w:r>
          </w:p>
        </w:tc>
        <w:tc>
          <w:tcPr>
            <w:tcW w:w="453" w:type="dxa"/>
            <w:gridSpan w:val="3"/>
            <w:shd w:val="clear" w:color="auto" w:fill="FFFFFF"/>
            <w:vAlign w:val="center"/>
          </w:tcPr>
          <w:p w14:paraId="7BBCF440" w14:textId="77777777" w:rsidR="00A63948" w:rsidRPr="00BD3611" w:rsidRDefault="00A63948">
            <w:pPr>
              <w:pStyle w:val="TableText"/>
              <w:widowControl w:val="0"/>
              <w:rPr>
                <w:rFonts w:ascii="Tahoma" w:hAnsi="Tahoma" w:cs="Tahoma"/>
                <w:sz w:val="13"/>
              </w:rPr>
            </w:pPr>
            <w:r w:rsidRPr="00BD3611">
              <w:rPr>
                <w:rFonts w:ascii="Tahoma" w:hAnsi="Tahoma" w:cs="Tahoma"/>
                <w:sz w:val="13"/>
              </w:rPr>
              <w:t>300</w:t>
            </w:r>
          </w:p>
        </w:tc>
        <w:tc>
          <w:tcPr>
            <w:tcW w:w="462" w:type="dxa"/>
            <w:gridSpan w:val="3"/>
            <w:shd w:val="clear" w:color="auto" w:fill="FFFFFF"/>
            <w:vAlign w:val="center"/>
          </w:tcPr>
          <w:p w14:paraId="7BBCF441" w14:textId="77777777" w:rsidR="00A63948" w:rsidRPr="00BD3611" w:rsidRDefault="00A63948">
            <w:pPr>
              <w:pStyle w:val="TableText"/>
              <w:widowControl w:val="0"/>
              <w:rPr>
                <w:rFonts w:ascii="Tahoma" w:hAnsi="Tahoma" w:cs="Tahoma"/>
                <w:sz w:val="13"/>
              </w:rPr>
            </w:pPr>
            <w:r w:rsidRPr="00BD3611">
              <w:rPr>
                <w:rFonts w:ascii="Tahoma" w:hAnsi="Tahoma" w:cs="Tahoma"/>
                <w:sz w:val="13"/>
              </w:rPr>
              <w:t>200</w:t>
            </w:r>
          </w:p>
        </w:tc>
        <w:tc>
          <w:tcPr>
            <w:tcW w:w="362" w:type="dxa"/>
            <w:tcBorders>
              <w:right w:val="single" w:sz="18" w:space="0" w:color="auto"/>
            </w:tcBorders>
            <w:shd w:val="clear" w:color="auto" w:fill="FFFFFF"/>
            <w:vAlign w:val="center"/>
          </w:tcPr>
          <w:p w14:paraId="7BBCF442" w14:textId="77777777" w:rsidR="00A63948" w:rsidRPr="00BD3611" w:rsidRDefault="00A63948">
            <w:pPr>
              <w:pStyle w:val="TableText"/>
              <w:widowControl w:val="0"/>
              <w:rPr>
                <w:rFonts w:ascii="Tahoma" w:hAnsi="Tahoma" w:cs="Tahoma"/>
                <w:sz w:val="13"/>
              </w:rPr>
            </w:pPr>
            <w:r w:rsidRPr="00BD3611">
              <w:rPr>
                <w:rFonts w:ascii="Tahoma" w:hAnsi="Tahoma" w:cs="Tahoma"/>
                <w:sz w:val="13"/>
              </w:rPr>
              <w:t>100</w:t>
            </w:r>
          </w:p>
        </w:tc>
        <w:tc>
          <w:tcPr>
            <w:tcW w:w="452" w:type="dxa"/>
            <w:gridSpan w:val="2"/>
            <w:tcBorders>
              <w:left w:val="single" w:sz="18" w:space="0" w:color="auto"/>
            </w:tcBorders>
            <w:shd w:val="clear" w:color="auto" w:fill="FFFFFF"/>
            <w:vAlign w:val="center"/>
          </w:tcPr>
          <w:p w14:paraId="7BBCF443" w14:textId="77777777" w:rsidR="00A63948" w:rsidRPr="00BD3611" w:rsidRDefault="00A63948">
            <w:pPr>
              <w:pStyle w:val="TableText"/>
              <w:widowControl w:val="0"/>
              <w:rPr>
                <w:rFonts w:ascii="Tahoma" w:hAnsi="Tahoma" w:cs="Tahoma"/>
                <w:sz w:val="13"/>
              </w:rPr>
            </w:pPr>
          </w:p>
        </w:tc>
        <w:tc>
          <w:tcPr>
            <w:tcW w:w="403" w:type="dxa"/>
            <w:gridSpan w:val="2"/>
            <w:shd w:val="clear" w:color="auto" w:fill="FFFFFF"/>
            <w:vAlign w:val="center"/>
          </w:tcPr>
          <w:p w14:paraId="7BBCF444"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445"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446"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447"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14:paraId="7BBCF448" w14:textId="77777777" w:rsidR="00A63948" w:rsidRPr="00BD3611" w:rsidRDefault="00A63948">
            <w:pPr>
              <w:pStyle w:val="TableText"/>
              <w:widowControl w:val="0"/>
              <w:rPr>
                <w:rFonts w:ascii="Tahoma" w:hAnsi="Tahoma" w:cs="Tahoma"/>
                <w:sz w:val="13"/>
              </w:rPr>
            </w:pPr>
          </w:p>
        </w:tc>
        <w:tc>
          <w:tcPr>
            <w:tcW w:w="457" w:type="dxa"/>
            <w:gridSpan w:val="2"/>
            <w:shd w:val="clear" w:color="auto" w:fill="FFFFFF"/>
          </w:tcPr>
          <w:p w14:paraId="7BBCF449" w14:textId="77777777" w:rsidR="00A63948" w:rsidRPr="00BD3611" w:rsidRDefault="00A63948">
            <w:pPr>
              <w:pStyle w:val="TableText"/>
              <w:widowControl w:val="0"/>
              <w:rPr>
                <w:rFonts w:ascii="Tahoma" w:hAnsi="Tahoma" w:cs="Tahoma"/>
                <w:sz w:val="13"/>
              </w:rPr>
            </w:pPr>
          </w:p>
        </w:tc>
        <w:tc>
          <w:tcPr>
            <w:tcW w:w="561" w:type="dxa"/>
            <w:shd w:val="clear" w:color="auto" w:fill="FFFFFF"/>
            <w:vAlign w:val="center"/>
          </w:tcPr>
          <w:p w14:paraId="7BBCF44A" w14:textId="77777777" w:rsidR="00A63948" w:rsidRPr="00BD3611" w:rsidRDefault="00A63948">
            <w:pPr>
              <w:pStyle w:val="TableText"/>
              <w:widowControl w:val="0"/>
              <w:rPr>
                <w:rFonts w:ascii="Tahoma" w:hAnsi="Tahoma" w:cs="Tahoma"/>
                <w:sz w:val="13"/>
              </w:rPr>
            </w:pPr>
          </w:p>
        </w:tc>
      </w:tr>
      <w:tr w:rsidR="009A1035" w:rsidRPr="00BD3611" w14:paraId="7BBCF45F" w14:textId="77777777" w:rsidTr="008C6442">
        <w:trPr>
          <w:trHeight w:val="145"/>
        </w:trPr>
        <w:tc>
          <w:tcPr>
            <w:tcW w:w="2563" w:type="dxa"/>
            <w:shd w:val="clear" w:color="auto" w:fill="FABF8F"/>
            <w:vAlign w:val="center"/>
          </w:tcPr>
          <w:p w14:paraId="7BBCF44C" w14:textId="77777777" w:rsidR="00A63948" w:rsidRPr="00BD3611" w:rsidRDefault="00566D44" w:rsidP="009D5089">
            <w:pPr>
              <w:pStyle w:val="ProductNames"/>
              <w:spacing w:afterLines="20" w:after="48"/>
              <w:rPr>
                <w:rFonts w:ascii="Tahoma" w:hAnsi="Tahoma" w:cs="Tahoma"/>
                <w:sz w:val="14"/>
                <w:szCs w:val="14"/>
              </w:rPr>
            </w:pPr>
            <w:bookmarkStart w:id="586" w:name="_Toc336338047"/>
            <w:bookmarkStart w:id="587" w:name="_Toc340580287"/>
            <w:bookmarkStart w:id="588" w:name="_Toc340850646"/>
            <w:bookmarkEnd w:id="586"/>
            <w:r w:rsidRPr="00BD3611">
              <w:rPr>
                <w:rFonts w:ascii="Tahoma" w:hAnsi="Tahoma" w:cs="Tahoma"/>
                <w:position w:val="-6"/>
                <w:sz w:val="14"/>
                <w:szCs w:val="14"/>
                <w:lang w:val="nl-NL"/>
              </w:rPr>
              <w:t>SQL Server</w:t>
            </w:r>
            <w:r w:rsidR="00572FB5" w:rsidRPr="00BD3611">
              <w:rPr>
                <w:rFonts w:ascii="Tahoma" w:hAnsi="Tahoma" w:cs="Tahoma"/>
                <w:color w:val="000000"/>
                <w:position w:val="-6"/>
                <w:sz w:val="14"/>
                <w:szCs w:val="14"/>
                <w:vertAlign w:val="superscript"/>
                <w:lang w:val="nl-NL"/>
              </w:rPr>
              <w:t>®</w:t>
            </w:r>
            <w:r w:rsidRPr="00BD3611">
              <w:rPr>
                <w:rFonts w:ascii="Tahoma" w:hAnsi="Tahoma" w:cs="Tahoma"/>
                <w:position w:val="-6"/>
                <w:sz w:val="14"/>
                <w:szCs w:val="14"/>
                <w:lang w:val="nl-NL"/>
              </w:rPr>
              <w:t xml:space="preserve"> 2008 R2 Parallel Data Warehouse Developer</w:t>
            </w:r>
            <w:bookmarkEnd w:id="587"/>
            <w:bookmarkEnd w:id="588"/>
          </w:p>
        </w:tc>
        <w:tc>
          <w:tcPr>
            <w:tcW w:w="442" w:type="dxa"/>
            <w:shd w:val="clear" w:color="auto" w:fill="FABF8F"/>
            <w:vAlign w:val="center"/>
          </w:tcPr>
          <w:p w14:paraId="7BBCF44D"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ABF8F"/>
          </w:tcPr>
          <w:p w14:paraId="7BBCF44E" w14:textId="77777777" w:rsidR="00A63948" w:rsidRPr="00BD3611" w:rsidRDefault="00A63948">
            <w:pPr>
              <w:pStyle w:val="TableText"/>
              <w:widowControl w:val="0"/>
              <w:spacing w:before="80"/>
              <w:rPr>
                <w:rFonts w:ascii="Tahoma" w:hAnsi="Tahoma" w:cs="Tahoma"/>
                <w:sz w:val="13"/>
              </w:rPr>
            </w:pPr>
            <w:r w:rsidRPr="00BD3611">
              <w:rPr>
                <w:rFonts w:ascii="Tahoma" w:hAnsi="Tahoma" w:cs="Tahoma"/>
                <w:sz w:val="13"/>
              </w:rPr>
              <w:t>11/10</w:t>
            </w:r>
          </w:p>
        </w:tc>
        <w:tc>
          <w:tcPr>
            <w:tcW w:w="355" w:type="dxa"/>
            <w:tcBorders>
              <w:right w:val="single" w:sz="18" w:space="0" w:color="auto"/>
            </w:tcBorders>
            <w:shd w:val="clear" w:color="auto" w:fill="FABF8F"/>
            <w:vAlign w:val="center"/>
          </w:tcPr>
          <w:p w14:paraId="7BBCF44F"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450"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ABF8F"/>
            <w:vAlign w:val="center"/>
          </w:tcPr>
          <w:p w14:paraId="7BBCF451" w14:textId="77777777" w:rsidR="00A63948" w:rsidRPr="00BD3611" w:rsidRDefault="00FB6AE8">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ABF8F"/>
            <w:vAlign w:val="center"/>
          </w:tcPr>
          <w:p w14:paraId="7BBCF452"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ABF8F"/>
            <w:vAlign w:val="center"/>
          </w:tcPr>
          <w:p w14:paraId="7BBCF453"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ABF8F"/>
            <w:vAlign w:val="center"/>
          </w:tcPr>
          <w:p w14:paraId="7BBCF454"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ABF8F"/>
            <w:vAlign w:val="center"/>
          </w:tcPr>
          <w:p w14:paraId="7BBCF455"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ABF8F"/>
            <w:vAlign w:val="center"/>
          </w:tcPr>
          <w:p w14:paraId="7BBCF456"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center"/>
          </w:tcPr>
          <w:p w14:paraId="7BBCF457" w14:textId="77777777" w:rsidR="00A63948" w:rsidRPr="00BD3611" w:rsidRDefault="00A63948">
            <w:pPr>
              <w:pStyle w:val="TableText"/>
              <w:widowControl w:val="0"/>
              <w:rPr>
                <w:rFonts w:ascii="Tahoma" w:hAnsi="Tahoma" w:cs="Tahoma"/>
                <w:sz w:val="13"/>
              </w:rPr>
            </w:pPr>
          </w:p>
        </w:tc>
        <w:tc>
          <w:tcPr>
            <w:tcW w:w="403" w:type="dxa"/>
            <w:gridSpan w:val="2"/>
            <w:shd w:val="clear" w:color="auto" w:fill="FABF8F"/>
            <w:vAlign w:val="center"/>
          </w:tcPr>
          <w:p w14:paraId="7BBCF458"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459"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45A"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45B"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45C" w14:textId="77777777" w:rsidR="00A63948" w:rsidRPr="00BD3611" w:rsidRDefault="00A63948">
            <w:pPr>
              <w:pStyle w:val="TableText"/>
              <w:widowControl w:val="0"/>
              <w:rPr>
                <w:rFonts w:ascii="Tahoma" w:hAnsi="Tahoma" w:cs="Tahoma"/>
                <w:sz w:val="13"/>
              </w:rPr>
            </w:pPr>
          </w:p>
        </w:tc>
        <w:tc>
          <w:tcPr>
            <w:tcW w:w="457" w:type="dxa"/>
            <w:gridSpan w:val="2"/>
            <w:shd w:val="clear" w:color="auto" w:fill="FABF8F"/>
          </w:tcPr>
          <w:p w14:paraId="7BBCF45D" w14:textId="77777777" w:rsidR="00A63948" w:rsidRPr="00BD3611" w:rsidRDefault="00A63948">
            <w:pPr>
              <w:pStyle w:val="TableText"/>
              <w:widowControl w:val="0"/>
              <w:rPr>
                <w:rFonts w:ascii="Tahoma" w:hAnsi="Tahoma" w:cs="Tahoma"/>
                <w:sz w:val="13"/>
              </w:rPr>
            </w:pPr>
          </w:p>
        </w:tc>
        <w:tc>
          <w:tcPr>
            <w:tcW w:w="561" w:type="dxa"/>
            <w:shd w:val="clear" w:color="auto" w:fill="FABF8F"/>
            <w:vAlign w:val="center"/>
          </w:tcPr>
          <w:p w14:paraId="7BBCF45E" w14:textId="77777777" w:rsidR="00A63948" w:rsidRPr="00BD3611" w:rsidRDefault="00A63948">
            <w:pPr>
              <w:pStyle w:val="TableText"/>
              <w:widowControl w:val="0"/>
              <w:rPr>
                <w:rFonts w:ascii="Tahoma" w:hAnsi="Tahoma" w:cs="Tahoma"/>
                <w:sz w:val="13"/>
              </w:rPr>
            </w:pPr>
          </w:p>
        </w:tc>
      </w:tr>
      <w:tr w:rsidR="009A1035" w:rsidRPr="00BD3611" w14:paraId="7BBCF473" w14:textId="77777777" w:rsidTr="008C6442">
        <w:trPr>
          <w:trHeight w:val="145"/>
        </w:trPr>
        <w:tc>
          <w:tcPr>
            <w:tcW w:w="2563" w:type="dxa"/>
            <w:shd w:val="clear" w:color="auto" w:fill="FFFFFF"/>
            <w:vAlign w:val="center"/>
          </w:tcPr>
          <w:p w14:paraId="7BBCF460" w14:textId="77777777" w:rsidR="00A63948" w:rsidRPr="00BD3611" w:rsidRDefault="00566D44" w:rsidP="009D5089">
            <w:pPr>
              <w:pStyle w:val="ProductNames"/>
              <w:spacing w:afterLines="20" w:after="48"/>
              <w:rPr>
                <w:rFonts w:ascii="Tahoma" w:hAnsi="Tahoma" w:cs="Tahoma"/>
                <w:sz w:val="14"/>
                <w:szCs w:val="14"/>
              </w:rPr>
            </w:pPr>
            <w:bookmarkStart w:id="589" w:name="_Toc336338048"/>
            <w:bookmarkStart w:id="590" w:name="_Toc340580288"/>
            <w:bookmarkStart w:id="591" w:name="_Toc340850647"/>
            <w:bookmarkEnd w:id="589"/>
            <w:r w:rsidRPr="00BD3611">
              <w:rPr>
                <w:rFonts w:ascii="Tahoma" w:hAnsi="Tahoma" w:cs="Tahoma"/>
                <w:position w:val="-6"/>
                <w:sz w:val="14"/>
                <w:szCs w:val="14"/>
                <w:lang w:val="nl-NL"/>
              </w:rPr>
              <w:t>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2008 R2 Small Business</w:t>
            </w:r>
            <w:bookmarkEnd w:id="590"/>
            <w:bookmarkEnd w:id="591"/>
          </w:p>
        </w:tc>
        <w:tc>
          <w:tcPr>
            <w:tcW w:w="442" w:type="dxa"/>
            <w:shd w:val="clear" w:color="auto" w:fill="FFFFFF"/>
            <w:vAlign w:val="center"/>
          </w:tcPr>
          <w:p w14:paraId="7BBCF461"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72_SQL_Server®" w:history="1">
              <w:r w:rsidR="00FB6AE8" w:rsidRPr="00BD3611">
                <w:rPr>
                  <w:rStyle w:val="Hyperlink"/>
                  <w:rFonts w:cs="Tahoma"/>
                  <w:b/>
                  <w:bCs/>
                  <w:sz w:val="13"/>
                  <w:szCs w:val="13"/>
                </w:rPr>
                <w:t>72</w:t>
              </w:r>
            </w:hyperlink>
          </w:p>
        </w:tc>
        <w:tc>
          <w:tcPr>
            <w:tcW w:w="443" w:type="dxa"/>
            <w:shd w:val="clear" w:color="auto" w:fill="FFFFFF"/>
          </w:tcPr>
          <w:p w14:paraId="7BBCF462" w14:textId="77777777" w:rsidR="00A63948" w:rsidRPr="00BD3611" w:rsidRDefault="00FB6AE8" w:rsidP="00706E33">
            <w:pPr>
              <w:pStyle w:val="TableText"/>
              <w:widowControl w:val="0"/>
              <w:spacing w:before="8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FFFFF"/>
            <w:vAlign w:val="center"/>
          </w:tcPr>
          <w:p w14:paraId="7BBCF463" w14:textId="77777777" w:rsidR="00A63948" w:rsidRPr="00BD3611" w:rsidRDefault="00A63948">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464" w14:textId="77777777" w:rsidR="00A63948" w:rsidRPr="00BD3611" w:rsidRDefault="00A63948">
            <w:pPr>
              <w:pStyle w:val="TableText"/>
              <w:widowControl w:val="0"/>
              <w:rPr>
                <w:rFonts w:ascii="Tahoma" w:hAnsi="Tahoma" w:cs="Tahoma"/>
                <w:sz w:val="13"/>
              </w:rPr>
            </w:pPr>
          </w:p>
        </w:tc>
        <w:tc>
          <w:tcPr>
            <w:tcW w:w="453" w:type="dxa"/>
            <w:gridSpan w:val="2"/>
            <w:shd w:val="clear" w:color="auto" w:fill="FFFFFF"/>
            <w:vAlign w:val="center"/>
          </w:tcPr>
          <w:p w14:paraId="7BBCF465" w14:textId="77777777" w:rsidR="00A63948" w:rsidRPr="00BD3611" w:rsidRDefault="00A63948">
            <w:pPr>
              <w:pStyle w:val="TableText"/>
              <w:widowControl w:val="0"/>
              <w:rPr>
                <w:rFonts w:ascii="Tahoma" w:hAnsi="Tahoma" w:cs="Tahoma"/>
                <w:sz w:val="13"/>
              </w:rPr>
            </w:pPr>
          </w:p>
        </w:tc>
        <w:tc>
          <w:tcPr>
            <w:tcW w:w="455" w:type="dxa"/>
            <w:gridSpan w:val="2"/>
            <w:shd w:val="clear" w:color="auto" w:fill="FFFFFF"/>
            <w:vAlign w:val="center"/>
          </w:tcPr>
          <w:p w14:paraId="7BBCF466" w14:textId="77777777" w:rsidR="00A63948" w:rsidRPr="00BD3611" w:rsidRDefault="00A63948">
            <w:pPr>
              <w:pStyle w:val="TableText"/>
              <w:widowControl w:val="0"/>
              <w:rPr>
                <w:rFonts w:ascii="Tahoma" w:hAnsi="Tahoma" w:cs="Tahoma"/>
                <w:sz w:val="13"/>
              </w:rPr>
            </w:pPr>
          </w:p>
        </w:tc>
        <w:tc>
          <w:tcPr>
            <w:tcW w:w="461" w:type="dxa"/>
            <w:gridSpan w:val="2"/>
            <w:shd w:val="clear" w:color="auto" w:fill="FFFFFF"/>
            <w:vAlign w:val="center"/>
          </w:tcPr>
          <w:p w14:paraId="7BBCF467" w14:textId="77777777" w:rsidR="00A63948" w:rsidRPr="00BD3611" w:rsidRDefault="00A63948">
            <w:pPr>
              <w:pStyle w:val="TableText"/>
              <w:widowControl w:val="0"/>
              <w:rPr>
                <w:rFonts w:ascii="Tahoma" w:hAnsi="Tahoma" w:cs="Tahoma"/>
                <w:sz w:val="13"/>
              </w:rPr>
            </w:pPr>
          </w:p>
        </w:tc>
        <w:tc>
          <w:tcPr>
            <w:tcW w:w="453" w:type="dxa"/>
            <w:gridSpan w:val="3"/>
            <w:shd w:val="clear" w:color="auto" w:fill="FFFFFF"/>
            <w:vAlign w:val="center"/>
          </w:tcPr>
          <w:p w14:paraId="7BBCF468" w14:textId="77777777" w:rsidR="00A63948" w:rsidRPr="00BD3611" w:rsidRDefault="00A63948">
            <w:pPr>
              <w:pStyle w:val="TableText"/>
              <w:widowControl w:val="0"/>
              <w:rPr>
                <w:rFonts w:ascii="Tahoma" w:hAnsi="Tahoma" w:cs="Tahoma"/>
                <w:sz w:val="13"/>
              </w:rPr>
            </w:pPr>
          </w:p>
        </w:tc>
        <w:tc>
          <w:tcPr>
            <w:tcW w:w="462" w:type="dxa"/>
            <w:gridSpan w:val="3"/>
            <w:shd w:val="clear" w:color="auto" w:fill="FFFFFF"/>
            <w:vAlign w:val="center"/>
          </w:tcPr>
          <w:p w14:paraId="7BBCF469" w14:textId="77777777" w:rsidR="00A63948" w:rsidRPr="00BD3611" w:rsidRDefault="00A63948">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46A" w14:textId="77777777" w:rsidR="00A63948" w:rsidRPr="00BD3611"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46B" w14:textId="77777777" w:rsidR="00A63948" w:rsidRPr="00BD3611" w:rsidRDefault="00A63948">
            <w:pPr>
              <w:pStyle w:val="TableText"/>
              <w:widowControl w:val="0"/>
              <w:rPr>
                <w:rFonts w:ascii="Tahoma" w:hAnsi="Tahoma" w:cs="Tahoma"/>
                <w:sz w:val="13"/>
              </w:rPr>
            </w:pPr>
          </w:p>
        </w:tc>
        <w:tc>
          <w:tcPr>
            <w:tcW w:w="403" w:type="dxa"/>
            <w:gridSpan w:val="2"/>
            <w:shd w:val="clear" w:color="auto" w:fill="FFFFFF"/>
            <w:vAlign w:val="center"/>
          </w:tcPr>
          <w:p w14:paraId="7BBCF46C"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46D"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46E"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46F"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470" w14:textId="77777777" w:rsidR="00A63948" w:rsidRPr="00BD3611" w:rsidRDefault="00A63948">
            <w:pPr>
              <w:pStyle w:val="TableText"/>
              <w:widowControl w:val="0"/>
              <w:rPr>
                <w:rFonts w:ascii="Tahoma" w:hAnsi="Tahoma" w:cs="Tahoma"/>
                <w:sz w:val="13"/>
              </w:rPr>
            </w:pPr>
          </w:p>
        </w:tc>
        <w:tc>
          <w:tcPr>
            <w:tcW w:w="457" w:type="dxa"/>
            <w:gridSpan w:val="2"/>
            <w:shd w:val="clear" w:color="auto" w:fill="FFFFFF"/>
          </w:tcPr>
          <w:p w14:paraId="7BBCF471" w14:textId="77777777" w:rsidR="00A63948" w:rsidRPr="00BD3611" w:rsidRDefault="00A63948">
            <w:pPr>
              <w:pStyle w:val="TableText"/>
              <w:widowControl w:val="0"/>
              <w:rPr>
                <w:rFonts w:ascii="Tahoma" w:hAnsi="Tahoma" w:cs="Tahoma"/>
                <w:sz w:val="13"/>
              </w:rPr>
            </w:pPr>
          </w:p>
        </w:tc>
        <w:tc>
          <w:tcPr>
            <w:tcW w:w="561" w:type="dxa"/>
            <w:shd w:val="clear" w:color="auto" w:fill="FFFFFF"/>
            <w:vAlign w:val="center"/>
          </w:tcPr>
          <w:p w14:paraId="7BBCF472" w14:textId="77777777" w:rsidR="00A63948" w:rsidRPr="00BD3611" w:rsidRDefault="00A63948">
            <w:pPr>
              <w:pStyle w:val="TableText"/>
              <w:widowControl w:val="0"/>
              <w:rPr>
                <w:rFonts w:ascii="Tahoma" w:hAnsi="Tahoma" w:cs="Tahoma"/>
                <w:sz w:val="13"/>
              </w:rPr>
            </w:pPr>
          </w:p>
        </w:tc>
      </w:tr>
      <w:tr w:rsidR="009A1035" w:rsidRPr="00BD3611" w14:paraId="7BBCF487" w14:textId="77777777" w:rsidTr="008C6442">
        <w:trPr>
          <w:trHeight w:val="145"/>
        </w:trPr>
        <w:tc>
          <w:tcPr>
            <w:tcW w:w="2563" w:type="dxa"/>
            <w:shd w:val="clear" w:color="auto" w:fill="FABF8F"/>
            <w:vAlign w:val="center"/>
          </w:tcPr>
          <w:p w14:paraId="7BBCF474" w14:textId="77777777" w:rsidR="00A63948" w:rsidRPr="00BD3611" w:rsidRDefault="00566D44" w:rsidP="009D5089">
            <w:pPr>
              <w:pStyle w:val="ProductNames"/>
              <w:spacing w:afterLines="20" w:after="48"/>
              <w:rPr>
                <w:rFonts w:ascii="Tahoma" w:hAnsi="Tahoma" w:cs="Tahoma"/>
                <w:sz w:val="14"/>
                <w:szCs w:val="14"/>
              </w:rPr>
            </w:pPr>
            <w:bookmarkStart w:id="592" w:name="_Toc336338049"/>
            <w:bookmarkStart w:id="593" w:name="_Toc340580289"/>
            <w:bookmarkStart w:id="594" w:name="_Toc340850648"/>
            <w:bookmarkEnd w:id="592"/>
            <w:r w:rsidRPr="00BD3611">
              <w:rPr>
                <w:rFonts w:ascii="Tahoma" w:hAnsi="Tahoma" w:cs="Tahoma"/>
                <w:position w:val="-6"/>
                <w:sz w:val="14"/>
                <w:szCs w:val="14"/>
                <w:lang w:val="nl-NL"/>
              </w:rPr>
              <w:t>CAL voor 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2008 R2 Small Business</w:t>
            </w:r>
            <w:bookmarkEnd w:id="593"/>
            <w:bookmarkEnd w:id="594"/>
          </w:p>
        </w:tc>
        <w:tc>
          <w:tcPr>
            <w:tcW w:w="442" w:type="dxa"/>
            <w:shd w:val="clear" w:color="auto" w:fill="FABF8F"/>
            <w:vAlign w:val="center"/>
          </w:tcPr>
          <w:p w14:paraId="7BBCF475"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ABF8F"/>
          </w:tcPr>
          <w:p w14:paraId="7BBCF476" w14:textId="77777777" w:rsidR="00A63948" w:rsidRPr="00BD3611" w:rsidRDefault="00FB6AE8" w:rsidP="00706E33">
            <w:pPr>
              <w:pStyle w:val="TableText"/>
              <w:widowControl w:val="0"/>
              <w:spacing w:before="8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ABF8F"/>
            <w:vAlign w:val="center"/>
          </w:tcPr>
          <w:p w14:paraId="7BBCF477" w14:textId="77777777" w:rsidR="00A63948" w:rsidRPr="00BD3611" w:rsidRDefault="00A63948">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478" w14:textId="77777777" w:rsidR="00A63948" w:rsidRPr="00BD3611" w:rsidRDefault="00A63948">
            <w:pPr>
              <w:pStyle w:val="TableText"/>
              <w:widowControl w:val="0"/>
              <w:rPr>
                <w:rFonts w:ascii="Tahoma" w:hAnsi="Tahoma" w:cs="Tahoma"/>
                <w:sz w:val="13"/>
              </w:rPr>
            </w:pPr>
          </w:p>
        </w:tc>
        <w:tc>
          <w:tcPr>
            <w:tcW w:w="453" w:type="dxa"/>
            <w:gridSpan w:val="2"/>
            <w:shd w:val="clear" w:color="auto" w:fill="FABF8F"/>
            <w:vAlign w:val="center"/>
          </w:tcPr>
          <w:p w14:paraId="7BBCF479" w14:textId="77777777" w:rsidR="00A63948" w:rsidRPr="00BD3611" w:rsidRDefault="00A63948">
            <w:pPr>
              <w:pStyle w:val="TableText"/>
              <w:widowControl w:val="0"/>
              <w:rPr>
                <w:rFonts w:ascii="Tahoma" w:hAnsi="Tahoma" w:cs="Tahoma"/>
                <w:sz w:val="13"/>
              </w:rPr>
            </w:pPr>
          </w:p>
        </w:tc>
        <w:tc>
          <w:tcPr>
            <w:tcW w:w="455" w:type="dxa"/>
            <w:gridSpan w:val="2"/>
            <w:shd w:val="clear" w:color="auto" w:fill="FABF8F"/>
            <w:vAlign w:val="center"/>
          </w:tcPr>
          <w:p w14:paraId="7BBCF47A" w14:textId="77777777" w:rsidR="00A63948" w:rsidRPr="00BD3611" w:rsidRDefault="00A63948">
            <w:pPr>
              <w:pStyle w:val="TableText"/>
              <w:widowControl w:val="0"/>
              <w:rPr>
                <w:rFonts w:ascii="Tahoma" w:hAnsi="Tahoma" w:cs="Tahoma"/>
                <w:sz w:val="13"/>
              </w:rPr>
            </w:pPr>
          </w:p>
        </w:tc>
        <w:tc>
          <w:tcPr>
            <w:tcW w:w="461" w:type="dxa"/>
            <w:gridSpan w:val="2"/>
            <w:shd w:val="clear" w:color="auto" w:fill="FABF8F"/>
            <w:vAlign w:val="center"/>
          </w:tcPr>
          <w:p w14:paraId="7BBCF47B" w14:textId="77777777" w:rsidR="00A63948" w:rsidRPr="00BD3611" w:rsidRDefault="00A63948">
            <w:pPr>
              <w:pStyle w:val="TableText"/>
              <w:widowControl w:val="0"/>
              <w:rPr>
                <w:rFonts w:ascii="Tahoma" w:hAnsi="Tahoma" w:cs="Tahoma"/>
                <w:sz w:val="13"/>
              </w:rPr>
            </w:pPr>
          </w:p>
        </w:tc>
        <w:tc>
          <w:tcPr>
            <w:tcW w:w="453" w:type="dxa"/>
            <w:gridSpan w:val="3"/>
            <w:shd w:val="clear" w:color="auto" w:fill="FABF8F"/>
            <w:vAlign w:val="center"/>
          </w:tcPr>
          <w:p w14:paraId="7BBCF47C" w14:textId="77777777" w:rsidR="00A63948" w:rsidRPr="00BD3611" w:rsidRDefault="00A63948">
            <w:pPr>
              <w:pStyle w:val="TableText"/>
              <w:widowControl w:val="0"/>
              <w:rPr>
                <w:rFonts w:ascii="Tahoma" w:hAnsi="Tahoma" w:cs="Tahoma"/>
                <w:sz w:val="13"/>
              </w:rPr>
            </w:pPr>
          </w:p>
        </w:tc>
        <w:tc>
          <w:tcPr>
            <w:tcW w:w="462" w:type="dxa"/>
            <w:gridSpan w:val="3"/>
            <w:shd w:val="clear" w:color="auto" w:fill="FABF8F"/>
            <w:vAlign w:val="center"/>
          </w:tcPr>
          <w:p w14:paraId="7BBCF47D" w14:textId="77777777" w:rsidR="00A63948" w:rsidRPr="00BD3611" w:rsidRDefault="00A63948">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47E" w14:textId="77777777" w:rsidR="00A63948" w:rsidRPr="00BD3611"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47F" w14:textId="77777777" w:rsidR="00A63948" w:rsidRPr="00BD3611" w:rsidRDefault="00A63948">
            <w:pPr>
              <w:pStyle w:val="TableText"/>
              <w:widowControl w:val="0"/>
              <w:rPr>
                <w:rFonts w:ascii="Tahoma" w:hAnsi="Tahoma" w:cs="Tahoma"/>
                <w:sz w:val="13"/>
              </w:rPr>
            </w:pPr>
          </w:p>
        </w:tc>
        <w:tc>
          <w:tcPr>
            <w:tcW w:w="403" w:type="dxa"/>
            <w:gridSpan w:val="2"/>
            <w:shd w:val="clear" w:color="auto" w:fill="FABF8F"/>
            <w:vAlign w:val="center"/>
          </w:tcPr>
          <w:p w14:paraId="7BBCF480"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481"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482"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483"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484" w14:textId="77777777" w:rsidR="00A63948" w:rsidRPr="00BD3611" w:rsidRDefault="00A63948">
            <w:pPr>
              <w:pStyle w:val="TableText"/>
              <w:widowControl w:val="0"/>
              <w:rPr>
                <w:rFonts w:ascii="Tahoma" w:hAnsi="Tahoma" w:cs="Tahoma"/>
                <w:sz w:val="13"/>
              </w:rPr>
            </w:pPr>
          </w:p>
        </w:tc>
        <w:tc>
          <w:tcPr>
            <w:tcW w:w="457" w:type="dxa"/>
            <w:gridSpan w:val="2"/>
            <w:shd w:val="clear" w:color="auto" w:fill="FABF8F"/>
          </w:tcPr>
          <w:p w14:paraId="7BBCF485" w14:textId="77777777" w:rsidR="00A63948" w:rsidRPr="00BD3611" w:rsidRDefault="00A63948">
            <w:pPr>
              <w:pStyle w:val="TableText"/>
              <w:widowControl w:val="0"/>
              <w:rPr>
                <w:rFonts w:ascii="Tahoma" w:hAnsi="Tahoma" w:cs="Tahoma"/>
                <w:sz w:val="13"/>
              </w:rPr>
            </w:pPr>
          </w:p>
        </w:tc>
        <w:tc>
          <w:tcPr>
            <w:tcW w:w="561" w:type="dxa"/>
            <w:shd w:val="clear" w:color="auto" w:fill="FABF8F"/>
            <w:vAlign w:val="center"/>
          </w:tcPr>
          <w:p w14:paraId="7BBCF486" w14:textId="77777777" w:rsidR="00A63948" w:rsidRPr="00BD3611" w:rsidRDefault="00A63948">
            <w:pPr>
              <w:pStyle w:val="TableText"/>
              <w:widowControl w:val="0"/>
              <w:rPr>
                <w:rFonts w:ascii="Tahoma" w:hAnsi="Tahoma" w:cs="Tahoma"/>
                <w:sz w:val="13"/>
              </w:rPr>
            </w:pPr>
          </w:p>
        </w:tc>
      </w:tr>
      <w:tr w:rsidR="009A1035" w:rsidRPr="00BD3611" w14:paraId="7BBCF49B" w14:textId="77777777" w:rsidTr="008C6442">
        <w:trPr>
          <w:trHeight w:val="145"/>
        </w:trPr>
        <w:tc>
          <w:tcPr>
            <w:tcW w:w="2563" w:type="dxa"/>
            <w:shd w:val="clear" w:color="auto" w:fill="FFFFFF"/>
            <w:vAlign w:val="center"/>
          </w:tcPr>
          <w:p w14:paraId="7BBCF488" w14:textId="77777777" w:rsidR="00A63948" w:rsidRPr="00BD3611" w:rsidRDefault="00566D44" w:rsidP="009D5089">
            <w:pPr>
              <w:pStyle w:val="ProductNames"/>
              <w:spacing w:afterLines="20" w:after="48"/>
              <w:rPr>
                <w:rFonts w:ascii="Tahoma" w:hAnsi="Tahoma" w:cs="Tahoma"/>
                <w:sz w:val="14"/>
                <w:szCs w:val="14"/>
              </w:rPr>
            </w:pPr>
            <w:bookmarkStart w:id="595" w:name="_Toc336338050"/>
            <w:bookmarkStart w:id="596" w:name="_Toc340580290"/>
            <w:bookmarkStart w:id="597" w:name="_Toc340850649"/>
            <w:bookmarkEnd w:id="595"/>
            <w:r w:rsidRPr="00BD3611">
              <w:rPr>
                <w:rFonts w:ascii="Tahoma" w:hAnsi="Tahoma" w:cs="Tahoma"/>
                <w:position w:val="-6"/>
                <w:sz w:val="14"/>
                <w:szCs w:val="14"/>
                <w:lang w:val="nl-NL"/>
              </w:rPr>
              <w:t>SQL Server</w:t>
            </w:r>
            <w:r w:rsidR="00572FB5" w:rsidRPr="00BD3611">
              <w:rPr>
                <w:rFonts w:ascii="Tahoma" w:hAnsi="Tahoma" w:cs="Tahoma"/>
                <w:color w:val="000000"/>
                <w:position w:val="-6"/>
                <w:sz w:val="14"/>
                <w:szCs w:val="14"/>
                <w:vertAlign w:val="superscript"/>
                <w:lang w:val="nl-NL"/>
              </w:rPr>
              <w:t>®</w:t>
            </w:r>
            <w:r w:rsidRPr="00BD3611">
              <w:rPr>
                <w:rFonts w:ascii="Tahoma" w:hAnsi="Tahoma" w:cs="Tahoma"/>
                <w:position w:val="-6"/>
                <w:sz w:val="14"/>
                <w:szCs w:val="14"/>
                <w:lang w:val="nl-NL"/>
              </w:rPr>
              <w:t xml:space="preserve"> 2008 R2 Web per Processor</w:t>
            </w:r>
            <w:bookmarkEnd w:id="596"/>
            <w:bookmarkEnd w:id="597"/>
          </w:p>
        </w:tc>
        <w:tc>
          <w:tcPr>
            <w:tcW w:w="442" w:type="dxa"/>
            <w:shd w:val="clear" w:color="auto" w:fill="FFFFFF"/>
            <w:vAlign w:val="center"/>
          </w:tcPr>
          <w:p w14:paraId="7BBCF489"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73_SQL_Server®" w:history="1">
              <w:r w:rsidR="00FB6AE8" w:rsidRPr="00BD3611">
                <w:rPr>
                  <w:rStyle w:val="Hyperlink"/>
                  <w:rFonts w:cs="Tahoma"/>
                  <w:b/>
                  <w:bCs/>
                  <w:sz w:val="13"/>
                  <w:szCs w:val="13"/>
                </w:rPr>
                <w:t>73</w:t>
              </w:r>
            </w:hyperlink>
          </w:p>
        </w:tc>
        <w:tc>
          <w:tcPr>
            <w:tcW w:w="443" w:type="dxa"/>
            <w:shd w:val="clear" w:color="auto" w:fill="FFFFFF"/>
          </w:tcPr>
          <w:p w14:paraId="7BBCF48A" w14:textId="77777777" w:rsidR="00A63948" w:rsidRPr="00BD3611" w:rsidRDefault="00A63948">
            <w:pPr>
              <w:pStyle w:val="TableText"/>
              <w:widowControl w:val="0"/>
              <w:spacing w:before="80"/>
              <w:rPr>
                <w:rFonts w:ascii="Tahoma" w:hAnsi="Tahoma" w:cs="Tahoma"/>
                <w:sz w:val="13"/>
              </w:rPr>
            </w:pPr>
          </w:p>
        </w:tc>
        <w:tc>
          <w:tcPr>
            <w:tcW w:w="355" w:type="dxa"/>
            <w:tcBorders>
              <w:right w:val="single" w:sz="18" w:space="0" w:color="auto"/>
            </w:tcBorders>
            <w:shd w:val="clear" w:color="auto" w:fill="FFFFFF"/>
            <w:vAlign w:val="center"/>
          </w:tcPr>
          <w:p w14:paraId="7BBCF48B" w14:textId="77777777" w:rsidR="00A63948" w:rsidRPr="00BD3611" w:rsidRDefault="00A63948">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48C" w14:textId="77777777" w:rsidR="00A63948" w:rsidRPr="00BD3611" w:rsidRDefault="00A63948">
            <w:pPr>
              <w:pStyle w:val="TableText"/>
              <w:widowControl w:val="0"/>
              <w:rPr>
                <w:rFonts w:ascii="Tahoma" w:hAnsi="Tahoma" w:cs="Tahoma"/>
                <w:sz w:val="13"/>
              </w:rPr>
            </w:pPr>
          </w:p>
        </w:tc>
        <w:tc>
          <w:tcPr>
            <w:tcW w:w="453" w:type="dxa"/>
            <w:gridSpan w:val="2"/>
            <w:shd w:val="clear" w:color="auto" w:fill="FFFFFF"/>
            <w:vAlign w:val="center"/>
          </w:tcPr>
          <w:p w14:paraId="7BBCF48D" w14:textId="77777777" w:rsidR="00A63948" w:rsidRPr="00BD3611" w:rsidRDefault="00A63948">
            <w:pPr>
              <w:pStyle w:val="TableText"/>
              <w:widowControl w:val="0"/>
              <w:rPr>
                <w:rFonts w:ascii="Tahoma" w:hAnsi="Tahoma" w:cs="Tahoma"/>
                <w:sz w:val="13"/>
              </w:rPr>
            </w:pPr>
          </w:p>
        </w:tc>
        <w:tc>
          <w:tcPr>
            <w:tcW w:w="455" w:type="dxa"/>
            <w:gridSpan w:val="2"/>
            <w:shd w:val="clear" w:color="auto" w:fill="FFFFFF"/>
            <w:vAlign w:val="center"/>
          </w:tcPr>
          <w:p w14:paraId="7BBCF48E" w14:textId="77777777" w:rsidR="00A63948" w:rsidRPr="00BD3611" w:rsidRDefault="00A63948">
            <w:pPr>
              <w:pStyle w:val="TableText"/>
              <w:widowControl w:val="0"/>
              <w:rPr>
                <w:rFonts w:ascii="Tahoma" w:hAnsi="Tahoma" w:cs="Tahoma"/>
                <w:sz w:val="13"/>
              </w:rPr>
            </w:pPr>
          </w:p>
        </w:tc>
        <w:tc>
          <w:tcPr>
            <w:tcW w:w="461" w:type="dxa"/>
            <w:gridSpan w:val="2"/>
            <w:shd w:val="clear" w:color="auto" w:fill="FFFFFF"/>
            <w:vAlign w:val="center"/>
          </w:tcPr>
          <w:p w14:paraId="7BBCF48F" w14:textId="77777777" w:rsidR="00A63948" w:rsidRPr="00BD3611" w:rsidRDefault="00A63948">
            <w:pPr>
              <w:pStyle w:val="TableText"/>
              <w:widowControl w:val="0"/>
              <w:rPr>
                <w:rFonts w:ascii="Tahoma" w:hAnsi="Tahoma" w:cs="Tahoma"/>
                <w:sz w:val="13"/>
              </w:rPr>
            </w:pPr>
          </w:p>
        </w:tc>
        <w:tc>
          <w:tcPr>
            <w:tcW w:w="453" w:type="dxa"/>
            <w:gridSpan w:val="3"/>
            <w:shd w:val="clear" w:color="auto" w:fill="FFFFFF"/>
            <w:vAlign w:val="center"/>
          </w:tcPr>
          <w:p w14:paraId="7BBCF490" w14:textId="77777777" w:rsidR="00A63948" w:rsidRPr="00BD3611" w:rsidRDefault="00A63948">
            <w:pPr>
              <w:pStyle w:val="TableText"/>
              <w:widowControl w:val="0"/>
              <w:rPr>
                <w:rFonts w:ascii="Tahoma" w:hAnsi="Tahoma" w:cs="Tahoma"/>
                <w:sz w:val="13"/>
              </w:rPr>
            </w:pPr>
          </w:p>
        </w:tc>
        <w:tc>
          <w:tcPr>
            <w:tcW w:w="462" w:type="dxa"/>
            <w:gridSpan w:val="3"/>
            <w:shd w:val="clear" w:color="auto" w:fill="FFFFFF"/>
            <w:vAlign w:val="center"/>
          </w:tcPr>
          <w:p w14:paraId="7BBCF491" w14:textId="77777777" w:rsidR="00A63948" w:rsidRPr="00BD3611" w:rsidRDefault="00A63948">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492" w14:textId="77777777" w:rsidR="00A63948" w:rsidRPr="00BD3611"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493" w14:textId="77777777" w:rsidR="00A63948" w:rsidRPr="00BD3611" w:rsidRDefault="00A63948">
            <w:pPr>
              <w:pStyle w:val="TableText"/>
              <w:widowControl w:val="0"/>
              <w:rPr>
                <w:rFonts w:ascii="Tahoma" w:hAnsi="Tahoma" w:cs="Tahoma"/>
                <w:sz w:val="13"/>
              </w:rPr>
            </w:pPr>
          </w:p>
        </w:tc>
        <w:tc>
          <w:tcPr>
            <w:tcW w:w="403" w:type="dxa"/>
            <w:gridSpan w:val="2"/>
            <w:shd w:val="clear" w:color="auto" w:fill="FFFFFF"/>
            <w:vAlign w:val="center"/>
          </w:tcPr>
          <w:p w14:paraId="7BBCF494"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495"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496"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497"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498" w14:textId="77777777" w:rsidR="00A63948" w:rsidRPr="00BD3611" w:rsidRDefault="00A63948">
            <w:pPr>
              <w:pStyle w:val="TableText"/>
              <w:widowControl w:val="0"/>
              <w:rPr>
                <w:rFonts w:ascii="Tahoma" w:hAnsi="Tahoma" w:cs="Tahoma"/>
                <w:sz w:val="13"/>
              </w:rPr>
            </w:pPr>
          </w:p>
        </w:tc>
        <w:tc>
          <w:tcPr>
            <w:tcW w:w="457" w:type="dxa"/>
            <w:gridSpan w:val="2"/>
            <w:shd w:val="clear" w:color="auto" w:fill="FFFFFF"/>
          </w:tcPr>
          <w:p w14:paraId="7BBCF499" w14:textId="77777777" w:rsidR="00A63948" w:rsidRPr="00BD3611" w:rsidRDefault="00A63948">
            <w:pPr>
              <w:pStyle w:val="TableText"/>
              <w:widowControl w:val="0"/>
              <w:rPr>
                <w:rFonts w:ascii="Tahoma" w:hAnsi="Tahoma" w:cs="Tahoma"/>
                <w:sz w:val="13"/>
              </w:rPr>
            </w:pPr>
          </w:p>
        </w:tc>
        <w:tc>
          <w:tcPr>
            <w:tcW w:w="561" w:type="dxa"/>
            <w:shd w:val="clear" w:color="auto" w:fill="FFFFFF"/>
            <w:vAlign w:val="center"/>
          </w:tcPr>
          <w:p w14:paraId="7BBCF49A" w14:textId="77777777" w:rsidR="00A63948" w:rsidRPr="00BD3611" w:rsidRDefault="00A63948">
            <w:pPr>
              <w:pStyle w:val="TableText"/>
              <w:widowControl w:val="0"/>
              <w:rPr>
                <w:rFonts w:ascii="Tahoma" w:hAnsi="Tahoma" w:cs="Tahoma"/>
                <w:sz w:val="13"/>
              </w:rPr>
            </w:pPr>
          </w:p>
        </w:tc>
      </w:tr>
      <w:tr w:rsidR="009A1035" w:rsidRPr="00BD3611" w14:paraId="7BBCF4AF" w14:textId="77777777" w:rsidTr="008C6442">
        <w:trPr>
          <w:trHeight w:val="145"/>
        </w:trPr>
        <w:tc>
          <w:tcPr>
            <w:tcW w:w="2563" w:type="dxa"/>
            <w:shd w:val="clear" w:color="auto" w:fill="FABF8F"/>
            <w:vAlign w:val="center"/>
          </w:tcPr>
          <w:p w14:paraId="7BBCF49C" w14:textId="77777777" w:rsidR="00A63948" w:rsidRPr="00BD3611" w:rsidRDefault="00566D44" w:rsidP="009D5089">
            <w:pPr>
              <w:pStyle w:val="ProductNames"/>
              <w:spacing w:afterLines="20" w:after="48"/>
              <w:rPr>
                <w:rFonts w:ascii="Tahoma" w:hAnsi="Tahoma" w:cs="Tahoma"/>
                <w:sz w:val="14"/>
                <w:szCs w:val="14"/>
              </w:rPr>
            </w:pPr>
            <w:bookmarkStart w:id="598" w:name="_Toc336338051"/>
            <w:bookmarkStart w:id="599" w:name="_Toc340580291"/>
            <w:bookmarkStart w:id="600" w:name="_Toc340850650"/>
            <w:bookmarkEnd w:id="598"/>
            <w:r w:rsidRPr="00BD3611">
              <w:rPr>
                <w:rFonts w:ascii="Tahoma" w:hAnsi="Tahoma" w:cs="Tahoma"/>
                <w:position w:val="-6"/>
                <w:sz w:val="14"/>
                <w:szCs w:val="14"/>
                <w:lang w:val="nl-NL"/>
              </w:rPr>
              <w:t>CAL voor 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2008 R2 Workgroup</w:t>
            </w:r>
            <w:bookmarkEnd w:id="599"/>
            <w:bookmarkEnd w:id="600"/>
          </w:p>
        </w:tc>
        <w:tc>
          <w:tcPr>
            <w:tcW w:w="442" w:type="dxa"/>
            <w:shd w:val="clear" w:color="auto" w:fill="FABF8F"/>
            <w:vAlign w:val="center"/>
          </w:tcPr>
          <w:p w14:paraId="7BBCF49D"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Toc336338341" w:history="1">
              <w:r w:rsidR="00FB6AE8" w:rsidRPr="00BD3611">
                <w:rPr>
                  <w:rStyle w:val="Hyperlink"/>
                  <w:rFonts w:cs="Tahoma"/>
                  <w:b/>
                  <w:bCs/>
                  <w:sz w:val="13"/>
                  <w:szCs w:val="13"/>
                </w:rPr>
                <w:t>73</w:t>
              </w:r>
            </w:hyperlink>
          </w:p>
        </w:tc>
        <w:tc>
          <w:tcPr>
            <w:tcW w:w="443" w:type="dxa"/>
            <w:shd w:val="clear" w:color="auto" w:fill="FABF8F"/>
          </w:tcPr>
          <w:p w14:paraId="7BBCF49E" w14:textId="77777777" w:rsidR="00A63948" w:rsidRPr="00BD3611" w:rsidRDefault="00A63948">
            <w:pPr>
              <w:pStyle w:val="TableText"/>
              <w:widowControl w:val="0"/>
              <w:spacing w:before="80"/>
              <w:rPr>
                <w:rFonts w:ascii="Tahoma" w:hAnsi="Tahoma" w:cs="Tahoma"/>
                <w:sz w:val="13"/>
              </w:rPr>
            </w:pPr>
          </w:p>
        </w:tc>
        <w:tc>
          <w:tcPr>
            <w:tcW w:w="355" w:type="dxa"/>
            <w:tcBorders>
              <w:right w:val="single" w:sz="18" w:space="0" w:color="auto"/>
            </w:tcBorders>
            <w:shd w:val="clear" w:color="auto" w:fill="FABF8F"/>
            <w:vAlign w:val="center"/>
          </w:tcPr>
          <w:p w14:paraId="7BBCF49F" w14:textId="77777777" w:rsidR="00A63948" w:rsidRPr="00BD3611" w:rsidRDefault="00A63948">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4A0" w14:textId="77777777" w:rsidR="00A63948" w:rsidRPr="00BD3611" w:rsidRDefault="00A63948">
            <w:pPr>
              <w:pStyle w:val="TableText"/>
              <w:widowControl w:val="0"/>
              <w:rPr>
                <w:rFonts w:ascii="Tahoma" w:hAnsi="Tahoma" w:cs="Tahoma"/>
                <w:sz w:val="13"/>
              </w:rPr>
            </w:pPr>
          </w:p>
        </w:tc>
        <w:tc>
          <w:tcPr>
            <w:tcW w:w="453" w:type="dxa"/>
            <w:gridSpan w:val="2"/>
            <w:shd w:val="clear" w:color="auto" w:fill="FABF8F"/>
            <w:vAlign w:val="center"/>
          </w:tcPr>
          <w:p w14:paraId="7BBCF4A1" w14:textId="77777777" w:rsidR="00A63948" w:rsidRPr="00BD3611" w:rsidRDefault="00A63948">
            <w:pPr>
              <w:pStyle w:val="TableText"/>
              <w:widowControl w:val="0"/>
              <w:rPr>
                <w:rFonts w:ascii="Tahoma" w:hAnsi="Tahoma" w:cs="Tahoma"/>
                <w:sz w:val="13"/>
              </w:rPr>
            </w:pPr>
          </w:p>
        </w:tc>
        <w:tc>
          <w:tcPr>
            <w:tcW w:w="455" w:type="dxa"/>
            <w:gridSpan w:val="2"/>
            <w:shd w:val="clear" w:color="auto" w:fill="FABF8F"/>
            <w:vAlign w:val="center"/>
          </w:tcPr>
          <w:p w14:paraId="7BBCF4A2" w14:textId="77777777" w:rsidR="00A63948" w:rsidRPr="00BD3611" w:rsidRDefault="00A63948">
            <w:pPr>
              <w:pStyle w:val="TableText"/>
              <w:widowControl w:val="0"/>
              <w:rPr>
                <w:rFonts w:ascii="Tahoma" w:hAnsi="Tahoma" w:cs="Tahoma"/>
                <w:sz w:val="13"/>
              </w:rPr>
            </w:pPr>
          </w:p>
        </w:tc>
        <w:tc>
          <w:tcPr>
            <w:tcW w:w="461" w:type="dxa"/>
            <w:gridSpan w:val="2"/>
            <w:shd w:val="clear" w:color="auto" w:fill="FABF8F"/>
            <w:vAlign w:val="center"/>
          </w:tcPr>
          <w:p w14:paraId="7BBCF4A3" w14:textId="77777777" w:rsidR="00A63948" w:rsidRPr="00BD3611" w:rsidRDefault="00A63948">
            <w:pPr>
              <w:pStyle w:val="TableText"/>
              <w:widowControl w:val="0"/>
              <w:rPr>
                <w:rFonts w:ascii="Tahoma" w:hAnsi="Tahoma" w:cs="Tahoma"/>
                <w:sz w:val="13"/>
              </w:rPr>
            </w:pPr>
          </w:p>
        </w:tc>
        <w:tc>
          <w:tcPr>
            <w:tcW w:w="453" w:type="dxa"/>
            <w:gridSpan w:val="3"/>
            <w:shd w:val="clear" w:color="auto" w:fill="FABF8F"/>
            <w:vAlign w:val="center"/>
          </w:tcPr>
          <w:p w14:paraId="7BBCF4A4" w14:textId="77777777" w:rsidR="00A63948" w:rsidRPr="00BD3611" w:rsidRDefault="00A63948">
            <w:pPr>
              <w:pStyle w:val="TableText"/>
              <w:widowControl w:val="0"/>
              <w:rPr>
                <w:rFonts w:ascii="Tahoma" w:hAnsi="Tahoma" w:cs="Tahoma"/>
                <w:sz w:val="13"/>
              </w:rPr>
            </w:pPr>
          </w:p>
        </w:tc>
        <w:tc>
          <w:tcPr>
            <w:tcW w:w="462" w:type="dxa"/>
            <w:gridSpan w:val="3"/>
            <w:shd w:val="clear" w:color="auto" w:fill="FABF8F"/>
            <w:vAlign w:val="center"/>
          </w:tcPr>
          <w:p w14:paraId="7BBCF4A5" w14:textId="77777777" w:rsidR="00A63948" w:rsidRPr="00BD3611" w:rsidRDefault="00A63948">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4A6" w14:textId="77777777" w:rsidR="00A63948" w:rsidRPr="00BD3611"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4A7" w14:textId="77777777" w:rsidR="00A63948" w:rsidRPr="00BD3611" w:rsidRDefault="00A63948">
            <w:pPr>
              <w:pStyle w:val="TableText"/>
              <w:widowControl w:val="0"/>
              <w:rPr>
                <w:rFonts w:ascii="Tahoma" w:hAnsi="Tahoma" w:cs="Tahoma"/>
                <w:sz w:val="13"/>
              </w:rPr>
            </w:pPr>
          </w:p>
        </w:tc>
        <w:tc>
          <w:tcPr>
            <w:tcW w:w="403" w:type="dxa"/>
            <w:gridSpan w:val="2"/>
            <w:shd w:val="clear" w:color="auto" w:fill="FABF8F"/>
            <w:vAlign w:val="center"/>
          </w:tcPr>
          <w:p w14:paraId="7BBCF4A8"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4A9"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4AA"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4AB"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4AC" w14:textId="77777777" w:rsidR="00A63948" w:rsidRPr="00BD3611" w:rsidRDefault="00A63948">
            <w:pPr>
              <w:pStyle w:val="TableText"/>
              <w:widowControl w:val="0"/>
              <w:rPr>
                <w:rFonts w:ascii="Tahoma" w:hAnsi="Tahoma" w:cs="Tahoma"/>
                <w:sz w:val="13"/>
              </w:rPr>
            </w:pPr>
          </w:p>
        </w:tc>
        <w:tc>
          <w:tcPr>
            <w:tcW w:w="457" w:type="dxa"/>
            <w:gridSpan w:val="2"/>
            <w:shd w:val="clear" w:color="auto" w:fill="FABF8F"/>
          </w:tcPr>
          <w:p w14:paraId="7BBCF4AD" w14:textId="77777777" w:rsidR="00A63948" w:rsidRPr="00BD3611" w:rsidRDefault="00A63948">
            <w:pPr>
              <w:pStyle w:val="TableText"/>
              <w:widowControl w:val="0"/>
              <w:rPr>
                <w:rFonts w:ascii="Tahoma" w:hAnsi="Tahoma" w:cs="Tahoma"/>
                <w:sz w:val="13"/>
              </w:rPr>
            </w:pPr>
          </w:p>
        </w:tc>
        <w:tc>
          <w:tcPr>
            <w:tcW w:w="561" w:type="dxa"/>
            <w:shd w:val="clear" w:color="auto" w:fill="FABF8F"/>
            <w:vAlign w:val="center"/>
          </w:tcPr>
          <w:p w14:paraId="7BBCF4AE" w14:textId="77777777" w:rsidR="00A63948" w:rsidRPr="00BD3611" w:rsidRDefault="00A63948">
            <w:pPr>
              <w:pStyle w:val="TableText"/>
              <w:widowControl w:val="0"/>
              <w:rPr>
                <w:rFonts w:ascii="Tahoma" w:hAnsi="Tahoma" w:cs="Tahoma"/>
                <w:sz w:val="13"/>
              </w:rPr>
            </w:pPr>
          </w:p>
        </w:tc>
      </w:tr>
      <w:tr w:rsidR="009A1035" w:rsidRPr="00BD3611" w14:paraId="7BBCF4C3" w14:textId="77777777" w:rsidTr="008C6442">
        <w:trPr>
          <w:trHeight w:val="145"/>
        </w:trPr>
        <w:tc>
          <w:tcPr>
            <w:tcW w:w="2563" w:type="dxa"/>
            <w:shd w:val="clear" w:color="auto" w:fill="FFFFFF"/>
            <w:vAlign w:val="center"/>
          </w:tcPr>
          <w:p w14:paraId="7BBCF4B0" w14:textId="77777777" w:rsidR="00A63948" w:rsidRPr="00BD3611" w:rsidRDefault="00566D44" w:rsidP="009D5089">
            <w:pPr>
              <w:pStyle w:val="ProductNames"/>
              <w:spacing w:afterLines="20" w:after="48"/>
              <w:rPr>
                <w:rFonts w:ascii="Tahoma" w:hAnsi="Tahoma" w:cs="Tahoma"/>
                <w:sz w:val="14"/>
                <w:szCs w:val="14"/>
              </w:rPr>
            </w:pPr>
            <w:bookmarkStart w:id="601" w:name="_Toc336338052"/>
            <w:bookmarkStart w:id="602" w:name="_Toc340580292"/>
            <w:bookmarkStart w:id="603" w:name="_Toc340850651"/>
            <w:bookmarkEnd w:id="601"/>
            <w:r w:rsidRPr="00BD3611">
              <w:rPr>
                <w:rFonts w:ascii="Tahoma" w:hAnsi="Tahoma" w:cs="Tahoma"/>
                <w:position w:val="-6"/>
                <w:sz w:val="14"/>
                <w:szCs w:val="14"/>
                <w:lang w:val="nl-NL"/>
              </w:rPr>
              <w:t>SQL Server</w:t>
            </w:r>
            <w:r w:rsidR="00572FB5" w:rsidRPr="00BD3611">
              <w:rPr>
                <w:rFonts w:ascii="Tahoma" w:hAnsi="Tahoma" w:cs="Tahoma"/>
                <w:color w:val="000000"/>
                <w:position w:val="-6"/>
                <w:sz w:val="14"/>
                <w:szCs w:val="14"/>
                <w:vertAlign w:val="superscript"/>
                <w:lang w:val="nl-NL"/>
              </w:rPr>
              <w:t>®</w:t>
            </w:r>
            <w:r w:rsidRPr="00BD3611">
              <w:rPr>
                <w:rFonts w:ascii="Tahoma" w:hAnsi="Tahoma" w:cs="Tahoma"/>
                <w:position w:val="-6"/>
                <w:sz w:val="14"/>
                <w:szCs w:val="14"/>
                <w:lang w:val="nl-NL"/>
              </w:rPr>
              <w:t xml:space="preserve"> 2008 R2 Workgroup, licentie voor 1 processor</w:t>
            </w:r>
            <w:bookmarkEnd w:id="602"/>
            <w:bookmarkEnd w:id="603"/>
          </w:p>
        </w:tc>
        <w:bookmarkStart w:id="604" w:name="_Hlt336251145"/>
        <w:bookmarkStart w:id="605" w:name="_Hlt336251184"/>
        <w:bookmarkEnd w:id="604"/>
        <w:bookmarkEnd w:id="605"/>
        <w:tc>
          <w:tcPr>
            <w:tcW w:w="442" w:type="dxa"/>
            <w:shd w:val="clear" w:color="auto" w:fill="FFFFFF"/>
            <w:vAlign w:val="center"/>
          </w:tcPr>
          <w:p w14:paraId="7BBCF4B1" w14:textId="77777777" w:rsidR="00A63948" w:rsidRPr="00BD3611" w:rsidRDefault="00FB6AE8" w:rsidP="009D5089">
            <w:pPr>
              <w:pStyle w:val="TableText"/>
              <w:widowControl w:val="0"/>
              <w:rPr>
                <w:rStyle w:val="EndnoteReference"/>
                <w:rFonts w:cs="Tahoma"/>
                <w:b w:val="0"/>
                <w:bCs/>
                <w:color w:val="000000"/>
                <w:sz w:val="13"/>
                <w:szCs w:val="13"/>
                <w:u w:val="single"/>
              </w:rPr>
            </w:pPr>
            <w:r w:rsidRPr="00BD3611">
              <w:rPr>
                <w:rFonts w:cs="Tahoma"/>
                <w:b/>
                <w:bCs/>
                <w:sz w:val="13"/>
                <w:szCs w:val="13"/>
              </w:rPr>
              <w:fldChar w:fldCharType="begin"/>
            </w:r>
            <w:r w:rsidR="00B5026B" w:rsidRPr="00BD3611">
              <w:rPr>
                <w:rFonts w:cs="Tahoma"/>
                <w:b/>
                <w:bCs/>
                <w:sz w:val="13"/>
                <w:szCs w:val="13"/>
              </w:rPr>
              <w:instrText>HYPERLINK  \l "_74_SQL_Server®"</w:instrText>
            </w:r>
            <w:r w:rsidRPr="00BD3611">
              <w:rPr>
                <w:rFonts w:cs="Tahoma"/>
                <w:b/>
                <w:bCs/>
                <w:sz w:val="13"/>
                <w:szCs w:val="13"/>
              </w:rPr>
              <w:fldChar w:fldCharType="separate"/>
            </w:r>
            <w:r w:rsidRPr="00BD3611">
              <w:rPr>
                <w:rStyle w:val="Hyperlink"/>
                <w:rFonts w:cs="Tahoma"/>
                <w:b/>
                <w:bCs/>
                <w:sz w:val="13"/>
                <w:szCs w:val="13"/>
              </w:rPr>
              <w:t>74</w:t>
            </w:r>
            <w:r w:rsidRPr="00BD3611">
              <w:rPr>
                <w:rFonts w:cs="Tahoma"/>
                <w:b/>
                <w:bCs/>
                <w:sz w:val="13"/>
                <w:szCs w:val="13"/>
              </w:rPr>
              <w:fldChar w:fldCharType="end"/>
            </w:r>
          </w:p>
        </w:tc>
        <w:tc>
          <w:tcPr>
            <w:tcW w:w="443" w:type="dxa"/>
            <w:shd w:val="clear" w:color="auto" w:fill="FFFFFF"/>
          </w:tcPr>
          <w:p w14:paraId="7BBCF4B2" w14:textId="77777777" w:rsidR="00A63948" w:rsidRPr="00BD3611" w:rsidRDefault="00A63948">
            <w:pPr>
              <w:pStyle w:val="TableText"/>
              <w:widowControl w:val="0"/>
              <w:spacing w:before="120"/>
              <w:rPr>
                <w:rFonts w:ascii="Tahoma" w:hAnsi="Tahoma" w:cs="Tahoma"/>
                <w:sz w:val="13"/>
              </w:rPr>
            </w:pPr>
          </w:p>
        </w:tc>
        <w:tc>
          <w:tcPr>
            <w:tcW w:w="355" w:type="dxa"/>
            <w:tcBorders>
              <w:right w:val="single" w:sz="18" w:space="0" w:color="auto"/>
            </w:tcBorders>
            <w:shd w:val="clear" w:color="auto" w:fill="FFFFFF"/>
            <w:vAlign w:val="center"/>
          </w:tcPr>
          <w:p w14:paraId="7BBCF4B3" w14:textId="77777777" w:rsidR="00A63948" w:rsidRPr="00BD3611" w:rsidRDefault="00A63948">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4B4" w14:textId="77777777" w:rsidR="00A63948" w:rsidRPr="00BD3611" w:rsidRDefault="00A63948">
            <w:pPr>
              <w:pStyle w:val="TableText"/>
              <w:widowControl w:val="0"/>
              <w:rPr>
                <w:rFonts w:ascii="Tahoma" w:hAnsi="Tahoma" w:cs="Tahoma"/>
                <w:sz w:val="13"/>
              </w:rPr>
            </w:pPr>
          </w:p>
        </w:tc>
        <w:tc>
          <w:tcPr>
            <w:tcW w:w="453" w:type="dxa"/>
            <w:gridSpan w:val="2"/>
            <w:shd w:val="clear" w:color="auto" w:fill="FFFFFF"/>
            <w:vAlign w:val="center"/>
          </w:tcPr>
          <w:p w14:paraId="7BBCF4B5" w14:textId="77777777" w:rsidR="00A63948" w:rsidRPr="00BD3611" w:rsidRDefault="00A63948">
            <w:pPr>
              <w:pStyle w:val="TableText"/>
              <w:widowControl w:val="0"/>
              <w:rPr>
                <w:rFonts w:ascii="Tahoma" w:hAnsi="Tahoma" w:cs="Tahoma"/>
                <w:sz w:val="13"/>
              </w:rPr>
            </w:pPr>
          </w:p>
        </w:tc>
        <w:tc>
          <w:tcPr>
            <w:tcW w:w="455" w:type="dxa"/>
            <w:gridSpan w:val="2"/>
            <w:shd w:val="clear" w:color="auto" w:fill="FFFFFF"/>
            <w:vAlign w:val="center"/>
          </w:tcPr>
          <w:p w14:paraId="7BBCF4B6" w14:textId="77777777" w:rsidR="00A63948" w:rsidRPr="00BD3611" w:rsidRDefault="00A63948">
            <w:pPr>
              <w:pStyle w:val="TableText"/>
              <w:widowControl w:val="0"/>
              <w:rPr>
                <w:rFonts w:ascii="Tahoma" w:hAnsi="Tahoma" w:cs="Tahoma"/>
                <w:sz w:val="13"/>
              </w:rPr>
            </w:pPr>
          </w:p>
        </w:tc>
        <w:tc>
          <w:tcPr>
            <w:tcW w:w="461" w:type="dxa"/>
            <w:gridSpan w:val="2"/>
            <w:shd w:val="clear" w:color="auto" w:fill="FFFFFF"/>
            <w:vAlign w:val="center"/>
          </w:tcPr>
          <w:p w14:paraId="7BBCF4B7" w14:textId="77777777" w:rsidR="00A63948" w:rsidRPr="00BD3611" w:rsidRDefault="00A63948">
            <w:pPr>
              <w:pStyle w:val="TableText"/>
              <w:widowControl w:val="0"/>
              <w:rPr>
                <w:rFonts w:ascii="Tahoma" w:hAnsi="Tahoma" w:cs="Tahoma"/>
                <w:sz w:val="13"/>
              </w:rPr>
            </w:pPr>
          </w:p>
        </w:tc>
        <w:tc>
          <w:tcPr>
            <w:tcW w:w="453" w:type="dxa"/>
            <w:gridSpan w:val="3"/>
            <w:shd w:val="clear" w:color="auto" w:fill="FFFFFF"/>
            <w:vAlign w:val="center"/>
          </w:tcPr>
          <w:p w14:paraId="7BBCF4B8" w14:textId="77777777" w:rsidR="00A63948" w:rsidRPr="00BD3611" w:rsidRDefault="00A63948">
            <w:pPr>
              <w:pStyle w:val="TableText"/>
              <w:widowControl w:val="0"/>
              <w:rPr>
                <w:rFonts w:ascii="Tahoma" w:hAnsi="Tahoma" w:cs="Tahoma"/>
                <w:sz w:val="13"/>
              </w:rPr>
            </w:pPr>
          </w:p>
        </w:tc>
        <w:tc>
          <w:tcPr>
            <w:tcW w:w="462" w:type="dxa"/>
            <w:gridSpan w:val="3"/>
            <w:shd w:val="clear" w:color="auto" w:fill="FFFFFF"/>
            <w:vAlign w:val="center"/>
          </w:tcPr>
          <w:p w14:paraId="7BBCF4B9" w14:textId="77777777" w:rsidR="00A63948" w:rsidRPr="00BD3611" w:rsidRDefault="00A63948">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4BA" w14:textId="77777777" w:rsidR="00A63948" w:rsidRPr="00BD3611"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4BB" w14:textId="77777777" w:rsidR="00A63948" w:rsidRPr="00BD3611" w:rsidRDefault="00A63948">
            <w:pPr>
              <w:pStyle w:val="TableText"/>
              <w:widowControl w:val="0"/>
              <w:rPr>
                <w:rFonts w:ascii="Tahoma" w:hAnsi="Tahoma" w:cs="Tahoma"/>
                <w:sz w:val="13"/>
              </w:rPr>
            </w:pPr>
          </w:p>
        </w:tc>
        <w:tc>
          <w:tcPr>
            <w:tcW w:w="403" w:type="dxa"/>
            <w:gridSpan w:val="2"/>
            <w:shd w:val="clear" w:color="auto" w:fill="FFFFFF"/>
            <w:vAlign w:val="center"/>
          </w:tcPr>
          <w:p w14:paraId="7BBCF4BC"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4BD"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4BE"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4BF"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4C0" w14:textId="77777777" w:rsidR="00A63948" w:rsidRPr="00BD3611" w:rsidRDefault="00A63948">
            <w:pPr>
              <w:pStyle w:val="TableText"/>
              <w:widowControl w:val="0"/>
              <w:rPr>
                <w:rFonts w:ascii="Tahoma" w:hAnsi="Tahoma" w:cs="Tahoma"/>
                <w:sz w:val="13"/>
              </w:rPr>
            </w:pPr>
          </w:p>
        </w:tc>
        <w:tc>
          <w:tcPr>
            <w:tcW w:w="457" w:type="dxa"/>
            <w:gridSpan w:val="2"/>
            <w:shd w:val="clear" w:color="auto" w:fill="FFFFFF"/>
          </w:tcPr>
          <w:p w14:paraId="7BBCF4C1" w14:textId="77777777" w:rsidR="00A63948" w:rsidRPr="00BD3611" w:rsidRDefault="00A63948">
            <w:pPr>
              <w:pStyle w:val="TableText"/>
              <w:widowControl w:val="0"/>
              <w:rPr>
                <w:rFonts w:ascii="Tahoma" w:hAnsi="Tahoma" w:cs="Tahoma"/>
                <w:sz w:val="13"/>
              </w:rPr>
            </w:pPr>
          </w:p>
        </w:tc>
        <w:tc>
          <w:tcPr>
            <w:tcW w:w="561" w:type="dxa"/>
            <w:shd w:val="clear" w:color="auto" w:fill="FFFFFF"/>
            <w:vAlign w:val="center"/>
          </w:tcPr>
          <w:p w14:paraId="7BBCF4C2" w14:textId="77777777" w:rsidR="00A63948" w:rsidRPr="00BD3611" w:rsidRDefault="00A63948">
            <w:pPr>
              <w:pStyle w:val="TableText"/>
              <w:widowControl w:val="0"/>
              <w:rPr>
                <w:rFonts w:ascii="Tahoma" w:hAnsi="Tahoma" w:cs="Tahoma"/>
                <w:sz w:val="13"/>
              </w:rPr>
            </w:pPr>
          </w:p>
        </w:tc>
      </w:tr>
      <w:tr w:rsidR="009A1035" w:rsidRPr="00BD3611" w14:paraId="7BBCF4D7" w14:textId="77777777" w:rsidTr="008C6442">
        <w:trPr>
          <w:trHeight w:val="145"/>
        </w:trPr>
        <w:tc>
          <w:tcPr>
            <w:tcW w:w="2563" w:type="dxa"/>
            <w:shd w:val="clear" w:color="auto" w:fill="FABF8F"/>
            <w:vAlign w:val="center"/>
          </w:tcPr>
          <w:p w14:paraId="7BBCF4C4" w14:textId="77777777" w:rsidR="00A63948" w:rsidRPr="00BD3611" w:rsidRDefault="00FB6AE8" w:rsidP="009D5089">
            <w:pPr>
              <w:pStyle w:val="ProductNames"/>
              <w:spacing w:afterLines="20" w:after="48"/>
              <w:rPr>
                <w:rFonts w:ascii="Tahoma" w:hAnsi="Tahoma" w:cs="Tahoma"/>
                <w:sz w:val="14"/>
                <w:szCs w:val="14"/>
              </w:rPr>
            </w:pPr>
            <w:bookmarkStart w:id="606" w:name="_Toc336338053"/>
            <w:bookmarkStart w:id="607" w:name="_Toc340580293"/>
            <w:bookmarkStart w:id="608" w:name="_Toc340850652"/>
            <w:bookmarkEnd w:id="606"/>
            <w:r w:rsidRPr="00BD3611">
              <w:rPr>
                <w:rFonts w:ascii="Tahoma" w:hAnsi="Tahoma" w:cs="Tahoma"/>
                <w:sz w:val="14"/>
                <w:szCs w:val="14"/>
                <w:lang w:val="nl-NL"/>
              </w:rPr>
              <w:t>SQL Server</w:t>
            </w:r>
            <w:r w:rsidR="00572FB5" w:rsidRPr="00BD3611">
              <w:rPr>
                <w:rFonts w:ascii="Tahoma" w:hAnsi="Tahoma" w:cs="Tahoma"/>
                <w:sz w:val="14"/>
                <w:szCs w:val="14"/>
                <w:vertAlign w:val="superscript"/>
                <w:lang w:val="nl-NL"/>
              </w:rPr>
              <w:t>®</w:t>
            </w:r>
            <w:r w:rsidRPr="00BD3611">
              <w:rPr>
                <w:rFonts w:ascii="Tahoma" w:hAnsi="Tahoma" w:cs="Tahoma"/>
                <w:sz w:val="14"/>
                <w:szCs w:val="14"/>
                <w:lang w:val="nl-NL"/>
              </w:rPr>
              <w:t xml:space="preserve"> 2008 R2 Workgroup (Aanvullende licentie voor 5 clients)</w:t>
            </w:r>
            <w:bookmarkEnd w:id="607"/>
            <w:bookmarkEnd w:id="608"/>
            <w:r w:rsidRPr="00BD3611">
              <w:rPr>
                <w:rFonts w:ascii="Tahoma" w:hAnsi="Tahoma" w:cs="Tahoma"/>
                <w:sz w:val="14"/>
                <w:szCs w:val="14"/>
              </w:rPr>
              <w:t xml:space="preserve"> </w:t>
            </w:r>
          </w:p>
        </w:tc>
        <w:bookmarkStart w:id="609" w:name="_Hlt336249754"/>
        <w:bookmarkStart w:id="610" w:name="_Hlt336251139"/>
        <w:bookmarkStart w:id="611" w:name="_Hlt336251161"/>
        <w:bookmarkEnd w:id="609"/>
        <w:bookmarkEnd w:id="610"/>
        <w:bookmarkEnd w:id="611"/>
        <w:tc>
          <w:tcPr>
            <w:tcW w:w="442" w:type="dxa"/>
            <w:shd w:val="clear" w:color="auto" w:fill="FABF8F"/>
            <w:vAlign w:val="center"/>
          </w:tcPr>
          <w:p w14:paraId="7BBCF4C5" w14:textId="77777777" w:rsidR="00A63948" w:rsidRPr="00BD3611" w:rsidRDefault="00FB6AE8" w:rsidP="009D5089">
            <w:pPr>
              <w:pStyle w:val="TableText"/>
              <w:widowControl w:val="0"/>
              <w:rPr>
                <w:rStyle w:val="EndnoteReference"/>
                <w:rFonts w:cs="Tahoma"/>
                <w:b w:val="0"/>
                <w:bCs/>
                <w:color w:val="000000"/>
                <w:sz w:val="13"/>
                <w:szCs w:val="13"/>
                <w:u w:val="single"/>
              </w:rPr>
            </w:pPr>
            <w:r w:rsidRPr="00BD3611">
              <w:rPr>
                <w:rFonts w:cs="Tahoma"/>
                <w:b/>
                <w:bCs/>
                <w:sz w:val="13"/>
                <w:szCs w:val="13"/>
              </w:rPr>
              <w:fldChar w:fldCharType="begin"/>
            </w:r>
            <w:r w:rsidR="00B5026B" w:rsidRPr="00BD3611">
              <w:rPr>
                <w:rFonts w:cs="Tahoma"/>
                <w:b/>
                <w:bCs/>
                <w:sz w:val="13"/>
                <w:szCs w:val="13"/>
              </w:rPr>
              <w:instrText>HYPERLINK  \l "_75_SQL_Server®"</w:instrText>
            </w:r>
            <w:r w:rsidRPr="00BD3611">
              <w:rPr>
                <w:rFonts w:cs="Tahoma"/>
                <w:b/>
                <w:bCs/>
                <w:sz w:val="13"/>
                <w:szCs w:val="13"/>
              </w:rPr>
              <w:fldChar w:fldCharType="separate"/>
            </w:r>
            <w:r w:rsidRPr="00BD3611">
              <w:rPr>
                <w:rStyle w:val="Hyperlink"/>
                <w:rFonts w:cs="Tahoma"/>
                <w:b/>
                <w:bCs/>
                <w:sz w:val="13"/>
                <w:szCs w:val="13"/>
              </w:rPr>
              <w:t>75</w:t>
            </w:r>
            <w:r w:rsidRPr="00BD3611">
              <w:rPr>
                <w:rFonts w:cs="Tahoma"/>
                <w:b/>
                <w:bCs/>
                <w:sz w:val="13"/>
                <w:szCs w:val="13"/>
              </w:rPr>
              <w:fldChar w:fldCharType="end"/>
            </w:r>
          </w:p>
        </w:tc>
        <w:tc>
          <w:tcPr>
            <w:tcW w:w="443" w:type="dxa"/>
            <w:shd w:val="clear" w:color="auto" w:fill="FABF8F"/>
          </w:tcPr>
          <w:p w14:paraId="7BBCF4C6" w14:textId="77777777" w:rsidR="00A63948" w:rsidRPr="00BD3611" w:rsidRDefault="00A63948">
            <w:pPr>
              <w:pStyle w:val="TableText"/>
              <w:widowControl w:val="0"/>
              <w:spacing w:before="120"/>
              <w:rPr>
                <w:rFonts w:ascii="Tahoma" w:hAnsi="Tahoma" w:cs="Tahoma"/>
                <w:sz w:val="13"/>
              </w:rPr>
            </w:pPr>
          </w:p>
        </w:tc>
        <w:tc>
          <w:tcPr>
            <w:tcW w:w="355" w:type="dxa"/>
            <w:tcBorders>
              <w:right w:val="single" w:sz="18" w:space="0" w:color="auto"/>
            </w:tcBorders>
            <w:shd w:val="clear" w:color="auto" w:fill="FABF8F"/>
            <w:vAlign w:val="center"/>
          </w:tcPr>
          <w:p w14:paraId="7BBCF4C7" w14:textId="77777777" w:rsidR="00A63948" w:rsidRPr="00BD3611" w:rsidRDefault="00A63948">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4C8" w14:textId="77777777" w:rsidR="00A63948" w:rsidRPr="00BD3611" w:rsidRDefault="00A63948">
            <w:pPr>
              <w:pStyle w:val="TableText"/>
              <w:widowControl w:val="0"/>
              <w:rPr>
                <w:rFonts w:ascii="Tahoma" w:hAnsi="Tahoma" w:cs="Tahoma"/>
                <w:sz w:val="13"/>
              </w:rPr>
            </w:pPr>
          </w:p>
        </w:tc>
        <w:tc>
          <w:tcPr>
            <w:tcW w:w="453" w:type="dxa"/>
            <w:gridSpan w:val="2"/>
            <w:shd w:val="clear" w:color="auto" w:fill="FABF8F"/>
            <w:vAlign w:val="center"/>
          </w:tcPr>
          <w:p w14:paraId="7BBCF4C9" w14:textId="77777777" w:rsidR="00A63948" w:rsidRPr="00BD3611" w:rsidRDefault="00A63948">
            <w:pPr>
              <w:pStyle w:val="TableText"/>
              <w:widowControl w:val="0"/>
              <w:rPr>
                <w:rFonts w:ascii="Tahoma" w:hAnsi="Tahoma" w:cs="Tahoma"/>
                <w:sz w:val="13"/>
              </w:rPr>
            </w:pPr>
          </w:p>
        </w:tc>
        <w:tc>
          <w:tcPr>
            <w:tcW w:w="455" w:type="dxa"/>
            <w:gridSpan w:val="2"/>
            <w:shd w:val="clear" w:color="auto" w:fill="FABF8F"/>
            <w:vAlign w:val="center"/>
          </w:tcPr>
          <w:p w14:paraId="7BBCF4CA" w14:textId="77777777" w:rsidR="00A63948" w:rsidRPr="00BD3611" w:rsidRDefault="00A63948">
            <w:pPr>
              <w:pStyle w:val="TableText"/>
              <w:widowControl w:val="0"/>
              <w:rPr>
                <w:rFonts w:ascii="Tahoma" w:hAnsi="Tahoma" w:cs="Tahoma"/>
                <w:sz w:val="13"/>
              </w:rPr>
            </w:pPr>
          </w:p>
        </w:tc>
        <w:tc>
          <w:tcPr>
            <w:tcW w:w="461" w:type="dxa"/>
            <w:gridSpan w:val="2"/>
            <w:shd w:val="clear" w:color="auto" w:fill="FABF8F"/>
            <w:vAlign w:val="center"/>
          </w:tcPr>
          <w:p w14:paraId="7BBCF4CB" w14:textId="77777777" w:rsidR="00A63948" w:rsidRPr="00BD3611" w:rsidRDefault="00A63948">
            <w:pPr>
              <w:pStyle w:val="TableText"/>
              <w:widowControl w:val="0"/>
              <w:rPr>
                <w:rFonts w:ascii="Tahoma" w:hAnsi="Tahoma" w:cs="Tahoma"/>
                <w:sz w:val="13"/>
              </w:rPr>
            </w:pPr>
          </w:p>
        </w:tc>
        <w:tc>
          <w:tcPr>
            <w:tcW w:w="453" w:type="dxa"/>
            <w:gridSpan w:val="3"/>
            <w:shd w:val="clear" w:color="auto" w:fill="FABF8F"/>
            <w:vAlign w:val="center"/>
          </w:tcPr>
          <w:p w14:paraId="7BBCF4CC" w14:textId="77777777" w:rsidR="00A63948" w:rsidRPr="00BD3611" w:rsidRDefault="00A63948">
            <w:pPr>
              <w:pStyle w:val="TableText"/>
              <w:widowControl w:val="0"/>
              <w:rPr>
                <w:rFonts w:ascii="Tahoma" w:hAnsi="Tahoma" w:cs="Tahoma"/>
                <w:sz w:val="13"/>
              </w:rPr>
            </w:pPr>
          </w:p>
        </w:tc>
        <w:tc>
          <w:tcPr>
            <w:tcW w:w="462" w:type="dxa"/>
            <w:gridSpan w:val="3"/>
            <w:shd w:val="clear" w:color="auto" w:fill="FABF8F"/>
            <w:vAlign w:val="center"/>
          </w:tcPr>
          <w:p w14:paraId="7BBCF4CD" w14:textId="77777777" w:rsidR="00A63948" w:rsidRPr="00BD3611" w:rsidRDefault="00A63948">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4CE" w14:textId="77777777" w:rsidR="00A63948" w:rsidRPr="00BD3611"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4CF" w14:textId="77777777" w:rsidR="00A63948" w:rsidRPr="00BD3611" w:rsidRDefault="00A63948">
            <w:pPr>
              <w:pStyle w:val="TableText"/>
              <w:widowControl w:val="0"/>
              <w:rPr>
                <w:rFonts w:ascii="Tahoma" w:hAnsi="Tahoma" w:cs="Tahoma"/>
                <w:sz w:val="13"/>
              </w:rPr>
            </w:pPr>
          </w:p>
        </w:tc>
        <w:tc>
          <w:tcPr>
            <w:tcW w:w="403" w:type="dxa"/>
            <w:gridSpan w:val="2"/>
            <w:shd w:val="clear" w:color="auto" w:fill="FABF8F"/>
            <w:vAlign w:val="center"/>
          </w:tcPr>
          <w:p w14:paraId="7BBCF4D0"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4D1"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4D2"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4D3"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4D4" w14:textId="77777777" w:rsidR="00A63948" w:rsidRPr="00BD3611" w:rsidRDefault="00A63948">
            <w:pPr>
              <w:pStyle w:val="TableText"/>
              <w:widowControl w:val="0"/>
              <w:rPr>
                <w:rFonts w:ascii="Tahoma" w:hAnsi="Tahoma" w:cs="Tahoma"/>
                <w:sz w:val="13"/>
              </w:rPr>
            </w:pPr>
          </w:p>
        </w:tc>
        <w:tc>
          <w:tcPr>
            <w:tcW w:w="457" w:type="dxa"/>
            <w:gridSpan w:val="2"/>
            <w:shd w:val="clear" w:color="auto" w:fill="FABF8F"/>
          </w:tcPr>
          <w:p w14:paraId="7BBCF4D5" w14:textId="77777777" w:rsidR="00A63948" w:rsidRPr="00BD3611" w:rsidRDefault="00A63948">
            <w:pPr>
              <w:pStyle w:val="TableText"/>
              <w:widowControl w:val="0"/>
              <w:rPr>
                <w:rFonts w:ascii="Tahoma" w:hAnsi="Tahoma" w:cs="Tahoma"/>
                <w:sz w:val="13"/>
              </w:rPr>
            </w:pPr>
          </w:p>
        </w:tc>
        <w:tc>
          <w:tcPr>
            <w:tcW w:w="561" w:type="dxa"/>
            <w:shd w:val="clear" w:color="auto" w:fill="FABF8F"/>
            <w:vAlign w:val="center"/>
          </w:tcPr>
          <w:p w14:paraId="7BBCF4D6" w14:textId="77777777" w:rsidR="00A63948" w:rsidRPr="00BD3611" w:rsidRDefault="00A63948">
            <w:pPr>
              <w:pStyle w:val="TableText"/>
              <w:widowControl w:val="0"/>
              <w:rPr>
                <w:rFonts w:ascii="Tahoma" w:hAnsi="Tahoma" w:cs="Tahoma"/>
                <w:sz w:val="13"/>
              </w:rPr>
            </w:pPr>
          </w:p>
        </w:tc>
      </w:tr>
      <w:tr w:rsidR="009A1035" w:rsidRPr="00BD3611" w14:paraId="7BBCF4EB" w14:textId="77777777" w:rsidTr="008C6442">
        <w:trPr>
          <w:trHeight w:val="145"/>
        </w:trPr>
        <w:tc>
          <w:tcPr>
            <w:tcW w:w="2563" w:type="dxa"/>
            <w:shd w:val="clear" w:color="auto" w:fill="FFFFFF"/>
            <w:vAlign w:val="center"/>
          </w:tcPr>
          <w:p w14:paraId="7BBCF4D8" w14:textId="77777777" w:rsidR="00A63948" w:rsidRPr="00BD3611" w:rsidRDefault="00566D44" w:rsidP="009D5089">
            <w:pPr>
              <w:pStyle w:val="ProductNames"/>
              <w:spacing w:afterLines="20" w:after="48"/>
              <w:rPr>
                <w:rFonts w:ascii="Tahoma" w:hAnsi="Tahoma" w:cs="Tahoma"/>
                <w:sz w:val="14"/>
                <w:szCs w:val="14"/>
              </w:rPr>
            </w:pPr>
            <w:bookmarkStart w:id="612" w:name="_Toc336338054"/>
            <w:bookmarkStart w:id="613" w:name="_Toc340580294"/>
            <w:bookmarkStart w:id="614" w:name="_Toc340850653"/>
            <w:bookmarkEnd w:id="612"/>
            <w:r w:rsidRPr="00BD3611">
              <w:rPr>
                <w:rFonts w:ascii="Tahoma" w:hAnsi="Tahoma" w:cs="Tahoma"/>
                <w:position w:val="-6"/>
                <w:sz w:val="14"/>
                <w:szCs w:val="14"/>
                <w:lang w:val="nl-NL"/>
              </w:rPr>
              <w:t>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2012 Business Intelligence</w:t>
            </w:r>
            <w:bookmarkEnd w:id="613"/>
            <w:bookmarkEnd w:id="614"/>
          </w:p>
        </w:tc>
        <w:tc>
          <w:tcPr>
            <w:tcW w:w="442" w:type="dxa"/>
            <w:shd w:val="clear" w:color="auto" w:fill="FFFFFF"/>
            <w:vAlign w:val="center"/>
          </w:tcPr>
          <w:p w14:paraId="7BBCF4D9"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FFFFF"/>
          </w:tcPr>
          <w:p w14:paraId="7BBCF4DA" w14:textId="77777777" w:rsidR="00A63948" w:rsidRPr="00BD3611" w:rsidRDefault="00A63948" w:rsidP="00C801C3">
            <w:pPr>
              <w:pStyle w:val="TableText"/>
              <w:widowControl w:val="0"/>
              <w:spacing w:before="8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FFFFF"/>
            <w:vAlign w:val="center"/>
          </w:tcPr>
          <w:p w14:paraId="7BBCF4DB" w14:textId="77777777" w:rsidR="00A63948" w:rsidRPr="00BD3611" w:rsidRDefault="00A63948" w:rsidP="00C801C3">
            <w:pPr>
              <w:pStyle w:val="TableText"/>
              <w:widowControl w:val="0"/>
              <w:rPr>
                <w:rFonts w:ascii="Tahoma" w:hAnsi="Tahoma" w:cs="Tahoma"/>
                <w:sz w:val="13"/>
              </w:rPr>
            </w:pPr>
          </w:p>
        </w:tc>
        <w:tc>
          <w:tcPr>
            <w:tcW w:w="451" w:type="dxa"/>
            <w:tcBorders>
              <w:left w:val="single" w:sz="18" w:space="0" w:color="auto"/>
            </w:tcBorders>
            <w:shd w:val="clear" w:color="auto" w:fill="FFFFFF"/>
            <w:vAlign w:val="bottom"/>
          </w:tcPr>
          <w:p w14:paraId="7BBCF4DC"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u w:val="single"/>
              </w:rPr>
              <w:t>75</w:t>
            </w:r>
          </w:p>
        </w:tc>
        <w:tc>
          <w:tcPr>
            <w:tcW w:w="453" w:type="dxa"/>
            <w:gridSpan w:val="2"/>
            <w:shd w:val="clear" w:color="auto" w:fill="FFFFFF"/>
            <w:vAlign w:val="bottom"/>
          </w:tcPr>
          <w:p w14:paraId="7BBCF4DD"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188</w:t>
            </w:r>
          </w:p>
        </w:tc>
        <w:tc>
          <w:tcPr>
            <w:tcW w:w="455" w:type="dxa"/>
            <w:gridSpan w:val="2"/>
            <w:shd w:val="clear" w:color="auto" w:fill="FFFFFF"/>
            <w:vAlign w:val="bottom"/>
          </w:tcPr>
          <w:p w14:paraId="7BBCF4DE"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150</w:t>
            </w:r>
          </w:p>
        </w:tc>
        <w:tc>
          <w:tcPr>
            <w:tcW w:w="461" w:type="dxa"/>
            <w:gridSpan w:val="2"/>
            <w:shd w:val="clear" w:color="auto" w:fill="FFFFFF"/>
            <w:vAlign w:val="bottom"/>
          </w:tcPr>
          <w:p w14:paraId="7BBCF4DF"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113</w:t>
            </w:r>
          </w:p>
        </w:tc>
        <w:tc>
          <w:tcPr>
            <w:tcW w:w="453" w:type="dxa"/>
            <w:gridSpan w:val="3"/>
            <w:shd w:val="clear" w:color="auto" w:fill="FFFFFF"/>
            <w:vAlign w:val="bottom"/>
          </w:tcPr>
          <w:p w14:paraId="7BBCF4E0"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113</w:t>
            </w:r>
          </w:p>
        </w:tc>
        <w:tc>
          <w:tcPr>
            <w:tcW w:w="462" w:type="dxa"/>
            <w:gridSpan w:val="3"/>
            <w:shd w:val="clear" w:color="auto" w:fill="FFFFFF"/>
            <w:vAlign w:val="bottom"/>
          </w:tcPr>
          <w:p w14:paraId="7BBCF4E1"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75</w:t>
            </w:r>
          </w:p>
        </w:tc>
        <w:tc>
          <w:tcPr>
            <w:tcW w:w="362" w:type="dxa"/>
            <w:tcBorders>
              <w:right w:val="single" w:sz="18" w:space="0" w:color="auto"/>
            </w:tcBorders>
            <w:shd w:val="clear" w:color="auto" w:fill="FFFFFF"/>
            <w:vAlign w:val="bottom"/>
          </w:tcPr>
          <w:p w14:paraId="7BBCF4E2"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38</w:t>
            </w:r>
          </w:p>
        </w:tc>
        <w:tc>
          <w:tcPr>
            <w:tcW w:w="452" w:type="dxa"/>
            <w:gridSpan w:val="2"/>
            <w:tcBorders>
              <w:left w:val="single" w:sz="18" w:space="0" w:color="auto"/>
            </w:tcBorders>
            <w:shd w:val="clear" w:color="auto" w:fill="FFFFFF"/>
            <w:vAlign w:val="bottom"/>
          </w:tcPr>
          <w:p w14:paraId="7BBCF4E3"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75</w:t>
            </w:r>
          </w:p>
        </w:tc>
        <w:tc>
          <w:tcPr>
            <w:tcW w:w="403" w:type="dxa"/>
            <w:gridSpan w:val="2"/>
            <w:shd w:val="clear" w:color="auto" w:fill="FFFFFF"/>
            <w:vAlign w:val="bottom"/>
          </w:tcPr>
          <w:p w14:paraId="7BBCF4E4"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150</w:t>
            </w:r>
          </w:p>
        </w:tc>
        <w:tc>
          <w:tcPr>
            <w:tcW w:w="454" w:type="dxa"/>
            <w:gridSpan w:val="2"/>
            <w:tcBorders>
              <w:right w:val="single" w:sz="18" w:space="0" w:color="auto"/>
            </w:tcBorders>
            <w:shd w:val="clear" w:color="auto" w:fill="FFFFFF"/>
            <w:vAlign w:val="bottom"/>
          </w:tcPr>
          <w:p w14:paraId="7BBCF4E5"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75</w:t>
            </w:r>
          </w:p>
        </w:tc>
        <w:tc>
          <w:tcPr>
            <w:tcW w:w="425" w:type="dxa"/>
            <w:tcBorders>
              <w:left w:val="single" w:sz="18" w:space="0" w:color="auto"/>
            </w:tcBorders>
            <w:shd w:val="clear" w:color="auto" w:fill="FFFFFF"/>
            <w:vAlign w:val="bottom"/>
          </w:tcPr>
          <w:p w14:paraId="7BBCF4E6"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rPr>
              <w:t>75</w:t>
            </w:r>
          </w:p>
        </w:tc>
        <w:tc>
          <w:tcPr>
            <w:tcW w:w="479" w:type="dxa"/>
            <w:tcBorders>
              <w:right w:val="single" w:sz="18" w:space="0" w:color="auto"/>
            </w:tcBorders>
            <w:shd w:val="clear" w:color="auto" w:fill="FFFFFF"/>
            <w:vAlign w:val="center"/>
          </w:tcPr>
          <w:p w14:paraId="7BBCF4E7" w14:textId="77777777" w:rsidR="00A63948" w:rsidRPr="00BD3611" w:rsidRDefault="00FB6AE8" w:rsidP="00C801C3">
            <w:pPr>
              <w:pStyle w:val="TableText"/>
              <w:widowControl w:val="0"/>
              <w:rPr>
                <w:rFonts w:ascii="Tahoma" w:hAnsi="Tahoma" w:cs="Tahoma"/>
                <w:sz w:val="13"/>
                <w:szCs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4E8"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4E9"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4EA" w14:textId="77777777" w:rsidR="00A63948" w:rsidRPr="00BD3611" w:rsidRDefault="00A63948" w:rsidP="00C801C3">
            <w:pPr>
              <w:pStyle w:val="TableText"/>
              <w:widowControl w:val="0"/>
              <w:rPr>
                <w:rFonts w:ascii="Tahoma" w:hAnsi="Tahoma" w:cs="Tahoma"/>
                <w:sz w:val="13"/>
              </w:rPr>
            </w:pPr>
          </w:p>
        </w:tc>
      </w:tr>
      <w:tr w:rsidR="009A1035" w:rsidRPr="00BD3611" w14:paraId="7BBCF4FF" w14:textId="77777777" w:rsidTr="008C6442">
        <w:trPr>
          <w:trHeight w:val="145"/>
        </w:trPr>
        <w:tc>
          <w:tcPr>
            <w:tcW w:w="2563" w:type="dxa"/>
            <w:shd w:val="clear" w:color="auto" w:fill="FABF8F"/>
            <w:vAlign w:val="center"/>
          </w:tcPr>
          <w:p w14:paraId="7BBCF4EC" w14:textId="77777777" w:rsidR="00A63948" w:rsidRPr="00BD3611" w:rsidRDefault="006C27B8" w:rsidP="009D5089">
            <w:pPr>
              <w:pStyle w:val="ProductNames"/>
              <w:spacing w:afterLines="20" w:after="48"/>
              <w:rPr>
                <w:rFonts w:ascii="Tahoma" w:hAnsi="Tahoma" w:cs="Tahoma"/>
                <w:sz w:val="14"/>
                <w:szCs w:val="14"/>
              </w:rPr>
            </w:pPr>
            <w:bookmarkStart w:id="615" w:name="_Toc336338055"/>
            <w:bookmarkStart w:id="616" w:name="_Toc340580295"/>
            <w:bookmarkStart w:id="617" w:name="_Toc340850654"/>
            <w:bookmarkEnd w:id="615"/>
            <w:r w:rsidRPr="00BD3611">
              <w:rPr>
                <w:rFonts w:ascii="Tahoma" w:hAnsi="Tahoma" w:cs="Tahoma"/>
                <w:position w:val="-6"/>
                <w:sz w:val="14"/>
                <w:szCs w:val="14"/>
                <w:lang w:val="nl-NL"/>
              </w:rPr>
              <w:t>SQL Server</w:t>
            </w:r>
            <w:r w:rsidR="00572FB5" w:rsidRPr="00BD3611">
              <w:rPr>
                <w:rFonts w:ascii="Tahoma" w:hAnsi="Tahoma" w:cs="Tahoma"/>
                <w:color w:val="000000"/>
                <w:position w:val="-6"/>
                <w:sz w:val="14"/>
                <w:szCs w:val="14"/>
                <w:vertAlign w:val="superscript"/>
                <w:lang w:val="nl-NL"/>
              </w:rPr>
              <w:t>®</w:t>
            </w:r>
            <w:r w:rsidRPr="00BD3611">
              <w:rPr>
                <w:rFonts w:ascii="Tahoma" w:hAnsi="Tahoma" w:cs="Tahoma"/>
                <w:position w:val="-6"/>
                <w:sz w:val="14"/>
                <w:szCs w:val="14"/>
                <w:lang w:val="nl-NL"/>
              </w:rPr>
              <w:t xml:space="preserve"> 2012 CAL (Apparaat- en Gebruikers-SL)</w:t>
            </w:r>
            <w:bookmarkEnd w:id="616"/>
            <w:bookmarkEnd w:id="617"/>
          </w:p>
        </w:tc>
        <w:tc>
          <w:tcPr>
            <w:tcW w:w="442" w:type="dxa"/>
            <w:shd w:val="clear" w:color="auto" w:fill="FABF8F"/>
            <w:vAlign w:val="center"/>
          </w:tcPr>
          <w:p w14:paraId="7BBCF4ED" w14:textId="77777777" w:rsidR="00A63948" w:rsidRPr="00BD3611" w:rsidRDefault="00A63948" w:rsidP="009D5089">
            <w:pPr>
              <w:pStyle w:val="TableText"/>
              <w:widowControl w:val="0"/>
              <w:rPr>
                <w:rStyle w:val="EndnoteReference"/>
                <w:rFonts w:cs="Tahoma"/>
                <w:bCs/>
                <w:color w:val="000000"/>
                <w:sz w:val="13"/>
                <w:szCs w:val="13"/>
                <w:u w:val="single"/>
              </w:rPr>
            </w:pPr>
          </w:p>
        </w:tc>
        <w:tc>
          <w:tcPr>
            <w:tcW w:w="443" w:type="dxa"/>
            <w:shd w:val="clear" w:color="auto" w:fill="FABF8F"/>
          </w:tcPr>
          <w:p w14:paraId="7BBCF4EE" w14:textId="77777777" w:rsidR="00A63948" w:rsidRPr="00BD3611" w:rsidRDefault="00FB6AE8" w:rsidP="00C801C3">
            <w:pPr>
              <w:pStyle w:val="TableText"/>
              <w:widowControl w:val="0"/>
              <w:spacing w:before="8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ABF8F"/>
            <w:vAlign w:val="center"/>
          </w:tcPr>
          <w:p w14:paraId="7BBCF4EF"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4F0"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ABF8F"/>
            <w:vAlign w:val="center"/>
          </w:tcPr>
          <w:p w14:paraId="7BBCF4F1"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ABF8F"/>
            <w:vAlign w:val="center"/>
          </w:tcPr>
          <w:p w14:paraId="7BBCF4F2"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ABF8F"/>
            <w:vAlign w:val="center"/>
          </w:tcPr>
          <w:p w14:paraId="7BBCF4F3"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ABF8F"/>
            <w:vAlign w:val="center"/>
          </w:tcPr>
          <w:p w14:paraId="7BBCF4F4"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ABF8F"/>
            <w:vAlign w:val="center"/>
          </w:tcPr>
          <w:p w14:paraId="7BBCF4F5"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ABF8F"/>
            <w:vAlign w:val="center"/>
          </w:tcPr>
          <w:p w14:paraId="7BBCF4F6"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center"/>
          </w:tcPr>
          <w:p w14:paraId="7BBCF4F7"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F4F8"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F4F9"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F4FA"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4FB"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A, S, D</w:t>
            </w:r>
          </w:p>
        </w:tc>
        <w:tc>
          <w:tcPr>
            <w:tcW w:w="450" w:type="dxa"/>
            <w:tcBorders>
              <w:left w:val="single" w:sz="18" w:space="0" w:color="auto"/>
              <w:right w:val="single" w:sz="18" w:space="0" w:color="auto"/>
            </w:tcBorders>
            <w:shd w:val="clear" w:color="auto" w:fill="FABF8F"/>
            <w:vAlign w:val="center"/>
          </w:tcPr>
          <w:p w14:paraId="7BBCF4FC"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4FD"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AO,</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vAlign w:val="center"/>
          </w:tcPr>
          <w:p w14:paraId="7BBCF4FE" w14:textId="77777777" w:rsidR="00A63948" w:rsidRPr="00BD3611" w:rsidRDefault="00A63948" w:rsidP="00C801C3">
            <w:pPr>
              <w:pStyle w:val="TableText"/>
              <w:widowControl w:val="0"/>
              <w:rPr>
                <w:rFonts w:ascii="Tahoma" w:hAnsi="Tahoma" w:cs="Tahoma"/>
                <w:sz w:val="13"/>
              </w:rPr>
            </w:pPr>
          </w:p>
        </w:tc>
      </w:tr>
      <w:tr w:rsidR="009A1035" w:rsidRPr="00BD3611" w14:paraId="7BBCF513" w14:textId="77777777" w:rsidTr="008C6442">
        <w:trPr>
          <w:trHeight w:val="260"/>
        </w:trPr>
        <w:tc>
          <w:tcPr>
            <w:tcW w:w="2563" w:type="dxa"/>
            <w:shd w:val="clear" w:color="auto" w:fill="FFFFFF"/>
            <w:vAlign w:val="center"/>
          </w:tcPr>
          <w:p w14:paraId="7BBCF500" w14:textId="77777777" w:rsidR="00A63948" w:rsidRPr="00BD3611" w:rsidRDefault="00F571BA" w:rsidP="009D5089">
            <w:pPr>
              <w:pStyle w:val="ProductNames"/>
              <w:spacing w:afterLines="20" w:after="48"/>
              <w:rPr>
                <w:rFonts w:ascii="Tahoma" w:hAnsi="Tahoma" w:cs="Tahoma"/>
                <w:sz w:val="14"/>
                <w:szCs w:val="14"/>
              </w:rPr>
            </w:pPr>
            <w:bookmarkStart w:id="618" w:name="_Toc336338056"/>
            <w:bookmarkStart w:id="619" w:name="_Toc340580296"/>
            <w:bookmarkStart w:id="620" w:name="_Toc340850655"/>
            <w:bookmarkEnd w:id="618"/>
            <w:r w:rsidRPr="00BD3611">
              <w:rPr>
                <w:rFonts w:ascii="Tahoma" w:hAnsi="Tahoma" w:cs="Tahoma"/>
                <w:position w:val="-6"/>
                <w:sz w:val="14"/>
                <w:szCs w:val="14"/>
                <w:lang w:val="nl-NL"/>
              </w:rPr>
              <w:lastRenderedPageBreak/>
              <w:t>SQL Server</w:t>
            </w:r>
            <w:r w:rsidR="00572FB5" w:rsidRPr="00BD3611">
              <w:rPr>
                <w:rFonts w:ascii="Tahoma" w:hAnsi="Tahoma" w:cs="Tahoma"/>
                <w:color w:val="000000"/>
                <w:position w:val="-6"/>
                <w:sz w:val="14"/>
                <w:szCs w:val="14"/>
                <w:vertAlign w:val="superscript"/>
                <w:lang w:val="nl-NL"/>
              </w:rPr>
              <w:t>®</w:t>
            </w:r>
            <w:r w:rsidRPr="00BD3611">
              <w:rPr>
                <w:rFonts w:ascii="Tahoma" w:hAnsi="Tahoma" w:cs="Tahoma"/>
                <w:position w:val="-6"/>
                <w:sz w:val="14"/>
                <w:szCs w:val="14"/>
                <w:lang w:val="nl-NL"/>
              </w:rPr>
              <w:t xml:space="preserve"> 2012 Developer</w:t>
            </w:r>
            <w:bookmarkEnd w:id="619"/>
            <w:bookmarkEnd w:id="620"/>
            <w:r w:rsidR="00FB6AE8" w:rsidRPr="00BD3611">
              <w:rPr>
                <w:rFonts w:ascii="Tahoma" w:hAnsi="Tahoma" w:cs="Tahoma"/>
                <w:sz w:val="14"/>
                <w:szCs w:val="14"/>
              </w:rPr>
              <w:t xml:space="preserve"> </w:t>
            </w:r>
          </w:p>
        </w:tc>
        <w:tc>
          <w:tcPr>
            <w:tcW w:w="442" w:type="dxa"/>
            <w:shd w:val="clear" w:color="auto" w:fill="FFFFFF"/>
            <w:vAlign w:val="center"/>
          </w:tcPr>
          <w:p w14:paraId="7BBCF501"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76_SQL_Server®" w:history="1">
              <w:r w:rsidR="00FB6AE8" w:rsidRPr="00BD3611">
                <w:rPr>
                  <w:rStyle w:val="Hyperlink"/>
                  <w:rFonts w:cs="Tahoma"/>
                  <w:b/>
                  <w:bCs/>
                  <w:sz w:val="13"/>
                  <w:szCs w:val="13"/>
                </w:rPr>
                <w:t>76</w:t>
              </w:r>
            </w:hyperlink>
          </w:p>
        </w:tc>
        <w:tc>
          <w:tcPr>
            <w:tcW w:w="443" w:type="dxa"/>
            <w:shd w:val="clear" w:color="auto" w:fill="FFFFFF"/>
          </w:tcPr>
          <w:p w14:paraId="7BBCF502" w14:textId="77777777" w:rsidR="00A63948" w:rsidRPr="00BD3611" w:rsidRDefault="00FB6AE8" w:rsidP="00C801C3">
            <w:pPr>
              <w:pStyle w:val="TableText"/>
              <w:widowControl w:val="0"/>
              <w:spacing w:before="8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FFFFF"/>
            <w:vAlign w:val="center"/>
          </w:tcPr>
          <w:p w14:paraId="7BBCF503"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504"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FFFFF"/>
            <w:vAlign w:val="center"/>
          </w:tcPr>
          <w:p w14:paraId="7BBCF505" w14:textId="77777777" w:rsidR="00A63948" w:rsidRPr="00BD3611" w:rsidRDefault="00A63948" w:rsidP="00C801C3">
            <w:pPr>
              <w:pStyle w:val="TableText"/>
              <w:widowControl w:val="0"/>
              <w:rPr>
                <w:rFonts w:ascii="Tahoma" w:hAnsi="Tahoma" w:cs="Tahoma"/>
                <w:sz w:val="13"/>
              </w:rPr>
            </w:pPr>
          </w:p>
        </w:tc>
        <w:tc>
          <w:tcPr>
            <w:tcW w:w="455" w:type="dxa"/>
            <w:gridSpan w:val="2"/>
            <w:shd w:val="clear" w:color="auto" w:fill="FFFFFF"/>
            <w:vAlign w:val="center"/>
          </w:tcPr>
          <w:p w14:paraId="7BBCF506" w14:textId="77777777" w:rsidR="00A63948" w:rsidRPr="00BD3611" w:rsidRDefault="00A63948" w:rsidP="00C801C3">
            <w:pPr>
              <w:pStyle w:val="TableText"/>
              <w:widowControl w:val="0"/>
              <w:rPr>
                <w:rFonts w:ascii="Tahoma" w:hAnsi="Tahoma" w:cs="Tahoma"/>
                <w:sz w:val="13"/>
              </w:rPr>
            </w:pPr>
          </w:p>
        </w:tc>
        <w:tc>
          <w:tcPr>
            <w:tcW w:w="461" w:type="dxa"/>
            <w:gridSpan w:val="2"/>
            <w:shd w:val="clear" w:color="auto" w:fill="FFFFFF"/>
            <w:vAlign w:val="center"/>
          </w:tcPr>
          <w:p w14:paraId="7BBCF507" w14:textId="77777777" w:rsidR="00A63948" w:rsidRPr="00BD3611" w:rsidRDefault="00A63948" w:rsidP="00C801C3">
            <w:pPr>
              <w:pStyle w:val="TableText"/>
              <w:widowControl w:val="0"/>
              <w:rPr>
                <w:rFonts w:ascii="Tahoma" w:hAnsi="Tahoma" w:cs="Tahoma"/>
                <w:sz w:val="13"/>
              </w:rPr>
            </w:pPr>
          </w:p>
        </w:tc>
        <w:tc>
          <w:tcPr>
            <w:tcW w:w="453" w:type="dxa"/>
            <w:gridSpan w:val="3"/>
            <w:shd w:val="clear" w:color="auto" w:fill="FFFFFF"/>
            <w:vAlign w:val="center"/>
          </w:tcPr>
          <w:p w14:paraId="7BBCF508" w14:textId="77777777" w:rsidR="00A63948" w:rsidRPr="00BD3611" w:rsidRDefault="00A63948" w:rsidP="00C801C3">
            <w:pPr>
              <w:pStyle w:val="TableText"/>
              <w:widowControl w:val="0"/>
              <w:rPr>
                <w:rFonts w:ascii="Tahoma" w:hAnsi="Tahoma" w:cs="Tahoma"/>
                <w:sz w:val="13"/>
              </w:rPr>
            </w:pPr>
          </w:p>
        </w:tc>
        <w:tc>
          <w:tcPr>
            <w:tcW w:w="462" w:type="dxa"/>
            <w:gridSpan w:val="3"/>
            <w:shd w:val="clear" w:color="auto" w:fill="FFFFFF"/>
            <w:vAlign w:val="center"/>
          </w:tcPr>
          <w:p w14:paraId="7BBCF509" w14:textId="77777777" w:rsidR="00A63948" w:rsidRPr="00BD3611" w:rsidRDefault="00A63948" w:rsidP="00C801C3">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50A" w14:textId="77777777" w:rsidR="00A63948" w:rsidRPr="00BD3611" w:rsidRDefault="00A63948" w:rsidP="00C801C3">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50B"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FFFFF"/>
            <w:vAlign w:val="center"/>
          </w:tcPr>
          <w:p w14:paraId="7BBCF50C" w14:textId="77777777" w:rsidR="00A63948" w:rsidRPr="00BD3611" w:rsidRDefault="00A63948" w:rsidP="00C801C3">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50D" w14:textId="77777777" w:rsidR="00A63948" w:rsidRPr="00BD3611" w:rsidRDefault="00A63948" w:rsidP="00C801C3">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50E" w14:textId="77777777" w:rsidR="00A63948" w:rsidRPr="00BD3611" w:rsidRDefault="00A63948" w:rsidP="00C801C3">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50F" w14:textId="77777777" w:rsidR="00A63948" w:rsidRPr="00BD3611" w:rsidRDefault="00A63948" w:rsidP="00C801C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510" w14:textId="77777777" w:rsidR="00A63948" w:rsidRPr="00BD3611" w:rsidRDefault="00A63948" w:rsidP="00C801C3">
            <w:pPr>
              <w:pStyle w:val="TableText"/>
              <w:widowControl w:val="0"/>
              <w:rPr>
                <w:rFonts w:ascii="Tahoma" w:hAnsi="Tahoma" w:cs="Tahoma"/>
                <w:sz w:val="13"/>
              </w:rPr>
            </w:pPr>
          </w:p>
        </w:tc>
        <w:tc>
          <w:tcPr>
            <w:tcW w:w="457" w:type="dxa"/>
            <w:gridSpan w:val="2"/>
            <w:shd w:val="clear" w:color="auto" w:fill="FFFFFF"/>
          </w:tcPr>
          <w:p w14:paraId="7BBCF511" w14:textId="77777777" w:rsidR="00A63948" w:rsidRPr="00BD3611" w:rsidRDefault="00A63948" w:rsidP="00C801C3">
            <w:pPr>
              <w:pStyle w:val="TableText"/>
              <w:widowControl w:val="0"/>
              <w:rPr>
                <w:rFonts w:ascii="Tahoma" w:hAnsi="Tahoma" w:cs="Tahoma"/>
                <w:sz w:val="13"/>
              </w:rPr>
            </w:pPr>
          </w:p>
        </w:tc>
        <w:tc>
          <w:tcPr>
            <w:tcW w:w="561" w:type="dxa"/>
            <w:shd w:val="clear" w:color="auto" w:fill="FFFFFF"/>
            <w:vAlign w:val="center"/>
          </w:tcPr>
          <w:p w14:paraId="7BBCF512" w14:textId="77777777" w:rsidR="00A63948" w:rsidRPr="00BD3611" w:rsidRDefault="00A63948" w:rsidP="00C801C3">
            <w:pPr>
              <w:pStyle w:val="TableText"/>
              <w:widowControl w:val="0"/>
              <w:rPr>
                <w:rFonts w:ascii="Tahoma" w:hAnsi="Tahoma" w:cs="Tahoma"/>
                <w:sz w:val="13"/>
              </w:rPr>
            </w:pPr>
          </w:p>
        </w:tc>
      </w:tr>
      <w:tr w:rsidR="009A1035" w:rsidRPr="00BD3611" w14:paraId="7BBCF527" w14:textId="77777777" w:rsidTr="008C6442">
        <w:trPr>
          <w:trHeight w:val="145"/>
        </w:trPr>
        <w:tc>
          <w:tcPr>
            <w:tcW w:w="2563" w:type="dxa"/>
            <w:shd w:val="clear" w:color="auto" w:fill="FABF8F"/>
            <w:vAlign w:val="center"/>
          </w:tcPr>
          <w:p w14:paraId="7BBCF514" w14:textId="77777777" w:rsidR="00A63948" w:rsidRPr="00BD3611" w:rsidRDefault="00F571BA" w:rsidP="009D5089">
            <w:pPr>
              <w:pStyle w:val="ProductNames"/>
              <w:spacing w:afterLines="20" w:after="48"/>
              <w:rPr>
                <w:rFonts w:ascii="Tahoma" w:hAnsi="Tahoma" w:cs="Tahoma"/>
                <w:sz w:val="14"/>
                <w:szCs w:val="14"/>
              </w:rPr>
            </w:pPr>
            <w:bookmarkStart w:id="621" w:name="_Toc336338057"/>
            <w:bookmarkStart w:id="622" w:name="_Toc340580297"/>
            <w:bookmarkStart w:id="623" w:name="_Toc340850656"/>
            <w:bookmarkEnd w:id="621"/>
            <w:r w:rsidRPr="00BD3611">
              <w:rPr>
                <w:rFonts w:ascii="Tahoma" w:hAnsi="Tahoma" w:cs="Tahoma"/>
                <w:position w:val="-6"/>
                <w:sz w:val="14"/>
                <w:szCs w:val="14"/>
                <w:lang w:val="nl-NL"/>
              </w:rPr>
              <w:t>SQL Server</w:t>
            </w:r>
            <w:r w:rsidR="00572FB5" w:rsidRPr="00BD3611">
              <w:rPr>
                <w:rFonts w:ascii="Tahoma" w:hAnsi="Tahoma" w:cs="Tahoma"/>
                <w:color w:val="000000"/>
                <w:position w:val="-6"/>
                <w:sz w:val="14"/>
                <w:szCs w:val="14"/>
                <w:vertAlign w:val="superscript"/>
                <w:lang w:val="nl-NL"/>
              </w:rPr>
              <w:t>®</w:t>
            </w:r>
            <w:r w:rsidRPr="00BD3611">
              <w:rPr>
                <w:rFonts w:ascii="Tahoma" w:hAnsi="Tahoma" w:cs="Tahoma"/>
                <w:position w:val="-6"/>
                <w:sz w:val="14"/>
                <w:szCs w:val="14"/>
                <w:lang w:val="nl-NL"/>
              </w:rPr>
              <w:t xml:space="preserve"> 2012 Enterprise</w:t>
            </w:r>
            <w:bookmarkEnd w:id="622"/>
            <w:bookmarkEnd w:id="623"/>
            <w:r w:rsidR="00FB6AE8" w:rsidRPr="00BD3611">
              <w:rPr>
                <w:rFonts w:ascii="Tahoma" w:hAnsi="Tahoma" w:cs="Tahoma"/>
                <w:sz w:val="14"/>
                <w:szCs w:val="14"/>
              </w:rPr>
              <w:t xml:space="preserve"> </w:t>
            </w:r>
          </w:p>
        </w:tc>
        <w:bookmarkStart w:id="624" w:name="_Hlt336251217"/>
        <w:bookmarkEnd w:id="624"/>
        <w:tc>
          <w:tcPr>
            <w:tcW w:w="442" w:type="dxa"/>
            <w:shd w:val="clear" w:color="auto" w:fill="FABF8F"/>
            <w:vAlign w:val="center"/>
          </w:tcPr>
          <w:p w14:paraId="7BBCF515" w14:textId="77777777" w:rsidR="00A63948" w:rsidRPr="00BD3611" w:rsidRDefault="00FB6AE8" w:rsidP="009D5089">
            <w:pPr>
              <w:pStyle w:val="TableText"/>
              <w:widowControl w:val="0"/>
              <w:rPr>
                <w:rStyle w:val="EndnoteReference"/>
                <w:rFonts w:cs="Tahoma"/>
                <w:b w:val="0"/>
                <w:bCs/>
                <w:color w:val="000000"/>
                <w:sz w:val="13"/>
                <w:szCs w:val="13"/>
                <w:u w:val="single"/>
              </w:rPr>
            </w:pPr>
            <w:r w:rsidRPr="00BD3611">
              <w:rPr>
                <w:rFonts w:cs="Tahoma"/>
                <w:b/>
                <w:bCs/>
                <w:sz w:val="13"/>
                <w:szCs w:val="13"/>
              </w:rPr>
              <w:fldChar w:fldCharType="begin"/>
            </w:r>
            <w:r w:rsidR="00B5026B" w:rsidRPr="00BD3611">
              <w:rPr>
                <w:rFonts w:cs="Tahoma"/>
                <w:b/>
                <w:bCs/>
                <w:sz w:val="13"/>
                <w:szCs w:val="13"/>
              </w:rPr>
              <w:instrText>HYPERLINK  \l "_77_SQL_Server®"</w:instrText>
            </w:r>
            <w:r w:rsidRPr="00BD3611">
              <w:rPr>
                <w:rFonts w:cs="Tahoma"/>
                <w:b/>
                <w:bCs/>
                <w:sz w:val="13"/>
                <w:szCs w:val="13"/>
              </w:rPr>
              <w:fldChar w:fldCharType="separate"/>
            </w:r>
            <w:r w:rsidRPr="00BD3611">
              <w:rPr>
                <w:rStyle w:val="Hyperlink"/>
                <w:rFonts w:cs="Tahoma"/>
                <w:b/>
                <w:bCs/>
                <w:sz w:val="13"/>
                <w:szCs w:val="13"/>
              </w:rPr>
              <w:t>77</w:t>
            </w:r>
            <w:r w:rsidRPr="00BD3611">
              <w:rPr>
                <w:rFonts w:cs="Tahoma"/>
                <w:b/>
                <w:bCs/>
                <w:sz w:val="13"/>
                <w:szCs w:val="13"/>
              </w:rPr>
              <w:fldChar w:fldCharType="end"/>
            </w:r>
          </w:p>
        </w:tc>
        <w:tc>
          <w:tcPr>
            <w:tcW w:w="443" w:type="dxa"/>
            <w:shd w:val="clear" w:color="auto" w:fill="FABF8F"/>
          </w:tcPr>
          <w:p w14:paraId="7BBCF516" w14:textId="77777777" w:rsidR="00A63948" w:rsidRPr="00BD3611" w:rsidRDefault="00FB6AE8" w:rsidP="00C801C3">
            <w:pPr>
              <w:pStyle w:val="TableText"/>
              <w:widowControl w:val="0"/>
              <w:spacing w:before="8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ABF8F"/>
            <w:vAlign w:val="center"/>
          </w:tcPr>
          <w:p w14:paraId="7BBCF517"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518"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75</w:t>
            </w:r>
          </w:p>
        </w:tc>
        <w:tc>
          <w:tcPr>
            <w:tcW w:w="453" w:type="dxa"/>
            <w:gridSpan w:val="2"/>
            <w:shd w:val="clear" w:color="auto" w:fill="FABF8F"/>
            <w:vAlign w:val="center"/>
          </w:tcPr>
          <w:p w14:paraId="7BBCF519"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188</w:t>
            </w:r>
          </w:p>
        </w:tc>
        <w:tc>
          <w:tcPr>
            <w:tcW w:w="455" w:type="dxa"/>
            <w:gridSpan w:val="2"/>
            <w:shd w:val="clear" w:color="auto" w:fill="FABF8F"/>
            <w:vAlign w:val="center"/>
          </w:tcPr>
          <w:p w14:paraId="7BBCF51A"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150</w:t>
            </w:r>
          </w:p>
        </w:tc>
        <w:tc>
          <w:tcPr>
            <w:tcW w:w="461" w:type="dxa"/>
            <w:gridSpan w:val="2"/>
            <w:shd w:val="clear" w:color="auto" w:fill="FABF8F"/>
            <w:vAlign w:val="center"/>
          </w:tcPr>
          <w:p w14:paraId="7BBCF51B"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113</w:t>
            </w:r>
          </w:p>
        </w:tc>
        <w:tc>
          <w:tcPr>
            <w:tcW w:w="453" w:type="dxa"/>
            <w:gridSpan w:val="3"/>
            <w:shd w:val="clear" w:color="auto" w:fill="FABF8F"/>
            <w:vAlign w:val="center"/>
          </w:tcPr>
          <w:p w14:paraId="7BBCF51C"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113</w:t>
            </w:r>
          </w:p>
        </w:tc>
        <w:tc>
          <w:tcPr>
            <w:tcW w:w="462" w:type="dxa"/>
            <w:gridSpan w:val="3"/>
            <w:shd w:val="clear" w:color="auto" w:fill="FABF8F"/>
            <w:vAlign w:val="center"/>
          </w:tcPr>
          <w:p w14:paraId="7BBCF51D"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75</w:t>
            </w:r>
          </w:p>
        </w:tc>
        <w:tc>
          <w:tcPr>
            <w:tcW w:w="362" w:type="dxa"/>
            <w:tcBorders>
              <w:right w:val="single" w:sz="18" w:space="0" w:color="auto"/>
            </w:tcBorders>
            <w:shd w:val="clear" w:color="auto" w:fill="FABF8F"/>
            <w:vAlign w:val="center"/>
          </w:tcPr>
          <w:p w14:paraId="7BBCF51E"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38</w:t>
            </w:r>
          </w:p>
        </w:tc>
        <w:tc>
          <w:tcPr>
            <w:tcW w:w="452" w:type="dxa"/>
            <w:gridSpan w:val="2"/>
            <w:tcBorders>
              <w:left w:val="single" w:sz="18" w:space="0" w:color="auto"/>
            </w:tcBorders>
            <w:shd w:val="clear" w:color="auto" w:fill="FABF8F"/>
            <w:vAlign w:val="center"/>
          </w:tcPr>
          <w:p w14:paraId="7BBCF51F"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75</w:t>
            </w:r>
          </w:p>
        </w:tc>
        <w:tc>
          <w:tcPr>
            <w:tcW w:w="403" w:type="dxa"/>
            <w:gridSpan w:val="2"/>
            <w:shd w:val="clear" w:color="auto" w:fill="FABF8F"/>
            <w:vAlign w:val="center"/>
          </w:tcPr>
          <w:p w14:paraId="7BBCF520"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150</w:t>
            </w:r>
          </w:p>
        </w:tc>
        <w:tc>
          <w:tcPr>
            <w:tcW w:w="454" w:type="dxa"/>
            <w:gridSpan w:val="2"/>
            <w:tcBorders>
              <w:right w:val="single" w:sz="18" w:space="0" w:color="auto"/>
            </w:tcBorders>
            <w:shd w:val="clear" w:color="auto" w:fill="FABF8F"/>
            <w:vAlign w:val="center"/>
          </w:tcPr>
          <w:p w14:paraId="7BBCF521"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75</w:t>
            </w:r>
          </w:p>
        </w:tc>
        <w:tc>
          <w:tcPr>
            <w:tcW w:w="425" w:type="dxa"/>
            <w:tcBorders>
              <w:left w:val="single" w:sz="18" w:space="0" w:color="auto"/>
            </w:tcBorders>
            <w:shd w:val="clear" w:color="auto" w:fill="FABF8F"/>
            <w:vAlign w:val="center"/>
          </w:tcPr>
          <w:p w14:paraId="7BBCF522"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75</w:t>
            </w:r>
          </w:p>
        </w:tc>
        <w:tc>
          <w:tcPr>
            <w:tcW w:w="479" w:type="dxa"/>
            <w:tcBorders>
              <w:right w:val="single" w:sz="18" w:space="0" w:color="auto"/>
            </w:tcBorders>
            <w:shd w:val="clear" w:color="auto" w:fill="FABF8F"/>
            <w:vAlign w:val="center"/>
          </w:tcPr>
          <w:p w14:paraId="7BBCF523"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r w:rsidRPr="00BD3611">
              <w:rPr>
                <w:rFonts w:ascii="Tahoma" w:hAnsi="Tahoma" w:cs="Tahoma"/>
              </w:rPr>
              <w:t xml:space="preserve"> </w:t>
            </w:r>
          </w:p>
        </w:tc>
        <w:tc>
          <w:tcPr>
            <w:tcW w:w="450" w:type="dxa"/>
            <w:tcBorders>
              <w:left w:val="single" w:sz="18" w:space="0" w:color="auto"/>
              <w:right w:val="single" w:sz="18" w:space="0" w:color="auto"/>
            </w:tcBorders>
            <w:shd w:val="clear" w:color="auto" w:fill="FABF8F"/>
            <w:vAlign w:val="center"/>
          </w:tcPr>
          <w:p w14:paraId="7BBCF524"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525"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526" w14:textId="77777777" w:rsidR="00A63948" w:rsidRPr="00BD3611" w:rsidRDefault="00A63948" w:rsidP="00C801C3">
            <w:pPr>
              <w:pStyle w:val="TableText"/>
              <w:widowControl w:val="0"/>
              <w:rPr>
                <w:rFonts w:ascii="Tahoma" w:hAnsi="Tahoma" w:cs="Tahoma"/>
                <w:sz w:val="13"/>
              </w:rPr>
            </w:pPr>
          </w:p>
        </w:tc>
      </w:tr>
      <w:tr w:rsidR="009A1035" w:rsidRPr="00BD3611" w14:paraId="7BBCF53B" w14:textId="77777777" w:rsidTr="008C6442">
        <w:trPr>
          <w:cantSplit/>
          <w:trHeight w:val="145"/>
        </w:trPr>
        <w:tc>
          <w:tcPr>
            <w:tcW w:w="2563" w:type="dxa"/>
            <w:shd w:val="clear" w:color="auto" w:fill="FFFFFF"/>
            <w:vAlign w:val="center"/>
          </w:tcPr>
          <w:p w14:paraId="7BBCF528" w14:textId="77777777" w:rsidR="00A63948" w:rsidRPr="00BD3611" w:rsidRDefault="00F571BA" w:rsidP="0058179B">
            <w:pPr>
              <w:pStyle w:val="ProductNames"/>
              <w:spacing w:afterLines="20" w:after="48"/>
              <w:rPr>
                <w:rFonts w:ascii="Tahoma" w:hAnsi="Tahoma" w:cs="Tahoma"/>
                <w:sz w:val="14"/>
                <w:szCs w:val="14"/>
                <w:lang w:val="fr-FR"/>
              </w:rPr>
            </w:pPr>
            <w:bookmarkStart w:id="625" w:name="_Toc336338058"/>
            <w:bookmarkStart w:id="626" w:name="_Toc340580298"/>
            <w:bookmarkStart w:id="627" w:name="_Toc340850657"/>
            <w:bookmarkEnd w:id="625"/>
            <w:r w:rsidRPr="00BD3611">
              <w:rPr>
                <w:rFonts w:ascii="Tahoma" w:hAnsi="Tahoma" w:cs="Tahoma"/>
                <w:position w:val="-6"/>
                <w:sz w:val="14"/>
                <w:szCs w:val="14"/>
                <w:lang w:val="nl-NL"/>
              </w:rPr>
              <w:t>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2012 Enterprise Core (2</w:t>
            </w:r>
            <w:r w:rsidR="0058179B" w:rsidRPr="00BD3611">
              <w:rPr>
                <w:rFonts w:ascii="Tahoma" w:hAnsi="Tahoma" w:cs="Tahoma"/>
                <w:position w:val="-6"/>
                <w:sz w:val="14"/>
                <w:szCs w:val="14"/>
                <w:lang w:val="nl-NL"/>
              </w:rPr>
              <w:t> </w:t>
            </w:r>
            <w:r w:rsidRPr="00BD3611">
              <w:rPr>
                <w:rFonts w:ascii="Tahoma" w:hAnsi="Tahoma" w:cs="Tahoma"/>
                <w:position w:val="-6"/>
                <w:sz w:val="14"/>
                <w:szCs w:val="14"/>
                <w:lang w:val="nl-NL"/>
              </w:rPr>
              <w:t>Core-licenties)</w:t>
            </w:r>
            <w:bookmarkEnd w:id="626"/>
            <w:bookmarkEnd w:id="627"/>
          </w:p>
        </w:tc>
        <w:bookmarkStart w:id="628" w:name="_Hlt336251224"/>
        <w:bookmarkEnd w:id="628"/>
        <w:tc>
          <w:tcPr>
            <w:tcW w:w="442" w:type="dxa"/>
            <w:shd w:val="clear" w:color="auto" w:fill="FFFFFF"/>
            <w:vAlign w:val="center"/>
          </w:tcPr>
          <w:p w14:paraId="7BBCF529" w14:textId="77777777" w:rsidR="00A63948" w:rsidRPr="00BD3611" w:rsidRDefault="00FB6AE8" w:rsidP="009D5089">
            <w:pPr>
              <w:pStyle w:val="TableText"/>
              <w:widowControl w:val="0"/>
              <w:rPr>
                <w:rStyle w:val="EndnoteReference"/>
                <w:rFonts w:cs="Tahoma"/>
                <w:b w:val="0"/>
                <w:bCs/>
                <w:color w:val="0000FF"/>
                <w:sz w:val="13"/>
                <w:szCs w:val="13"/>
                <w:u w:val="single"/>
              </w:rPr>
            </w:pPr>
            <w:r w:rsidRPr="00BD3611">
              <w:rPr>
                <w:rFonts w:cs="Tahoma"/>
                <w:b/>
                <w:bCs/>
                <w:sz w:val="13"/>
                <w:szCs w:val="13"/>
              </w:rPr>
              <w:fldChar w:fldCharType="begin"/>
            </w:r>
            <w:r w:rsidR="00B5026B" w:rsidRPr="00BD3611">
              <w:rPr>
                <w:rFonts w:cs="Tahoma"/>
                <w:b/>
                <w:bCs/>
                <w:sz w:val="13"/>
                <w:szCs w:val="13"/>
              </w:rPr>
              <w:instrText>HYPERLINK  \l "_78_SQL_Server®"</w:instrText>
            </w:r>
            <w:r w:rsidRPr="00BD3611">
              <w:rPr>
                <w:rFonts w:cs="Tahoma"/>
                <w:b/>
                <w:bCs/>
                <w:sz w:val="13"/>
                <w:szCs w:val="13"/>
              </w:rPr>
              <w:fldChar w:fldCharType="separate"/>
            </w:r>
            <w:r w:rsidRPr="00BD3611">
              <w:rPr>
                <w:rStyle w:val="Hyperlink"/>
                <w:rFonts w:cs="Tahoma"/>
                <w:b/>
                <w:bCs/>
                <w:sz w:val="13"/>
                <w:szCs w:val="13"/>
              </w:rPr>
              <w:t>78</w:t>
            </w:r>
            <w:r w:rsidRPr="00BD3611">
              <w:rPr>
                <w:rFonts w:cs="Tahoma"/>
                <w:b/>
                <w:bCs/>
                <w:sz w:val="13"/>
                <w:szCs w:val="13"/>
              </w:rPr>
              <w:fldChar w:fldCharType="end"/>
            </w:r>
          </w:p>
        </w:tc>
        <w:tc>
          <w:tcPr>
            <w:tcW w:w="443" w:type="dxa"/>
            <w:shd w:val="clear" w:color="auto" w:fill="FFFFFF"/>
          </w:tcPr>
          <w:p w14:paraId="7BBCF52A" w14:textId="77777777" w:rsidR="00A63948" w:rsidRPr="00BD3611" w:rsidRDefault="00FB6AE8" w:rsidP="00C801C3">
            <w:pPr>
              <w:pStyle w:val="TableText"/>
              <w:widowControl w:val="0"/>
              <w:spacing w:before="8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FFFFF"/>
            <w:vAlign w:val="center"/>
          </w:tcPr>
          <w:p w14:paraId="7BBCF52B"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52C"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125</w:t>
            </w:r>
          </w:p>
        </w:tc>
        <w:tc>
          <w:tcPr>
            <w:tcW w:w="453" w:type="dxa"/>
            <w:gridSpan w:val="2"/>
            <w:shd w:val="clear" w:color="auto" w:fill="FFFFFF"/>
            <w:vAlign w:val="center"/>
          </w:tcPr>
          <w:p w14:paraId="7BBCF52D"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313</w:t>
            </w:r>
          </w:p>
        </w:tc>
        <w:tc>
          <w:tcPr>
            <w:tcW w:w="455" w:type="dxa"/>
            <w:gridSpan w:val="2"/>
            <w:shd w:val="clear" w:color="auto" w:fill="FFFFFF"/>
            <w:vAlign w:val="center"/>
          </w:tcPr>
          <w:p w14:paraId="7BBCF52E"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250</w:t>
            </w:r>
          </w:p>
        </w:tc>
        <w:tc>
          <w:tcPr>
            <w:tcW w:w="461" w:type="dxa"/>
            <w:gridSpan w:val="2"/>
            <w:shd w:val="clear" w:color="auto" w:fill="FFFFFF"/>
            <w:vAlign w:val="center"/>
          </w:tcPr>
          <w:p w14:paraId="7BBCF52F"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188</w:t>
            </w:r>
          </w:p>
        </w:tc>
        <w:tc>
          <w:tcPr>
            <w:tcW w:w="453" w:type="dxa"/>
            <w:gridSpan w:val="3"/>
            <w:shd w:val="clear" w:color="auto" w:fill="FFFFFF"/>
            <w:vAlign w:val="center"/>
          </w:tcPr>
          <w:p w14:paraId="7BBCF530"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188</w:t>
            </w:r>
          </w:p>
        </w:tc>
        <w:tc>
          <w:tcPr>
            <w:tcW w:w="462" w:type="dxa"/>
            <w:gridSpan w:val="3"/>
            <w:shd w:val="clear" w:color="auto" w:fill="FFFFFF"/>
            <w:vAlign w:val="center"/>
          </w:tcPr>
          <w:p w14:paraId="7BBCF531"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125</w:t>
            </w:r>
          </w:p>
        </w:tc>
        <w:tc>
          <w:tcPr>
            <w:tcW w:w="362" w:type="dxa"/>
            <w:tcBorders>
              <w:right w:val="single" w:sz="18" w:space="0" w:color="auto"/>
            </w:tcBorders>
            <w:shd w:val="clear" w:color="auto" w:fill="FFFFFF"/>
            <w:vAlign w:val="center"/>
          </w:tcPr>
          <w:p w14:paraId="7BBCF532"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63</w:t>
            </w:r>
          </w:p>
        </w:tc>
        <w:tc>
          <w:tcPr>
            <w:tcW w:w="452" w:type="dxa"/>
            <w:gridSpan w:val="2"/>
            <w:tcBorders>
              <w:left w:val="single" w:sz="18" w:space="0" w:color="auto"/>
            </w:tcBorders>
            <w:shd w:val="clear" w:color="auto" w:fill="FFFFFF"/>
            <w:vAlign w:val="center"/>
          </w:tcPr>
          <w:p w14:paraId="7BBCF533"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125</w:t>
            </w:r>
          </w:p>
        </w:tc>
        <w:tc>
          <w:tcPr>
            <w:tcW w:w="403" w:type="dxa"/>
            <w:gridSpan w:val="2"/>
            <w:shd w:val="clear" w:color="auto" w:fill="FFFFFF"/>
            <w:vAlign w:val="center"/>
          </w:tcPr>
          <w:p w14:paraId="7BBCF534"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250</w:t>
            </w:r>
          </w:p>
        </w:tc>
        <w:tc>
          <w:tcPr>
            <w:tcW w:w="454" w:type="dxa"/>
            <w:gridSpan w:val="2"/>
            <w:tcBorders>
              <w:right w:val="single" w:sz="18" w:space="0" w:color="auto"/>
            </w:tcBorders>
            <w:shd w:val="clear" w:color="auto" w:fill="FFFFFF"/>
            <w:vAlign w:val="center"/>
          </w:tcPr>
          <w:p w14:paraId="7BBCF535"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125</w:t>
            </w:r>
          </w:p>
        </w:tc>
        <w:tc>
          <w:tcPr>
            <w:tcW w:w="425" w:type="dxa"/>
            <w:tcBorders>
              <w:left w:val="single" w:sz="18" w:space="0" w:color="auto"/>
            </w:tcBorders>
            <w:shd w:val="clear" w:color="auto" w:fill="FFFFFF"/>
            <w:vAlign w:val="center"/>
          </w:tcPr>
          <w:p w14:paraId="7BBCF536"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125</w:t>
            </w:r>
          </w:p>
        </w:tc>
        <w:tc>
          <w:tcPr>
            <w:tcW w:w="479" w:type="dxa"/>
            <w:tcBorders>
              <w:right w:val="single" w:sz="18" w:space="0" w:color="auto"/>
            </w:tcBorders>
            <w:shd w:val="clear" w:color="auto" w:fill="FFFFFF"/>
            <w:vAlign w:val="center"/>
          </w:tcPr>
          <w:p w14:paraId="7BBCF537"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538"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539"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53A"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54F" w14:textId="77777777" w:rsidTr="008C6442">
        <w:trPr>
          <w:trHeight w:val="145"/>
        </w:trPr>
        <w:tc>
          <w:tcPr>
            <w:tcW w:w="2563" w:type="dxa"/>
            <w:shd w:val="clear" w:color="auto" w:fill="FABF8F"/>
            <w:vAlign w:val="center"/>
          </w:tcPr>
          <w:p w14:paraId="7BBCF53C" w14:textId="77777777" w:rsidR="00A63948" w:rsidRPr="00BD3611" w:rsidRDefault="00F571BA" w:rsidP="009D5089">
            <w:pPr>
              <w:pStyle w:val="ProductNames"/>
              <w:spacing w:afterLines="20" w:after="48"/>
              <w:rPr>
                <w:rFonts w:ascii="Tahoma" w:hAnsi="Tahoma" w:cs="Tahoma"/>
                <w:sz w:val="14"/>
                <w:szCs w:val="14"/>
              </w:rPr>
            </w:pPr>
            <w:bookmarkStart w:id="629" w:name="_Toc336338059"/>
            <w:bookmarkStart w:id="630" w:name="_Toc340580299"/>
            <w:bookmarkStart w:id="631" w:name="_Toc340850658"/>
            <w:bookmarkEnd w:id="629"/>
            <w:r w:rsidRPr="00BD3611">
              <w:rPr>
                <w:rFonts w:ascii="Tahoma" w:hAnsi="Tahoma" w:cs="Tahoma"/>
                <w:position w:val="-6"/>
                <w:sz w:val="14"/>
                <w:szCs w:val="14"/>
                <w:lang w:val="nl-NL"/>
              </w:rPr>
              <w:t>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2012 Standard</w:t>
            </w:r>
            <w:bookmarkEnd w:id="630"/>
            <w:bookmarkEnd w:id="631"/>
            <w:r w:rsidR="00FB6AE8" w:rsidRPr="00BD3611">
              <w:rPr>
                <w:rFonts w:ascii="Tahoma" w:hAnsi="Tahoma" w:cs="Tahoma"/>
                <w:sz w:val="14"/>
                <w:szCs w:val="14"/>
              </w:rPr>
              <w:t xml:space="preserve"> </w:t>
            </w:r>
          </w:p>
        </w:tc>
        <w:bookmarkStart w:id="632" w:name="_Hlt336251233"/>
        <w:bookmarkEnd w:id="632"/>
        <w:tc>
          <w:tcPr>
            <w:tcW w:w="442" w:type="dxa"/>
            <w:shd w:val="clear" w:color="auto" w:fill="FABF8F"/>
            <w:vAlign w:val="center"/>
          </w:tcPr>
          <w:p w14:paraId="7BBCF53D" w14:textId="77777777" w:rsidR="00A63948" w:rsidRPr="00BD3611" w:rsidRDefault="00FB6AE8" w:rsidP="009D5089">
            <w:pPr>
              <w:pStyle w:val="TableText"/>
              <w:widowControl w:val="0"/>
              <w:rPr>
                <w:rStyle w:val="EndnoteReference"/>
                <w:rFonts w:cs="Tahoma"/>
                <w:b w:val="0"/>
                <w:bCs/>
                <w:color w:val="0000FF"/>
                <w:sz w:val="13"/>
                <w:szCs w:val="13"/>
                <w:u w:val="single"/>
              </w:rPr>
            </w:pPr>
            <w:r w:rsidRPr="00BD3611">
              <w:rPr>
                <w:rFonts w:cs="Tahoma"/>
                <w:b/>
                <w:bCs/>
                <w:sz w:val="13"/>
                <w:szCs w:val="13"/>
              </w:rPr>
              <w:fldChar w:fldCharType="begin"/>
            </w:r>
            <w:r w:rsidR="00B5026B" w:rsidRPr="00BD3611">
              <w:rPr>
                <w:rFonts w:cs="Tahoma"/>
                <w:b/>
                <w:bCs/>
                <w:sz w:val="13"/>
                <w:szCs w:val="13"/>
              </w:rPr>
              <w:instrText>HYPERLINK  \l "_79_SQL_Server®"</w:instrText>
            </w:r>
            <w:r w:rsidRPr="00BD3611">
              <w:rPr>
                <w:rFonts w:cs="Tahoma"/>
                <w:b/>
                <w:bCs/>
                <w:sz w:val="13"/>
                <w:szCs w:val="13"/>
              </w:rPr>
              <w:fldChar w:fldCharType="separate"/>
            </w:r>
            <w:r w:rsidRPr="00BD3611">
              <w:rPr>
                <w:rStyle w:val="Hyperlink"/>
                <w:rFonts w:cs="Tahoma"/>
                <w:b/>
                <w:bCs/>
                <w:sz w:val="13"/>
                <w:szCs w:val="13"/>
              </w:rPr>
              <w:t>79</w:t>
            </w:r>
            <w:r w:rsidRPr="00BD3611">
              <w:rPr>
                <w:rFonts w:cs="Tahoma"/>
                <w:b/>
                <w:bCs/>
                <w:sz w:val="13"/>
                <w:szCs w:val="13"/>
              </w:rPr>
              <w:fldChar w:fldCharType="end"/>
            </w:r>
          </w:p>
        </w:tc>
        <w:tc>
          <w:tcPr>
            <w:tcW w:w="443" w:type="dxa"/>
            <w:shd w:val="clear" w:color="auto" w:fill="FABF8F"/>
          </w:tcPr>
          <w:p w14:paraId="7BBCF53E" w14:textId="77777777" w:rsidR="00A63948" w:rsidRPr="00BD3611" w:rsidRDefault="00FB6AE8" w:rsidP="00C801C3">
            <w:pPr>
              <w:pStyle w:val="TableText"/>
              <w:widowControl w:val="0"/>
              <w:spacing w:before="8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ABF8F"/>
            <w:vAlign w:val="center"/>
          </w:tcPr>
          <w:p w14:paraId="7BBCF53F"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540"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15</w:t>
            </w:r>
          </w:p>
        </w:tc>
        <w:tc>
          <w:tcPr>
            <w:tcW w:w="453" w:type="dxa"/>
            <w:gridSpan w:val="2"/>
            <w:shd w:val="clear" w:color="auto" w:fill="FABF8F"/>
            <w:vAlign w:val="center"/>
          </w:tcPr>
          <w:p w14:paraId="7BBCF541"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38</w:t>
            </w:r>
          </w:p>
        </w:tc>
        <w:tc>
          <w:tcPr>
            <w:tcW w:w="455" w:type="dxa"/>
            <w:gridSpan w:val="2"/>
            <w:shd w:val="clear" w:color="auto" w:fill="FABF8F"/>
            <w:vAlign w:val="center"/>
          </w:tcPr>
          <w:p w14:paraId="7BBCF542"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30</w:t>
            </w:r>
          </w:p>
        </w:tc>
        <w:tc>
          <w:tcPr>
            <w:tcW w:w="461" w:type="dxa"/>
            <w:gridSpan w:val="2"/>
            <w:shd w:val="clear" w:color="auto" w:fill="FABF8F"/>
            <w:vAlign w:val="center"/>
          </w:tcPr>
          <w:p w14:paraId="7BBCF543"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23</w:t>
            </w:r>
          </w:p>
        </w:tc>
        <w:tc>
          <w:tcPr>
            <w:tcW w:w="453" w:type="dxa"/>
            <w:gridSpan w:val="3"/>
            <w:shd w:val="clear" w:color="auto" w:fill="FABF8F"/>
            <w:vAlign w:val="center"/>
          </w:tcPr>
          <w:p w14:paraId="7BBCF544"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23</w:t>
            </w:r>
          </w:p>
        </w:tc>
        <w:tc>
          <w:tcPr>
            <w:tcW w:w="462" w:type="dxa"/>
            <w:gridSpan w:val="3"/>
            <w:shd w:val="clear" w:color="auto" w:fill="FABF8F"/>
            <w:vAlign w:val="center"/>
          </w:tcPr>
          <w:p w14:paraId="7BBCF545"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15</w:t>
            </w:r>
          </w:p>
        </w:tc>
        <w:tc>
          <w:tcPr>
            <w:tcW w:w="362" w:type="dxa"/>
            <w:tcBorders>
              <w:right w:val="single" w:sz="18" w:space="0" w:color="auto"/>
            </w:tcBorders>
            <w:shd w:val="clear" w:color="auto" w:fill="FABF8F"/>
            <w:vAlign w:val="center"/>
          </w:tcPr>
          <w:p w14:paraId="7BBCF546"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8</w:t>
            </w:r>
          </w:p>
        </w:tc>
        <w:tc>
          <w:tcPr>
            <w:tcW w:w="452" w:type="dxa"/>
            <w:gridSpan w:val="2"/>
            <w:tcBorders>
              <w:left w:val="single" w:sz="18" w:space="0" w:color="auto"/>
            </w:tcBorders>
            <w:shd w:val="clear" w:color="auto" w:fill="FABF8F"/>
            <w:vAlign w:val="center"/>
          </w:tcPr>
          <w:p w14:paraId="7BBCF547"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15</w:t>
            </w:r>
          </w:p>
        </w:tc>
        <w:tc>
          <w:tcPr>
            <w:tcW w:w="403" w:type="dxa"/>
            <w:gridSpan w:val="2"/>
            <w:shd w:val="clear" w:color="auto" w:fill="FABF8F"/>
            <w:vAlign w:val="center"/>
          </w:tcPr>
          <w:p w14:paraId="7BBCF548"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30</w:t>
            </w:r>
          </w:p>
        </w:tc>
        <w:tc>
          <w:tcPr>
            <w:tcW w:w="454" w:type="dxa"/>
            <w:gridSpan w:val="2"/>
            <w:tcBorders>
              <w:right w:val="single" w:sz="18" w:space="0" w:color="auto"/>
            </w:tcBorders>
            <w:shd w:val="clear" w:color="auto" w:fill="FABF8F"/>
            <w:vAlign w:val="center"/>
          </w:tcPr>
          <w:p w14:paraId="7BBCF549"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15</w:t>
            </w:r>
          </w:p>
        </w:tc>
        <w:tc>
          <w:tcPr>
            <w:tcW w:w="425" w:type="dxa"/>
            <w:tcBorders>
              <w:left w:val="single" w:sz="18" w:space="0" w:color="auto"/>
            </w:tcBorders>
            <w:shd w:val="clear" w:color="auto" w:fill="FABF8F"/>
            <w:vAlign w:val="center"/>
          </w:tcPr>
          <w:p w14:paraId="7BBCF54A"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rPr>
              <w:t>15</w:t>
            </w:r>
          </w:p>
        </w:tc>
        <w:tc>
          <w:tcPr>
            <w:tcW w:w="479" w:type="dxa"/>
            <w:tcBorders>
              <w:right w:val="single" w:sz="18" w:space="0" w:color="auto"/>
            </w:tcBorders>
            <w:shd w:val="clear" w:color="auto" w:fill="FABF8F"/>
            <w:vAlign w:val="center"/>
          </w:tcPr>
          <w:p w14:paraId="7BBCF54B"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54C"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54D"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54E" w14:textId="77777777" w:rsidR="00A63948" w:rsidRPr="00BD3611" w:rsidRDefault="00A63948" w:rsidP="00C801C3">
            <w:pPr>
              <w:pStyle w:val="TableText"/>
              <w:widowControl w:val="0"/>
              <w:rPr>
                <w:rFonts w:ascii="Tahoma" w:hAnsi="Tahoma" w:cs="Tahoma"/>
                <w:sz w:val="13"/>
              </w:rPr>
            </w:pPr>
          </w:p>
        </w:tc>
      </w:tr>
      <w:tr w:rsidR="009A1035" w:rsidRPr="00BD3611" w14:paraId="7BBCF563" w14:textId="77777777" w:rsidTr="008C6442">
        <w:trPr>
          <w:trHeight w:val="145"/>
        </w:trPr>
        <w:tc>
          <w:tcPr>
            <w:tcW w:w="2563" w:type="dxa"/>
            <w:shd w:val="clear" w:color="auto" w:fill="FFFFFF"/>
            <w:vAlign w:val="center"/>
          </w:tcPr>
          <w:p w14:paraId="7BBCF550" w14:textId="77777777" w:rsidR="00A63948" w:rsidRPr="00BD3611" w:rsidRDefault="00F571BA" w:rsidP="0058179B">
            <w:pPr>
              <w:pStyle w:val="ProductNames"/>
              <w:spacing w:afterLines="20" w:after="48"/>
              <w:rPr>
                <w:rFonts w:ascii="Tahoma" w:hAnsi="Tahoma" w:cs="Tahoma"/>
                <w:sz w:val="14"/>
                <w:szCs w:val="14"/>
              </w:rPr>
            </w:pPr>
            <w:bookmarkStart w:id="633" w:name="_Toc336338060"/>
            <w:bookmarkStart w:id="634" w:name="_Toc340580300"/>
            <w:bookmarkStart w:id="635" w:name="_Toc340850659"/>
            <w:bookmarkEnd w:id="633"/>
            <w:r w:rsidRPr="00BD3611">
              <w:rPr>
                <w:rFonts w:ascii="Tahoma" w:hAnsi="Tahoma" w:cs="Tahoma"/>
                <w:position w:val="-6"/>
                <w:sz w:val="14"/>
                <w:szCs w:val="14"/>
                <w:lang w:val="nl-NL"/>
              </w:rPr>
              <w:t>SQL Server</w:t>
            </w:r>
            <w:r w:rsidR="00572FB5" w:rsidRPr="00BD3611">
              <w:rPr>
                <w:rFonts w:ascii="Tahoma" w:hAnsi="Tahoma" w:cs="Tahoma"/>
                <w:position w:val="-6"/>
                <w:sz w:val="14"/>
                <w:szCs w:val="14"/>
                <w:vertAlign w:val="superscript"/>
                <w:lang w:val="nl-NL"/>
              </w:rPr>
              <w:t>®</w:t>
            </w:r>
            <w:r w:rsidRPr="00BD3611">
              <w:rPr>
                <w:rFonts w:ascii="Tahoma" w:hAnsi="Tahoma" w:cs="Tahoma"/>
                <w:position w:val="-6"/>
                <w:sz w:val="14"/>
                <w:szCs w:val="14"/>
                <w:lang w:val="nl-NL"/>
              </w:rPr>
              <w:t xml:space="preserve"> 2012 Standard Core (2</w:t>
            </w:r>
            <w:r w:rsidR="0058179B" w:rsidRPr="00BD3611">
              <w:rPr>
                <w:rFonts w:ascii="Tahoma" w:hAnsi="Tahoma" w:cs="Tahoma"/>
                <w:position w:val="-6"/>
                <w:sz w:val="14"/>
                <w:szCs w:val="14"/>
                <w:lang w:val="nl-NL"/>
              </w:rPr>
              <w:t> </w:t>
            </w:r>
            <w:r w:rsidRPr="00BD3611">
              <w:rPr>
                <w:rFonts w:ascii="Tahoma" w:hAnsi="Tahoma" w:cs="Tahoma"/>
                <w:position w:val="-6"/>
                <w:sz w:val="14"/>
                <w:szCs w:val="14"/>
                <w:lang w:val="nl-NL"/>
              </w:rPr>
              <w:t>Core-licenties)</w:t>
            </w:r>
            <w:bookmarkEnd w:id="634"/>
            <w:bookmarkEnd w:id="635"/>
          </w:p>
        </w:tc>
        <w:tc>
          <w:tcPr>
            <w:tcW w:w="442" w:type="dxa"/>
            <w:shd w:val="clear" w:color="auto" w:fill="FFFFFF"/>
            <w:vAlign w:val="center"/>
          </w:tcPr>
          <w:p w14:paraId="7BBCF551"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80_SQL_Server®" w:history="1">
              <w:r w:rsidR="00FB6AE8" w:rsidRPr="00BD3611">
                <w:rPr>
                  <w:rStyle w:val="Hyperlink"/>
                  <w:rFonts w:cs="Tahoma"/>
                  <w:b/>
                  <w:bCs/>
                  <w:sz w:val="13"/>
                  <w:szCs w:val="13"/>
                </w:rPr>
                <w:t>80</w:t>
              </w:r>
            </w:hyperlink>
          </w:p>
        </w:tc>
        <w:tc>
          <w:tcPr>
            <w:tcW w:w="443" w:type="dxa"/>
            <w:shd w:val="clear" w:color="auto" w:fill="FFFFFF"/>
          </w:tcPr>
          <w:p w14:paraId="7BBCF552" w14:textId="77777777" w:rsidR="00A63948" w:rsidRPr="00BD3611" w:rsidRDefault="00FB6AE8" w:rsidP="00C801C3">
            <w:pPr>
              <w:pStyle w:val="TableText"/>
              <w:widowControl w:val="0"/>
              <w:spacing w:before="8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FFFFF"/>
            <w:vAlign w:val="center"/>
          </w:tcPr>
          <w:p w14:paraId="7BBCF553"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554"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50</w:t>
            </w:r>
          </w:p>
        </w:tc>
        <w:tc>
          <w:tcPr>
            <w:tcW w:w="453" w:type="dxa"/>
            <w:gridSpan w:val="2"/>
            <w:shd w:val="clear" w:color="auto" w:fill="FFFFFF"/>
            <w:vAlign w:val="center"/>
          </w:tcPr>
          <w:p w14:paraId="7BBCF555"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125</w:t>
            </w:r>
          </w:p>
        </w:tc>
        <w:tc>
          <w:tcPr>
            <w:tcW w:w="455" w:type="dxa"/>
            <w:gridSpan w:val="2"/>
            <w:shd w:val="clear" w:color="auto" w:fill="FFFFFF"/>
            <w:vAlign w:val="center"/>
          </w:tcPr>
          <w:p w14:paraId="7BBCF556"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100</w:t>
            </w:r>
          </w:p>
        </w:tc>
        <w:tc>
          <w:tcPr>
            <w:tcW w:w="461" w:type="dxa"/>
            <w:gridSpan w:val="2"/>
            <w:shd w:val="clear" w:color="auto" w:fill="FFFFFF"/>
            <w:vAlign w:val="center"/>
          </w:tcPr>
          <w:p w14:paraId="7BBCF557"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75</w:t>
            </w:r>
          </w:p>
        </w:tc>
        <w:tc>
          <w:tcPr>
            <w:tcW w:w="453" w:type="dxa"/>
            <w:gridSpan w:val="3"/>
            <w:shd w:val="clear" w:color="auto" w:fill="FFFFFF"/>
            <w:vAlign w:val="center"/>
          </w:tcPr>
          <w:p w14:paraId="7BBCF558"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75</w:t>
            </w:r>
          </w:p>
        </w:tc>
        <w:tc>
          <w:tcPr>
            <w:tcW w:w="462" w:type="dxa"/>
            <w:gridSpan w:val="3"/>
            <w:shd w:val="clear" w:color="auto" w:fill="FFFFFF"/>
            <w:vAlign w:val="center"/>
          </w:tcPr>
          <w:p w14:paraId="7BBCF559"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50</w:t>
            </w:r>
          </w:p>
        </w:tc>
        <w:tc>
          <w:tcPr>
            <w:tcW w:w="362" w:type="dxa"/>
            <w:tcBorders>
              <w:right w:val="single" w:sz="18" w:space="0" w:color="auto"/>
            </w:tcBorders>
            <w:shd w:val="clear" w:color="auto" w:fill="FFFFFF"/>
            <w:vAlign w:val="center"/>
          </w:tcPr>
          <w:p w14:paraId="7BBCF55A"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tcBorders>
            <w:shd w:val="clear" w:color="auto" w:fill="FFFFFF"/>
            <w:vAlign w:val="center"/>
          </w:tcPr>
          <w:p w14:paraId="7BBCF55B"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50</w:t>
            </w:r>
          </w:p>
        </w:tc>
        <w:tc>
          <w:tcPr>
            <w:tcW w:w="403" w:type="dxa"/>
            <w:gridSpan w:val="2"/>
            <w:shd w:val="clear" w:color="auto" w:fill="FFFFFF"/>
            <w:vAlign w:val="center"/>
          </w:tcPr>
          <w:p w14:paraId="7BBCF55C"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100</w:t>
            </w:r>
          </w:p>
        </w:tc>
        <w:tc>
          <w:tcPr>
            <w:tcW w:w="454" w:type="dxa"/>
            <w:gridSpan w:val="2"/>
            <w:tcBorders>
              <w:right w:val="single" w:sz="18" w:space="0" w:color="auto"/>
            </w:tcBorders>
            <w:shd w:val="clear" w:color="auto" w:fill="FFFFFF"/>
            <w:vAlign w:val="center"/>
          </w:tcPr>
          <w:p w14:paraId="7BBCF55D"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tcBorders>
            <w:shd w:val="clear" w:color="auto" w:fill="FFFFFF"/>
            <w:vAlign w:val="center"/>
          </w:tcPr>
          <w:p w14:paraId="7BBCF55E"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rPr>
              <w:t>50</w:t>
            </w:r>
          </w:p>
        </w:tc>
        <w:tc>
          <w:tcPr>
            <w:tcW w:w="479" w:type="dxa"/>
            <w:tcBorders>
              <w:right w:val="single" w:sz="18" w:space="0" w:color="auto"/>
            </w:tcBorders>
            <w:shd w:val="clear" w:color="auto" w:fill="FFFFFF"/>
            <w:vAlign w:val="center"/>
          </w:tcPr>
          <w:p w14:paraId="7BBCF55F"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560" w14:textId="77777777" w:rsidR="00A63948" w:rsidRPr="00BD3611" w:rsidRDefault="00A63948" w:rsidP="00C801C3">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561"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562" w14:textId="77777777" w:rsidR="00A63948" w:rsidRPr="00BD3611" w:rsidRDefault="00FB6AE8" w:rsidP="00C801C3">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577" w14:textId="77777777" w:rsidTr="008C6442">
        <w:trPr>
          <w:trHeight w:val="145"/>
        </w:trPr>
        <w:tc>
          <w:tcPr>
            <w:tcW w:w="2563" w:type="dxa"/>
            <w:shd w:val="clear" w:color="auto" w:fill="FABF8F"/>
            <w:vAlign w:val="center"/>
          </w:tcPr>
          <w:p w14:paraId="7BBCF564" w14:textId="77777777" w:rsidR="00A63948" w:rsidRPr="00BD3611" w:rsidRDefault="00FB6AE8" w:rsidP="009D5089">
            <w:pPr>
              <w:pStyle w:val="ProductNames"/>
              <w:spacing w:afterLines="20" w:after="48"/>
              <w:rPr>
                <w:rFonts w:ascii="Tahoma" w:hAnsi="Tahoma" w:cs="Tahoma"/>
                <w:sz w:val="14"/>
                <w:szCs w:val="14"/>
              </w:rPr>
            </w:pPr>
            <w:bookmarkStart w:id="636" w:name="_Toc336338061"/>
            <w:bookmarkStart w:id="637" w:name="_Toc340580301"/>
            <w:bookmarkStart w:id="638" w:name="_Toc340850660"/>
            <w:bookmarkEnd w:id="636"/>
            <w:r w:rsidRPr="00BD3611">
              <w:rPr>
                <w:rFonts w:ascii="Tahoma" w:hAnsi="Tahoma" w:cs="Tahoma"/>
                <w:sz w:val="14"/>
                <w:szCs w:val="14"/>
                <w:lang w:val="nl-NL"/>
              </w:rPr>
              <w:t>System Center Configuration Manager 2007 R3</w:t>
            </w:r>
            <w:bookmarkEnd w:id="637"/>
            <w:bookmarkEnd w:id="638"/>
          </w:p>
        </w:tc>
        <w:tc>
          <w:tcPr>
            <w:tcW w:w="442" w:type="dxa"/>
            <w:shd w:val="clear" w:color="auto" w:fill="FABF8F"/>
            <w:vAlign w:val="center"/>
          </w:tcPr>
          <w:p w14:paraId="7BBCF565" w14:textId="77777777" w:rsidR="00A63948" w:rsidRPr="00BD3611" w:rsidRDefault="002F3C3B" w:rsidP="009D5089">
            <w:pPr>
              <w:pStyle w:val="TableText"/>
              <w:widowControl w:val="0"/>
              <w:rPr>
                <w:rStyle w:val="EndnoteReference"/>
                <w:rFonts w:cs="Tahoma"/>
                <w:b w:val="0"/>
                <w:bCs/>
                <w:color w:val="000000"/>
                <w:sz w:val="13"/>
                <w:szCs w:val="13"/>
                <w:u w:val="single"/>
              </w:rPr>
            </w:pPr>
            <w:hyperlink w:anchor="_81_SQL_Server®" w:history="1">
              <w:r w:rsidR="00FB6AE8" w:rsidRPr="00BD3611">
                <w:rPr>
                  <w:rStyle w:val="Hyperlink"/>
                  <w:rFonts w:cs="Tahoma"/>
                  <w:b/>
                  <w:bCs/>
                  <w:sz w:val="13"/>
                  <w:szCs w:val="13"/>
                </w:rPr>
                <w:t>81</w:t>
              </w:r>
            </w:hyperlink>
          </w:p>
        </w:tc>
        <w:tc>
          <w:tcPr>
            <w:tcW w:w="443" w:type="dxa"/>
            <w:shd w:val="clear" w:color="auto" w:fill="FABF8F"/>
          </w:tcPr>
          <w:p w14:paraId="7BBCF566" w14:textId="77777777" w:rsidR="00A63948" w:rsidRPr="00BD3611" w:rsidRDefault="00FB6AE8">
            <w:pPr>
              <w:pStyle w:val="TableText"/>
              <w:widowControl w:val="0"/>
              <w:spacing w:before="120"/>
              <w:rPr>
                <w:rFonts w:ascii="Tahoma" w:hAnsi="Tahoma" w:cs="Tahoma"/>
                <w:color w:val="000000"/>
                <w:sz w:val="13"/>
              </w:rPr>
            </w:pPr>
            <w:r w:rsidRPr="00BD3611">
              <w:rPr>
                <w:rFonts w:ascii="Tahoma" w:hAnsi="Tahoma" w:cs="Tahoma"/>
                <w:color w:val="000000"/>
                <w:sz w:val="13"/>
              </w:rPr>
              <w:t>11/10</w:t>
            </w:r>
          </w:p>
        </w:tc>
        <w:tc>
          <w:tcPr>
            <w:tcW w:w="355" w:type="dxa"/>
            <w:tcBorders>
              <w:right w:val="single" w:sz="18" w:space="0" w:color="auto"/>
            </w:tcBorders>
            <w:shd w:val="clear" w:color="auto" w:fill="FABF8F"/>
            <w:vAlign w:val="center"/>
          </w:tcPr>
          <w:p w14:paraId="7BBCF56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568"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53" w:type="dxa"/>
            <w:gridSpan w:val="2"/>
            <w:shd w:val="clear" w:color="auto" w:fill="FABF8F"/>
            <w:vAlign w:val="center"/>
          </w:tcPr>
          <w:p w14:paraId="7BBCF569"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ABF8F"/>
            <w:vAlign w:val="center"/>
          </w:tcPr>
          <w:p w14:paraId="7BBCF56A"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ABF8F"/>
            <w:vAlign w:val="center"/>
          </w:tcPr>
          <w:p w14:paraId="7BBCF56B"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ABF8F"/>
            <w:vAlign w:val="center"/>
          </w:tcPr>
          <w:p w14:paraId="7BBCF56C" w14:textId="77777777" w:rsidR="00A63948" w:rsidRPr="00BD3611" w:rsidRDefault="00A63948">
            <w:pPr>
              <w:pStyle w:val="TableText"/>
              <w:widowControl w:val="0"/>
              <w:rPr>
                <w:rFonts w:ascii="Tahoma" w:hAnsi="Tahoma" w:cs="Tahoma"/>
                <w:color w:val="000000"/>
                <w:sz w:val="13"/>
              </w:rPr>
            </w:pPr>
          </w:p>
        </w:tc>
        <w:tc>
          <w:tcPr>
            <w:tcW w:w="462" w:type="dxa"/>
            <w:gridSpan w:val="3"/>
            <w:shd w:val="clear" w:color="auto" w:fill="FABF8F"/>
            <w:vAlign w:val="center"/>
          </w:tcPr>
          <w:p w14:paraId="7BBCF56D"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56E"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56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03" w:type="dxa"/>
            <w:gridSpan w:val="2"/>
            <w:shd w:val="clear" w:color="auto" w:fill="FABF8F"/>
            <w:vAlign w:val="center"/>
          </w:tcPr>
          <w:p w14:paraId="7BBCF570"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571"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shd w:val="clear" w:color="auto" w:fill="FABF8F"/>
            <w:vAlign w:val="center"/>
          </w:tcPr>
          <w:p w14:paraId="7BBCF572" w14:textId="77777777" w:rsidR="00A63948" w:rsidRPr="00BD3611" w:rsidRDefault="00A63948">
            <w:pPr>
              <w:pStyle w:val="TableText"/>
              <w:widowControl w:val="0"/>
              <w:rPr>
                <w:rFonts w:ascii="Tahoma" w:hAnsi="Tahoma" w:cs="Tahoma"/>
                <w:color w:val="000000"/>
                <w:sz w:val="13"/>
              </w:rPr>
            </w:pPr>
          </w:p>
        </w:tc>
        <w:tc>
          <w:tcPr>
            <w:tcW w:w="479" w:type="dxa"/>
            <w:tcBorders>
              <w:right w:val="single" w:sz="18" w:space="0" w:color="auto"/>
            </w:tcBorders>
            <w:shd w:val="clear" w:color="auto" w:fill="FABF8F"/>
            <w:vAlign w:val="center"/>
          </w:tcPr>
          <w:p w14:paraId="7BBCF573"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574"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ABF8F"/>
          </w:tcPr>
          <w:p w14:paraId="7BBCF575" w14:textId="77777777" w:rsidR="00A63948" w:rsidRPr="00BD3611" w:rsidRDefault="00A63948">
            <w:pPr>
              <w:pStyle w:val="TableText"/>
              <w:widowControl w:val="0"/>
              <w:rPr>
                <w:rFonts w:ascii="Tahoma" w:hAnsi="Tahoma" w:cs="Tahoma"/>
                <w:color w:val="000000"/>
                <w:sz w:val="13"/>
              </w:rPr>
            </w:pPr>
          </w:p>
        </w:tc>
        <w:tc>
          <w:tcPr>
            <w:tcW w:w="561" w:type="dxa"/>
            <w:shd w:val="clear" w:color="auto" w:fill="FABF8F"/>
            <w:vAlign w:val="center"/>
          </w:tcPr>
          <w:p w14:paraId="7BBCF576" w14:textId="77777777" w:rsidR="00A63948" w:rsidRPr="00BD3611" w:rsidRDefault="00A63948">
            <w:pPr>
              <w:pStyle w:val="TableText"/>
              <w:widowControl w:val="0"/>
              <w:rPr>
                <w:rFonts w:ascii="Tahoma" w:hAnsi="Tahoma" w:cs="Tahoma"/>
                <w:color w:val="000000"/>
                <w:sz w:val="13"/>
              </w:rPr>
            </w:pPr>
          </w:p>
        </w:tc>
      </w:tr>
      <w:tr w:rsidR="009A1035" w:rsidRPr="00BD3611" w14:paraId="7BBCF58B" w14:textId="77777777" w:rsidTr="008C6442">
        <w:trPr>
          <w:trHeight w:val="145"/>
        </w:trPr>
        <w:tc>
          <w:tcPr>
            <w:tcW w:w="2563" w:type="dxa"/>
            <w:shd w:val="clear" w:color="auto" w:fill="FFFFFF"/>
            <w:vAlign w:val="center"/>
          </w:tcPr>
          <w:p w14:paraId="7BBCF578" w14:textId="77777777" w:rsidR="00A63948" w:rsidRPr="00BD3611" w:rsidRDefault="00A63948" w:rsidP="009D5089">
            <w:pPr>
              <w:pStyle w:val="ProductNames"/>
              <w:spacing w:afterLines="20" w:after="48"/>
              <w:rPr>
                <w:rFonts w:ascii="Tahoma" w:hAnsi="Tahoma" w:cs="Tahoma"/>
                <w:sz w:val="14"/>
                <w:szCs w:val="14"/>
              </w:rPr>
            </w:pPr>
            <w:bookmarkStart w:id="639" w:name="_Toc336338062"/>
            <w:bookmarkStart w:id="640" w:name="_Toc340580302"/>
            <w:bookmarkStart w:id="641" w:name="_Toc340850661"/>
            <w:bookmarkEnd w:id="639"/>
            <w:r w:rsidRPr="00BD3611">
              <w:rPr>
                <w:rFonts w:ascii="Tahoma" w:hAnsi="Tahoma" w:cs="Tahoma"/>
                <w:sz w:val="14"/>
                <w:szCs w:val="14"/>
                <w:lang w:val="nl-NL"/>
              </w:rPr>
              <w:t>Enterprise Serverbeheerlicentie voor System Center Configuration Manager 2007 R3</w:t>
            </w:r>
            <w:bookmarkEnd w:id="640"/>
            <w:bookmarkEnd w:id="641"/>
            <w:r w:rsidRPr="00BD3611">
              <w:rPr>
                <w:rFonts w:ascii="Tahoma" w:hAnsi="Tahoma" w:cs="Tahoma"/>
                <w:sz w:val="14"/>
                <w:szCs w:val="14"/>
              </w:rPr>
              <w:t xml:space="preserve"> </w:t>
            </w:r>
          </w:p>
        </w:tc>
        <w:tc>
          <w:tcPr>
            <w:tcW w:w="442" w:type="dxa"/>
            <w:shd w:val="clear" w:color="auto" w:fill="FFFFFF"/>
            <w:vAlign w:val="center"/>
          </w:tcPr>
          <w:p w14:paraId="7BBCF579" w14:textId="77777777" w:rsidR="00A63948" w:rsidRPr="00BD3611" w:rsidRDefault="00A63948" w:rsidP="00984A88">
            <w:pPr>
              <w:pStyle w:val="TableText"/>
              <w:widowControl w:val="0"/>
              <w:rPr>
                <w:rStyle w:val="EndnoteReference"/>
                <w:rFonts w:cs="Tahoma"/>
                <w:bCs/>
                <w:color w:val="0000FF"/>
                <w:sz w:val="13"/>
                <w:szCs w:val="13"/>
                <w:u w:val="single"/>
              </w:rPr>
            </w:pPr>
          </w:p>
        </w:tc>
        <w:tc>
          <w:tcPr>
            <w:tcW w:w="443" w:type="dxa"/>
            <w:shd w:val="clear" w:color="auto" w:fill="FFFFFF"/>
          </w:tcPr>
          <w:p w14:paraId="7BBCF57A" w14:textId="77777777" w:rsidR="00A63948" w:rsidRPr="00BD3611" w:rsidRDefault="00FB6AE8">
            <w:pPr>
              <w:pStyle w:val="TableText"/>
              <w:widowControl w:val="0"/>
              <w:spacing w:before="180"/>
              <w:rPr>
                <w:rFonts w:ascii="Tahoma" w:hAnsi="Tahoma" w:cs="Tahoma"/>
                <w:color w:val="000000"/>
                <w:sz w:val="13"/>
              </w:rPr>
            </w:pPr>
            <w:r w:rsidRPr="00BD3611">
              <w:rPr>
                <w:rFonts w:ascii="Tahoma" w:hAnsi="Tahoma" w:cs="Tahoma"/>
                <w:color w:val="000000"/>
                <w:sz w:val="13"/>
              </w:rPr>
              <w:t>11/10</w:t>
            </w:r>
          </w:p>
        </w:tc>
        <w:tc>
          <w:tcPr>
            <w:tcW w:w="355" w:type="dxa"/>
            <w:tcBorders>
              <w:right w:val="single" w:sz="18" w:space="0" w:color="auto"/>
            </w:tcBorders>
            <w:shd w:val="clear" w:color="auto" w:fill="FFFFFF"/>
            <w:vAlign w:val="center"/>
          </w:tcPr>
          <w:p w14:paraId="7BBCF57B"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57C"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53" w:type="dxa"/>
            <w:gridSpan w:val="2"/>
            <w:shd w:val="clear" w:color="auto" w:fill="FFFFFF"/>
            <w:vAlign w:val="center"/>
          </w:tcPr>
          <w:p w14:paraId="7BBCF57D"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FFFFF"/>
            <w:vAlign w:val="center"/>
          </w:tcPr>
          <w:p w14:paraId="7BBCF57E"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FFFFF"/>
            <w:vAlign w:val="center"/>
          </w:tcPr>
          <w:p w14:paraId="7BBCF57F"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FFFFF"/>
            <w:vAlign w:val="center"/>
          </w:tcPr>
          <w:p w14:paraId="7BBCF580" w14:textId="77777777" w:rsidR="00A63948" w:rsidRPr="00BD3611" w:rsidRDefault="00A63948">
            <w:pPr>
              <w:pStyle w:val="TableText"/>
              <w:widowControl w:val="0"/>
              <w:rPr>
                <w:rFonts w:ascii="Tahoma" w:hAnsi="Tahoma" w:cs="Tahoma"/>
                <w:color w:val="000000"/>
                <w:sz w:val="13"/>
              </w:rPr>
            </w:pPr>
          </w:p>
        </w:tc>
        <w:tc>
          <w:tcPr>
            <w:tcW w:w="462" w:type="dxa"/>
            <w:gridSpan w:val="3"/>
            <w:shd w:val="clear" w:color="auto" w:fill="FFFFFF"/>
            <w:vAlign w:val="center"/>
          </w:tcPr>
          <w:p w14:paraId="7BBCF581"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FFFFF"/>
            <w:vAlign w:val="center"/>
          </w:tcPr>
          <w:p w14:paraId="7BBCF582"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FFFFF"/>
            <w:vAlign w:val="center"/>
          </w:tcPr>
          <w:p w14:paraId="7BBCF58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03" w:type="dxa"/>
            <w:gridSpan w:val="2"/>
            <w:shd w:val="clear" w:color="auto" w:fill="FFFFFF"/>
            <w:vAlign w:val="center"/>
          </w:tcPr>
          <w:p w14:paraId="7BBCF584"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FFFFF"/>
            <w:vAlign w:val="center"/>
          </w:tcPr>
          <w:p w14:paraId="7BBCF585"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shd w:val="clear" w:color="auto" w:fill="FFFFFF"/>
            <w:vAlign w:val="center"/>
          </w:tcPr>
          <w:p w14:paraId="7BBCF586"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79" w:type="dxa"/>
            <w:tcBorders>
              <w:right w:val="single" w:sz="18" w:space="0" w:color="auto"/>
            </w:tcBorders>
            <w:shd w:val="clear" w:color="auto" w:fill="FFFFFF"/>
            <w:vAlign w:val="center"/>
          </w:tcPr>
          <w:p w14:paraId="7BBCF587"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BBCF588"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FFFFF"/>
          </w:tcPr>
          <w:p w14:paraId="7BBCF589" w14:textId="77777777" w:rsidR="00A63948" w:rsidRPr="00BD3611" w:rsidRDefault="00A63948">
            <w:pPr>
              <w:pStyle w:val="TableText"/>
              <w:widowControl w:val="0"/>
              <w:rPr>
                <w:rFonts w:ascii="Tahoma" w:hAnsi="Tahoma" w:cs="Tahoma"/>
                <w:color w:val="000000"/>
                <w:sz w:val="13"/>
              </w:rPr>
            </w:pPr>
          </w:p>
        </w:tc>
        <w:tc>
          <w:tcPr>
            <w:tcW w:w="561" w:type="dxa"/>
            <w:shd w:val="clear" w:color="auto" w:fill="FFFFFF"/>
            <w:vAlign w:val="center"/>
          </w:tcPr>
          <w:p w14:paraId="7BBCF58A" w14:textId="77777777" w:rsidR="00A63948" w:rsidRPr="00BD3611" w:rsidRDefault="00A63948">
            <w:pPr>
              <w:pStyle w:val="TableText"/>
              <w:widowControl w:val="0"/>
              <w:rPr>
                <w:rFonts w:ascii="Tahoma" w:hAnsi="Tahoma" w:cs="Tahoma"/>
                <w:color w:val="000000"/>
                <w:sz w:val="13"/>
              </w:rPr>
            </w:pPr>
          </w:p>
        </w:tc>
      </w:tr>
      <w:tr w:rsidR="009A1035" w:rsidRPr="00BD3611" w14:paraId="7BBCF59F" w14:textId="77777777" w:rsidTr="008C6442">
        <w:trPr>
          <w:trHeight w:val="145"/>
        </w:trPr>
        <w:tc>
          <w:tcPr>
            <w:tcW w:w="2563" w:type="dxa"/>
            <w:shd w:val="clear" w:color="auto" w:fill="FABF8F"/>
            <w:vAlign w:val="center"/>
          </w:tcPr>
          <w:p w14:paraId="7BBCF58C" w14:textId="77777777" w:rsidR="00A63948" w:rsidRPr="00BD3611" w:rsidRDefault="00A63948" w:rsidP="009D5089">
            <w:pPr>
              <w:pStyle w:val="ProductNames"/>
              <w:spacing w:afterLines="20" w:after="48"/>
              <w:rPr>
                <w:rFonts w:ascii="Tahoma" w:hAnsi="Tahoma" w:cs="Tahoma"/>
                <w:sz w:val="14"/>
                <w:szCs w:val="14"/>
              </w:rPr>
            </w:pPr>
            <w:bookmarkStart w:id="642" w:name="_Toc336338063"/>
            <w:bookmarkStart w:id="643" w:name="_Toc340580303"/>
            <w:bookmarkStart w:id="644" w:name="_Toc340850662"/>
            <w:bookmarkEnd w:id="642"/>
            <w:r w:rsidRPr="00BD3611">
              <w:rPr>
                <w:rFonts w:ascii="Tahoma" w:hAnsi="Tahoma" w:cs="Tahoma"/>
                <w:sz w:val="14"/>
                <w:szCs w:val="14"/>
                <w:lang w:val="nl-NL"/>
              </w:rPr>
              <w:t>Standard Serverbeheerlicentie (Standard Server-ML) voor System Center Configuration Manager 2007 R3</w:t>
            </w:r>
            <w:bookmarkEnd w:id="643"/>
            <w:bookmarkEnd w:id="644"/>
          </w:p>
        </w:tc>
        <w:tc>
          <w:tcPr>
            <w:tcW w:w="442" w:type="dxa"/>
            <w:shd w:val="clear" w:color="auto" w:fill="FABF8F"/>
            <w:vAlign w:val="center"/>
          </w:tcPr>
          <w:p w14:paraId="7BBCF58D" w14:textId="77777777" w:rsidR="00A63948" w:rsidRPr="00BD3611" w:rsidRDefault="00A63948" w:rsidP="00984A88">
            <w:pPr>
              <w:pStyle w:val="TableText"/>
              <w:widowControl w:val="0"/>
              <w:rPr>
                <w:rStyle w:val="EndnoteReference"/>
                <w:rFonts w:cs="Tahoma"/>
                <w:bCs/>
                <w:color w:val="0000FF"/>
                <w:sz w:val="13"/>
                <w:szCs w:val="13"/>
                <w:u w:val="single"/>
              </w:rPr>
            </w:pPr>
          </w:p>
        </w:tc>
        <w:tc>
          <w:tcPr>
            <w:tcW w:w="443" w:type="dxa"/>
            <w:shd w:val="clear" w:color="auto" w:fill="FABF8F"/>
          </w:tcPr>
          <w:p w14:paraId="7BBCF58E" w14:textId="77777777" w:rsidR="00A63948" w:rsidRPr="00BD3611" w:rsidRDefault="00FB6AE8">
            <w:pPr>
              <w:pStyle w:val="TableText"/>
              <w:widowControl w:val="0"/>
              <w:spacing w:before="180"/>
              <w:rPr>
                <w:rFonts w:ascii="Tahoma" w:hAnsi="Tahoma" w:cs="Tahoma"/>
                <w:color w:val="000000"/>
                <w:sz w:val="13"/>
              </w:rPr>
            </w:pPr>
            <w:r w:rsidRPr="00BD3611">
              <w:rPr>
                <w:rFonts w:ascii="Tahoma" w:hAnsi="Tahoma" w:cs="Tahoma"/>
                <w:color w:val="000000"/>
                <w:sz w:val="13"/>
              </w:rPr>
              <w:t>11/10</w:t>
            </w:r>
          </w:p>
        </w:tc>
        <w:tc>
          <w:tcPr>
            <w:tcW w:w="355" w:type="dxa"/>
            <w:tcBorders>
              <w:right w:val="single" w:sz="18" w:space="0" w:color="auto"/>
            </w:tcBorders>
            <w:shd w:val="clear" w:color="auto" w:fill="FABF8F"/>
            <w:vAlign w:val="center"/>
          </w:tcPr>
          <w:p w14:paraId="7BBCF58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590"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ABF8F"/>
            <w:vAlign w:val="center"/>
          </w:tcPr>
          <w:p w14:paraId="7BBCF591"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ABF8F"/>
            <w:vAlign w:val="center"/>
          </w:tcPr>
          <w:p w14:paraId="7BBCF592"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ABF8F"/>
            <w:vAlign w:val="center"/>
          </w:tcPr>
          <w:p w14:paraId="7BBCF593"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ABF8F"/>
            <w:vAlign w:val="center"/>
          </w:tcPr>
          <w:p w14:paraId="7BBCF594" w14:textId="77777777" w:rsidR="00A63948" w:rsidRPr="00BD3611" w:rsidRDefault="00A63948">
            <w:pPr>
              <w:pStyle w:val="TableText"/>
              <w:widowControl w:val="0"/>
              <w:rPr>
                <w:rFonts w:ascii="Tahoma" w:hAnsi="Tahoma" w:cs="Tahoma"/>
                <w:color w:val="000000"/>
                <w:sz w:val="13"/>
              </w:rPr>
            </w:pPr>
          </w:p>
        </w:tc>
        <w:tc>
          <w:tcPr>
            <w:tcW w:w="462" w:type="dxa"/>
            <w:gridSpan w:val="3"/>
            <w:shd w:val="clear" w:color="auto" w:fill="FABF8F"/>
            <w:vAlign w:val="center"/>
          </w:tcPr>
          <w:p w14:paraId="7BBCF595"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596"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59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ABF8F"/>
            <w:vAlign w:val="center"/>
          </w:tcPr>
          <w:p w14:paraId="7BBCF598"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599"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shd w:val="clear" w:color="auto" w:fill="FABF8F"/>
            <w:vAlign w:val="center"/>
          </w:tcPr>
          <w:p w14:paraId="7BBCF59A"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ABF8F"/>
            <w:vAlign w:val="center"/>
          </w:tcPr>
          <w:p w14:paraId="7BBCF59B"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59C"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ABF8F"/>
          </w:tcPr>
          <w:p w14:paraId="7BBCF59D" w14:textId="77777777" w:rsidR="00A63948" w:rsidRPr="00BD3611" w:rsidRDefault="00FB6AE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ABF8F"/>
            <w:vAlign w:val="center"/>
          </w:tcPr>
          <w:p w14:paraId="7BBCF59E" w14:textId="77777777" w:rsidR="00A63948" w:rsidRPr="00BD3611" w:rsidRDefault="00A63948">
            <w:pPr>
              <w:pStyle w:val="TableText"/>
              <w:widowControl w:val="0"/>
              <w:rPr>
                <w:rFonts w:ascii="Tahoma" w:hAnsi="Tahoma" w:cs="Tahoma"/>
                <w:color w:val="000000"/>
                <w:sz w:val="13"/>
              </w:rPr>
            </w:pPr>
          </w:p>
        </w:tc>
      </w:tr>
      <w:tr w:rsidR="009A1035" w:rsidRPr="00BD3611" w14:paraId="7BBCF5B3" w14:textId="77777777" w:rsidTr="008C6442">
        <w:trPr>
          <w:trHeight w:val="145"/>
        </w:trPr>
        <w:tc>
          <w:tcPr>
            <w:tcW w:w="2563" w:type="dxa"/>
            <w:shd w:val="clear" w:color="auto" w:fill="FFFFFF"/>
            <w:vAlign w:val="center"/>
          </w:tcPr>
          <w:p w14:paraId="7BBCF5A0" w14:textId="77777777" w:rsidR="00A63948" w:rsidRPr="00BD3611" w:rsidRDefault="00A63948" w:rsidP="009D5089">
            <w:pPr>
              <w:pStyle w:val="ProductNames"/>
              <w:spacing w:afterLines="20" w:after="48"/>
              <w:rPr>
                <w:rFonts w:ascii="Tahoma" w:hAnsi="Tahoma" w:cs="Tahoma"/>
                <w:sz w:val="14"/>
                <w:szCs w:val="14"/>
              </w:rPr>
            </w:pPr>
            <w:bookmarkStart w:id="645" w:name="_Toc336338064"/>
            <w:bookmarkStart w:id="646" w:name="_Toc340580304"/>
            <w:bookmarkStart w:id="647" w:name="_Toc340850663"/>
            <w:bookmarkEnd w:id="645"/>
            <w:r w:rsidRPr="00BD3611">
              <w:rPr>
                <w:rFonts w:ascii="Tahoma" w:hAnsi="Tahoma" w:cs="Tahoma"/>
                <w:sz w:val="14"/>
                <w:szCs w:val="14"/>
                <w:lang w:val="nl-NL"/>
              </w:rPr>
              <w:t>System Center Configuration Manager 2007 R3 met SQL Server 2008-technologie</w:t>
            </w:r>
            <w:bookmarkEnd w:id="646"/>
            <w:bookmarkEnd w:id="647"/>
          </w:p>
        </w:tc>
        <w:tc>
          <w:tcPr>
            <w:tcW w:w="442" w:type="dxa"/>
            <w:shd w:val="clear" w:color="auto" w:fill="FFFFFF"/>
            <w:vAlign w:val="center"/>
          </w:tcPr>
          <w:p w14:paraId="7BBCF5A1" w14:textId="77777777" w:rsidR="00A63948" w:rsidRPr="00BD3611" w:rsidRDefault="00A63948" w:rsidP="00984A88">
            <w:pPr>
              <w:pStyle w:val="TableText"/>
              <w:widowControl w:val="0"/>
              <w:rPr>
                <w:rStyle w:val="EndnoteReference"/>
                <w:rFonts w:cs="Tahoma"/>
                <w:bCs/>
                <w:color w:val="0000FF"/>
                <w:sz w:val="13"/>
                <w:szCs w:val="13"/>
                <w:u w:val="single"/>
              </w:rPr>
            </w:pPr>
          </w:p>
        </w:tc>
        <w:tc>
          <w:tcPr>
            <w:tcW w:w="443" w:type="dxa"/>
            <w:shd w:val="clear" w:color="auto" w:fill="FFFFFF"/>
          </w:tcPr>
          <w:p w14:paraId="7BBCF5A2" w14:textId="77777777" w:rsidR="00A63948" w:rsidRPr="00BD3611" w:rsidRDefault="00FB6AE8">
            <w:pPr>
              <w:pStyle w:val="TableText"/>
              <w:widowControl w:val="0"/>
              <w:spacing w:before="180"/>
              <w:rPr>
                <w:rFonts w:ascii="Tahoma" w:hAnsi="Tahoma" w:cs="Tahoma"/>
                <w:color w:val="000000"/>
                <w:sz w:val="13"/>
              </w:rPr>
            </w:pPr>
            <w:r w:rsidRPr="00BD3611">
              <w:rPr>
                <w:rFonts w:ascii="Tahoma" w:hAnsi="Tahoma" w:cs="Tahoma"/>
                <w:color w:val="000000"/>
                <w:sz w:val="13"/>
              </w:rPr>
              <w:t>11/10</w:t>
            </w:r>
          </w:p>
        </w:tc>
        <w:tc>
          <w:tcPr>
            <w:tcW w:w="355" w:type="dxa"/>
            <w:tcBorders>
              <w:right w:val="single" w:sz="18" w:space="0" w:color="auto"/>
            </w:tcBorders>
            <w:shd w:val="clear" w:color="auto" w:fill="FFFFFF"/>
            <w:vAlign w:val="center"/>
          </w:tcPr>
          <w:p w14:paraId="7BBCF5A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5A4"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25</w:t>
            </w:r>
          </w:p>
        </w:tc>
        <w:tc>
          <w:tcPr>
            <w:tcW w:w="453" w:type="dxa"/>
            <w:gridSpan w:val="2"/>
            <w:shd w:val="clear" w:color="auto" w:fill="FFFFFF"/>
            <w:vAlign w:val="center"/>
          </w:tcPr>
          <w:p w14:paraId="7BBCF5A5"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FFFFF"/>
            <w:vAlign w:val="center"/>
          </w:tcPr>
          <w:p w14:paraId="7BBCF5A6"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FFFFF"/>
            <w:vAlign w:val="center"/>
          </w:tcPr>
          <w:p w14:paraId="7BBCF5A7"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FFFFF"/>
            <w:vAlign w:val="center"/>
          </w:tcPr>
          <w:p w14:paraId="7BBCF5A8"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 xml:space="preserve"> </w:t>
            </w:r>
          </w:p>
        </w:tc>
        <w:tc>
          <w:tcPr>
            <w:tcW w:w="462" w:type="dxa"/>
            <w:gridSpan w:val="3"/>
            <w:shd w:val="clear" w:color="auto" w:fill="FFFFFF"/>
            <w:vAlign w:val="center"/>
          </w:tcPr>
          <w:p w14:paraId="7BBCF5A9"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FFFFF"/>
            <w:vAlign w:val="center"/>
          </w:tcPr>
          <w:p w14:paraId="7BBCF5AA"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FFFFF"/>
            <w:vAlign w:val="center"/>
          </w:tcPr>
          <w:p w14:paraId="7BBCF5AB"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25</w:t>
            </w:r>
          </w:p>
        </w:tc>
        <w:tc>
          <w:tcPr>
            <w:tcW w:w="403" w:type="dxa"/>
            <w:gridSpan w:val="2"/>
            <w:shd w:val="clear" w:color="auto" w:fill="FFFFFF"/>
            <w:vAlign w:val="center"/>
          </w:tcPr>
          <w:p w14:paraId="7BBCF5AC"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FFFFF"/>
            <w:vAlign w:val="center"/>
          </w:tcPr>
          <w:p w14:paraId="7BBCF5AD"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shd w:val="clear" w:color="auto" w:fill="FFFFFF"/>
            <w:vAlign w:val="center"/>
          </w:tcPr>
          <w:p w14:paraId="7BBCF5AE" w14:textId="77777777" w:rsidR="00A63948" w:rsidRPr="00BD3611" w:rsidRDefault="00A63948">
            <w:pPr>
              <w:pStyle w:val="TableText"/>
              <w:widowControl w:val="0"/>
              <w:rPr>
                <w:rFonts w:ascii="Tahoma" w:hAnsi="Tahoma" w:cs="Tahoma"/>
                <w:color w:val="000000"/>
                <w:sz w:val="13"/>
              </w:rPr>
            </w:pPr>
          </w:p>
        </w:tc>
        <w:tc>
          <w:tcPr>
            <w:tcW w:w="479" w:type="dxa"/>
            <w:tcBorders>
              <w:right w:val="single" w:sz="18" w:space="0" w:color="auto"/>
            </w:tcBorders>
            <w:shd w:val="clear" w:color="auto" w:fill="FFFFFF"/>
            <w:vAlign w:val="center"/>
          </w:tcPr>
          <w:p w14:paraId="7BBCF5AF"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BBCF5B0"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FFFFF"/>
          </w:tcPr>
          <w:p w14:paraId="7BBCF5B1" w14:textId="77777777" w:rsidR="00A63948" w:rsidRPr="00BD3611" w:rsidRDefault="00A63948">
            <w:pPr>
              <w:pStyle w:val="TableText"/>
              <w:widowControl w:val="0"/>
              <w:rPr>
                <w:rFonts w:ascii="Tahoma" w:hAnsi="Tahoma" w:cs="Tahoma"/>
                <w:color w:val="000000"/>
                <w:sz w:val="13"/>
              </w:rPr>
            </w:pPr>
          </w:p>
        </w:tc>
        <w:tc>
          <w:tcPr>
            <w:tcW w:w="561" w:type="dxa"/>
            <w:shd w:val="clear" w:color="auto" w:fill="FFFFFF"/>
            <w:vAlign w:val="center"/>
          </w:tcPr>
          <w:p w14:paraId="7BBCF5B2" w14:textId="77777777" w:rsidR="00A63948" w:rsidRPr="00BD3611" w:rsidRDefault="00A63948">
            <w:pPr>
              <w:pStyle w:val="TableText"/>
              <w:widowControl w:val="0"/>
              <w:rPr>
                <w:rFonts w:ascii="Tahoma" w:hAnsi="Tahoma" w:cs="Tahoma"/>
                <w:color w:val="000000"/>
                <w:sz w:val="13"/>
              </w:rPr>
            </w:pPr>
          </w:p>
        </w:tc>
      </w:tr>
      <w:tr w:rsidR="009A1035" w:rsidRPr="00BD3611" w14:paraId="7BBCF5C7" w14:textId="77777777" w:rsidTr="008C6442">
        <w:trPr>
          <w:trHeight w:val="145"/>
        </w:trPr>
        <w:tc>
          <w:tcPr>
            <w:tcW w:w="2563" w:type="dxa"/>
            <w:shd w:val="clear" w:color="auto" w:fill="FABF8F"/>
            <w:vAlign w:val="center"/>
          </w:tcPr>
          <w:p w14:paraId="7BBCF5B4" w14:textId="77777777" w:rsidR="001C076E" w:rsidRPr="00BD3611" w:rsidRDefault="001C076E" w:rsidP="009D5089">
            <w:pPr>
              <w:pStyle w:val="ProductNames"/>
              <w:spacing w:afterLines="20" w:after="48"/>
              <w:rPr>
                <w:rFonts w:ascii="Tahoma" w:hAnsi="Tahoma" w:cs="Tahoma"/>
                <w:sz w:val="14"/>
                <w:szCs w:val="14"/>
              </w:rPr>
            </w:pPr>
            <w:bookmarkStart w:id="648" w:name="_Toc257333901"/>
            <w:bookmarkStart w:id="649" w:name="_Toc336338065"/>
            <w:bookmarkStart w:id="650" w:name="_Toc340580305"/>
            <w:bookmarkStart w:id="651" w:name="_Toc340850664"/>
            <w:bookmarkEnd w:id="648"/>
            <w:bookmarkEnd w:id="649"/>
            <w:r w:rsidRPr="00BD3611">
              <w:rPr>
                <w:rFonts w:ascii="Tahoma" w:hAnsi="Tahoma" w:cs="Tahoma"/>
                <w:sz w:val="14"/>
                <w:szCs w:val="14"/>
                <w:lang w:val="nl-NL"/>
              </w:rPr>
              <w:t>Clientbeheerlicentie voor System Center Data Protection Manager 2010 per Gebruiker</w:t>
            </w:r>
            <w:bookmarkEnd w:id="650"/>
            <w:bookmarkEnd w:id="651"/>
          </w:p>
        </w:tc>
        <w:tc>
          <w:tcPr>
            <w:tcW w:w="442" w:type="dxa"/>
            <w:shd w:val="clear" w:color="auto" w:fill="FABF8F"/>
            <w:vAlign w:val="center"/>
          </w:tcPr>
          <w:p w14:paraId="7BBCF5B5" w14:textId="77777777" w:rsidR="001C076E" w:rsidRPr="00BD3611" w:rsidRDefault="002F3C3B" w:rsidP="00984A88">
            <w:pPr>
              <w:pStyle w:val="TableText"/>
              <w:widowControl w:val="0"/>
              <w:rPr>
                <w:rStyle w:val="EndnoteReference"/>
                <w:rFonts w:cs="Tahoma"/>
                <w:b w:val="0"/>
                <w:bCs/>
                <w:sz w:val="13"/>
                <w:szCs w:val="13"/>
                <w:u w:val="single"/>
              </w:rPr>
            </w:pPr>
            <w:hyperlink w:anchor="_821_SQL_Server®" w:history="1">
              <w:r w:rsidR="00FB6AE8" w:rsidRPr="00BD3611">
                <w:rPr>
                  <w:rStyle w:val="Hyperlink"/>
                  <w:rFonts w:cs="Tahoma"/>
                  <w:b/>
                  <w:bCs/>
                  <w:sz w:val="13"/>
                  <w:szCs w:val="13"/>
                </w:rPr>
                <w:t>82</w:t>
              </w:r>
            </w:hyperlink>
          </w:p>
        </w:tc>
        <w:tc>
          <w:tcPr>
            <w:tcW w:w="443" w:type="dxa"/>
            <w:shd w:val="clear" w:color="auto" w:fill="FABF8F"/>
          </w:tcPr>
          <w:p w14:paraId="7BBCF5B6" w14:textId="77777777" w:rsidR="001C076E" w:rsidRPr="00BD3611" w:rsidRDefault="00FB6AE8">
            <w:pPr>
              <w:pStyle w:val="TableText"/>
              <w:widowControl w:val="0"/>
              <w:spacing w:before="120"/>
              <w:rPr>
                <w:rFonts w:ascii="Tahoma" w:hAnsi="Tahoma" w:cs="Tahoma"/>
                <w:color w:val="000000"/>
                <w:sz w:val="13"/>
              </w:rPr>
            </w:pPr>
            <w:r w:rsidRPr="00BD3611">
              <w:rPr>
                <w:rFonts w:ascii="Tahoma" w:hAnsi="Tahoma" w:cs="Tahoma"/>
                <w:sz w:val="13"/>
              </w:rPr>
              <w:t>06/10</w:t>
            </w:r>
          </w:p>
        </w:tc>
        <w:tc>
          <w:tcPr>
            <w:tcW w:w="355" w:type="dxa"/>
            <w:tcBorders>
              <w:right w:val="single" w:sz="18" w:space="0" w:color="auto"/>
            </w:tcBorders>
            <w:shd w:val="clear" w:color="auto" w:fill="FABF8F"/>
            <w:vAlign w:val="center"/>
          </w:tcPr>
          <w:p w14:paraId="7BBCF5B7" w14:textId="77777777" w:rsidR="001C076E" w:rsidRPr="00BD3611" w:rsidRDefault="001C076E">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5B8" w14:textId="77777777" w:rsidR="001C076E" w:rsidRPr="00BD3611" w:rsidRDefault="001C076E">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ABF8F"/>
            <w:vAlign w:val="center"/>
          </w:tcPr>
          <w:p w14:paraId="7BBCF5B9" w14:textId="77777777" w:rsidR="001C076E" w:rsidRPr="00BD3611" w:rsidRDefault="001C076E">
            <w:pPr>
              <w:pStyle w:val="TableText"/>
              <w:widowControl w:val="0"/>
              <w:rPr>
                <w:rFonts w:ascii="Tahoma" w:hAnsi="Tahoma" w:cs="Tahoma"/>
                <w:color w:val="000000"/>
                <w:sz w:val="13"/>
              </w:rPr>
            </w:pPr>
          </w:p>
        </w:tc>
        <w:tc>
          <w:tcPr>
            <w:tcW w:w="455" w:type="dxa"/>
            <w:gridSpan w:val="2"/>
            <w:shd w:val="clear" w:color="auto" w:fill="FABF8F"/>
            <w:vAlign w:val="center"/>
          </w:tcPr>
          <w:p w14:paraId="7BBCF5BA" w14:textId="77777777" w:rsidR="001C076E" w:rsidRPr="00BD3611" w:rsidRDefault="001C076E">
            <w:pPr>
              <w:pStyle w:val="TableText"/>
              <w:widowControl w:val="0"/>
              <w:rPr>
                <w:rFonts w:ascii="Tahoma" w:hAnsi="Tahoma" w:cs="Tahoma"/>
                <w:color w:val="000000"/>
                <w:sz w:val="13"/>
              </w:rPr>
            </w:pPr>
          </w:p>
        </w:tc>
        <w:tc>
          <w:tcPr>
            <w:tcW w:w="461" w:type="dxa"/>
            <w:gridSpan w:val="2"/>
            <w:shd w:val="clear" w:color="auto" w:fill="FABF8F"/>
            <w:vAlign w:val="center"/>
          </w:tcPr>
          <w:p w14:paraId="7BBCF5BB" w14:textId="77777777" w:rsidR="001C076E" w:rsidRPr="00BD3611" w:rsidRDefault="001C076E">
            <w:pPr>
              <w:pStyle w:val="TableText"/>
              <w:widowControl w:val="0"/>
              <w:rPr>
                <w:rFonts w:ascii="Tahoma" w:hAnsi="Tahoma" w:cs="Tahoma"/>
                <w:color w:val="000000"/>
                <w:sz w:val="13"/>
              </w:rPr>
            </w:pPr>
          </w:p>
        </w:tc>
        <w:tc>
          <w:tcPr>
            <w:tcW w:w="453" w:type="dxa"/>
            <w:gridSpan w:val="3"/>
            <w:shd w:val="clear" w:color="auto" w:fill="FABF8F"/>
            <w:vAlign w:val="center"/>
          </w:tcPr>
          <w:p w14:paraId="7BBCF5BC" w14:textId="77777777" w:rsidR="001C076E" w:rsidRPr="00BD3611" w:rsidRDefault="001C076E">
            <w:pPr>
              <w:pStyle w:val="TableText"/>
              <w:widowControl w:val="0"/>
              <w:rPr>
                <w:rFonts w:ascii="Tahoma" w:hAnsi="Tahoma" w:cs="Tahoma"/>
                <w:color w:val="000000"/>
                <w:sz w:val="13"/>
              </w:rPr>
            </w:pPr>
          </w:p>
        </w:tc>
        <w:tc>
          <w:tcPr>
            <w:tcW w:w="462" w:type="dxa"/>
            <w:gridSpan w:val="3"/>
            <w:shd w:val="clear" w:color="auto" w:fill="FABF8F"/>
            <w:vAlign w:val="center"/>
          </w:tcPr>
          <w:p w14:paraId="7BBCF5BD" w14:textId="77777777" w:rsidR="001C076E" w:rsidRPr="00BD3611" w:rsidRDefault="001C076E">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5BE" w14:textId="77777777" w:rsidR="001C076E" w:rsidRPr="00BD3611" w:rsidRDefault="001C076E">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5BF" w14:textId="77777777" w:rsidR="001C076E" w:rsidRPr="00BD3611" w:rsidRDefault="001C076E">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ABF8F"/>
            <w:vAlign w:val="center"/>
          </w:tcPr>
          <w:p w14:paraId="7BBCF5C0" w14:textId="77777777" w:rsidR="001C076E" w:rsidRPr="00BD3611" w:rsidRDefault="001C076E">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5C1" w14:textId="77777777" w:rsidR="001C076E" w:rsidRPr="00BD3611" w:rsidRDefault="001C076E">
            <w:pPr>
              <w:pStyle w:val="TableText"/>
              <w:widowControl w:val="0"/>
              <w:rPr>
                <w:rFonts w:ascii="Tahoma" w:hAnsi="Tahoma" w:cs="Tahoma"/>
                <w:color w:val="000000"/>
                <w:sz w:val="13"/>
              </w:rPr>
            </w:pPr>
          </w:p>
        </w:tc>
        <w:tc>
          <w:tcPr>
            <w:tcW w:w="425" w:type="dxa"/>
            <w:tcBorders>
              <w:left w:val="single" w:sz="18" w:space="0" w:color="auto"/>
            </w:tcBorders>
            <w:shd w:val="clear" w:color="auto" w:fill="FABF8F"/>
            <w:vAlign w:val="center"/>
          </w:tcPr>
          <w:p w14:paraId="7BBCF5C2" w14:textId="77777777" w:rsidR="001C076E" w:rsidRPr="00BD3611" w:rsidRDefault="001C076E">
            <w:pPr>
              <w:pStyle w:val="TableText"/>
              <w:widowControl w:val="0"/>
              <w:rPr>
                <w:rFonts w:ascii="Tahoma" w:hAnsi="Tahoma" w:cs="Tahoma"/>
                <w:color w:val="000000"/>
                <w:sz w:val="13"/>
              </w:rPr>
            </w:pPr>
          </w:p>
        </w:tc>
        <w:tc>
          <w:tcPr>
            <w:tcW w:w="479" w:type="dxa"/>
            <w:tcBorders>
              <w:right w:val="single" w:sz="18" w:space="0" w:color="auto"/>
            </w:tcBorders>
            <w:shd w:val="clear" w:color="auto" w:fill="FABF8F"/>
            <w:vAlign w:val="center"/>
          </w:tcPr>
          <w:p w14:paraId="7BBCF5C3" w14:textId="77777777" w:rsidR="001C076E" w:rsidRPr="00BD3611"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5C4" w14:textId="77777777" w:rsidR="001C076E" w:rsidRPr="00BD3611" w:rsidRDefault="001C076E">
            <w:pPr>
              <w:pStyle w:val="TableText"/>
              <w:widowControl w:val="0"/>
              <w:rPr>
                <w:rFonts w:ascii="Tahoma" w:hAnsi="Tahoma" w:cs="Tahoma"/>
                <w:color w:val="000000"/>
                <w:sz w:val="13"/>
              </w:rPr>
            </w:pPr>
          </w:p>
        </w:tc>
        <w:tc>
          <w:tcPr>
            <w:tcW w:w="457" w:type="dxa"/>
            <w:gridSpan w:val="2"/>
            <w:shd w:val="clear" w:color="auto" w:fill="FABF8F"/>
          </w:tcPr>
          <w:p w14:paraId="7BBCF5C5" w14:textId="77777777" w:rsidR="001C076E" w:rsidRPr="00BD3611" w:rsidRDefault="00FB6AE8">
            <w:pPr>
              <w:pStyle w:val="TableText"/>
              <w:widowControl w:val="0"/>
              <w:rPr>
                <w:rFonts w:ascii="Tahoma" w:hAnsi="Tahoma" w:cs="Tahoma"/>
                <w:color w:val="000000"/>
                <w:sz w:val="13"/>
              </w:rPr>
            </w:pPr>
            <w:r w:rsidRPr="00BD3611">
              <w:rPr>
                <w:rFonts w:ascii="Tahoma" w:hAnsi="Tahoma" w:cs="Tahoma"/>
                <w:sz w:val="13"/>
                <w:lang w:val="nl-NL"/>
              </w:rPr>
              <w:t>AO, ST</w:t>
            </w:r>
          </w:p>
        </w:tc>
        <w:tc>
          <w:tcPr>
            <w:tcW w:w="561" w:type="dxa"/>
            <w:shd w:val="clear" w:color="auto" w:fill="FABF8F"/>
            <w:vAlign w:val="center"/>
          </w:tcPr>
          <w:p w14:paraId="7BBCF5C6" w14:textId="77777777" w:rsidR="001C076E" w:rsidRPr="00BD3611" w:rsidRDefault="001C076E">
            <w:pPr>
              <w:pStyle w:val="TableText"/>
              <w:widowControl w:val="0"/>
              <w:rPr>
                <w:rFonts w:ascii="Tahoma" w:hAnsi="Tahoma" w:cs="Tahoma"/>
                <w:color w:val="000000"/>
                <w:sz w:val="13"/>
              </w:rPr>
            </w:pPr>
          </w:p>
        </w:tc>
      </w:tr>
      <w:tr w:rsidR="009A1035" w:rsidRPr="00BD3611" w14:paraId="7BBCF5DB" w14:textId="77777777" w:rsidTr="008C6442">
        <w:trPr>
          <w:trHeight w:val="145"/>
        </w:trPr>
        <w:tc>
          <w:tcPr>
            <w:tcW w:w="2563" w:type="dxa"/>
            <w:shd w:val="clear" w:color="auto" w:fill="FFFFFF"/>
            <w:vAlign w:val="center"/>
          </w:tcPr>
          <w:p w14:paraId="7BBCF5C8" w14:textId="77777777" w:rsidR="001C076E" w:rsidRPr="00BD3611" w:rsidRDefault="001C076E" w:rsidP="009D5089">
            <w:pPr>
              <w:pStyle w:val="ProductNames"/>
              <w:spacing w:afterLines="20" w:after="48"/>
              <w:rPr>
                <w:rFonts w:ascii="Tahoma" w:hAnsi="Tahoma" w:cs="Tahoma"/>
                <w:sz w:val="14"/>
                <w:szCs w:val="14"/>
              </w:rPr>
            </w:pPr>
            <w:bookmarkStart w:id="652" w:name="_Toc257333902"/>
            <w:bookmarkStart w:id="653" w:name="_Toc336338066"/>
            <w:bookmarkStart w:id="654" w:name="_Toc340580306"/>
            <w:bookmarkStart w:id="655" w:name="_Toc340850665"/>
            <w:bookmarkEnd w:id="652"/>
            <w:bookmarkEnd w:id="653"/>
            <w:r w:rsidRPr="00BD3611">
              <w:rPr>
                <w:rFonts w:ascii="Tahoma" w:hAnsi="Tahoma" w:cs="Tahoma"/>
                <w:sz w:val="14"/>
                <w:szCs w:val="14"/>
                <w:lang w:val="nl-NL"/>
              </w:rPr>
              <w:t>Clientbeheerlicentie voor System Center Data Protection Manager 2010 per OSE</w:t>
            </w:r>
            <w:bookmarkEnd w:id="654"/>
            <w:bookmarkEnd w:id="655"/>
          </w:p>
        </w:tc>
        <w:tc>
          <w:tcPr>
            <w:tcW w:w="442" w:type="dxa"/>
            <w:shd w:val="clear" w:color="auto" w:fill="FFFFFF"/>
            <w:vAlign w:val="center"/>
          </w:tcPr>
          <w:p w14:paraId="7BBCF5C9" w14:textId="77777777" w:rsidR="001C076E" w:rsidRPr="00BD3611" w:rsidRDefault="001C076E" w:rsidP="00984A88">
            <w:pPr>
              <w:pStyle w:val="TableText"/>
              <w:widowControl w:val="0"/>
              <w:rPr>
                <w:rStyle w:val="EndnoteReference"/>
                <w:rFonts w:cs="Tahoma"/>
                <w:bCs/>
                <w:sz w:val="13"/>
                <w:szCs w:val="13"/>
                <w:u w:val="single"/>
              </w:rPr>
            </w:pPr>
          </w:p>
        </w:tc>
        <w:tc>
          <w:tcPr>
            <w:tcW w:w="443" w:type="dxa"/>
            <w:shd w:val="clear" w:color="auto" w:fill="FFFFFF"/>
          </w:tcPr>
          <w:p w14:paraId="7BBCF5CA" w14:textId="77777777" w:rsidR="001C076E" w:rsidRPr="00BD3611" w:rsidRDefault="00FB6AE8">
            <w:pPr>
              <w:pStyle w:val="TableText"/>
              <w:widowControl w:val="0"/>
              <w:spacing w:before="120"/>
              <w:rPr>
                <w:rFonts w:ascii="Tahoma" w:hAnsi="Tahoma" w:cs="Tahoma"/>
                <w:color w:val="000000"/>
                <w:sz w:val="13"/>
              </w:rPr>
            </w:pPr>
            <w:r w:rsidRPr="00BD3611">
              <w:rPr>
                <w:rFonts w:ascii="Tahoma" w:hAnsi="Tahoma" w:cs="Tahoma"/>
                <w:sz w:val="13"/>
              </w:rPr>
              <w:t>06/10</w:t>
            </w:r>
          </w:p>
        </w:tc>
        <w:tc>
          <w:tcPr>
            <w:tcW w:w="355" w:type="dxa"/>
            <w:tcBorders>
              <w:right w:val="single" w:sz="18" w:space="0" w:color="auto"/>
            </w:tcBorders>
            <w:shd w:val="clear" w:color="auto" w:fill="FFFFFF"/>
            <w:vAlign w:val="center"/>
          </w:tcPr>
          <w:p w14:paraId="7BBCF5CB" w14:textId="77777777" w:rsidR="001C076E" w:rsidRPr="00BD3611" w:rsidRDefault="001C076E">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5CC" w14:textId="77777777" w:rsidR="001C076E" w:rsidRPr="00BD3611" w:rsidRDefault="001C076E">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FFFFF"/>
            <w:vAlign w:val="center"/>
          </w:tcPr>
          <w:p w14:paraId="7BBCF5CD" w14:textId="77777777" w:rsidR="001C076E" w:rsidRPr="00BD3611" w:rsidRDefault="001C076E">
            <w:pPr>
              <w:pStyle w:val="TableText"/>
              <w:widowControl w:val="0"/>
              <w:rPr>
                <w:rFonts w:ascii="Tahoma" w:hAnsi="Tahoma" w:cs="Tahoma"/>
                <w:color w:val="000000"/>
                <w:sz w:val="13"/>
              </w:rPr>
            </w:pPr>
          </w:p>
        </w:tc>
        <w:tc>
          <w:tcPr>
            <w:tcW w:w="455" w:type="dxa"/>
            <w:gridSpan w:val="2"/>
            <w:shd w:val="clear" w:color="auto" w:fill="FFFFFF"/>
            <w:vAlign w:val="center"/>
          </w:tcPr>
          <w:p w14:paraId="7BBCF5CE" w14:textId="77777777" w:rsidR="001C076E" w:rsidRPr="00BD3611" w:rsidRDefault="001C076E">
            <w:pPr>
              <w:pStyle w:val="TableText"/>
              <w:widowControl w:val="0"/>
              <w:rPr>
                <w:rFonts w:ascii="Tahoma" w:hAnsi="Tahoma" w:cs="Tahoma"/>
                <w:color w:val="000000"/>
                <w:sz w:val="13"/>
              </w:rPr>
            </w:pPr>
          </w:p>
        </w:tc>
        <w:tc>
          <w:tcPr>
            <w:tcW w:w="461" w:type="dxa"/>
            <w:gridSpan w:val="2"/>
            <w:shd w:val="clear" w:color="auto" w:fill="FFFFFF"/>
            <w:vAlign w:val="center"/>
          </w:tcPr>
          <w:p w14:paraId="7BBCF5CF" w14:textId="77777777" w:rsidR="001C076E" w:rsidRPr="00BD3611" w:rsidRDefault="001C076E">
            <w:pPr>
              <w:pStyle w:val="TableText"/>
              <w:widowControl w:val="0"/>
              <w:rPr>
                <w:rFonts w:ascii="Tahoma" w:hAnsi="Tahoma" w:cs="Tahoma"/>
                <w:color w:val="000000"/>
                <w:sz w:val="13"/>
              </w:rPr>
            </w:pPr>
          </w:p>
        </w:tc>
        <w:tc>
          <w:tcPr>
            <w:tcW w:w="453" w:type="dxa"/>
            <w:gridSpan w:val="3"/>
            <w:shd w:val="clear" w:color="auto" w:fill="FFFFFF"/>
            <w:vAlign w:val="center"/>
          </w:tcPr>
          <w:p w14:paraId="7BBCF5D0" w14:textId="77777777" w:rsidR="001C076E" w:rsidRPr="00BD3611" w:rsidRDefault="001C076E">
            <w:pPr>
              <w:pStyle w:val="TableText"/>
              <w:widowControl w:val="0"/>
              <w:rPr>
                <w:rFonts w:ascii="Tahoma" w:hAnsi="Tahoma" w:cs="Tahoma"/>
                <w:color w:val="000000"/>
                <w:sz w:val="13"/>
              </w:rPr>
            </w:pPr>
          </w:p>
        </w:tc>
        <w:tc>
          <w:tcPr>
            <w:tcW w:w="462" w:type="dxa"/>
            <w:gridSpan w:val="3"/>
            <w:shd w:val="clear" w:color="auto" w:fill="FFFFFF"/>
            <w:vAlign w:val="center"/>
          </w:tcPr>
          <w:p w14:paraId="7BBCF5D1" w14:textId="77777777" w:rsidR="001C076E" w:rsidRPr="00BD3611" w:rsidRDefault="001C076E">
            <w:pPr>
              <w:pStyle w:val="TableText"/>
              <w:widowControl w:val="0"/>
              <w:rPr>
                <w:rFonts w:ascii="Tahoma" w:hAnsi="Tahoma" w:cs="Tahoma"/>
                <w:color w:val="000000"/>
                <w:sz w:val="13"/>
              </w:rPr>
            </w:pPr>
          </w:p>
        </w:tc>
        <w:tc>
          <w:tcPr>
            <w:tcW w:w="362" w:type="dxa"/>
            <w:tcBorders>
              <w:right w:val="single" w:sz="18" w:space="0" w:color="auto"/>
            </w:tcBorders>
            <w:shd w:val="clear" w:color="auto" w:fill="FFFFFF"/>
            <w:vAlign w:val="center"/>
          </w:tcPr>
          <w:p w14:paraId="7BBCF5D2" w14:textId="77777777" w:rsidR="001C076E" w:rsidRPr="00BD3611" w:rsidRDefault="001C076E">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FFFFF"/>
            <w:vAlign w:val="center"/>
          </w:tcPr>
          <w:p w14:paraId="7BBCF5D3" w14:textId="77777777" w:rsidR="001C076E" w:rsidRPr="00BD3611" w:rsidRDefault="001C076E">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FFFFF"/>
            <w:vAlign w:val="center"/>
          </w:tcPr>
          <w:p w14:paraId="7BBCF5D4" w14:textId="77777777" w:rsidR="001C076E" w:rsidRPr="00BD3611" w:rsidRDefault="001C076E">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FFFFF"/>
            <w:vAlign w:val="center"/>
          </w:tcPr>
          <w:p w14:paraId="7BBCF5D5" w14:textId="77777777" w:rsidR="001C076E" w:rsidRPr="00BD3611" w:rsidRDefault="001C076E">
            <w:pPr>
              <w:pStyle w:val="TableText"/>
              <w:widowControl w:val="0"/>
              <w:rPr>
                <w:rFonts w:ascii="Tahoma" w:hAnsi="Tahoma" w:cs="Tahoma"/>
                <w:color w:val="000000"/>
                <w:sz w:val="13"/>
              </w:rPr>
            </w:pPr>
          </w:p>
        </w:tc>
        <w:tc>
          <w:tcPr>
            <w:tcW w:w="425" w:type="dxa"/>
            <w:tcBorders>
              <w:left w:val="single" w:sz="18" w:space="0" w:color="auto"/>
            </w:tcBorders>
            <w:shd w:val="clear" w:color="auto" w:fill="FFFFFF"/>
            <w:vAlign w:val="center"/>
          </w:tcPr>
          <w:p w14:paraId="7BBCF5D6" w14:textId="77777777" w:rsidR="001C076E" w:rsidRPr="00BD3611" w:rsidRDefault="001C076E">
            <w:pPr>
              <w:pStyle w:val="TableText"/>
              <w:widowControl w:val="0"/>
              <w:rPr>
                <w:rFonts w:ascii="Tahoma" w:hAnsi="Tahoma" w:cs="Tahoma"/>
                <w:color w:val="000000"/>
                <w:sz w:val="13"/>
              </w:rPr>
            </w:pPr>
          </w:p>
        </w:tc>
        <w:tc>
          <w:tcPr>
            <w:tcW w:w="479" w:type="dxa"/>
            <w:tcBorders>
              <w:right w:val="single" w:sz="18" w:space="0" w:color="auto"/>
            </w:tcBorders>
            <w:shd w:val="clear" w:color="auto" w:fill="FFFFFF"/>
            <w:vAlign w:val="center"/>
          </w:tcPr>
          <w:p w14:paraId="7BBCF5D7" w14:textId="77777777" w:rsidR="001C076E" w:rsidRPr="00BD3611"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BBCF5D8" w14:textId="77777777" w:rsidR="001C076E" w:rsidRPr="00BD3611" w:rsidRDefault="001C076E">
            <w:pPr>
              <w:pStyle w:val="TableText"/>
              <w:widowControl w:val="0"/>
              <w:rPr>
                <w:rFonts w:ascii="Tahoma" w:hAnsi="Tahoma" w:cs="Tahoma"/>
                <w:color w:val="000000"/>
                <w:sz w:val="13"/>
              </w:rPr>
            </w:pPr>
          </w:p>
        </w:tc>
        <w:tc>
          <w:tcPr>
            <w:tcW w:w="457" w:type="dxa"/>
            <w:gridSpan w:val="2"/>
            <w:shd w:val="clear" w:color="auto" w:fill="FFFFFF"/>
          </w:tcPr>
          <w:p w14:paraId="7BBCF5D9" w14:textId="77777777" w:rsidR="001C076E" w:rsidRPr="00BD3611" w:rsidRDefault="00FB6AE8">
            <w:pPr>
              <w:pStyle w:val="TableText"/>
              <w:widowControl w:val="0"/>
              <w:rPr>
                <w:rFonts w:ascii="Tahoma" w:hAnsi="Tahoma" w:cs="Tahoma"/>
                <w:color w:val="000000"/>
                <w:sz w:val="13"/>
              </w:rPr>
            </w:pPr>
            <w:r w:rsidRPr="00BD3611">
              <w:rPr>
                <w:rFonts w:ascii="Tahoma" w:hAnsi="Tahoma" w:cs="Tahoma"/>
                <w:sz w:val="13"/>
                <w:lang w:val="nl-NL"/>
              </w:rPr>
              <w:t>AO, ST</w:t>
            </w:r>
          </w:p>
        </w:tc>
        <w:tc>
          <w:tcPr>
            <w:tcW w:w="561" w:type="dxa"/>
            <w:shd w:val="clear" w:color="auto" w:fill="FFFFFF"/>
            <w:vAlign w:val="center"/>
          </w:tcPr>
          <w:p w14:paraId="7BBCF5DA" w14:textId="77777777" w:rsidR="001C076E" w:rsidRPr="00BD3611" w:rsidRDefault="001C076E">
            <w:pPr>
              <w:pStyle w:val="TableText"/>
              <w:widowControl w:val="0"/>
              <w:rPr>
                <w:rFonts w:ascii="Tahoma" w:hAnsi="Tahoma" w:cs="Tahoma"/>
                <w:color w:val="000000"/>
                <w:sz w:val="13"/>
              </w:rPr>
            </w:pPr>
          </w:p>
        </w:tc>
      </w:tr>
      <w:tr w:rsidR="009A1035" w:rsidRPr="00BD3611" w14:paraId="7BBCF5EF" w14:textId="77777777" w:rsidTr="008C6442">
        <w:trPr>
          <w:trHeight w:val="145"/>
        </w:trPr>
        <w:tc>
          <w:tcPr>
            <w:tcW w:w="2563" w:type="dxa"/>
            <w:shd w:val="clear" w:color="auto" w:fill="FABF8F"/>
            <w:vAlign w:val="center"/>
          </w:tcPr>
          <w:p w14:paraId="7BBCF5DC" w14:textId="77777777" w:rsidR="00A63948" w:rsidRPr="00BD3611" w:rsidRDefault="00A63948" w:rsidP="00E8728A">
            <w:pPr>
              <w:pStyle w:val="ProductNames"/>
              <w:spacing w:afterLines="20" w:after="48"/>
              <w:rPr>
                <w:rFonts w:ascii="Tahoma" w:hAnsi="Tahoma" w:cs="Tahoma"/>
                <w:sz w:val="14"/>
                <w:szCs w:val="14"/>
              </w:rPr>
            </w:pPr>
            <w:bookmarkStart w:id="656" w:name="_Toc257333903"/>
            <w:bookmarkStart w:id="657" w:name="_Toc336338067"/>
            <w:bookmarkStart w:id="658" w:name="_Toc340580307"/>
            <w:bookmarkStart w:id="659" w:name="_Toc340850666"/>
            <w:bookmarkEnd w:id="656"/>
            <w:bookmarkEnd w:id="657"/>
            <w:r w:rsidRPr="00BD3611">
              <w:rPr>
                <w:rFonts w:ascii="Tahoma" w:hAnsi="Tahoma" w:cs="Tahoma"/>
                <w:sz w:val="14"/>
                <w:szCs w:val="14"/>
                <w:lang w:val="nl-NL"/>
              </w:rPr>
              <w:t>Enterprise Serverbeheerlicentie voor System Center Data Protection Manager</w:t>
            </w:r>
            <w:r w:rsidR="00E8728A" w:rsidRPr="00BD3611">
              <w:rPr>
                <w:rFonts w:ascii="Tahoma" w:hAnsi="Tahoma" w:cs="Tahoma"/>
                <w:sz w:val="14"/>
                <w:szCs w:val="14"/>
                <w:lang w:val="nl-NL"/>
              </w:rPr>
              <w:t> </w:t>
            </w:r>
            <w:r w:rsidRPr="00BD3611">
              <w:rPr>
                <w:rFonts w:ascii="Tahoma" w:hAnsi="Tahoma" w:cs="Tahoma"/>
                <w:sz w:val="14"/>
                <w:szCs w:val="14"/>
                <w:lang w:val="nl-NL"/>
              </w:rPr>
              <w:t>2010</w:t>
            </w:r>
            <w:bookmarkEnd w:id="658"/>
            <w:bookmarkEnd w:id="659"/>
            <w:r w:rsidRPr="00BD3611">
              <w:rPr>
                <w:rFonts w:ascii="Tahoma" w:hAnsi="Tahoma" w:cs="Tahoma"/>
                <w:sz w:val="14"/>
                <w:szCs w:val="14"/>
              </w:rPr>
              <w:t xml:space="preserve"> </w:t>
            </w:r>
          </w:p>
        </w:tc>
        <w:tc>
          <w:tcPr>
            <w:tcW w:w="442" w:type="dxa"/>
            <w:shd w:val="clear" w:color="auto" w:fill="FABF8F"/>
            <w:vAlign w:val="center"/>
          </w:tcPr>
          <w:p w14:paraId="7BBCF5DD" w14:textId="77777777" w:rsidR="00A63948" w:rsidRPr="00BD3611" w:rsidRDefault="00A63948" w:rsidP="00984A88">
            <w:pPr>
              <w:pStyle w:val="TableText"/>
              <w:widowControl w:val="0"/>
              <w:rPr>
                <w:rStyle w:val="EndnoteReference"/>
                <w:rFonts w:cs="Tahoma"/>
                <w:bCs/>
                <w:sz w:val="13"/>
                <w:szCs w:val="13"/>
                <w:u w:val="single"/>
              </w:rPr>
            </w:pPr>
          </w:p>
        </w:tc>
        <w:tc>
          <w:tcPr>
            <w:tcW w:w="443" w:type="dxa"/>
            <w:shd w:val="clear" w:color="auto" w:fill="FABF8F"/>
          </w:tcPr>
          <w:p w14:paraId="7BBCF5DE" w14:textId="77777777" w:rsidR="00A63948" w:rsidRPr="00BD3611" w:rsidRDefault="00FB6AE8">
            <w:pPr>
              <w:pStyle w:val="TableText"/>
              <w:widowControl w:val="0"/>
              <w:spacing w:before="180"/>
              <w:rPr>
                <w:rFonts w:ascii="Tahoma" w:hAnsi="Tahoma" w:cs="Tahoma"/>
                <w:color w:val="000000"/>
                <w:sz w:val="13"/>
              </w:rPr>
            </w:pPr>
            <w:r w:rsidRPr="00BD3611">
              <w:rPr>
                <w:rFonts w:ascii="Tahoma" w:hAnsi="Tahoma" w:cs="Tahoma"/>
                <w:sz w:val="13"/>
              </w:rPr>
              <w:t>06/10</w:t>
            </w:r>
          </w:p>
        </w:tc>
        <w:tc>
          <w:tcPr>
            <w:tcW w:w="355" w:type="dxa"/>
            <w:tcBorders>
              <w:right w:val="single" w:sz="18" w:space="0" w:color="auto"/>
            </w:tcBorders>
            <w:shd w:val="clear" w:color="auto" w:fill="FABF8F"/>
            <w:vAlign w:val="center"/>
          </w:tcPr>
          <w:p w14:paraId="7BBCF5D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5E0"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53" w:type="dxa"/>
            <w:gridSpan w:val="2"/>
            <w:shd w:val="clear" w:color="auto" w:fill="FABF8F"/>
            <w:vAlign w:val="center"/>
          </w:tcPr>
          <w:p w14:paraId="7BBCF5E1"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ABF8F"/>
            <w:vAlign w:val="center"/>
          </w:tcPr>
          <w:p w14:paraId="7BBCF5E2"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ABF8F"/>
            <w:vAlign w:val="center"/>
          </w:tcPr>
          <w:p w14:paraId="7BBCF5E3"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ABF8F"/>
            <w:vAlign w:val="center"/>
          </w:tcPr>
          <w:p w14:paraId="7BBCF5E4" w14:textId="77777777" w:rsidR="00A63948" w:rsidRPr="00BD3611" w:rsidRDefault="00A63948">
            <w:pPr>
              <w:pStyle w:val="TableText"/>
              <w:widowControl w:val="0"/>
              <w:rPr>
                <w:rFonts w:ascii="Tahoma" w:hAnsi="Tahoma" w:cs="Tahoma"/>
                <w:color w:val="000000"/>
                <w:sz w:val="13"/>
              </w:rPr>
            </w:pPr>
          </w:p>
        </w:tc>
        <w:tc>
          <w:tcPr>
            <w:tcW w:w="462" w:type="dxa"/>
            <w:gridSpan w:val="3"/>
            <w:shd w:val="clear" w:color="auto" w:fill="FABF8F"/>
            <w:vAlign w:val="center"/>
          </w:tcPr>
          <w:p w14:paraId="7BBCF5E5"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5E6"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5E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03" w:type="dxa"/>
            <w:gridSpan w:val="2"/>
            <w:shd w:val="clear" w:color="auto" w:fill="FABF8F"/>
            <w:vAlign w:val="center"/>
          </w:tcPr>
          <w:p w14:paraId="7BBCF5E8"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5E9"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25" w:type="dxa"/>
            <w:tcBorders>
              <w:left w:val="single" w:sz="18" w:space="0" w:color="auto"/>
            </w:tcBorders>
            <w:shd w:val="clear" w:color="auto" w:fill="FABF8F"/>
            <w:vAlign w:val="center"/>
          </w:tcPr>
          <w:p w14:paraId="7BBCF5EA"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79" w:type="dxa"/>
            <w:tcBorders>
              <w:right w:val="single" w:sz="18" w:space="0" w:color="auto"/>
            </w:tcBorders>
            <w:shd w:val="clear" w:color="auto" w:fill="FABF8F"/>
            <w:vAlign w:val="center"/>
          </w:tcPr>
          <w:p w14:paraId="7BBCF5EB"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5EC"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ABF8F"/>
          </w:tcPr>
          <w:p w14:paraId="7BBCF5ED" w14:textId="77777777" w:rsidR="00A63948" w:rsidRPr="00BD3611" w:rsidRDefault="00FB6AE8">
            <w:pPr>
              <w:pStyle w:val="TableText"/>
              <w:widowControl w:val="0"/>
              <w:rPr>
                <w:rFonts w:ascii="Tahoma" w:hAnsi="Tahoma" w:cs="Tahoma"/>
                <w:color w:val="000000"/>
                <w:sz w:val="13"/>
              </w:rPr>
            </w:pPr>
            <w:r w:rsidRPr="00BD3611">
              <w:rPr>
                <w:rFonts w:ascii="Tahoma" w:hAnsi="Tahoma" w:cs="Tahoma"/>
                <w:sz w:val="13"/>
                <w:lang w:val="nl-NL"/>
              </w:rPr>
              <w:t>AO, ST</w:t>
            </w:r>
          </w:p>
        </w:tc>
        <w:tc>
          <w:tcPr>
            <w:tcW w:w="561" w:type="dxa"/>
            <w:shd w:val="clear" w:color="auto" w:fill="FABF8F"/>
            <w:vAlign w:val="center"/>
          </w:tcPr>
          <w:p w14:paraId="7BBCF5EE" w14:textId="77777777" w:rsidR="00A63948" w:rsidRPr="00BD3611" w:rsidRDefault="00A63948">
            <w:pPr>
              <w:pStyle w:val="TableText"/>
              <w:widowControl w:val="0"/>
              <w:rPr>
                <w:rFonts w:ascii="Tahoma" w:hAnsi="Tahoma" w:cs="Tahoma"/>
                <w:color w:val="000000"/>
                <w:sz w:val="13"/>
              </w:rPr>
            </w:pPr>
          </w:p>
        </w:tc>
      </w:tr>
      <w:tr w:rsidR="009A1035" w:rsidRPr="00BD3611" w14:paraId="7BBCF603" w14:textId="77777777" w:rsidTr="008C6442">
        <w:trPr>
          <w:trHeight w:val="145"/>
        </w:trPr>
        <w:tc>
          <w:tcPr>
            <w:tcW w:w="2563" w:type="dxa"/>
            <w:shd w:val="clear" w:color="auto" w:fill="FFFFFF"/>
            <w:vAlign w:val="center"/>
          </w:tcPr>
          <w:p w14:paraId="7BBCF5F0" w14:textId="77777777" w:rsidR="00A63948" w:rsidRPr="00BD3611" w:rsidRDefault="00A63948" w:rsidP="0058179B">
            <w:pPr>
              <w:pStyle w:val="ProductNames"/>
              <w:spacing w:afterLines="20" w:after="48"/>
              <w:rPr>
                <w:rFonts w:ascii="Tahoma" w:hAnsi="Tahoma" w:cs="Tahoma"/>
                <w:sz w:val="14"/>
                <w:szCs w:val="14"/>
              </w:rPr>
            </w:pPr>
            <w:bookmarkStart w:id="660" w:name="_Toc257333904"/>
            <w:bookmarkStart w:id="661" w:name="_Toc336338068"/>
            <w:bookmarkStart w:id="662" w:name="_Toc340580308"/>
            <w:bookmarkStart w:id="663" w:name="_Toc340850667"/>
            <w:bookmarkEnd w:id="660"/>
            <w:bookmarkEnd w:id="661"/>
            <w:r w:rsidRPr="00BD3611">
              <w:rPr>
                <w:rFonts w:ascii="Tahoma" w:hAnsi="Tahoma" w:cs="Tahoma"/>
                <w:sz w:val="14"/>
                <w:szCs w:val="14"/>
                <w:lang w:val="nl-NL"/>
              </w:rPr>
              <w:t>Standard Serverbeheerlicentie voor System Center Data Protection Manager</w:t>
            </w:r>
            <w:r w:rsidR="0058179B" w:rsidRPr="00BD3611">
              <w:rPr>
                <w:rFonts w:ascii="Tahoma" w:hAnsi="Tahoma" w:cs="Tahoma"/>
                <w:sz w:val="14"/>
                <w:szCs w:val="14"/>
                <w:lang w:val="nl-NL"/>
              </w:rPr>
              <w:t> </w:t>
            </w:r>
            <w:r w:rsidRPr="00BD3611">
              <w:rPr>
                <w:rFonts w:ascii="Tahoma" w:hAnsi="Tahoma" w:cs="Tahoma"/>
                <w:sz w:val="14"/>
                <w:szCs w:val="14"/>
                <w:lang w:val="nl-NL"/>
              </w:rPr>
              <w:t>2010</w:t>
            </w:r>
            <w:bookmarkEnd w:id="662"/>
            <w:bookmarkEnd w:id="663"/>
            <w:r w:rsidRPr="00BD3611">
              <w:rPr>
                <w:rFonts w:ascii="Tahoma" w:hAnsi="Tahoma" w:cs="Tahoma"/>
                <w:sz w:val="14"/>
                <w:szCs w:val="14"/>
              </w:rPr>
              <w:t xml:space="preserve"> </w:t>
            </w:r>
          </w:p>
        </w:tc>
        <w:tc>
          <w:tcPr>
            <w:tcW w:w="442" w:type="dxa"/>
            <w:shd w:val="clear" w:color="auto" w:fill="FFFFFF"/>
            <w:vAlign w:val="center"/>
          </w:tcPr>
          <w:p w14:paraId="7BBCF5F1" w14:textId="77777777" w:rsidR="00A63948" w:rsidRPr="00BD3611" w:rsidRDefault="00A63948" w:rsidP="00984A88">
            <w:pPr>
              <w:pStyle w:val="TableText"/>
              <w:widowControl w:val="0"/>
              <w:rPr>
                <w:rStyle w:val="EndnoteReference"/>
                <w:rFonts w:cs="Tahoma"/>
                <w:bCs/>
                <w:color w:val="0000FF"/>
                <w:sz w:val="13"/>
                <w:szCs w:val="13"/>
                <w:u w:val="single"/>
              </w:rPr>
            </w:pPr>
          </w:p>
        </w:tc>
        <w:tc>
          <w:tcPr>
            <w:tcW w:w="443" w:type="dxa"/>
            <w:shd w:val="clear" w:color="auto" w:fill="FFFFFF"/>
          </w:tcPr>
          <w:p w14:paraId="7BBCF5F2" w14:textId="77777777" w:rsidR="00A63948" w:rsidRPr="00BD3611" w:rsidRDefault="00FB6AE8">
            <w:pPr>
              <w:pStyle w:val="TableText"/>
              <w:widowControl w:val="0"/>
              <w:spacing w:before="180"/>
              <w:rPr>
                <w:rFonts w:ascii="Tahoma" w:hAnsi="Tahoma" w:cs="Tahoma"/>
                <w:color w:val="000000"/>
                <w:sz w:val="13"/>
              </w:rPr>
            </w:pPr>
            <w:r w:rsidRPr="00BD3611">
              <w:rPr>
                <w:rFonts w:ascii="Tahoma" w:hAnsi="Tahoma" w:cs="Tahoma"/>
                <w:sz w:val="13"/>
              </w:rPr>
              <w:t>06/10</w:t>
            </w:r>
          </w:p>
        </w:tc>
        <w:tc>
          <w:tcPr>
            <w:tcW w:w="355" w:type="dxa"/>
            <w:tcBorders>
              <w:right w:val="single" w:sz="18" w:space="0" w:color="auto"/>
            </w:tcBorders>
            <w:shd w:val="clear" w:color="auto" w:fill="FFFFFF"/>
            <w:vAlign w:val="center"/>
          </w:tcPr>
          <w:p w14:paraId="7BBCF5F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5F4"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FFFFF"/>
            <w:vAlign w:val="center"/>
          </w:tcPr>
          <w:p w14:paraId="7BBCF5F5"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FFFFF"/>
            <w:vAlign w:val="center"/>
          </w:tcPr>
          <w:p w14:paraId="7BBCF5F6"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FFFFF"/>
            <w:vAlign w:val="center"/>
          </w:tcPr>
          <w:p w14:paraId="7BBCF5F7"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FFFFF"/>
            <w:vAlign w:val="center"/>
          </w:tcPr>
          <w:p w14:paraId="7BBCF5F8" w14:textId="77777777" w:rsidR="00A63948" w:rsidRPr="00BD3611" w:rsidRDefault="00A63948">
            <w:pPr>
              <w:pStyle w:val="TableText"/>
              <w:widowControl w:val="0"/>
              <w:rPr>
                <w:rFonts w:ascii="Tahoma" w:hAnsi="Tahoma" w:cs="Tahoma"/>
                <w:color w:val="000000"/>
                <w:sz w:val="13"/>
              </w:rPr>
            </w:pPr>
          </w:p>
        </w:tc>
        <w:tc>
          <w:tcPr>
            <w:tcW w:w="462" w:type="dxa"/>
            <w:gridSpan w:val="3"/>
            <w:shd w:val="clear" w:color="auto" w:fill="FFFFFF"/>
            <w:vAlign w:val="center"/>
          </w:tcPr>
          <w:p w14:paraId="7BBCF5F9"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FFFFF"/>
            <w:vAlign w:val="center"/>
          </w:tcPr>
          <w:p w14:paraId="7BBCF5FA"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FFFFF"/>
            <w:vAlign w:val="center"/>
          </w:tcPr>
          <w:p w14:paraId="7BBCF5FB"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FFFFF"/>
            <w:vAlign w:val="center"/>
          </w:tcPr>
          <w:p w14:paraId="7BBCF5FC"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FFFFF"/>
            <w:vAlign w:val="center"/>
          </w:tcPr>
          <w:p w14:paraId="7BBCF5FD"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FFFFF"/>
            <w:vAlign w:val="center"/>
          </w:tcPr>
          <w:p w14:paraId="7BBCF5FE"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FFFFF"/>
            <w:vAlign w:val="center"/>
          </w:tcPr>
          <w:p w14:paraId="7BBCF5FF"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7BBCF600"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FFFFF"/>
          </w:tcPr>
          <w:p w14:paraId="7BBCF601" w14:textId="77777777" w:rsidR="00A63948" w:rsidRPr="00BD3611" w:rsidRDefault="00FB6AE8">
            <w:pPr>
              <w:pStyle w:val="TableText"/>
              <w:widowControl w:val="0"/>
              <w:rPr>
                <w:rFonts w:ascii="Tahoma" w:hAnsi="Tahoma" w:cs="Tahoma"/>
                <w:color w:val="000000"/>
                <w:sz w:val="13"/>
              </w:rPr>
            </w:pPr>
            <w:r w:rsidRPr="00BD3611">
              <w:rPr>
                <w:rFonts w:ascii="Tahoma" w:hAnsi="Tahoma" w:cs="Tahoma"/>
                <w:sz w:val="13"/>
                <w:lang w:val="nl-NL"/>
              </w:rPr>
              <w:t>AO, ST</w:t>
            </w:r>
          </w:p>
        </w:tc>
        <w:tc>
          <w:tcPr>
            <w:tcW w:w="561" w:type="dxa"/>
            <w:shd w:val="clear" w:color="auto" w:fill="FFFFFF"/>
            <w:vAlign w:val="center"/>
          </w:tcPr>
          <w:p w14:paraId="7BBCF602" w14:textId="77777777" w:rsidR="00A63948" w:rsidRPr="00BD3611" w:rsidRDefault="00A63948">
            <w:pPr>
              <w:pStyle w:val="TableText"/>
              <w:widowControl w:val="0"/>
              <w:rPr>
                <w:rFonts w:ascii="Tahoma" w:hAnsi="Tahoma" w:cs="Tahoma"/>
                <w:color w:val="000000"/>
                <w:sz w:val="13"/>
              </w:rPr>
            </w:pPr>
          </w:p>
        </w:tc>
      </w:tr>
      <w:tr w:rsidR="009A1035" w:rsidRPr="00BD3611" w14:paraId="7BBCF617" w14:textId="77777777" w:rsidTr="008C6442">
        <w:trPr>
          <w:trHeight w:val="145"/>
        </w:trPr>
        <w:tc>
          <w:tcPr>
            <w:tcW w:w="2563" w:type="dxa"/>
            <w:shd w:val="clear" w:color="auto" w:fill="FABF8F"/>
            <w:vAlign w:val="center"/>
          </w:tcPr>
          <w:p w14:paraId="7BBCF604" w14:textId="77777777" w:rsidR="00A63948" w:rsidRPr="00BD3611" w:rsidRDefault="00A63948" w:rsidP="009D5089">
            <w:pPr>
              <w:pStyle w:val="ProductNames"/>
              <w:spacing w:afterLines="20" w:after="48"/>
              <w:rPr>
                <w:rFonts w:ascii="Tahoma" w:hAnsi="Tahoma" w:cs="Tahoma"/>
                <w:sz w:val="14"/>
                <w:szCs w:val="14"/>
              </w:rPr>
            </w:pPr>
            <w:bookmarkStart w:id="664" w:name="_Toc336338069"/>
            <w:bookmarkStart w:id="665" w:name="_Toc257333905"/>
            <w:bookmarkStart w:id="666" w:name="_Toc340580309"/>
            <w:bookmarkStart w:id="667" w:name="_Toc340850668"/>
            <w:bookmarkEnd w:id="664"/>
            <w:bookmarkEnd w:id="665"/>
            <w:r w:rsidRPr="00BD3611">
              <w:rPr>
                <w:rFonts w:ascii="Tahoma" w:hAnsi="Tahoma" w:cs="Tahoma"/>
                <w:sz w:val="14"/>
                <w:szCs w:val="14"/>
                <w:lang w:val="nl-NL"/>
              </w:rPr>
              <w:t>System Center Essentials 2010</w:t>
            </w:r>
            <w:bookmarkEnd w:id="666"/>
            <w:bookmarkEnd w:id="667"/>
            <w:r w:rsidRPr="00BD3611">
              <w:rPr>
                <w:rFonts w:ascii="Tahoma" w:hAnsi="Tahoma" w:cs="Tahoma"/>
                <w:sz w:val="14"/>
                <w:szCs w:val="14"/>
              </w:rPr>
              <w:t xml:space="preserve"> </w:t>
            </w:r>
          </w:p>
        </w:tc>
        <w:tc>
          <w:tcPr>
            <w:tcW w:w="442" w:type="dxa"/>
            <w:shd w:val="clear" w:color="auto" w:fill="FABF8F"/>
            <w:vAlign w:val="center"/>
          </w:tcPr>
          <w:p w14:paraId="7BBCF605" w14:textId="77777777" w:rsidR="00A63948" w:rsidRPr="00BD3611" w:rsidRDefault="002F3C3B" w:rsidP="00984A88">
            <w:pPr>
              <w:pStyle w:val="TableText"/>
              <w:widowControl w:val="0"/>
              <w:rPr>
                <w:rStyle w:val="EndnoteReference"/>
                <w:rFonts w:cs="Tahoma"/>
                <w:b w:val="0"/>
                <w:bCs/>
                <w:color w:val="0000FF"/>
                <w:sz w:val="13"/>
                <w:szCs w:val="13"/>
                <w:u w:val="single"/>
              </w:rPr>
            </w:pPr>
            <w:hyperlink w:anchor="_83_System_Center_1" w:history="1">
              <w:r w:rsidR="00FB6AE8" w:rsidRPr="00BD3611">
                <w:rPr>
                  <w:rStyle w:val="Hyperlink"/>
                  <w:rFonts w:cs="Tahoma"/>
                  <w:b/>
                  <w:bCs/>
                  <w:sz w:val="13"/>
                  <w:szCs w:val="13"/>
                </w:rPr>
                <w:t>83</w:t>
              </w:r>
            </w:hyperlink>
          </w:p>
        </w:tc>
        <w:tc>
          <w:tcPr>
            <w:tcW w:w="443" w:type="dxa"/>
            <w:shd w:val="clear" w:color="auto" w:fill="FABF8F"/>
          </w:tcPr>
          <w:p w14:paraId="7BBCF606" w14:textId="77777777" w:rsidR="00A63948" w:rsidRPr="00BD3611" w:rsidRDefault="00FB6AE8" w:rsidP="002B131B">
            <w:pPr>
              <w:pStyle w:val="TableText"/>
              <w:widowControl w:val="0"/>
              <w:spacing w:before="120"/>
              <w:rPr>
                <w:rFonts w:ascii="Tahoma" w:hAnsi="Tahoma" w:cs="Tahoma"/>
                <w:color w:val="000000"/>
                <w:sz w:val="13"/>
              </w:rPr>
            </w:pPr>
            <w:r w:rsidRPr="00BD3611">
              <w:rPr>
                <w:rFonts w:ascii="Tahoma" w:hAnsi="Tahoma" w:cs="Tahoma"/>
                <w:sz w:val="13"/>
              </w:rPr>
              <w:t>04/10</w:t>
            </w:r>
          </w:p>
        </w:tc>
        <w:tc>
          <w:tcPr>
            <w:tcW w:w="355" w:type="dxa"/>
            <w:tcBorders>
              <w:right w:val="single" w:sz="18" w:space="0" w:color="auto"/>
            </w:tcBorders>
            <w:shd w:val="clear" w:color="auto" w:fill="FABF8F"/>
            <w:vAlign w:val="center"/>
          </w:tcPr>
          <w:p w14:paraId="7BBCF60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608"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ABF8F"/>
            <w:vAlign w:val="center"/>
          </w:tcPr>
          <w:p w14:paraId="7BBCF609"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3</w:t>
            </w:r>
          </w:p>
        </w:tc>
        <w:tc>
          <w:tcPr>
            <w:tcW w:w="455" w:type="dxa"/>
            <w:gridSpan w:val="2"/>
            <w:shd w:val="clear" w:color="auto" w:fill="FABF8F"/>
            <w:vAlign w:val="center"/>
          </w:tcPr>
          <w:p w14:paraId="7BBCF60A"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61" w:type="dxa"/>
            <w:gridSpan w:val="2"/>
            <w:shd w:val="clear" w:color="auto" w:fill="FABF8F"/>
            <w:vAlign w:val="center"/>
          </w:tcPr>
          <w:p w14:paraId="7BBCF60B"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53" w:type="dxa"/>
            <w:gridSpan w:val="3"/>
            <w:shd w:val="clear" w:color="auto" w:fill="FABF8F"/>
            <w:vAlign w:val="center"/>
          </w:tcPr>
          <w:p w14:paraId="7BBCF60C"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62" w:type="dxa"/>
            <w:gridSpan w:val="3"/>
            <w:shd w:val="clear" w:color="auto" w:fill="FABF8F"/>
            <w:vAlign w:val="center"/>
          </w:tcPr>
          <w:p w14:paraId="7BBCF60D"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362" w:type="dxa"/>
            <w:tcBorders>
              <w:right w:val="single" w:sz="18" w:space="0" w:color="auto"/>
            </w:tcBorders>
            <w:shd w:val="clear" w:color="auto" w:fill="FABF8F"/>
            <w:vAlign w:val="center"/>
          </w:tcPr>
          <w:p w14:paraId="7BBCF60E"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2" w:type="dxa"/>
            <w:gridSpan w:val="2"/>
            <w:tcBorders>
              <w:left w:val="single" w:sz="18" w:space="0" w:color="auto"/>
            </w:tcBorders>
            <w:shd w:val="clear" w:color="auto" w:fill="FABF8F"/>
            <w:vAlign w:val="center"/>
          </w:tcPr>
          <w:p w14:paraId="7BBCF60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ABF8F"/>
            <w:vAlign w:val="center"/>
          </w:tcPr>
          <w:p w14:paraId="7BBCF610"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54" w:type="dxa"/>
            <w:gridSpan w:val="2"/>
            <w:tcBorders>
              <w:right w:val="single" w:sz="18" w:space="0" w:color="auto"/>
            </w:tcBorders>
            <w:shd w:val="clear" w:color="auto" w:fill="FABF8F"/>
            <w:vAlign w:val="center"/>
          </w:tcPr>
          <w:p w14:paraId="7BBCF611"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ABF8F"/>
            <w:vAlign w:val="center"/>
          </w:tcPr>
          <w:p w14:paraId="7BBCF612"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ABF8F"/>
            <w:vAlign w:val="center"/>
          </w:tcPr>
          <w:p w14:paraId="7BBCF61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14:paraId="7BBCF614"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P</w:t>
            </w:r>
          </w:p>
        </w:tc>
        <w:tc>
          <w:tcPr>
            <w:tcW w:w="457" w:type="dxa"/>
            <w:gridSpan w:val="2"/>
            <w:shd w:val="clear" w:color="auto" w:fill="FABF8F"/>
          </w:tcPr>
          <w:p w14:paraId="7BBCF615" w14:textId="77777777" w:rsidR="00A63948" w:rsidRPr="00BD3611" w:rsidRDefault="00FB6AE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ABF8F"/>
            <w:vAlign w:val="center"/>
          </w:tcPr>
          <w:p w14:paraId="7BBCF616" w14:textId="77777777" w:rsidR="00A63948" w:rsidRPr="00BD3611" w:rsidRDefault="00A63948">
            <w:pPr>
              <w:pStyle w:val="TableText"/>
              <w:widowControl w:val="0"/>
              <w:rPr>
                <w:rFonts w:ascii="Tahoma" w:hAnsi="Tahoma" w:cs="Tahoma"/>
                <w:color w:val="000000"/>
                <w:sz w:val="13"/>
              </w:rPr>
            </w:pPr>
          </w:p>
        </w:tc>
      </w:tr>
      <w:tr w:rsidR="009A1035" w:rsidRPr="00BD3611" w14:paraId="7BBCF62B" w14:textId="77777777" w:rsidTr="008C6442">
        <w:trPr>
          <w:trHeight w:val="145"/>
        </w:trPr>
        <w:tc>
          <w:tcPr>
            <w:tcW w:w="2563" w:type="dxa"/>
            <w:shd w:val="clear" w:color="auto" w:fill="FFFFFF"/>
            <w:vAlign w:val="center"/>
          </w:tcPr>
          <w:p w14:paraId="7BBCF618" w14:textId="77777777" w:rsidR="00A63948" w:rsidRPr="00BD3611" w:rsidRDefault="00A63948" w:rsidP="0058179B">
            <w:pPr>
              <w:pStyle w:val="ProductNames"/>
              <w:spacing w:afterLines="20" w:after="48"/>
              <w:rPr>
                <w:rFonts w:ascii="Tahoma" w:hAnsi="Tahoma" w:cs="Tahoma"/>
                <w:sz w:val="14"/>
                <w:szCs w:val="14"/>
              </w:rPr>
            </w:pPr>
            <w:bookmarkStart w:id="668" w:name="_Toc257333906"/>
            <w:bookmarkStart w:id="669" w:name="_Toc336338070"/>
            <w:bookmarkStart w:id="670" w:name="_Toc340580310"/>
            <w:bookmarkStart w:id="671" w:name="_Toc340850669"/>
            <w:bookmarkEnd w:id="668"/>
            <w:bookmarkEnd w:id="669"/>
            <w:r w:rsidRPr="00BD3611">
              <w:rPr>
                <w:rFonts w:ascii="Tahoma" w:hAnsi="Tahoma" w:cs="Tahoma"/>
                <w:sz w:val="14"/>
                <w:szCs w:val="14"/>
                <w:lang w:val="nl-NL"/>
              </w:rPr>
              <w:t>Client-ML voor System Center Essentials</w:t>
            </w:r>
            <w:r w:rsidR="0058179B" w:rsidRPr="00BD3611">
              <w:rPr>
                <w:rFonts w:ascii="Tahoma" w:hAnsi="Tahoma" w:cs="Tahoma"/>
                <w:sz w:val="14"/>
                <w:szCs w:val="14"/>
                <w:lang w:val="nl-NL"/>
              </w:rPr>
              <w:t> </w:t>
            </w:r>
            <w:r w:rsidRPr="00BD3611">
              <w:rPr>
                <w:rFonts w:ascii="Tahoma" w:hAnsi="Tahoma" w:cs="Tahoma"/>
                <w:sz w:val="14"/>
                <w:szCs w:val="14"/>
                <w:lang w:val="nl-NL"/>
              </w:rPr>
              <w:t>2010</w:t>
            </w:r>
            <w:bookmarkEnd w:id="670"/>
            <w:bookmarkEnd w:id="671"/>
          </w:p>
        </w:tc>
        <w:tc>
          <w:tcPr>
            <w:tcW w:w="442" w:type="dxa"/>
            <w:shd w:val="clear" w:color="auto" w:fill="FFFFFF"/>
            <w:vAlign w:val="center"/>
          </w:tcPr>
          <w:p w14:paraId="7BBCF619" w14:textId="77777777" w:rsidR="00A63948" w:rsidRPr="00BD3611" w:rsidRDefault="00A63948" w:rsidP="00984A88">
            <w:pPr>
              <w:pStyle w:val="TableText"/>
              <w:widowControl w:val="0"/>
              <w:rPr>
                <w:rStyle w:val="EndnoteReference"/>
                <w:rFonts w:cs="Tahoma"/>
                <w:bCs/>
                <w:sz w:val="13"/>
                <w:szCs w:val="13"/>
                <w:u w:val="single"/>
              </w:rPr>
            </w:pPr>
          </w:p>
        </w:tc>
        <w:tc>
          <w:tcPr>
            <w:tcW w:w="443" w:type="dxa"/>
            <w:shd w:val="clear" w:color="auto" w:fill="FFFFFF"/>
          </w:tcPr>
          <w:p w14:paraId="7BBCF61A" w14:textId="77777777" w:rsidR="00A63948" w:rsidRPr="00BD3611" w:rsidRDefault="00FB6AE8" w:rsidP="002B131B">
            <w:pPr>
              <w:pStyle w:val="TableText"/>
              <w:widowControl w:val="0"/>
              <w:spacing w:before="100"/>
              <w:rPr>
                <w:rFonts w:ascii="Tahoma" w:hAnsi="Tahoma" w:cs="Tahoma"/>
                <w:color w:val="000000"/>
                <w:sz w:val="13"/>
              </w:rPr>
            </w:pPr>
            <w:r w:rsidRPr="00BD3611">
              <w:rPr>
                <w:rFonts w:ascii="Tahoma" w:hAnsi="Tahoma" w:cs="Tahoma"/>
                <w:sz w:val="13"/>
              </w:rPr>
              <w:t>04/10</w:t>
            </w:r>
          </w:p>
        </w:tc>
        <w:tc>
          <w:tcPr>
            <w:tcW w:w="355" w:type="dxa"/>
            <w:tcBorders>
              <w:right w:val="single" w:sz="18" w:space="0" w:color="auto"/>
            </w:tcBorders>
            <w:shd w:val="clear" w:color="auto" w:fill="FFFFFF"/>
            <w:vAlign w:val="center"/>
          </w:tcPr>
          <w:p w14:paraId="7BBCF61B" w14:textId="77777777" w:rsidR="00A63948"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61C"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FFFFF"/>
            <w:vAlign w:val="center"/>
          </w:tcPr>
          <w:p w14:paraId="7BBCF61D"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3</w:t>
            </w:r>
          </w:p>
        </w:tc>
        <w:tc>
          <w:tcPr>
            <w:tcW w:w="455" w:type="dxa"/>
            <w:gridSpan w:val="2"/>
            <w:shd w:val="clear" w:color="auto" w:fill="FFFFFF"/>
            <w:vAlign w:val="center"/>
          </w:tcPr>
          <w:p w14:paraId="7BBCF61E"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61" w:type="dxa"/>
            <w:gridSpan w:val="2"/>
            <w:shd w:val="clear" w:color="auto" w:fill="FFFFFF"/>
            <w:vAlign w:val="center"/>
          </w:tcPr>
          <w:p w14:paraId="7BBCF61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53" w:type="dxa"/>
            <w:gridSpan w:val="3"/>
            <w:shd w:val="clear" w:color="auto" w:fill="FFFFFF"/>
            <w:vAlign w:val="center"/>
          </w:tcPr>
          <w:p w14:paraId="7BBCF620"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62" w:type="dxa"/>
            <w:gridSpan w:val="3"/>
            <w:shd w:val="clear" w:color="auto" w:fill="FFFFFF"/>
            <w:vAlign w:val="center"/>
          </w:tcPr>
          <w:p w14:paraId="7BBCF621"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362" w:type="dxa"/>
            <w:tcBorders>
              <w:right w:val="single" w:sz="18" w:space="0" w:color="auto"/>
            </w:tcBorders>
            <w:shd w:val="clear" w:color="auto" w:fill="FFFFFF"/>
            <w:vAlign w:val="center"/>
          </w:tcPr>
          <w:p w14:paraId="7BBCF622"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2" w:type="dxa"/>
            <w:gridSpan w:val="2"/>
            <w:tcBorders>
              <w:left w:val="single" w:sz="18" w:space="0" w:color="auto"/>
            </w:tcBorders>
            <w:shd w:val="clear" w:color="auto" w:fill="FFFFFF"/>
            <w:vAlign w:val="center"/>
          </w:tcPr>
          <w:p w14:paraId="7BBCF62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FFFFF"/>
            <w:vAlign w:val="center"/>
          </w:tcPr>
          <w:p w14:paraId="7BBCF624"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54" w:type="dxa"/>
            <w:gridSpan w:val="2"/>
            <w:tcBorders>
              <w:right w:val="single" w:sz="18" w:space="0" w:color="auto"/>
            </w:tcBorders>
            <w:shd w:val="clear" w:color="auto" w:fill="FFFFFF"/>
            <w:vAlign w:val="center"/>
          </w:tcPr>
          <w:p w14:paraId="7BBCF625"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FFFFF"/>
            <w:vAlign w:val="center"/>
          </w:tcPr>
          <w:p w14:paraId="7BBCF626"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FFFFF"/>
            <w:vAlign w:val="center"/>
          </w:tcPr>
          <w:p w14:paraId="7BBCF62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14:paraId="7BBCF628"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P</w:t>
            </w:r>
          </w:p>
        </w:tc>
        <w:tc>
          <w:tcPr>
            <w:tcW w:w="457" w:type="dxa"/>
            <w:gridSpan w:val="2"/>
            <w:shd w:val="clear" w:color="auto" w:fill="FFFFFF"/>
          </w:tcPr>
          <w:p w14:paraId="7BBCF629" w14:textId="77777777" w:rsidR="00A63948" w:rsidRPr="00BD3611" w:rsidRDefault="00FB6AE8">
            <w:pPr>
              <w:pStyle w:val="TableText"/>
              <w:widowControl w:val="0"/>
              <w:rPr>
                <w:rFonts w:ascii="Tahoma" w:hAnsi="Tahoma" w:cs="Tahoma"/>
                <w:color w:val="000000"/>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FFFFF"/>
            <w:vAlign w:val="center"/>
          </w:tcPr>
          <w:p w14:paraId="7BBCF62A" w14:textId="77777777" w:rsidR="00A63948" w:rsidRPr="00BD3611" w:rsidRDefault="00A63948">
            <w:pPr>
              <w:pStyle w:val="TableText"/>
              <w:widowControl w:val="0"/>
              <w:rPr>
                <w:rFonts w:ascii="Tahoma" w:hAnsi="Tahoma" w:cs="Tahoma"/>
                <w:color w:val="000000"/>
                <w:sz w:val="13"/>
              </w:rPr>
            </w:pPr>
          </w:p>
        </w:tc>
      </w:tr>
      <w:tr w:rsidR="009A1035" w:rsidRPr="00BD3611" w14:paraId="7BBCF63F" w14:textId="77777777" w:rsidTr="008C6442">
        <w:trPr>
          <w:trHeight w:val="145"/>
        </w:trPr>
        <w:tc>
          <w:tcPr>
            <w:tcW w:w="2563" w:type="dxa"/>
            <w:shd w:val="clear" w:color="auto" w:fill="FABF8F"/>
            <w:vAlign w:val="center"/>
          </w:tcPr>
          <w:p w14:paraId="7BBCF62C" w14:textId="77777777" w:rsidR="00A63948" w:rsidRPr="00BD3611" w:rsidRDefault="00A63948" w:rsidP="009D5089">
            <w:pPr>
              <w:pStyle w:val="ProductNames"/>
              <w:spacing w:afterLines="20" w:after="48"/>
              <w:rPr>
                <w:rFonts w:ascii="Tahoma" w:hAnsi="Tahoma" w:cs="Tahoma"/>
                <w:sz w:val="14"/>
                <w:szCs w:val="14"/>
              </w:rPr>
            </w:pPr>
            <w:bookmarkStart w:id="672" w:name="_Toc257333908"/>
            <w:bookmarkStart w:id="673" w:name="_Toc336338071"/>
            <w:bookmarkStart w:id="674" w:name="_Toc340580311"/>
            <w:bookmarkStart w:id="675" w:name="_Toc340850670"/>
            <w:bookmarkEnd w:id="672"/>
            <w:bookmarkEnd w:id="673"/>
            <w:r w:rsidRPr="00BD3611">
              <w:rPr>
                <w:rFonts w:ascii="Tahoma" w:hAnsi="Tahoma" w:cs="Tahoma"/>
                <w:sz w:val="14"/>
                <w:szCs w:val="14"/>
                <w:lang w:val="nl-NL"/>
              </w:rPr>
              <w:t>Server-ML voor System Center Essentials 2010</w:t>
            </w:r>
            <w:bookmarkEnd w:id="674"/>
            <w:bookmarkEnd w:id="675"/>
          </w:p>
        </w:tc>
        <w:tc>
          <w:tcPr>
            <w:tcW w:w="442" w:type="dxa"/>
            <w:shd w:val="clear" w:color="auto" w:fill="FABF8F"/>
            <w:vAlign w:val="center"/>
          </w:tcPr>
          <w:p w14:paraId="7BBCF62D" w14:textId="77777777" w:rsidR="00A63948" w:rsidRPr="00BD3611" w:rsidRDefault="00A63948" w:rsidP="00984A88">
            <w:pPr>
              <w:pStyle w:val="TableText"/>
              <w:widowControl w:val="0"/>
              <w:rPr>
                <w:rStyle w:val="EndnoteReference"/>
                <w:rFonts w:cs="Tahoma"/>
                <w:bCs/>
                <w:sz w:val="13"/>
                <w:szCs w:val="13"/>
                <w:u w:val="single"/>
              </w:rPr>
            </w:pPr>
          </w:p>
        </w:tc>
        <w:tc>
          <w:tcPr>
            <w:tcW w:w="443" w:type="dxa"/>
            <w:shd w:val="clear" w:color="auto" w:fill="FABF8F"/>
          </w:tcPr>
          <w:p w14:paraId="7BBCF62E" w14:textId="77777777" w:rsidR="00A63948" w:rsidRPr="00BD3611" w:rsidRDefault="00FB6AE8" w:rsidP="002B131B">
            <w:pPr>
              <w:pStyle w:val="TableText"/>
              <w:widowControl w:val="0"/>
              <w:spacing w:before="80"/>
              <w:rPr>
                <w:rFonts w:ascii="Tahoma" w:hAnsi="Tahoma" w:cs="Tahoma"/>
                <w:color w:val="000000"/>
                <w:sz w:val="13"/>
              </w:rPr>
            </w:pPr>
            <w:r w:rsidRPr="00BD3611">
              <w:rPr>
                <w:rFonts w:ascii="Tahoma" w:hAnsi="Tahoma" w:cs="Tahoma"/>
                <w:sz w:val="13"/>
              </w:rPr>
              <w:t>04/10</w:t>
            </w:r>
          </w:p>
        </w:tc>
        <w:tc>
          <w:tcPr>
            <w:tcW w:w="355" w:type="dxa"/>
            <w:tcBorders>
              <w:right w:val="single" w:sz="18" w:space="0" w:color="auto"/>
            </w:tcBorders>
            <w:shd w:val="clear" w:color="auto" w:fill="FABF8F"/>
            <w:vAlign w:val="center"/>
          </w:tcPr>
          <w:p w14:paraId="7BBCF62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630"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ABF8F"/>
            <w:vAlign w:val="center"/>
          </w:tcPr>
          <w:p w14:paraId="7BBCF631"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3</w:t>
            </w:r>
          </w:p>
        </w:tc>
        <w:tc>
          <w:tcPr>
            <w:tcW w:w="455" w:type="dxa"/>
            <w:gridSpan w:val="2"/>
            <w:shd w:val="clear" w:color="auto" w:fill="FABF8F"/>
            <w:vAlign w:val="center"/>
          </w:tcPr>
          <w:p w14:paraId="7BBCF632"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61" w:type="dxa"/>
            <w:gridSpan w:val="2"/>
            <w:shd w:val="clear" w:color="auto" w:fill="FABF8F"/>
            <w:vAlign w:val="center"/>
          </w:tcPr>
          <w:p w14:paraId="7BBCF63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53" w:type="dxa"/>
            <w:gridSpan w:val="3"/>
            <w:shd w:val="clear" w:color="auto" w:fill="FABF8F"/>
            <w:vAlign w:val="center"/>
          </w:tcPr>
          <w:p w14:paraId="7BBCF634"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62" w:type="dxa"/>
            <w:gridSpan w:val="3"/>
            <w:shd w:val="clear" w:color="auto" w:fill="FABF8F"/>
            <w:vAlign w:val="center"/>
          </w:tcPr>
          <w:p w14:paraId="7BBCF635"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362" w:type="dxa"/>
            <w:tcBorders>
              <w:right w:val="single" w:sz="18" w:space="0" w:color="auto"/>
            </w:tcBorders>
            <w:shd w:val="clear" w:color="auto" w:fill="FABF8F"/>
            <w:vAlign w:val="center"/>
          </w:tcPr>
          <w:p w14:paraId="7BBCF636"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2" w:type="dxa"/>
            <w:gridSpan w:val="2"/>
            <w:tcBorders>
              <w:left w:val="single" w:sz="18" w:space="0" w:color="auto"/>
            </w:tcBorders>
            <w:shd w:val="clear" w:color="auto" w:fill="FABF8F"/>
            <w:vAlign w:val="center"/>
          </w:tcPr>
          <w:p w14:paraId="7BBCF63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ABF8F"/>
            <w:vAlign w:val="center"/>
          </w:tcPr>
          <w:p w14:paraId="7BBCF638"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w:t>
            </w:r>
          </w:p>
        </w:tc>
        <w:tc>
          <w:tcPr>
            <w:tcW w:w="454" w:type="dxa"/>
            <w:gridSpan w:val="2"/>
            <w:tcBorders>
              <w:right w:val="single" w:sz="18" w:space="0" w:color="auto"/>
            </w:tcBorders>
            <w:shd w:val="clear" w:color="auto" w:fill="FABF8F"/>
            <w:vAlign w:val="center"/>
          </w:tcPr>
          <w:p w14:paraId="7BBCF639"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ABF8F"/>
            <w:vAlign w:val="center"/>
          </w:tcPr>
          <w:p w14:paraId="7BBCF63A"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ABF8F"/>
            <w:vAlign w:val="center"/>
          </w:tcPr>
          <w:p w14:paraId="7BBCF63B"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14:paraId="7BBCF63C"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P</w:t>
            </w:r>
          </w:p>
        </w:tc>
        <w:tc>
          <w:tcPr>
            <w:tcW w:w="457" w:type="dxa"/>
            <w:gridSpan w:val="2"/>
            <w:shd w:val="clear" w:color="auto" w:fill="FABF8F"/>
          </w:tcPr>
          <w:p w14:paraId="7BBCF63D" w14:textId="77777777" w:rsidR="00A63948" w:rsidRPr="00BD3611" w:rsidRDefault="00FB6AE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ABF8F"/>
            <w:vAlign w:val="center"/>
          </w:tcPr>
          <w:p w14:paraId="7BBCF63E" w14:textId="77777777" w:rsidR="00A63948" w:rsidRPr="00BD3611" w:rsidRDefault="00A63948">
            <w:pPr>
              <w:pStyle w:val="TableText"/>
              <w:widowControl w:val="0"/>
              <w:rPr>
                <w:rFonts w:ascii="Tahoma" w:hAnsi="Tahoma" w:cs="Tahoma"/>
                <w:color w:val="000000"/>
                <w:sz w:val="13"/>
              </w:rPr>
            </w:pPr>
          </w:p>
        </w:tc>
      </w:tr>
      <w:tr w:rsidR="009A1035" w:rsidRPr="00BD3611" w14:paraId="7BBCF653" w14:textId="77777777" w:rsidTr="008C6442">
        <w:trPr>
          <w:trHeight w:val="145"/>
        </w:trPr>
        <w:tc>
          <w:tcPr>
            <w:tcW w:w="2563" w:type="dxa"/>
            <w:shd w:val="clear" w:color="auto" w:fill="FFFFFF"/>
            <w:vAlign w:val="center"/>
          </w:tcPr>
          <w:p w14:paraId="7BBCF640" w14:textId="77777777" w:rsidR="00A63948" w:rsidRPr="00BD3611" w:rsidRDefault="00A63948" w:rsidP="009D5089">
            <w:pPr>
              <w:pStyle w:val="ProductNames"/>
              <w:spacing w:afterLines="20" w:after="48"/>
              <w:rPr>
                <w:rFonts w:ascii="Tahoma" w:hAnsi="Tahoma" w:cs="Tahoma"/>
                <w:sz w:val="14"/>
                <w:szCs w:val="14"/>
              </w:rPr>
            </w:pPr>
            <w:bookmarkStart w:id="676" w:name="_Toc336338072"/>
            <w:bookmarkStart w:id="677" w:name="_Toc257333910"/>
            <w:bookmarkStart w:id="678" w:name="_Toc340580312"/>
            <w:bookmarkStart w:id="679" w:name="_Toc340850671"/>
            <w:bookmarkEnd w:id="676"/>
            <w:bookmarkEnd w:id="677"/>
            <w:r w:rsidRPr="00BD3611">
              <w:rPr>
                <w:rFonts w:ascii="Tahoma" w:hAnsi="Tahoma" w:cs="Tahoma"/>
                <w:sz w:val="14"/>
                <w:szCs w:val="14"/>
                <w:lang w:val="nl-NL"/>
              </w:rPr>
              <w:t>System Center Essentials 2010 met SQL Server 2008-technologie</w:t>
            </w:r>
            <w:bookmarkEnd w:id="678"/>
            <w:bookmarkEnd w:id="679"/>
            <w:r w:rsidRPr="00BD3611">
              <w:rPr>
                <w:rFonts w:ascii="Tahoma" w:hAnsi="Tahoma" w:cs="Tahoma"/>
                <w:sz w:val="14"/>
                <w:szCs w:val="14"/>
              </w:rPr>
              <w:t xml:space="preserve"> </w:t>
            </w:r>
          </w:p>
        </w:tc>
        <w:tc>
          <w:tcPr>
            <w:tcW w:w="442" w:type="dxa"/>
            <w:shd w:val="clear" w:color="auto" w:fill="FFFFFF"/>
            <w:vAlign w:val="center"/>
          </w:tcPr>
          <w:p w14:paraId="7BBCF641" w14:textId="77777777" w:rsidR="00A63948" w:rsidRPr="00BD3611" w:rsidRDefault="00A63948" w:rsidP="00984A88">
            <w:pPr>
              <w:pStyle w:val="TableText"/>
              <w:widowControl w:val="0"/>
              <w:rPr>
                <w:rStyle w:val="EndnoteReference"/>
                <w:rFonts w:cs="Tahoma"/>
                <w:bCs/>
                <w:sz w:val="13"/>
                <w:szCs w:val="13"/>
                <w:u w:val="single"/>
              </w:rPr>
            </w:pPr>
          </w:p>
        </w:tc>
        <w:tc>
          <w:tcPr>
            <w:tcW w:w="443" w:type="dxa"/>
            <w:shd w:val="clear" w:color="auto" w:fill="FFFFFF"/>
          </w:tcPr>
          <w:p w14:paraId="7BBCF642" w14:textId="77777777" w:rsidR="00A63948" w:rsidRPr="00BD3611" w:rsidRDefault="00FB6AE8" w:rsidP="002B131B">
            <w:pPr>
              <w:pStyle w:val="TableText"/>
              <w:widowControl w:val="0"/>
              <w:spacing w:before="200"/>
              <w:rPr>
                <w:rFonts w:ascii="Tahoma" w:hAnsi="Tahoma" w:cs="Tahoma"/>
                <w:color w:val="000000"/>
                <w:sz w:val="13"/>
              </w:rPr>
            </w:pPr>
            <w:r w:rsidRPr="00BD3611">
              <w:rPr>
                <w:rFonts w:ascii="Tahoma" w:hAnsi="Tahoma" w:cs="Tahoma"/>
                <w:sz w:val="13"/>
              </w:rPr>
              <w:t>04/10</w:t>
            </w:r>
          </w:p>
        </w:tc>
        <w:tc>
          <w:tcPr>
            <w:tcW w:w="355" w:type="dxa"/>
            <w:tcBorders>
              <w:right w:val="single" w:sz="18" w:space="0" w:color="auto"/>
            </w:tcBorders>
            <w:shd w:val="clear" w:color="auto" w:fill="FFFFFF"/>
            <w:vAlign w:val="center"/>
          </w:tcPr>
          <w:p w14:paraId="7BBCF64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644"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10</w:t>
            </w:r>
          </w:p>
        </w:tc>
        <w:tc>
          <w:tcPr>
            <w:tcW w:w="453" w:type="dxa"/>
            <w:gridSpan w:val="2"/>
            <w:shd w:val="clear" w:color="auto" w:fill="FFFFFF"/>
            <w:vAlign w:val="center"/>
          </w:tcPr>
          <w:p w14:paraId="7BBCF645"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25</w:t>
            </w:r>
          </w:p>
        </w:tc>
        <w:tc>
          <w:tcPr>
            <w:tcW w:w="455" w:type="dxa"/>
            <w:gridSpan w:val="2"/>
            <w:shd w:val="clear" w:color="auto" w:fill="FFFFFF"/>
            <w:vAlign w:val="center"/>
          </w:tcPr>
          <w:p w14:paraId="7BBCF646"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20</w:t>
            </w:r>
          </w:p>
        </w:tc>
        <w:tc>
          <w:tcPr>
            <w:tcW w:w="461" w:type="dxa"/>
            <w:gridSpan w:val="2"/>
            <w:shd w:val="clear" w:color="auto" w:fill="FFFFFF"/>
            <w:vAlign w:val="center"/>
          </w:tcPr>
          <w:p w14:paraId="7BBCF647"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15</w:t>
            </w:r>
          </w:p>
        </w:tc>
        <w:tc>
          <w:tcPr>
            <w:tcW w:w="453" w:type="dxa"/>
            <w:gridSpan w:val="3"/>
            <w:shd w:val="clear" w:color="auto" w:fill="FFFFFF"/>
            <w:vAlign w:val="center"/>
          </w:tcPr>
          <w:p w14:paraId="7BBCF648"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15</w:t>
            </w:r>
          </w:p>
        </w:tc>
        <w:tc>
          <w:tcPr>
            <w:tcW w:w="462" w:type="dxa"/>
            <w:gridSpan w:val="3"/>
            <w:shd w:val="clear" w:color="auto" w:fill="FFFFFF"/>
            <w:vAlign w:val="center"/>
          </w:tcPr>
          <w:p w14:paraId="7BBCF649"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10</w:t>
            </w:r>
          </w:p>
        </w:tc>
        <w:tc>
          <w:tcPr>
            <w:tcW w:w="362" w:type="dxa"/>
            <w:tcBorders>
              <w:right w:val="single" w:sz="18" w:space="0" w:color="auto"/>
            </w:tcBorders>
            <w:shd w:val="clear" w:color="auto" w:fill="FFFFFF"/>
            <w:vAlign w:val="center"/>
          </w:tcPr>
          <w:p w14:paraId="7BBCF64A"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5</w:t>
            </w:r>
          </w:p>
        </w:tc>
        <w:tc>
          <w:tcPr>
            <w:tcW w:w="452" w:type="dxa"/>
            <w:gridSpan w:val="2"/>
            <w:tcBorders>
              <w:left w:val="single" w:sz="18" w:space="0" w:color="auto"/>
            </w:tcBorders>
            <w:shd w:val="clear" w:color="auto" w:fill="FFFFFF"/>
            <w:vAlign w:val="center"/>
          </w:tcPr>
          <w:p w14:paraId="7BBCF64B"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10</w:t>
            </w:r>
          </w:p>
        </w:tc>
        <w:tc>
          <w:tcPr>
            <w:tcW w:w="403" w:type="dxa"/>
            <w:gridSpan w:val="2"/>
            <w:shd w:val="clear" w:color="auto" w:fill="FFFFFF"/>
            <w:vAlign w:val="center"/>
          </w:tcPr>
          <w:p w14:paraId="7BBCF64C"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20</w:t>
            </w:r>
          </w:p>
        </w:tc>
        <w:tc>
          <w:tcPr>
            <w:tcW w:w="454" w:type="dxa"/>
            <w:gridSpan w:val="2"/>
            <w:tcBorders>
              <w:right w:val="single" w:sz="18" w:space="0" w:color="auto"/>
            </w:tcBorders>
            <w:shd w:val="clear" w:color="auto" w:fill="FFFFFF"/>
            <w:vAlign w:val="center"/>
          </w:tcPr>
          <w:p w14:paraId="7BBCF64D"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10</w:t>
            </w:r>
          </w:p>
        </w:tc>
        <w:tc>
          <w:tcPr>
            <w:tcW w:w="425" w:type="dxa"/>
            <w:tcBorders>
              <w:left w:val="single" w:sz="18" w:space="0" w:color="auto"/>
            </w:tcBorders>
            <w:shd w:val="clear" w:color="auto" w:fill="FFFFFF"/>
            <w:vAlign w:val="center"/>
          </w:tcPr>
          <w:p w14:paraId="7BBCF64E"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10</w:t>
            </w:r>
          </w:p>
        </w:tc>
        <w:tc>
          <w:tcPr>
            <w:tcW w:w="479" w:type="dxa"/>
            <w:tcBorders>
              <w:right w:val="single" w:sz="18" w:space="0" w:color="auto"/>
            </w:tcBorders>
            <w:shd w:val="clear" w:color="auto" w:fill="FFFFFF"/>
            <w:vAlign w:val="center"/>
          </w:tcPr>
          <w:p w14:paraId="7BBCF64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14:paraId="7BBCF650"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P</w:t>
            </w:r>
          </w:p>
        </w:tc>
        <w:tc>
          <w:tcPr>
            <w:tcW w:w="457" w:type="dxa"/>
            <w:gridSpan w:val="2"/>
            <w:shd w:val="clear" w:color="auto" w:fill="FFFFFF"/>
          </w:tcPr>
          <w:p w14:paraId="7BBCF651" w14:textId="77777777" w:rsidR="00A63948" w:rsidRPr="00BD3611" w:rsidRDefault="00FB6AE8">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FFFFFF"/>
            <w:vAlign w:val="center"/>
          </w:tcPr>
          <w:p w14:paraId="7BBCF652"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667" w14:textId="77777777" w:rsidTr="008C6442">
        <w:trPr>
          <w:trHeight w:val="145"/>
        </w:trPr>
        <w:tc>
          <w:tcPr>
            <w:tcW w:w="2563" w:type="dxa"/>
            <w:shd w:val="clear" w:color="auto" w:fill="FABF8F"/>
            <w:vAlign w:val="center"/>
          </w:tcPr>
          <w:p w14:paraId="7BBCF654" w14:textId="77777777" w:rsidR="00A63948" w:rsidRPr="00BD3611" w:rsidRDefault="00FB6AE8" w:rsidP="009D5089">
            <w:pPr>
              <w:pStyle w:val="ProductNames"/>
              <w:spacing w:afterLines="20" w:after="48"/>
              <w:rPr>
                <w:rFonts w:ascii="Tahoma" w:hAnsi="Tahoma" w:cs="Tahoma"/>
                <w:sz w:val="14"/>
                <w:szCs w:val="14"/>
              </w:rPr>
            </w:pPr>
            <w:bookmarkStart w:id="680" w:name="_Toc336338073"/>
            <w:bookmarkStart w:id="681" w:name="_Toc340580313"/>
            <w:bookmarkStart w:id="682" w:name="_Toc340850672"/>
            <w:bookmarkEnd w:id="680"/>
            <w:r w:rsidRPr="00BD3611">
              <w:rPr>
                <w:rFonts w:ascii="Tahoma" w:hAnsi="Tahoma" w:cs="Tahoma"/>
                <w:sz w:val="14"/>
                <w:szCs w:val="14"/>
                <w:lang w:val="nl-NL"/>
              </w:rPr>
              <w:t>Clientbeheerlicentiesuite voor System Center Essentials Plus 2010</w:t>
            </w:r>
            <w:bookmarkEnd w:id="681"/>
            <w:bookmarkEnd w:id="682"/>
          </w:p>
        </w:tc>
        <w:tc>
          <w:tcPr>
            <w:tcW w:w="442" w:type="dxa"/>
            <w:shd w:val="clear" w:color="auto" w:fill="FABF8F"/>
            <w:vAlign w:val="center"/>
          </w:tcPr>
          <w:p w14:paraId="7BBCF655" w14:textId="77777777" w:rsidR="00A63948" w:rsidRPr="00BD3611" w:rsidRDefault="00A63948" w:rsidP="00984A88">
            <w:pPr>
              <w:pStyle w:val="TableText"/>
              <w:widowControl w:val="0"/>
              <w:rPr>
                <w:rStyle w:val="EndnoteReference"/>
                <w:rFonts w:cs="Tahoma"/>
                <w:bCs/>
                <w:sz w:val="13"/>
                <w:szCs w:val="13"/>
                <w:u w:val="single"/>
              </w:rPr>
            </w:pPr>
          </w:p>
        </w:tc>
        <w:tc>
          <w:tcPr>
            <w:tcW w:w="443" w:type="dxa"/>
            <w:shd w:val="clear" w:color="auto" w:fill="FABF8F"/>
          </w:tcPr>
          <w:p w14:paraId="7BBCF656" w14:textId="77777777" w:rsidR="00A63948" w:rsidRPr="00BD3611" w:rsidRDefault="00FB6AE8">
            <w:pPr>
              <w:pStyle w:val="TableText"/>
              <w:widowControl w:val="0"/>
              <w:spacing w:before="80"/>
              <w:rPr>
                <w:rFonts w:ascii="Tahoma" w:hAnsi="Tahoma" w:cs="Tahoma"/>
                <w:color w:val="000000"/>
                <w:sz w:val="13"/>
              </w:rPr>
            </w:pPr>
            <w:r w:rsidRPr="00BD3611">
              <w:rPr>
                <w:rFonts w:ascii="Tahoma" w:hAnsi="Tahoma" w:cs="Tahoma"/>
                <w:color w:val="000000"/>
                <w:sz w:val="13"/>
              </w:rPr>
              <w:t>07/10</w:t>
            </w:r>
          </w:p>
        </w:tc>
        <w:tc>
          <w:tcPr>
            <w:tcW w:w="355" w:type="dxa"/>
            <w:tcBorders>
              <w:right w:val="single" w:sz="18" w:space="0" w:color="auto"/>
            </w:tcBorders>
            <w:shd w:val="clear" w:color="auto" w:fill="FABF8F"/>
            <w:vAlign w:val="center"/>
          </w:tcPr>
          <w:p w14:paraId="7BBCF657"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658"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ABF8F"/>
            <w:vAlign w:val="center"/>
          </w:tcPr>
          <w:p w14:paraId="7BBCF659"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3</w:t>
            </w:r>
          </w:p>
        </w:tc>
        <w:tc>
          <w:tcPr>
            <w:tcW w:w="455" w:type="dxa"/>
            <w:gridSpan w:val="2"/>
            <w:shd w:val="clear" w:color="auto" w:fill="FABF8F"/>
            <w:vAlign w:val="center"/>
          </w:tcPr>
          <w:p w14:paraId="7BBCF65A"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2</w:t>
            </w:r>
          </w:p>
        </w:tc>
        <w:tc>
          <w:tcPr>
            <w:tcW w:w="461" w:type="dxa"/>
            <w:gridSpan w:val="2"/>
            <w:shd w:val="clear" w:color="auto" w:fill="FABF8F"/>
            <w:vAlign w:val="center"/>
          </w:tcPr>
          <w:p w14:paraId="7BBCF65B"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2</w:t>
            </w:r>
          </w:p>
        </w:tc>
        <w:tc>
          <w:tcPr>
            <w:tcW w:w="453" w:type="dxa"/>
            <w:gridSpan w:val="3"/>
            <w:shd w:val="clear" w:color="auto" w:fill="FABF8F"/>
            <w:vAlign w:val="center"/>
          </w:tcPr>
          <w:p w14:paraId="7BBCF65C"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2</w:t>
            </w:r>
          </w:p>
        </w:tc>
        <w:tc>
          <w:tcPr>
            <w:tcW w:w="462" w:type="dxa"/>
            <w:gridSpan w:val="3"/>
            <w:shd w:val="clear" w:color="auto" w:fill="FABF8F"/>
            <w:vAlign w:val="center"/>
          </w:tcPr>
          <w:p w14:paraId="7BBCF65D"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w:t>
            </w:r>
          </w:p>
        </w:tc>
        <w:tc>
          <w:tcPr>
            <w:tcW w:w="362" w:type="dxa"/>
            <w:tcBorders>
              <w:right w:val="single" w:sz="18" w:space="0" w:color="auto"/>
            </w:tcBorders>
            <w:shd w:val="clear" w:color="auto" w:fill="FABF8F"/>
            <w:vAlign w:val="center"/>
          </w:tcPr>
          <w:p w14:paraId="7BBCF65E"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w:t>
            </w:r>
          </w:p>
        </w:tc>
        <w:tc>
          <w:tcPr>
            <w:tcW w:w="452" w:type="dxa"/>
            <w:gridSpan w:val="2"/>
            <w:tcBorders>
              <w:left w:val="single" w:sz="18" w:space="0" w:color="auto"/>
            </w:tcBorders>
            <w:shd w:val="clear" w:color="auto" w:fill="FABF8F"/>
            <w:vAlign w:val="center"/>
          </w:tcPr>
          <w:p w14:paraId="7BBCF65F"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ABF8F"/>
            <w:vAlign w:val="center"/>
          </w:tcPr>
          <w:p w14:paraId="7BBCF660"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2</w:t>
            </w:r>
          </w:p>
        </w:tc>
        <w:tc>
          <w:tcPr>
            <w:tcW w:w="454" w:type="dxa"/>
            <w:gridSpan w:val="2"/>
            <w:tcBorders>
              <w:right w:val="single" w:sz="18" w:space="0" w:color="auto"/>
            </w:tcBorders>
            <w:shd w:val="clear" w:color="auto" w:fill="FABF8F"/>
            <w:vAlign w:val="center"/>
          </w:tcPr>
          <w:p w14:paraId="7BBCF661"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ABF8F"/>
            <w:vAlign w:val="center"/>
          </w:tcPr>
          <w:p w14:paraId="7BBCF662"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79" w:type="dxa"/>
            <w:tcBorders>
              <w:right w:val="single" w:sz="18" w:space="0" w:color="auto"/>
            </w:tcBorders>
            <w:shd w:val="clear" w:color="auto" w:fill="FABF8F"/>
            <w:vAlign w:val="center"/>
          </w:tcPr>
          <w:p w14:paraId="7BBCF663"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P</w:t>
            </w:r>
          </w:p>
        </w:tc>
        <w:tc>
          <w:tcPr>
            <w:tcW w:w="450" w:type="dxa"/>
            <w:tcBorders>
              <w:left w:val="single" w:sz="18" w:space="0" w:color="auto"/>
              <w:right w:val="single" w:sz="18" w:space="0" w:color="auto"/>
            </w:tcBorders>
            <w:shd w:val="clear" w:color="auto" w:fill="FABF8F"/>
            <w:vAlign w:val="center"/>
          </w:tcPr>
          <w:p w14:paraId="7BBCF664"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ABF8F"/>
            <w:vAlign w:val="center"/>
          </w:tcPr>
          <w:p w14:paraId="7BBCF665"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561" w:type="dxa"/>
            <w:shd w:val="clear" w:color="auto" w:fill="FABF8F"/>
            <w:vAlign w:val="center"/>
          </w:tcPr>
          <w:p w14:paraId="7BBCF666" w14:textId="77777777" w:rsidR="00A63948" w:rsidRPr="00BD3611" w:rsidRDefault="00A63948">
            <w:pPr>
              <w:pStyle w:val="TableText"/>
              <w:widowControl w:val="0"/>
              <w:rPr>
                <w:rFonts w:ascii="Tahoma" w:hAnsi="Tahoma" w:cs="Tahoma"/>
                <w:color w:val="000000"/>
                <w:sz w:val="13"/>
              </w:rPr>
            </w:pPr>
          </w:p>
        </w:tc>
      </w:tr>
      <w:tr w:rsidR="009A1035" w:rsidRPr="00BD3611" w14:paraId="7BBCF67B" w14:textId="77777777" w:rsidTr="008C6442">
        <w:trPr>
          <w:trHeight w:val="145"/>
        </w:trPr>
        <w:tc>
          <w:tcPr>
            <w:tcW w:w="2563" w:type="dxa"/>
            <w:shd w:val="clear" w:color="auto" w:fill="FFFFFF"/>
            <w:vAlign w:val="center"/>
          </w:tcPr>
          <w:p w14:paraId="7BBCF668" w14:textId="77777777" w:rsidR="00A63948" w:rsidRPr="00BD3611" w:rsidRDefault="00FB6AE8" w:rsidP="009D5089">
            <w:pPr>
              <w:pStyle w:val="ProductNames"/>
              <w:spacing w:afterLines="20" w:after="48"/>
              <w:rPr>
                <w:rFonts w:ascii="Tahoma" w:hAnsi="Tahoma" w:cs="Tahoma"/>
                <w:sz w:val="14"/>
                <w:szCs w:val="14"/>
              </w:rPr>
            </w:pPr>
            <w:bookmarkStart w:id="683" w:name="_Toc336338074"/>
            <w:bookmarkStart w:id="684" w:name="_Toc340580314"/>
            <w:bookmarkStart w:id="685" w:name="_Toc340850673"/>
            <w:bookmarkEnd w:id="683"/>
            <w:r w:rsidRPr="00BD3611">
              <w:rPr>
                <w:rFonts w:ascii="Tahoma" w:hAnsi="Tahoma" w:cs="Tahoma"/>
                <w:sz w:val="14"/>
                <w:szCs w:val="14"/>
                <w:lang w:val="nl-NL"/>
              </w:rPr>
              <w:t>Serverbeheerlicentiesuite voor System Center Essentials Plus 2010</w:t>
            </w:r>
            <w:bookmarkEnd w:id="684"/>
            <w:bookmarkEnd w:id="685"/>
          </w:p>
        </w:tc>
        <w:tc>
          <w:tcPr>
            <w:tcW w:w="442" w:type="dxa"/>
            <w:shd w:val="clear" w:color="auto" w:fill="FFFFFF"/>
            <w:vAlign w:val="center"/>
          </w:tcPr>
          <w:p w14:paraId="7BBCF669" w14:textId="77777777" w:rsidR="00A63948" w:rsidRPr="00BD3611" w:rsidRDefault="00A63948" w:rsidP="00984A88">
            <w:pPr>
              <w:pStyle w:val="TableText"/>
              <w:widowControl w:val="0"/>
              <w:rPr>
                <w:rStyle w:val="EndnoteReference"/>
                <w:rFonts w:cs="Tahoma"/>
                <w:bCs/>
                <w:sz w:val="13"/>
                <w:szCs w:val="13"/>
                <w:u w:val="single"/>
              </w:rPr>
            </w:pPr>
          </w:p>
        </w:tc>
        <w:tc>
          <w:tcPr>
            <w:tcW w:w="443" w:type="dxa"/>
            <w:shd w:val="clear" w:color="auto" w:fill="FFFFFF"/>
          </w:tcPr>
          <w:p w14:paraId="7BBCF66A" w14:textId="77777777" w:rsidR="00A63948" w:rsidRPr="00BD3611" w:rsidRDefault="00FB6AE8">
            <w:pPr>
              <w:pStyle w:val="TableText"/>
              <w:widowControl w:val="0"/>
              <w:spacing w:before="80"/>
              <w:rPr>
                <w:rFonts w:ascii="Tahoma" w:hAnsi="Tahoma" w:cs="Tahoma"/>
                <w:color w:val="000000"/>
                <w:sz w:val="13"/>
              </w:rPr>
            </w:pPr>
            <w:r w:rsidRPr="00BD3611">
              <w:rPr>
                <w:rFonts w:ascii="Tahoma" w:hAnsi="Tahoma" w:cs="Tahoma"/>
                <w:color w:val="000000"/>
                <w:sz w:val="13"/>
              </w:rPr>
              <w:t>07/10</w:t>
            </w:r>
          </w:p>
        </w:tc>
        <w:tc>
          <w:tcPr>
            <w:tcW w:w="355" w:type="dxa"/>
            <w:tcBorders>
              <w:right w:val="single" w:sz="18" w:space="0" w:color="auto"/>
            </w:tcBorders>
            <w:shd w:val="clear" w:color="auto" w:fill="FFFFFF"/>
            <w:vAlign w:val="center"/>
          </w:tcPr>
          <w:p w14:paraId="7BBCF66B"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66C"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5</w:t>
            </w:r>
          </w:p>
        </w:tc>
        <w:tc>
          <w:tcPr>
            <w:tcW w:w="453" w:type="dxa"/>
            <w:gridSpan w:val="2"/>
            <w:shd w:val="clear" w:color="auto" w:fill="FFFFFF"/>
            <w:vAlign w:val="center"/>
          </w:tcPr>
          <w:p w14:paraId="7BBCF66D"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13</w:t>
            </w:r>
          </w:p>
        </w:tc>
        <w:tc>
          <w:tcPr>
            <w:tcW w:w="455" w:type="dxa"/>
            <w:gridSpan w:val="2"/>
            <w:shd w:val="clear" w:color="auto" w:fill="FFFFFF"/>
            <w:vAlign w:val="center"/>
          </w:tcPr>
          <w:p w14:paraId="7BBCF66E"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10</w:t>
            </w:r>
          </w:p>
        </w:tc>
        <w:tc>
          <w:tcPr>
            <w:tcW w:w="461" w:type="dxa"/>
            <w:gridSpan w:val="2"/>
            <w:shd w:val="clear" w:color="auto" w:fill="FFFFFF"/>
            <w:vAlign w:val="center"/>
          </w:tcPr>
          <w:p w14:paraId="7BBCF66F"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8</w:t>
            </w:r>
          </w:p>
        </w:tc>
        <w:tc>
          <w:tcPr>
            <w:tcW w:w="453" w:type="dxa"/>
            <w:gridSpan w:val="3"/>
            <w:shd w:val="clear" w:color="auto" w:fill="FFFFFF"/>
            <w:vAlign w:val="center"/>
          </w:tcPr>
          <w:p w14:paraId="7BBCF670"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8</w:t>
            </w:r>
          </w:p>
        </w:tc>
        <w:tc>
          <w:tcPr>
            <w:tcW w:w="462" w:type="dxa"/>
            <w:gridSpan w:val="3"/>
            <w:shd w:val="clear" w:color="auto" w:fill="FFFFFF"/>
            <w:vAlign w:val="center"/>
          </w:tcPr>
          <w:p w14:paraId="7BBCF671"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5</w:t>
            </w:r>
          </w:p>
        </w:tc>
        <w:tc>
          <w:tcPr>
            <w:tcW w:w="362" w:type="dxa"/>
            <w:tcBorders>
              <w:right w:val="single" w:sz="18" w:space="0" w:color="auto"/>
            </w:tcBorders>
            <w:shd w:val="clear" w:color="auto" w:fill="FFFFFF"/>
            <w:vAlign w:val="center"/>
          </w:tcPr>
          <w:p w14:paraId="7BBCF672"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3</w:t>
            </w:r>
          </w:p>
        </w:tc>
        <w:tc>
          <w:tcPr>
            <w:tcW w:w="452" w:type="dxa"/>
            <w:gridSpan w:val="2"/>
            <w:tcBorders>
              <w:left w:val="single" w:sz="18" w:space="0" w:color="auto"/>
            </w:tcBorders>
            <w:shd w:val="clear" w:color="auto" w:fill="FFFFFF"/>
            <w:vAlign w:val="center"/>
          </w:tcPr>
          <w:p w14:paraId="7BBCF673"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5</w:t>
            </w:r>
          </w:p>
        </w:tc>
        <w:tc>
          <w:tcPr>
            <w:tcW w:w="403" w:type="dxa"/>
            <w:gridSpan w:val="2"/>
            <w:shd w:val="clear" w:color="auto" w:fill="FFFFFF"/>
            <w:vAlign w:val="center"/>
          </w:tcPr>
          <w:p w14:paraId="7BBCF674"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10</w:t>
            </w:r>
          </w:p>
        </w:tc>
        <w:tc>
          <w:tcPr>
            <w:tcW w:w="454" w:type="dxa"/>
            <w:gridSpan w:val="2"/>
            <w:tcBorders>
              <w:right w:val="single" w:sz="18" w:space="0" w:color="auto"/>
            </w:tcBorders>
            <w:shd w:val="clear" w:color="auto" w:fill="FFFFFF"/>
            <w:vAlign w:val="center"/>
          </w:tcPr>
          <w:p w14:paraId="7BBCF675"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rPr>
              <w:t>5</w:t>
            </w:r>
          </w:p>
        </w:tc>
        <w:tc>
          <w:tcPr>
            <w:tcW w:w="425" w:type="dxa"/>
            <w:tcBorders>
              <w:left w:val="single" w:sz="18" w:space="0" w:color="auto"/>
            </w:tcBorders>
            <w:shd w:val="clear" w:color="auto" w:fill="FFFFFF"/>
            <w:vAlign w:val="center"/>
          </w:tcPr>
          <w:p w14:paraId="7BBCF676"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479" w:type="dxa"/>
            <w:tcBorders>
              <w:right w:val="single" w:sz="18" w:space="0" w:color="auto"/>
            </w:tcBorders>
            <w:shd w:val="clear" w:color="auto" w:fill="FFFFFF"/>
            <w:vAlign w:val="center"/>
          </w:tcPr>
          <w:p w14:paraId="7BBCF677"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P</w:t>
            </w:r>
          </w:p>
        </w:tc>
        <w:tc>
          <w:tcPr>
            <w:tcW w:w="450" w:type="dxa"/>
            <w:tcBorders>
              <w:left w:val="single" w:sz="18" w:space="0" w:color="auto"/>
              <w:right w:val="single" w:sz="18" w:space="0" w:color="auto"/>
            </w:tcBorders>
            <w:shd w:val="clear" w:color="auto" w:fill="FFFFFF"/>
            <w:vAlign w:val="center"/>
          </w:tcPr>
          <w:p w14:paraId="7BBCF678"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FFFFF"/>
            <w:vAlign w:val="center"/>
          </w:tcPr>
          <w:p w14:paraId="7BBCF679" w14:textId="77777777" w:rsidR="00A63948" w:rsidRPr="00BD3611" w:rsidRDefault="00FB6AE8">
            <w:pPr>
              <w:pStyle w:val="TableText"/>
              <w:widowControl w:val="0"/>
              <w:rPr>
                <w:rFonts w:ascii="Tahoma" w:hAnsi="Tahoma" w:cs="Tahoma"/>
                <w:color w:val="000000"/>
                <w:sz w:val="13"/>
              </w:rPr>
            </w:pPr>
            <w:r w:rsidRPr="00BD3611">
              <w:rPr>
                <w:rFonts w:ascii="Tahoma" w:hAnsi="Tahoma" w:cs="Tahoma"/>
                <w:color w:val="000000"/>
                <w:sz w:val="13"/>
                <w:lang w:val="nl-NL"/>
              </w:rPr>
              <w:t>A</w:t>
            </w:r>
          </w:p>
        </w:tc>
        <w:tc>
          <w:tcPr>
            <w:tcW w:w="561" w:type="dxa"/>
            <w:shd w:val="clear" w:color="auto" w:fill="FFFFFF"/>
            <w:vAlign w:val="center"/>
          </w:tcPr>
          <w:p w14:paraId="7BBCF67A" w14:textId="77777777" w:rsidR="00A63948" w:rsidRPr="00BD3611" w:rsidRDefault="00A63948">
            <w:pPr>
              <w:pStyle w:val="TableText"/>
              <w:widowControl w:val="0"/>
              <w:rPr>
                <w:rFonts w:ascii="Tahoma" w:hAnsi="Tahoma" w:cs="Tahoma"/>
                <w:color w:val="000000"/>
                <w:sz w:val="13"/>
              </w:rPr>
            </w:pPr>
          </w:p>
        </w:tc>
      </w:tr>
      <w:tr w:rsidR="009A1035" w:rsidRPr="00BD3611" w14:paraId="7BBCF68F" w14:textId="77777777" w:rsidTr="008C6442">
        <w:trPr>
          <w:trHeight w:val="145"/>
        </w:trPr>
        <w:tc>
          <w:tcPr>
            <w:tcW w:w="2563" w:type="dxa"/>
            <w:shd w:val="clear" w:color="auto" w:fill="FABF8F"/>
            <w:vAlign w:val="center"/>
          </w:tcPr>
          <w:p w14:paraId="7BBCF67C" w14:textId="77777777" w:rsidR="00A63948" w:rsidRPr="00BD3611" w:rsidRDefault="00A63948" w:rsidP="009D5089">
            <w:pPr>
              <w:pStyle w:val="ProductNames"/>
              <w:spacing w:afterLines="20" w:after="48"/>
              <w:rPr>
                <w:rFonts w:ascii="Tahoma" w:hAnsi="Tahoma" w:cs="Tahoma"/>
                <w:sz w:val="14"/>
                <w:szCs w:val="14"/>
              </w:rPr>
            </w:pPr>
            <w:bookmarkStart w:id="686" w:name="_Toc272832015"/>
            <w:bookmarkStart w:id="687" w:name="_Toc336338075"/>
            <w:bookmarkStart w:id="688" w:name="_Toc340580315"/>
            <w:bookmarkStart w:id="689" w:name="_Toc340850674"/>
            <w:bookmarkEnd w:id="686"/>
            <w:bookmarkEnd w:id="687"/>
            <w:r w:rsidRPr="00BD3611">
              <w:rPr>
                <w:rFonts w:ascii="Tahoma" w:hAnsi="Tahoma" w:cs="Tahoma"/>
                <w:sz w:val="14"/>
                <w:szCs w:val="14"/>
                <w:lang w:val="nl-NL"/>
              </w:rPr>
              <w:t>System Center Operations Manager 2007 R2</w:t>
            </w:r>
            <w:bookmarkEnd w:id="688"/>
            <w:bookmarkEnd w:id="689"/>
          </w:p>
        </w:tc>
        <w:tc>
          <w:tcPr>
            <w:tcW w:w="442" w:type="dxa"/>
            <w:shd w:val="clear" w:color="auto" w:fill="FABF8F"/>
            <w:vAlign w:val="center"/>
          </w:tcPr>
          <w:p w14:paraId="7BBCF67D" w14:textId="77777777" w:rsidR="00A63948" w:rsidRPr="00BD3611" w:rsidRDefault="002F3C3B" w:rsidP="00984A88">
            <w:pPr>
              <w:pStyle w:val="TableText"/>
              <w:widowControl w:val="0"/>
              <w:rPr>
                <w:rStyle w:val="EndnoteReference"/>
                <w:rFonts w:cs="Tahoma"/>
                <w:b w:val="0"/>
                <w:bCs/>
                <w:sz w:val="13"/>
                <w:szCs w:val="13"/>
                <w:u w:val="single"/>
              </w:rPr>
            </w:pPr>
            <w:hyperlink w:anchor="_84_System_Center" w:history="1">
              <w:r w:rsidR="00FB6AE8" w:rsidRPr="00BD3611">
                <w:rPr>
                  <w:rStyle w:val="Hyperlink"/>
                  <w:rFonts w:cs="Tahoma"/>
                  <w:b/>
                  <w:bCs/>
                  <w:sz w:val="13"/>
                  <w:szCs w:val="13"/>
                </w:rPr>
                <w:t>84</w:t>
              </w:r>
            </w:hyperlink>
          </w:p>
        </w:tc>
        <w:tc>
          <w:tcPr>
            <w:tcW w:w="443" w:type="dxa"/>
            <w:shd w:val="clear" w:color="auto" w:fill="FABF8F"/>
          </w:tcPr>
          <w:p w14:paraId="7BBCF67E" w14:textId="77777777" w:rsidR="00A63948" w:rsidRPr="00BD3611" w:rsidRDefault="00A63948" w:rsidP="009D4F59">
            <w:pPr>
              <w:pStyle w:val="TableText"/>
              <w:widowControl w:val="0"/>
              <w:spacing w:before="80"/>
              <w:rPr>
                <w:rFonts w:ascii="Tahoma" w:hAnsi="Tahoma" w:cs="Tahoma"/>
                <w:color w:val="000000"/>
                <w:sz w:val="13"/>
              </w:rPr>
            </w:pPr>
            <w:r w:rsidRPr="00BD3611">
              <w:rPr>
                <w:rFonts w:ascii="Tahoma" w:hAnsi="Tahoma" w:cs="Tahoma"/>
                <w:color w:val="000000"/>
                <w:sz w:val="13"/>
              </w:rPr>
              <w:t>07/09</w:t>
            </w:r>
          </w:p>
        </w:tc>
        <w:tc>
          <w:tcPr>
            <w:tcW w:w="355" w:type="dxa"/>
            <w:tcBorders>
              <w:right w:val="single" w:sz="18" w:space="0" w:color="auto"/>
            </w:tcBorders>
            <w:shd w:val="clear" w:color="auto" w:fill="FABF8F"/>
            <w:vAlign w:val="center"/>
          </w:tcPr>
          <w:p w14:paraId="7BBCF67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680"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53" w:type="dxa"/>
            <w:gridSpan w:val="2"/>
            <w:shd w:val="clear" w:color="auto" w:fill="FABF8F"/>
            <w:vAlign w:val="center"/>
          </w:tcPr>
          <w:p w14:paraId="7BBCF681"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ABF8F"/>
            <w:vAlign w:val="center"/>
          </w:tcPr>
          <w:p w14:paraId="7BBCF682"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ABF8F"/>
            <w:vAlign w:val="center"/>
          </w:tcPr>
          <w:p w14:paraId="7BBCF683"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ABF8F"/>
            <w:vAlign w:val="center"/>
          </w:tcPr>
          <w:p w14:paraId="7BBCF684" w14:textId="77777777" w:rsidR="00A63948" w:rsidRPr="00BD3611" w:rsidRDefault="00A63948">
            <w:pPr>
              <w:pStyle w:val="TableText"/>
              <w:widowControl w:val="0"/>
              <w:rPr>
                <w:rFonts w:ascii="Tahoma" w:hAnsi="Tahoma" w:cs="Tahoma"/>
                <w:color w:val="000000"/>
                <w:sz w:val="13"/>
              </w:rPr>
            </w:pPr>
          </w:p>
        </w:tc>
        <w:tc>
          <w:tcPr>
            <w:tcW w:w="462" w:type="dxa"/>
            <w:gridSpan w:val="3"/>
            <w:shd w:val="clear" w:color="auto" w:fill="FABF8F"/>
            <w:vAlign w:val="center"/>
          </w:tcPr>
          <w:p w14:paraId="7BBCF685"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686"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68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03" w:type="dxa"/>
            <w:gridSpan w:val="2"/>
            <w:shd w:val="clear" w:color="auto" w:fill="FABF8F"/>
            <w:vAlign w:val="center"/>
          </w:tcPr>
          <w:p w14:paraId="7BBCF688"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689"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shd w:val="clear" w:color="auto" w:fill="FABF8F"/>
            <w:vAlign w:val="center"/>
          </w:tcPr>
          <w:p w14:paraId="7BBCF68A" w14:textId="77777777" w:rsidR="00A63948" w:rsidRPr="00BD3611" w:rsidRDefault="00A63948">
            <w:pPr>
              <w:pStyle w:val="TableText"/>
              <w:widowControl w:val="0"/>
              <w:rPr>
                <w:rFonts w:ascii="Tahoma" w:hAnsi="Tahoma" w:cs="Tahoma"/>
                <w:color w:val="000000"/>
                <w:sz w:val="13"/>
              </w:rPr>
            </w:pPr>
          </w:p>
        </w:tc>
        <w:tc>
          <w:tcPr>
            <w:tcW w:w="479" w:type="dxa"/>
            <w:tcBorders>
              <w:right w:val="single" w:sz="18" w:space="0" w:color="auto"/>
            </w:tcBorders>
            <w:shd w:val="clear" w:color="auto" w:fill="FABF8F"/>
            <w:vAlign w:val="center"/>
          </w:tcPr>
          <w:p w14:paraId="7BBCF68B"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68C"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ABF8F"/>
          </w:tcPr>
          <w:p w14:paraId="7BBCF68D" w14:textId="77777777" w:rsidR="00A63948" w:rsidRPr="00BD3611" w:rsidRDefault="00A63948" w:rsidP="00AE2107">
            <w:pPr>
              <w:pStyle w:val="TableText"/>
              <w:widowControl w:val="0"/>
              <w:spacing w:before="120"/>
              <w:rPr>
                <w:rFonts w:ascii="Tahoma" w:hAnsi="Tahoma" w:cs="Tahoma"/>
                <w:color w:val="000000"/>
                <w:sz w:val="13"/>
              </w:rPr>
            </w:pPr>
          </w:p>
        </w:tc>
        <w:tc>
          <w:tcPr>
            <w:tcW w:w="561" w:type="dxa"/>
            <w:shd w:val="clear" w:color="auto" w:fill="FABF8F"/>
            <w:vAlign w:val="center"/>
          </w:tcPr>
          <w:p w14:paraId="7BBCF68E" w14:textId="77777777" w:rsidR="00A63948" w:rsidRPr="00BD3611" w:rsidRDefault="00A63948">
            <w:pPr>
              <w:pStyle w:val="TableText"/>
              <w:widowControl w:val="0"/>
              <w:rPr>
                <w:rFonts w:ascii="Tahoma" w:hAnsi="Tahoma" w:cs="Tahoma"/>
                <w:color w:val="000000"/>
                <w:sz w:val="13"/>
              </w:rPr>
            </w:pPr>
          </w:p>
        </w:tc>
      </w:tr>
      <w:tr w:rsidR="009A1035" w:rsidRPr="00BD3611" w14:paraId="7BBCF6A3" w14:textId="77777777" w:rsidTr="008C6442">
        <w:trPr>
          <w:trHeight w:val="145"/>
        </w:trPr>
        <w:tc>
          <w:tcPr>
            <w:tcW w:w="2563" w:type="dxa"/>
            <w:vAlign w:val="center"/>
          </w:tcPr>
          <w:p w14:paraId="7BBCF690" w14:textId="77777777" w:rsidR="00A63948" w:rsidRPr="00BD3611" w:rsidRDefault="00A63948" w:rsidP="009D5089">
            <w:pPr>
              <w:pStyle w:val="ProductNames"/>
              <w:spacing w:afterLines="20" w:after="48"/>
              <w:rPr>
                <w:rFonts w:ascii="Tahoma" w:hAnsi="Tahoma" w:cs="Tahoma"/>
                <w:sz w:val="14"/>
                <w:szCs w:val="14"/>
              </w:rPr>
            </w:pPr>
            <w:bookmarkStart w:id="690" w:name="_Toc272832016"/>
            <w:bookmarkStart w:id="691" w:name="_Toc336338076"/>
            <w:bookmarkStart w:id="692" w:name="_Toc340580316"/>
            <w:bookmarkStart w:id="693" w:name="_Toc340850675"/>
            <w:bookmarkEnd w:id="690"/>
            <w:bookmarkEnd w:id="691"/>
            <w:r w:rsidRPr="00BD3611">
              <w:rPr>
                <w:rFonts w:ascii="Tahoma" w:hAnsi="Tahoma" w:cs="Tahoma"/>
                <w:sz w:val="14"/>
                <w:szCs w:val="14"/>
                <w:lang w:val="nl-NL"/>
              </w:rPr>
              <w:t>System Center Operations Manager 2007 R2 met SQL Server 2008-technologie</w:t>
            </w:r>
            <w:bookmarkEnd w:id="692"/>
            <w:bookmarkEnd w:id="693"/>
          </w:p>
        </w:tc>
        <w:tc>
          <w:tcPr>
            <w:tcW w:w="442" w:type="dxa"/>
            <w:vAlign w:val="center"/>
          </w:tcPr>
          <w:p w14:paraId="7BBCF691" w14:textId="77777777" w:rsidR="00A63948" w:rsidRPr="00BD3611" w:rsidRDefault="00A63948" w:rsidP="00984A88">
            <w:pPr>
              <w:pStyle w:val="TableText"/>
              <w:widowControl w:val="0"/>
              <w:rPr>
                <w:rStyle w:val="EndnoteReference"/>
                <w:rFonts w:cs="Tahoma"/>
                <w:bCs/>
                <w:sz w:val="13"/>
                <w:szCs w:val="13"/>
                <w:u w:val="single"/>
              </w:rPr>
            </w:pPr>
          </w:p>
        </w:tc>
        <w:tc>
          <w:tcPr>
            <w:tcW w:w="443" w:type="dxa"/>
          </w:tcPr>
          <w:p w14:paraId="7BBCF692" w14:textId="77777777" w:rsidR="00A63948" w:rsidRPr="00BD3611" w:rsidRDefault="00A63948" w:rsidP="009D4F59">
            <w:pPr>
              <w:pStyle w:val="TableText"/>
              <w:widowControl w:val="0"/>
              <w:spacing w:before="80"/>
              <w:rPr>
                <w:rFonts w:ascii="Tahoma" w:hAnsi="Tahoma" w:cs="Tahoma"/>
                <w:color w:val="000000"/>
                <w:sz w:val="13"/>
              </w:rPr>
            </w:pPr>
            <w:r w:rsidRPr="00BD3611">
              <w:rPr>
                <w:rFonts w:ascii="Tahoma" w:hAnsi="Tahoma" w:cs="Tahoma"/>
                <w:color w:val="000000"/>
                <w:sz w:val="13"/>
              </w:rPr>
              <w:t>07/09</w:t>
            </w:r>
          </w:p>
        </w:tc>
        <w:tc>
          <w:tcPr>
            <w:tcW w:w="355" w:type="dxa"/>
            <w:tcBorders>
              <w:right w:val="single" w:sz="18" w:space="0" w:color="auto"/>
            </w:tcBorders>
            <w:vAlign w:val="center"/>
          </w:tcPr>
          <w:p w14:paraId="7BBCF69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vAlign w:val="center"/>
          </w:tcPr>
          <w:p w14:paraId="7BBCF694"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25</w:t>
            </w:r>
          </w:p>
        </w:tc>
        <w:tc>
          <w:tcPr>
            <w:tcW w:w="453" w:type="dxa"/>
            <w:gridSpan w:val="2"/>
            <w:vAlign w:val="center"/>
          </w:tcPr>
          <w:p w14:paraId="7BBCF695" w14:textId="77777777" w:rsidR="00A63948" w:rsidRPr="00BD3611" w:rsidRDefault="00A63948">
            <w:pPr>
              <w:pStyle w:val="TableText"/>
              <w:widowControl w:val="0"/>
              <w:rPr>
                <w:rFonts w:ascii="Tahoma" w:hAnsi="Tahoma" w:cs="Tahoma"/>
                <w:color w:val="000000"/>
                <w:sz w:val="13"/>
              </w:rPr>
            </w:pPr>
          </w:p>
        </w:tc>
        <w:tc>
          <w:tcPr>
            <w:tcW w:w="455" w:type="dxa"/>
            <w:gridSpan w:val="2"/>
            <w:vAlign w:val="center"/>
          </w:tcPr>
          <w:p w14:paraId="7BBCF696" w14:textId="77777777" w:rsidR="00A63948" w:rsidRPr="00BD3611" w:rsidRDefault="00A63948">
            <w:pPr>
              <w:pStyle w:val="TableText"/>
              <w:widowControl w:val="0"/>
              <w:rPr>
                <w:rFonts w:ascii="Tahoma" w:hAnsi="Tahoma" w:cs="Tahoma"/>
                <w:color w:val="000000"/>
                <w:sz w:val="13"/>
              </w:rPr>
            </w:pPr>
          </w:p>
        </w:tc>
        <w:tc>
          <w:tcPr>
            <w:tcW w:w="461" w:type="dxa"/>
            <w:gridSpan w:val="2"/>
            <w:vAlign w:val="center"/>
          </w:tcPr>
          <w:p w14:paraId="7BBCF697" w14:textId="77777777" w:rsidR="00A63948" w:rsidRPr="00BD3611" w:rsidRDefault="00A63948">
            <w:pPr>
              <w:pStyle w:val="TableText"/>
              <w:widowControl w:val="0"/>
              <w:rPr>
                <w:rFonts w:ascii="Tahoma" w:hAnsi="Tahoma" w:cs="Tahoma"/>
                <w:color w:val="000000"/>
                <w:sz w:val="13"/>
              </w:rPr>
            </w:pPr>
          </w:p>
        </w:tc>
        <w:tc>
          <w:tcPr>
            <w:tcW w:w="453" w:type="dxa"/>
            <w:gridSpan w:val="3"/>
            <w:vAlign w:val="center"/>
          </w:tcPr>
          <w:p w14:paraId="7BBCF698" w14:textId="77777777" w:rsidR="00A63948" w:rsidRPr="00BD3611" w:rsidRDefault="00A63948">
            <w:pPr>
              <w:pStyle w:val="TableText"/>
              <w:widowControl w:val="0"/>
              <w:rPr>
                <w:rFonts w:ascii="Tahoma" w:hAnsi="Tahoma" w:cs="Tahoma"/>
                <w:color w:val="000000"/>
                <w:sz w:val="13"/>
              </w:rPr>
            </w:pPr>
          </w:p>
        </w:tc>
        <w:tc>
          <w:tcPr>
            <w:tcW w:w="462" w:type="dxa"/>
            <w:gridSpan w:val="3"/>
            <w:vAlign w:val="center"/>
          </w:tcPr>
          <w:p w14:paraId="7BBCF699"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vAlign w:val="center"/>
          </w:tcPr>
          <w:p w14:paraId="7BBCF69A"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vAlign w:val="center"/>
          </w:tcPr>
          <w:p w14:paraId="7BBCF69B"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25</w:t>
            </w:r>
          </w:p>
        </w:tc>
        <w:tc>
          <w:tcPr>
            <w:tcW w:w="403" w:type="dxa"/>
            <w:gridSpan w:val="2"/>
            <w:vAlign w:val="center"/>
          </w:tcPr>
          <w:p w14:paraId="7BBCF69C"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vAlign w:val="center"/>
          </w:tcPr>
          <w:p w14:paraId="7BBCF69D"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vAlign w:val="center"/>
          </w:tcPr>
          <w:p w14:paraId="7BBCF69E" w14:textId="77777777" w:rsidR="00A63948" w:rsidRPr="00BD3611" w:rsidRDefault="00A63948">
            <w:pPr>
              <w:pStyle w:val="TableText"/>
              <w:widowControl w:val="0"/>
              <w:rPr>
                <w:rFonts w:ascii="Tahoma" w:hAnsi="Tahoma" w:cs="Tahoma"/>
                <w:color w:val="000000"/>
                <w:sz w:val="13"/>
              </w:rPr>
            </w:pPr>
          </w:p>
        </w:tc>
        <w:tc>
          <w:tcPr>
            <w:tcW w:w="479" w:type="dxa"/>
            <w:tcBorders>
              <w:right w:val="single" w:sz="18" w:space="0" w:color="auto"/>
            </w:tcBorders>
            <w:vAlign w:val="center"/>
          </w:tcPr>
          <w:p w14:paraId="7BBCF69F"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7BBCF6A0" w14:textId="77777777" w:rsidR="00A63948" w:rsidRPr="00BD3611" w:rsidRDefault="00A63948">
            <w:pPr>
              <w:pStyle w:val="TableText"/>
              <w:widowControl w:val="0"/>
              <w:rPr>
                <w:rFonts w:ascii="Tahoma" w:hAnsi="Tahoma" w:cs="Tahoma"/>
                <w:color w:val="000000"/>
                <w:sz w:val="13"/>
              </w:rPr>
            </w:pPr>
          </w:p>
        </w:tc>
        <w:tc>
          <w:tcPr>
            <w:tcW w:w="457" w:type="dxa"/>
            <w:gridSpan w:val="2"/>
          </w:tcPr>
          <w:p w14:paraId="7BBCF6A1" w14:textId="77777777" w:rsidR="00A63948" w:rsidRPr="00BD3611" w:rsidRDefault="00A63948" w:rsidP="00AE2107">
            <w:pPr>
              <w:pStyle w:val="TableText"/>
              <w:widowControl w:val="0"/>
              <w:spacing w:before="120"/>
              <w:rPr>
                <w:rFonts w:ascii="Tahoma" w:hAnsi="Tahoma" w:cs="Tahoma"/>
                <w:color w:val="000000"/>
                <w:sz w:val="13"/>
              </w:rPr>
            </w:pPr>
          </w:p>
        </w:tc>
        <w:tc>
          <w:tcPr>
            <w:tcW w:w="561" w:type="dxa"/>
            <w:vAlign w:val="center"/>
          </w:tcPr>
          <w:p w14:paraId="7BBCF6A2" w14:textId="77777777" w:rsidR="00A63948" w:rsidRPr="00BD3611" w:rsidRDefault="00A63948">
            <w:pPr>
              <w:pStyle w:val="TableText"/>
              <w:widowControl w:val="0"/>
              <w:rPr>
                <w:rFonts w:ascii="Tahoma" w:hAnsi="Tahoma" w:cs="Tahoma"/>
                <w:color w:val="000000"/>
                <w:sz w:val="13"/>
              </w:rPr>
            </w:pPr>
          </w:p>
        </w:tc>
      </w:tr>
      <w:tr w:rsidR="009A1035" w:rsidRPr="00BD3611" w14:paraId="7BBCF6B7" w14:textId="77777777" w:rsidTr="008C6442">
        <w:trPr>
          <w:trHeight w:val="145"/>
        </w:trPr>
        <w:tc>
          <w:tcPr>
            <w:tcW w:w="2563" w:type="dxa"/>
            <w:shd w:val="clear" w:color="auto" w:fill="FABF8F"/>
            <w:vAlign w:val="center"/>
          </w:tcPr>
          <w:p w14:paraId="7BBCF6A4" w14:textId="77777777" w:rsidR="00A63948" w:rsidRPr="00BD3611" w:rsidRDefault="00A63948" w:rsidP="009D5089">
            <w:pPr>
              <w:pStyle w:val="ProductNames"/>
              <w:spacing w:afterLines="20" w:after="48"/>
              <w:rPr>
                <w:rFonts w:ascii="Tahoma" w:hAnsi="Tahoma" w:cs="Tahoma"/>
                <w:sz w:val="14"/>
                <w:szCs w:val="14"/>
              </w:rPr>
            </w:pPr>
            <w:bookmarkStart w:id="694" w:name="_Toc336338077"/>
            <w:bookmarkStart w:id="695" w:name="_Toc340580317"/>
            <w:bookmarkStart w:id="696" w:name="_Toc340850676"/>
            <w:bookmarkEnd w:id="694"/>
            <w:r w:rsidRPr="00BD3611">
              <w:rPr>
                <w:rFonts w:ascii="Tahoma" w:hAnsi="Tahoma" w:cs="Tahoma"/>
                <w:sz w:val="14"/>
                <w:szCs w:val="14"/>
                <w:lang w:val="nl-NL"/>
              </w:rPr>
              <w:t>Standard Serverbeheerlicentie voor System Center Operations Manager 2007 R2</w:t>
            </w:r>
            <w:bookmarkEnd w:id="695"/>
            <w:bookmarkEnd w:id="696"/>
            <w:r w:rsidRPr="00BD3611">
              <w:rPr>
                <w:rFonts w:ascii="Tahoma" w:hAnsi="Tahoma" w:cs="Tahoma"/>
                <w:sz w:val="14"/>
                <w:szCs w:val="14"/>
              </w:rPr>
              <w:t xml:space="preserve"> </w:t>
            </w:r>
          </w:p>
        </w:tc>
        <w:tc>
          <w:tcPr>
            <w:tcW w:w="442" w:type="dxa"/>
            <w:shd w:val="clear" w:color="auto" w:fill="FABF8F"/>
            <w:vAlign w:val="center"/>
          </w:tcPr>
          <w:p w14:paraId="7BBCF6A5" w14:textId="77777777" w:rsidR="00A63948" w:rsidRPr="00BD3611" w:rsidRDefault="00A63948" w:rsidP="00984A88">
            <w:pPr>
              <w:pStyle w:val="TableText"/>
              <w:widowControl w:val="0"/>
              <w:rPr>
                <w:rStyle w:val="EndnoteReference"/>
                <w:rFonts w:cs="Tahoma"/>
                <w:bCs/>
                <w:color w:val="000000"/>
                <w:sz w:val="13"/>
                <w:szCs w:val="13"/>
                <w:u w:val="single"/>
              </w:rPr>
            </w:pPr>
          </w:p>
        </w:tc>
        <w:tc>
          <w:tcPr>
            <w:tcW w:w="443" w:type="dxa"/>
            <w:shd w:val="clear" w:color="auto" w:fill="FABF8F"/>
          </w:tcPr>
          <w:p w14:paraId="7BBCF6A6" w14:textId="77777777" w:rsidR="00A63948" w:rsidRPr="00BD3611" w:rsidRDefault="00A63948" w:rsidP="009D4F59">
            <w:pPr>
              <w:pStyle w:val="TableText"/>
              <w:widowControl w:val="0"/>
              <w:spacing w:before="200"/>
              <w:rPr>
                <w:rFonts w:ascii="Tahoma" w:hAnsi="Tahoma" w:cs="Tahoma"/>
                <w:color w:val="000000"/>
                <w:sz w:val="13"/>
              </w:rPr>
            </w:pPr>
            <w:r w:rsidRPr="00BD3611">
              <w:rPr>
                <w:rFonts w:ascii="Tahoma" w:hAnsi="Tahoma" w:cs="Tahoma"/>
                <w:color w:val="000000"/>
                <w:sz w:val="13"/>
              </w:rPr>
              <w:t>07/09</w:t>
            </w:r>
          </w:p>
        </w:tc>
        <w:tc>
          <w:tcPr>
            <w:tcW w:w="355" w:type="dxa"/>
            <w:tcBorders>
              <w:right w:val="single" w:sz="18" w:space="0" w:color="auto"/>
            </w:tcBorders>
            <w:shd w:val="clear" w:color="auto" w:fill="FABF8F"/>
            <w:vAlign w:val="center"/>
          </w:tcPr>
          <w:p w14:paraId="7BBCF6A7"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6A8"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ABF8F"/>
            <w:vAlign w:val="center"/>
          </w:tcPr>
          <w:p w14:paraId="7BBCF6A9" w14:textId="77777777" w:rsidR="00A63948" w:rsidRPr="00BD3611" w:rsidRDefault="00A63948">
            <w:pPr>
              <w:pStyle w:val="TableText"/>
              <w:widowControl w:val="0"/>
              <w:rPr>
                <w:rFonts w:ascii="Tahoma" w:hAnsi="Tahoma" w:cs="Tahoma"/>
                <w:color w:val="000000"/>
                <w:sz w:val="13"/>
              </w:rPr>
            </w:pPr>
          </w:p>
        </w:tc>
        <w:tc>
          <w:tcPr>
            <w:tcW w:w="455" w:type="dxa"/>
            <w:gridSpan w:val="2"/>
            <w:shd w:val="clear" w:color="auto" w:fill="FABF8F"/>
            <w:vAlign w:val="center"/>
          </w:tcPr>
          <w:p w14:paraId="7BBCF6AA" w14:textId="77777777" w:rsidR="00A63948" w:rsidRPr="00BD3611" w:rsidRDefault="00A63948">
            <w:pPr>
              <w:pStyle w:val="TableText"/>
              <w:widowControl w:val="0"/>
              <w:rPr>
                <w:rFonts w:ascii="Tahoma" w:hAnsi="Tahoma" w:cs="Tahoma"/>
                <w:color w:val="000000"/>
                <w:sz w:val="13"/>
              </w:rPr>
            </w:pPr>
          </w:p>
        </w:tc>
        <w:tc>
          <w:tcPr>
            <w:tcW w:w="461" w:type="dxa"/>
            <w:gridSpan w:val="2"/>
            <w:shd w:val="clear" w:color="auto" w:fill="FABF8F"/>
            <w:vAlign w:val="center"/>
          </w:tcPr>
          <w:p w14:paraId="7BBCF6AB" w14:textId="77777777" w:rsidR="00A63948" w:rsidRPr="00BD3611" w:rsidRDefault="00A63948">
            <w:pPr>
              <w:pStyle w:val="TableText"/>
              <w:widowControl w:val="0"/>
              <w:rPr>
                <w:rFonts w:ascii="Tahoma" w:hAnsi="Tahoma" w:cs="Tahoma"/>
                <w:color w:val="000000"/>
                <w:sz w:val="13"/>
              </w:rPr>
            </w:pPr>
          </w:p>
        </w:tc>
        <w:tc>
          <w:tcPr>
            <w:tcW w:w="453" w:type="dxa"/>
            <w:gridSpan w:val="3"/>
            <w:shd w:val="clear" w:color="auto" w:fill="FABF8F"/>
            <w:vAlign w:val="center"/>
          </w:tcPr>
          <w:p w14:paraId="7BBCF6AC" w14:textId="77777777" w:rsidR="00A63948" w:rsidRPr="00BD3611" w:rsidRDefault="00A63948">
            <w:pPr>
              <w:pStyle w:val="TableText"/>
              <w:widowControl w:val="0"/>
              <w:rPr>
                <w:rFonts w:ascii="Tahoma" w:hAnsi="Tahoma" w:cs="Tahoma"/>
                <w:color w:val="000000"/>
                <w:sz w:val="13"/>
              </w:rPr>
            </w:pPr>
          </w:p>
        </w:tc>
        <w:tc>
          <w:tcPr>
            <w:tcW w:w="462" w:type="dxa"/>
            <w:gridSpan w:val="3"/>
            <w:shd w:val="clear" w:color="auto" w:fill="FABF8F"/>
            <w:vAlign w:val="center"/>
          </w:tcPr>
          <w:p w14:paraId="7BBCF6AD"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6AE"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6AF"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ABF8F"/>
            <w:vAlign w:val="center"/>
          </w:tcPr>
          <w:p w14:paraId="7BBCF6B0"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6B1"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shd w:val="clear" w:color="auto" w:fill="FABF8F"/>
            <w:vAlign w:val="center"/>
          </w:tcPr>
          <w:p w14:paraId="7BBCF6B2"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ABF8F"/>
            <w:vAlign w:val="center"/>
          </w:tcPr>
          <w:p w14:paraId="7BBCF6B3"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6B4" w14:textId="77777777" w:rsidR="00A63948" w:rsidRPr="00BD3611" w:rsidRDefault="00A63948">
            <w:pPr>
              <w:pStyle w:val="TableText"/>
              <w:widowControl w:val="0"/>
              <w:rPr>
                <w:rFonts w:ascii="Tahoma" w:hAnsi="Tahoma" w:cs="Tahoma"/>
                <w:color w:val="000000"/>
                <w:sz w:val="13"/>
              </w:rPr>
            </w:pPr>
          </w:p>
        </w:tc>
        <w:tc>
          <w:tcPr>
            <w:tcW w:w="457" w:type="dxa"/>
            <w:gridSpan w:val="2"/>
            <w:shd w:val="clear" w:color="auto" w:fill="FABF8F"/>
          </w:tcPr>
          <w:p w14:paraId="7BBCF6B5" w14:textId="77777777" w:rsidR="00A63948" w:rsidRPr="00BD3611" w:rsidRDefault="00FB6AE8" w:rsidP="00AE2107">
            <w:pPr>
              <w:pStyle w:val="TableText"/>
              <w:widowControl w:val="0"/>
              <w:spacing w:before="120"/>
              <w:rPr>
                <w:rFonts w:ascii="Tahoma" w:hAnsi="Tahoma" w:cs="Tahoma"/>
                <w:color w:val="000000"/>
                <w:sz w:val="13"/>
              </w:rPr>
            </w:pPr>
            <w:r w:rsidRPr="00BD3611">
              <w:rPr>
                <w:rFonts w:ascii="Tahoma" w:hAnsi="Tahoma" w:cs="Tahoma"/>
                <w:sz w:val="13"/>
                <w:lang w:val="nl-NL"/>
              </w:rPr>
              <w:t>A</w:t>
            </w:r>
          </w:p>
        </w:tc>
        <w:tc>
          <w:tcPr>
            <w:tcW w:w="561" w:type="dxa"/>
            <w:shd w:val="clear" w:color="auto" w:fill="FABF8F"/>
            <w:vAlign w:val="center"/>
          </w:tcPr>
          <w:p w14:paraId="7BBCF6B6" w14:textId="77777777" w:rsidR="00A63948" w:rsidRPr="00BD3611" w:rsidRDefault="00A63948">
            <w:pPr>
              <w:pStyle w:val="TableText"/>
              <w:widowControl w:val="0"/>
              <w:rPr>
                <w:rFonts w:ascii="Tahoma" w:hAnsi="Tahoma" w:cs="Tahoma"/>
                <w:color w:val="000000"/>
                <w:sz w:val="13"/>
              </w:rPr>
            </w:pPr>
          </w:p>
        </w:tc>
      </w:tr>
      <w:tr w:rsidR="009A1035" w:rsidRPr="00BD3611" w14:paraId="7BBCF6CB" w14:textId="77777777" w:rsidTr="008C6442">
        <w:trPr>
          <w:trHeight w:val="145"/>
        </w:trPr>
        <w:tc>
          <w:tcPr>
            <w:tcW w:w="2563" w:type="dxa"/>
            <w:vAlign w:val="center"/>
          </w:tcPr>
          <w:p w14:paraId="7BBCF6B8" w14:textId="77777777" w:rsidR="00A63948" w:rsidRPr="00BD3611" w:rsidRDefault="00A63948" w:rsidP="009D5089">
            <w:pPr>
              <w:pStyle w:val="ProductNames"/>
              <w:spacing w:afterLines="20" w:after="48"/>
              <w:rPr>
                <w:rFonts w:ascii="Tahoma" w:hAnsi="Tahoma" w:cs="Tahoma"/>
                <w:sz w:val="14"/>
                <w:szCs w:val="14"/>
              </w:rPr>
            </w:pPr>
            <w:bookmarkStart w:id="697" w:name="_Toc336338078"/>
            <w:bookmarkStart w:id="698" w:name="_Toc340580318"/>
            <w:bookmarkStart w:id="699" w:name="_Toc340850677"/>
            <w:bookmarkEnd w:id="697"/>
            <w:r w:rsidRPr="00BD3611">
              <w:rPr>
                <w:rFonts w:ascii="Tahoma" w:hAnsi="Tahoma" w:cs="Tahoma"/>
                <w:sz w:val="14"/>
                <w:szCs w:val="14"/>
                <w:lang w:val="nl-NL"/>
              </w:rPr>
              <w:t>Enterprise Serverbeheerlicentie voor System Center Operations Manager 2007 R2</w:t>
            </w:r>
            <w:bookmarkEnd w:id="698"/>
            <w:bookmarkEnd w:id="699"/>
            <w:r w:rsidRPr="00BD3611">
              <w:rPr>
                <w:rFonts w:ascii="Tahoma" w:hAnsi="Tahoma" w:cs="Tahoma"/>
                <w:sz w:val="14"/>
                <w:szCs w:val="14"/>
              </w:rPr>
              <w:t xml:space="preserve"> </w:t>
            </w:r>
          </w:p>
        </w:tc>
        <w:tc>
          <w:tcPr>
            <w:tcW w:w="442" w:type="dxa"/>
            <w:vAlign w:val="center"/>
          </w:tcPr>
          <w:p w14:paraId="7BBCF6B9" w14:textId="77777777" w:rsidR="00A63948" w:rsidRPr="00BD3611" w:rsidRDefault="00A63948" w:rsidP="00984A88">
            <w:pPr>
              <w:pStyle w:val="TableText"/>
              <w:widowControl w:val="0"/>
              <w:rPr>
                <w:rStyle w:val="EndnoteReference"/>
                <w:rFonts w:cs="Tahoma"/>
                <w:bCs/>
                <w:color w:val="000000"/>
                <w:sz w:val="13"/>
                <w:szCs w:val="13"/>
                <w:u w:val="single"/>
              </w:rPr>
            </w:pPr>
          </w:p>
        </w:tc>
        <w:tc>
          <w:tcPr>
            <w:tcW w:w="443" w:type="dxa"/>
          </w:tcPr>
          <w:p w14:paraId="7BBCF6BA" w14:textId="77777777" w:rsidR="00A63948" w:rsidRPr="00BD3611" w:rsidRDefault="00A63948" w:rsidP="009D4F59">
            <w:pPr>
              <w:pStyle w:val="TableText"/>
              <w:widowControl w:val="0"/>
              <w:spacing w:before="200"/>
              <w:rPr>
                <w:rFonts w:ascii="Tahoma" w:hAnsi="Tahoma" w:cs="Tahoma"/>
                <w:color w:val="000000"/>
                <w:sz w:val="13"/>
              </w:rPr>
            </w:pPr>
            <w:r w:rsidRPr="00BD3611">
              <w:rPr>
                <w:rFonts w:ascii="Tahoma" w:hAnsi="Tahoma" w:cs="Tahoma"/>
                <w:color w:val="000000"/>
                <w:sz w:val="13"/>
              </w:rPr>
              <w:t>07/09</w:t>
            </w:r>
          </w:p>
        </w:tc>
        <w:tc>
          <w:tcPr>
            <w:tcW w:w="355" w:type="dxa"/>
            <w:tcBorders>
              <w:right w:val="single" w:sz="18" w:space="0" w:color="auto"/>
            </w:tcBorders>
            <w:vAlign w:val="center"/>
          </w:tcPr>
          <w:p w14:paraId="7BBCF6BB"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vAlign w:val="center"/>
          </w:tcPr>
          <w:p w14:paraId="7BBCF6BC"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53" w:type="dxa"/>
            <w:gridSpan w:val="2"/>
            <w:vAlign w:val="center"/>
          </w:tcPr>
          <w:p w14:paraId="7BBCF6BD" w14:textId="77777777" w:rsidR="00A63948" w:rsidRPr="00BD3611" w:rsidRDefault="00A63948">
            <w:pPr>
              <w:pStyle w:val="TableText"/>
              <w:widowControl w:val="0"/>
              <w:rPr>
                <w:rFonts w:ascii="Tahoma" w:hAnsi="Tahoma" w:cs="Tahoma"/>
                <w:color w:val="000000"/>
                <w:sz w:val="13"/>
              </w:rPr>
            </w:pPr>
          </w:p>
        </w:tc>
        <w:tc>
          <w:tcPr>
            <w:tcW w:w="455" w:type="dxa"/>
            <w:gridSpan w:val="2"/>
            <w:vAlign w:val="center"/>
          </w:tcPr>
          <w:p w14:paraId="7BBCF6BE" w14:textId="77777777" w:rsidR="00A63948" w:rsidRPr="00BD3611" w:rsidRDefault="00A63948">
            <w:pPr>
              <w:pStyle w:val="TableText"/>
              <w:widowControl w:val="0"/>
              <w:rPr>
                <w:rFonts w:ascii="Tahoma" w:hAnsi="Tahoma" w:cs="Tahoma"/>
                <w:color w:val="000000"/>
                <w:sz w:val="13"/>
              </w:rPr>
            </w:pPr>
          </w:p>
        </w:tc>
        <w:tc>
          <w:tcPr>
            <w:tcW w:w="461" w:type="dxa"/>
            <w:gridSpan w:val="2"/>
            <w:vAlign w:val="center"/>
          </w:tcPr>
          <w:p w14:paraId="7BBCF6BF" w14:textId="77777777" w:rsidR="00A63948" w:rsidRPr="00BD3611" w:rsidRDefault="00A63948">
            <w:pPr>
              <w:pStyle w:val="TableText"/>
              <w:widowControl w:val="0"/>
              <w:rPr>
                <w:rFonts w:ascii="Tahoma" w:hAnsi="Tahoma" w:cs="Tahoma"/>
                <w:color w:val="000000"/>
                <w:sz w:val="13"/>
              </w:rPr>
            </w:pPr>
          </w:p>
        </w:tc>
        <w:tc>
          <w:tcPr>
            <w:tcW w:w="453" w:type="dxa"/>
            <w:gridSpan w:val="3"/>
            <w:vAlign w:val="center"/>
          </w:tcPr>
          <w:p w14:paraId="7BBCF6C0" w14:textId="77777777" w:rsidR="00A63948" w:rsidRPr="00BD3611" w:rsidRDefault="00A63948">
            <w:pPr>
              <w:pStyle w:val="TableText"/>
              <w:widowControl w:val="0"/>
              <w:rPr>
                <w:rFonts w:ascii="Tahoma" w:hAnsi="Tahoma" w:cs="Tahoma"/>
                <w:color w:val="000000"/>
                <w:sz w:val="13"/>
              </w:rPr>
            </w:pPr>
          </w:p>
        </w:tc>
        <w:tc>
          <w:tcPr>
            <w:tcW w:w="462" w:type="dxa"/>
            <w:gridSpan w:val="3"/>
            <w:vAlign w:val="center"/>
          </w:tcPr>
          <w:p w14:paraId="7BBCF6C1" w14:textId="77777777" w:rsidR="00A63948" w:rsidRPr="00BD3611" w:rsidRDefault="00A63948">
            <w:pPr>
              <w:pStyle w:val="TableText"/>
              <w:widowControl w:val="0"/>
              <w:rPr>
                <w:rFonts w:ascii="Tahoma" w:hAnsi="Tahoma" w:cs="Tahoma"/>
                <w:color w:val="000000"/>
                <w:sz w:val="13"/>
              </w:rPr>
            </w:pPr>
          </w:p>
        </w:tc>
        <w:tc>
          <w:tcPr>
            <w:tcW w:w="362" w:type="dxa"/>
            <w:tcBorders>
              <w:right w:val="single" w:sz="18" w:space="0" w:color="auto"/>
            </w:tcBorders>
            <w:vAlign w:val="center"/>
          </w:tcPr>
          <w:p w14:paraId="7BBCF6C2" w14:textId="77777777" w:rsidR="00A63948" w:rsidRPr="00BD3611" w:rsidRDefault="00A63948">
            <w:pPr>
              <w:pStyle w:val="TableText"/>
              <w:widowControl w:val="0"/>
              <w:rPr>
                <w:rFonts w:ascii="Tahoma" w:hAnsi="Tahoma" w:cs="Tahoma"/>
                <w:color w:val="000000"/>
                <w:sz w:val="13"/>
              </w:rPr>
            </w:pPr>
          </w:p>
        </w:tc>
        <w:tc>
          <w:tcPr>
            <w:tcW w:w="452" w:type="dxa"/>
            <w:gridSpan w:val="2"/>
            <w:tcBorders>
              <w:left w:val="single" w:sz="18" w:space="0" w:color="auto"/>
            </w:tcBorders>
            <w:vAlign w:val="center"/>
          </w:tcPr>
          <w:p w14:paraId="7BBCF6C3"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03" w:type="dxa"/>
            <w:gridSpan w:val="2"/>
            <w:vAlign w:val="center"/>
          </w:tcPr>
          <w:p w14:paraId="7BBCF6C4" w14:textId="77777777" w:rsidR="00A63948" w:rsidRPr="00BD3611" w:rsidRDefault="00A63948">
            <w:pPr>
              <w:pStyle w:val="TableText"/>
              <w:widowControl w:val="0"/>
              <w:rPr>
                <w:rFonts w:ascii="Tahoma" w:hAnsi="Tahoma" w:cs="Tahoma"/>
                <w:color w:val="000000"/>
                <w:sz w:val="13"/>
              </w:rPr>
            </w:pPr>
          </w:p>
        </w:tc>
        <w:tc>
          <w:tcPr>
            <w:tcW w:w="454" w:type="dxa"/>
            <w:gridSpan w:val="2"/>
            <w:tcBorders>
              <w:right w:val="single" w:sz="18" w:space="0" w:color="auto"/>
            </w:tcBorders>
            <w:vAlign w:val="center"/>
          </w:tcPr>
          <w:p w14:paraId="7BBCF6C5" w14:textId="77777777" w:rsidR="00A63948" w:rsidRPr="00BD3611" w:rsidRDefault="00A63948">
            <w:pPr>
              <w:pStyle w:val="TableText"/>
              <w:widowControl w:val="0"/>
              <w:rPr>
                <w:rFonts w:ascii="Tahoma" w:hAnsi="Tahoma" w:cs="Tahoma"/>
                <w:color w:val="000000"/>
                <w:sz w:val="13"/>
              </w:rPr>
            </w:pPr>
          </w:p>
        </w:tc>
        <w:tc>
          <w:tcPr>
            <w:tcW w:w="425" w:type="dxa"/>
            <w:tcBorders>
              <w:left w:val="single" w:sz="18" w:space="0" w:color="auto"/>
            </w:tcBorders>
            <w:vAlign w:val="center"/>
          </w:tcPr>
          <w:p w14:paraId="7BBCF6C6" w14:textId="77777777" w:rsidR="00A63948" w:rsidRPr="00BD3611" w:rsidRDefault="00A63948">
            <w:pPr>
              <w:pStyle w:val="TableText"/>
              <w:widowControl w:val="0"/>
              <w:rPr>
                <w:rFonts w:ascii="Tahoma" w:hAnsi="Tahoma" w:cs="Tahoma"/>
                <w:color w:val="000000"/>
                <w:sz w:val="13"/>
              </w:rPr>
            </w:pPr>
            <w:r w:rsidRPr="00BD3611">
              <w:rPr>
                <w:rFonts w:ascii="Tahoma" w:hAnsi="Tahoma" w:cs="Tahoma"/>
                <w:color w:val="000000"/>
                <w:sz w:val="13"/>
              </w:rPr>
              <w:t>5</w:t>
            </w:r>
          </w:p>
        </w:tc>
        <w:tc>
          <w:tcPr>
            <w:tcW w:w="479" w:type="dxa"/>
            <w:tcBorders>
              <w:right w:val="single" w:sz="18" w:space="0" w:color="auto"/>
            </w:tcBorders>
            <w:vAlign w:val="center"/>
          </w:tcPr>
          <w:p w14:paraId="7BBCF6C7" w14:textId="77777777" w:rsidR="00A63948" w:rsidRPr="00BD361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7BBCF6C8" w14:textId="77777777" w:rsidR="00A63948" w:rsidRPr="00BD3611" w:rsidRDefault="00A63948">
            <w:pPr>
              <w:pStyle w:val="TableText"/>
              <w:widowControl w:val="0"/>
              <w:rPr>
                <w:rFonts w:ascii="Tahoma" w:hAnsi="Tahoma" w:cs="Tahoma"/>
                <w:color w:val="000000"/>
                <w:sz w:val="13"/>
              </w:rPr>
            </w:pPr>
          </w:p>
        </w:tc>
        <w:tc>
          <w:tcPr>
            <w:tcW w:w="457" w:type="dxa"/>
            <w:gridSpan w:val="2"/>
          </w:tcPr>
          <w:p w14:paraId="7BBCF6C9" w14:textId="77777777" w:rsidR="00A63948" w:rsidRPr="00BD3611" w:rsidRDefault="00FB6AE8" w:rsidP="00AE2107">
            <w:pPr>
              <w:pStyle w:val="TableText"/>
              <w:widowControl w:val="0"/>
              <w:spacing w:before="120"/>
              <w:rPr>
                <w:rFonts w:ascii="Tahoma" w:hAnsi="Tahoma" w:cs="Tahoma"/>
                <w:color w:val="000000"/>
                <w:sz w:val="13"/>
              </w:rPr>
            </w:pPr>
            <w:r w:rsidRPr="00BD3611">
              <w:rPr>
                <w:rFonts w:ascii="Tahoma" w:hAnsi="Tahoma" w:cs="Tahoma"/>
                <w:sz w:val="13"/>
                <w:lang w:val="nl-NL"/>
              </w:rPr>
              <w:t>A</w:t>
            </w:r>
          </w:p>
        </w:tc>
        <w:tc>
          <w:tcPr>
            <w:tcW w:w="561" w:type="dxa"/>
            <w:vAlign w:val="center"/>
          </w:tcPr>
          <w:p w14:paraId="7BBCF6CA" w14:textId="77777777" w:rsidR="00A63948" w:rsidRPr="00BD3611" w:rsidRDefault="00A63948">
            <w:pPr>
              <w:pStyle w:val="TableText"/>
              <w:widowControl w:val="0"/>
              <w:rPr>
                <w:rFonts w:ascii="Tahoma" w:hAnsi="Tahoma" w:cs="Tahoma"/>
                <w:color w:val="000000"/>
                <w:sz w:val="13"/>
              </w:rPr>
            </w:pPr>
          </w:p>
        </w:tc>
      </w:tr>
      <w:tr w:rsidR="009A1035" w:rsidRPr="00BD3611" w14:paraId="7BBCF6DF" w14:textId="77777777" w:rsidTr="008C6442">
        <w:trPr>
          <w:trHeight w:val="145"/>
        </w:trPr>
        <w:tc>
          <w:tcPr>
            <w:tcW w:w="2563" w:type="dxa"/>
            <w:shd w:val="clear" w:color="auto" w:fill="FABF8F"/>
            <w:vAlign w:val="center"/>
          </w:tcPr>
          <w:p w14:paraId="7BBCF6CC" w14:textId="77777777" w:rsidR="001C076E" w:rsidRPr="00BD3611" w:rsidRDefault="001C076E" w:rsidP="005325B7">
            <w:pPr>
              <w:pStyle w:val="ProductNames"/>
              <w:keepNext/>
              <w:spacing w:afterLines="20" w:after="48"/>
              <w:rPr>
                <w:rFonts w:ascii="Tahoma" w:hAnsi="Tahoma" w:cs="Tahoma"/>
                <w:sz w:val="14"/>
                <w:szCs w:val="14"/>
              </w:rPr>
            </w:pPr>
            <w:bookmarkStart w:id="700" w:name="_Toc336338079"/>
            <w:bookmarkStart w:id="701" w:name="_Toc340580319"/>
            <w:bookmarkStart w:id="702" w:name="_Toc340850678"/>
            <w:bookmarkEnd w:id="700"/>
            <w:r w:rsidRPr="00BD3611">
              <w:rPr>
                <w:rFonts w:ascii="Tahoma" w:hAnsi="Tahoma" w:cs="Tahoma"/>
                <w:sz w:val="14"/>
                <w:szCs w:val="14"/>
                <w:lang w:val="nl-NL"/>
              </w:rPr>
              <w:lastRenderedPageBreak/>
              <w:t>Clientbeheerlicentie per OSE voor System Center Operations Manager 2007 R2</w:t>
            </w:r>
            <w:bookmarkEnd w:id="701"/>
            <w:bookmarkEnd w:id="702"/>
          </w:p>
        </w:tc>
        <w:tc>
          <w:tcPr>
            <w:tcW w:w="442" w:type="dxa"/>
            <w:shd w:val="clear" w:color="auto" w:fill="FABF8F"/>
            <w:vAlign w:val="center"/>
          </w:tcPr>
          <w:p w14:paraId="7BBCF6CD" w14:textId="77777777" w:rsidR="001C076E" w:rsidRPr="00BD3611" w:rsidRDefault="001C076E" w:rsidP="005325B7">
            <w:pPr>
              <w:pStyle w:val="TableText"/>
              <w:keepNext/>
              <w:keepLines/>
              <w:widowControl w:val="0"/>
              <w:rPr>
                <w:rStyle w:val="EndnoteReference"/>
                <w:rFonts w:cs="Tahoma"/>
                <w:bCs/>
                <w:color w:val="000000"/>
                <w:sz w:val="13"/>
                <w:szCs w:val="13"/>
                <w:u w:val="single"/>
              </w:rPr>
            </w:pPr>
          </w:p>
        </w:tc>
        <w:tc>
          <w:tcPr>
            <w:tcW w:w="443" w:type="dxa"/>
            <w:shd w:val="clear" w:color="auto" w:fill="FABF8F"/>
          </w:tcPr>
          <w:p w14:paraId="7BBCF6CE" w14:textId="77777777" w:rsidR="001C076E" w:rsidRPr="00BD3611" w:rsidRDefault="001C076E" w:rsidP="005325B7">
            <w:pPr>
              <w:pStyle w:val="TableText"/>
              <w:keepNext/>
              <w:keepLines/>
              <w:widowControl w:val="0"/>
              <w:spacing w:before="200"/>
              <w:rPr>
                <w:rFonts w:ascii="Tahoma" w:hAnsi="Tahoma" w:cs="Tahoma"/>
                <w:color w:val="000000"/>
                <w:sz w:val="13"/>
              </w:rPr>
            </w:pPr>
            <w:r w:rsidRPr="00BD3611">
              <w:rPr>
                <w:rFonts w:ascii="Tahoma" w:hAnsi="Tahoma" w:cs="Tahoma"/>
                <w:color w:val="000000"/>
                <w:sz w:val="13"/>
              </w:rPr>
              <w:t>07/09</w:t>
            </w:r>
          </w:p>
        </w:tc>
        <w:tc>
          <w:tcPr>
            <w:tcW w:w="355" w:type="dxa"/>
            <w:tcBorders>
              <w:right w:val="single" w:sz="18" w:space="0" w:color="auto"/>
            </w:tcBorders>
            <w:shd w:val="clear" w:color="auto" w:fill="FABF8F"/>
            <w:vAlign w:val="center"/>
          </w:tcPr>
          <w:p w14:paraId="7BBCF6CF" w14:textId="77777777" w:rsidR="001C076E" w:rsidRPr="00BD3611" w:rsidRDefault="001C076E" w:rsidP="005325B7">
            <w:pPr>
              <w:pStyle w:val="TableText"/>
              <w:keepNext/>
              <w:keepLines/>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center"/>
          </w:tcPr>
          <w:p w14:paraId="7BBCF6D0" w14:textId="77777777" w:rsidR="001C076E" w:rsidRPr="00BD3611" w:rsidRDefault="001C076E" w:rsidP="005325B7">
            <w:pPr>
              <w:pStyle w:val="TableText"/>
              <w:keepNext/>
              <w:keepLines/>
              <w:widowControl w:val="0"/>
              <w:rPr>
                <w:rFonts w:ascii="Tahoma" w:hAnsi="Tahoma" w:cs="Tahoma"/>
                <w:color w:val="000000"/>
                <w:sz w:val="13"/>
              </w:rPr>
            </w:pPr>
            <w:r w:rsidRPr="00BD3611">
              <w:rPr>
                <w:rFonts w:ascii="Tahoma" w:hAnsi="Tahoma" w:cs="Tahoma"/>
                <w:color w:val="000000"/>
                <w:sz w:val="13"/>
              </w:rPr>
              <w:t>1</w:t>
            </w:r>
          </w:p>
        </w:tc>
        <w:tc>
          <w:tcPr>
            <w:tcW w:w="453" w:type="dxa"/>
            <w:gridSpan w:val="2"/>
            <w:shd w:val="clear" w:color="auto" w:fill="FABF8F"/>
            <w:vAlign w:val="center"/>
          </w:tcPr>
          <w:p w14:paraId="7BBCF6D1" w14:textId="77777777" w:rsidR="001C076E" w:rsidRPr="00BD3611" w:rsidRDefault="001C076E" w:rsidP="005325B7">
            <w:pPr>
              <w:pStyle w:val="TableText"/>
              <w:keepNext/>
              <w:keepLines/>
              <w:widowControl w:val="0"/>
              <w:rPr>
                <w:rFonts w:ascii="Tahoma" w:hAnsi="Tahoma" w:cs="Tahoma"/>
                <w:color w:val="000000"/>
                <w:sz w:val="13"/>
              </w:rPr>
            </w:pPr>
          </w:p>
        </w:tc>
        <w:tc>
          <w:tcPr>
            <w:tcW w:w="455" w:type="dxa"/>
            <w:gridSpan w:val="2"/>
            <w:shd w:val="clear" w:color="auto" w:fill="FABF8F"/>
            <w:vAlign w:val="center"/>
          </w:tcPr>
          <w:p w14:paraId="7BBCF6D2" w14:textId="77777777" w:rsidR="001C076E" w:rsidRPr="00BD3611" w:rsidRDefault="001C076E" w:rsidP="005325B7">
            <w:pPr>
              <w:pStyle w:val="TableText"/>
              <w:keepNext/>
              <w:keepLines/>
              <w:widowControl w:val="0"/>
              <w:rPr>
                <w:rFonts w:ascii="Tahoma" w:hAnsi="Tahoma" w:cs="Tahoma"/>
                <w:color w:val="000000"/>
                <w:sz w:val="13"/>
              </w:rPr>
            </w:pPr>
          </w:p>
        </w:tc>
        <w:tc>
          <w:tcPr>
            <w:tcW w:w="461" w:type="dxa"/>
            <w:gridSpan w:val="2"/>
            <w:shd w:val="clear" w:color="auto" w:fill="FABF8F"/>
            <w:vAlign w:val="center"/>
          </w:tcPr>
          <w:p w14:paraId="7BBCF6D3" w14:textId="77777777" w:rsidR="001C076E" w:rsidRPr="00BD3611" w:rsidRDefault="001C076E" w:rsidP="005325B7">
            <w:pPr>
              <w:pStyle w:val="TableText"/>
              <w:keepNext/>
              <w:keepLines/>
              <w:widowControl w:val="0"/>
              <w:rPr>
                <w:rFonts w:ascii="Tahoma" w:hAnsi="Tahoma" w:cs="Tahoma"/>
                <w:color w:val="000000"/>
                <w:sz w:val="13"/>
              </w:rPr>
            </w:pPr>
          </w:p>
        </w:tc>
        <w:tc>
          <w:tcPr>
            <w:tcW w:w="453" w:type="dxa"/>
            <w:gridSpan w:val="3"/>
            <w:shd w:val="clear" w:color="auto" w:fill="FABF8F"/>
            <w:vAlign w:val="center"/>
          </w:tcPr>
          <w:p w14:paraId="7BBCF6D4" w14:textId="77777777" w:rsidR="001C076E" w:rsidRPr="00BD3611" w:rsidRDefault="001C076E" w:rsidP="005325B7">
            <w:pPr>
              <w:pStyle w:val="TableText"/>
              <w:keepNext/>
              <w:keepLines/>
              <w:widowControl w:val="0"/>
              <w:rPr>
                <w:rFonts w:ascii="Tahoma" w:hAnsi="Tahoma" w:cs="Tahoma"/>
                <w:color w:val="000000"/>
                <w:sz w:val="13"/>
              </w:rPr>
            </w:pPr>
          </w:p>
        </w:tc>
        <w:tc>
          <w:tcPr>
            <w:tcW w:w="462" w:type="dxa"/>
            <w:gridSpan w:val="3"/>
            <w:shd w:val="clear" w:color="auto" w:fill="FABF8F"/>
            <w:vAlign w:val="center"/>
          </w:tcPr>
          <w:p w14:paraId="7BBCF6D5" w14:textId="77777777" w:rsidR="001C076E" w:rsidRPr="00BD3611" w:rsidRDefault="001C076E" w:rsidP="005325B7">
            <w:pPr>
              <w:pStyle w:val="TableText"/>
              <w:keepNext/>
              <w:keepLines/>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6D6" w14:textId="77777777" w:rsidR="001C076E" w:rsidRPr="00BD3611" w:rsidRDefault="001C076E" w:rsidP="005325B7">
            <w:pPr>
              <w:pStyle w:val="TableText"/>
              <w:keepNext/>
              <w:keepLines/>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6D7" w14:textId="77777777" w:rsidR="001C076E" w:rsidRPr="00BD3611" w:rsidRDefault="001C076E" w:rsidP="005325B7">
            <w:pPr>
              <w:pStyle w:val="TableText"/>
              <w:keepNext/>
              <w:keepLines/>
              <w:widowControl w:val="0"/>
              <w:rPr>
                <w:rFonts w:ascii="Tahoma" w:hAnsi="Tahoma" w:cs="Tahoma"/>
                <w:color w:val="000000"/>
                <w:sz w:val="13"/>
              </w:rPr>
            </w:pPr>
            <w:r w:rsidRPr="00BD3611">
              <w:rPr>
                <w:rFonts w:ascii="Tahoma" w:hAnsi="Tahoma" w:cs="Tahoma"/>
                <w:color w:val="000000"/>
                <w:sz w:val="13"/>
              </w:rPr>
              <w:t>1</w:t>
            </w:r>
          </w:p>
        </w:tc>
        <w:tc>
          <w:tcPr>
            <w:tcW w:w="403" w:type="dxa"/>
            <w:gridSpan w:val="2"/>
            <w:shd w:val="clear" w:color="auto" w:fill="FABF8F"/>
            <w:vAlign w:val="center"/>
          </w:tcPr>
          <w:p w14:paraId="7BBCF6D8" w14:textId="77777777" w:rsidR="001C076E" w:rsidRPr="00BD3611" w:rsidRDefault="001C076E" w:rsidP="005325B7">
            <w:pPr>
              <w:pStyle w:val="TableText"/>
              <w:keepNext/>
              <w:keepLines/>
              <w:widowControl w:val="0"/>
              <w:rPr>
                <w:rFonts w:ascii="Tahoma" w:hAnsi="Tahoma" w:cs="Tahoma"/>
                <w:color w:val="000000"/>
                <w:sz w:val="13"/>
              </w:rPr>
            </w:pPr>
          </w:p>
        </w:tc>
        <w:tc>
          <w:tcPr>
            <w:tcW w:w="454" w:type="dxa"/>
            <w:gridSpan w:val="2"/>
            <w:tcBorders>
              <w:right w:val="single" w:sz="18" w:space="0" w:color="auto"/>
            </w:tcBorders>
            <w:shd w:val="clear" w:color="auto" w:fill="FABF8F"/>
            <w:vAlign w:val="center"/>
          </w:tcPr>
          <w:p w14:paraId="7BBCF6D9" w14:textId="77777777" w:rsidR="001C076E" w:rsidRPr="00BD3611" w:rsidRDefault="001C076E" w:rsidP="005325B7">
            <w:pPr>
              <w:pStyle w:val="TableText"/>
              <w:keepNext/>
              <w:keepLines/>
              <w:widowControl w:val="0"/>
              <w:rPr>
                <w:rFonts w:ascii="Tahoma" w:hAnsi="Tahoma" w:cs="Tahoma"/>
                <w:color w:val="000000"/>
                <w:sz w:val="13"/>
              </w:rPr>
            </w:pPr>
            <w:r w:rsidRPr="00BD3611">
              <w:rPr>
                <w:rFonts w:ascii="Tahoma" w:hAnsi="Tahoma" w:cs="Tahoma"/>
                <w:color w:val="000000"/>
                <w:sz w:val="13"/>
              </w:rPr>
              <w:t>1</w:t>
            </w:r>
          </w:p>
        </w:tc>
        <w:tc>
          <w:tcPr>
            <w:tcW w:w="425" w:type="dxa"/>
            <w:tcBorders>
              <w:left w:val="single" w:sz="18" w:space="0" w:color="auto"/>
            </w:tcBorders>
            <w:shd w:val="clear" w:color="auto" w:fill="FABF8F"/>
            <w:vAlign w:val="center"/>
          </w:tcPr>
          <w:p w14:paraId="7BBCF6DA" w14:textId="77777777" w:rsidR="001C076E" w:rsidRPr="00BD3611" w:rsidRDefault="001C076E" w:rsidP="005325B7">
            <w:pPr>
              <w:pStyle w:val="TableText"/>
              <w:keepNext/>
              <w:keepLines/>
              <w:widowControl w:val="0"/>
              <w:rPr>
                <w:rFonts w:ascii="Tahoma" w:hAnsi="Tahoma" w:cs="Tahoma"/>
                <w:color w:val="000000"/>
                <w:sz w:val="13"/>
              </w:rPr>
            </w:pPr>
            <w:r w:rsidRPr="00BD3611">
              <w:rPr>
                <w:rFonts w:ascii="Tahoma" w:hAnsi="Tahoma" w:cs="Tahoma"/>
                <w:color w:val="000000"/>
                <w:sz w:val="13"/>
              </w:rPr>
              <w:t>1</w:t>
            </w:r>
          </w:p>
        </w:tc>
        <w:tc>
          <w:tcPr>
            <w:tcW w:w="479" w:type="dxa"/>
            <w:tcBorders>
              <w:right w:val="single" w:sz="18" w:space="0" w:color="auto"/>
            </w:tcBorders>
            <w:shd w:val="clear" w:color="auto" w:fill="FABF8F"/>
            <w:vAlign w:val="center"/>
          </w:tcPr>
          <w:p w14:paraId="7BBCF6DB" w14:textId="77777777" w:rsidR="001C076E" w:rsidRPr="00BD3611" w:rsidRDefault="001C076E" w:rsidP="005325B7">
            <w:pPr>
              <w:pStyle w:val="TableText"/>
              <w:keepNext/>
              <w:keepLines/>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7BBCF6DC" w14:textId="77777777" w:rsidR="001C076E" w:rsidRPr="00BD3611" w:rsidRDefault="001C076E" w:rsidP="005325B7">
            <w:pPr>
              <w:pStyle w:val="TableText"/>
              <w:keepNext/>
              <w:keepLines/>
              <w:widowControl w:val="0"/>
              <w:rPr>
                <w:rFonts w:ascii="Tahoma" w:hAnsi="Tahoma" w:cs="Tahoma"/>
                <w:color w:val="000000"/>
                <w:sz w:val="13"/>
              </w:rPr>
            </w:pPr>
          </w:p>
        </w:tc>
        <w:tc>
          <w:tcPr>
            <w:tcW w:w="457" w:type="dxa"/>
            <w:gridSpan w:val="2"/>
            <w:shd w:val="clear" w:color="auto" w:fill="FABF8F"/>
          </w:tcPr>
          <w:p w14:paraId="7BBCF6DD" w14:textId="77777777" w:rsidR="001C076E" w:rsidRPr="00BD3611" w:rsidRDefault="00FB6AE8" w:rsidP="005325B7">
            <w:pPr>
              <w:pStyle w:val="TableText"/>
              <w:keepNext/>
              <w:keepLines/>
              <w:widowControl w:val="0"/>
              <w:spacing w:before="120"/>
              <w:rPr>
                <w:rFonts w:ascii="Tahoma" w:hAnsi="Tahoma" w:cs="Tahoma"/>
                <w:color w:val="000000"/>
                <w:sz w:val="13"/>
              </w:rPr>
            </w:pPr>
            <w:r w:rsidRPr="00BD3611">
              <w:rPr>
                <w:rFonts w:ascii="Tahoma" w:hAnsi="Tahoma" w:cs="Tahoma"/>
                <w:sz w:val="13"/>
                <w:lang w:val="nl-NL"/>
              </w:rPr>
              <w:t>AO, ST</w:t>
            </w:r>
          </w:p>
        </w:tc>
        <w:tc>
          <w:tcPr>
            <w:tcW w:w="561" w:type="dxa"/>
            <w:shd w:val="clear" w:color="auto" w:fill="FABF8F"/>
            <w:vAlign w:val="center"/>
          </w:tcPr>
          <w:p w14:paraId="7BBCF6DE" w14:textId="77777777" w:rsidR="001C076E" w:rsidRPr="00BD3611" w:rsidRDefault="001C076E" w:rsidP="005325B7">
            <w:pPr>
              <w:pStyle w:val="TableText"/>
              <w:keepNext/>
              <w:keepLines/>
              <w:widowControl w:val="0"/>
              <w:rPr>
                <w:rFonts w:ascii="Tahoma" w:hAnsi="Tahoma" w:cs="Tahoma"/>
                <w:color w:val="000000"/>
                <w:sz w:val="13"/>
              </w:rPr>
            </w:pPr>
          </w:p>
        </w:tc>
      </w:tr>
      <w:tr w:rsidR="009A1035" w:rsidRPr="00BD3611" w14:paraId="7BBCF6F4" w14:textId="77777777" w:rsidTr="008C6442">
        <w:trPr>
          <w:trHeight w:val="145"/>
        </w:trPr>
        <w:tc>
          <w:tcPr>
            <w:tcW w:w="2563" w:type="dxa"/>
            <w:vAlign w:val="center"/>
          </w:tcPr>
          <w:p w14:paraId="7BBCF6E0" w14:textId="77777777" w:rsidR="001C076E" w:rsidRPr="00BD3611" w:rsidRDefault="001C076E" w:rsidP="009D5089">
            <w:pPr>
              <w:pStyle w:val="ProductNames"/>
              <w:spacing w:afterLines="20" w:after="48"/>
              <w:rPr>
                <w:rFonts w:ascii="Tahoma" w:hAnsi="Tahoma" w:cs="Tahoma"/>
                <w:sz w:val="14"/>
                <w:szCs w:val="14"/>
              </w:rPr>
            </w:pPr>
            <w:bookmarkStart w:id="703" w:name="_Toc336338080"/>
            <w:bookmarkStart w:id="704" w:name="_Toc340580320"/>
            <w:bookmarkStart w:id="705" w:name="_Toc340850679"/>
            <w:bookmarkEnd w:id="703"/>
            <w:r w:rsidRPr="00BD3611">
              <w:rPr>
                <w:rFonts w:ascii="Tahoma" w:hAnsi="Tahoma" w:cs="Tahoma"/>
                <w:sz w:val="14"/>
                <w:szCs w:val="14"/>
                <w:lang w:val="nl-NL"/>
              </w:rPr>
              <w:t>Clientbeheerlicentie per Gebruiker voor System Center Operations Manager 2007 R2</w:t>
            </w:r>
            <w:bookmarkEnd w:id="704"/>
            <w:bookmarkEnd w:id="705"/>
          </w:p>
        </w:tc>
        <w:tc>
          <w:tcPr>
            <w:tcW w:w="442" w:type="dxa"/>
            <w:vAlign w:val="center"/>
          </w:tcPr>
          <w:p w14:paraId="7BBCF6E1" w14:textId="77777777" w:rsidR="001C076E" w:rsidRPr="00BD3611" w:rsidRDefault="001C076E" w:rsidP="00984A88">
            <w:pPr>
              <w:pStyle w:val="TableText"/>
              <w:widowControl w:val="0"/>
              <w:rPr>
                <w:rStyle w:val="EndnoteReference"/>
                <w:rFonts w:cs="Tahoma"/>
                <w:bCs/>
                <w:color w:val="000000"/>
                <w:sz w:val="13"/>
                <w:szCs w:val="13"/>
                <w:u w:val="single"/>
              </w:rPr>
            </w:pPr>
          </w:p>
        </w:tc>
        <w:tc>
          <w:tcPr>
            <w:tcW w:w="443" w:type="dxa"/>
          </w:tcPr>
          <w:p w14:paraId="7BBCF6E2" w14:textId="77777777" w:rsidR="001C076E" w:rsidRPr="00BD3611" w:rsidRDefault="001C076E" w:rsidP="009D4F59">
            <w:pPr>
              <w:pStyle w:val="TableText"/>
              <w:widowControl w:val="0"/>
              <w:spacing w:before="200"/>
              <w:rPr>
                <w:rFonts w:ascii="Tahoma" w:hAnsi="Tahoma" w:cs="Tahoma"/>
                <w:sz w:val="13"/>
              </w:rPr>
            </w:pPr>
            <w:r w:rsidRPr="00BD3611">
              <w:rPr>
                <w:rFonts w:ascii="Tahoma" w:hAnsi="Tahoma" w:cs="Tahoma"/>
                <w:sz w:val="13"/>
              </w:rPr>
              <w:t>07/09</w:t>
            </w:r>
          </w:p>
        </w:tc>
        <w:tc>
          <w:tcPr>
            <w:tcW w:w="355" w:type="dxa"/>
            <w:tcBorders>
              <w:right w:val="single" w:sz="18" w:space="0" w:color="auto"/>
            </w:tcBorders>
            <w:vAlign w:val="center"/>
          </w:tcPr>
          <w:p w14:paraId="7BBCF6E3" w14:textId="77777777" w:rsidR="001C076E" w:rsidRPr="00BD3611" w:rsidRDefault="001C076E">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vAlign w:val="center"/>
          </w:tcPr>
          <w:p w14:paraId="7BBCF6E4" w14:textId="77777777" w:rsidR="001C076E" w:rsidRPr="00BD3611" w:rsidRDefault="001C076E">
            <w:pPr>
              <w:pStyle w:val="TableText"/>
              <w:widowControl w:val="0"/>
              <w:rPr>
                <w:rFonts w:ascii="Tahoma" w:hAnsi="Tahoma" w:cs="Tahoma"/>
                <w:sz w:val="13"/>
              </w:rPr>
            </w:pPr>
            <w:r w:rsidRPr="00BD3611">
              <w:rPr>
                <w:rFonts w:ascii="Tahoma" w:hAnsi="Tahoma" w:cs="Tahoma"/>
                <w:sz w:val="13"/>
              </w:rPr>
              <w:t>1</w:t>
            </w:r>
          </w:p>
        </w:tc>
        <w:tc>
          <w:tcPr>
            <w:tcW w:w="453" w:type="dxa"/>
            <w:gridSpan w:val="2"/>
            <w:vAlign w:val="center"/>
          </w:tcPr>
          <w:p w14:paraId="7BBCF6E5" w14:textId="77777777" w:rsidR="001C076E" w:rsidRPr="00BD3611" w:rsidRDefault="001C076E">
            <w:pPr>
              <w:pStyle w:val="TableText"/>
              <w:widowControl w:val="0"/>
              <w:rPr>
                <w:rFonts w:ascii="Tahoma" w:hAnsi="Tahoma" w:cs="Tahoma"/>
                <w:sz w:val="13"/>
              </w:rPr>
            </w:pPr>
          </w:p>
        </w:tc>
        <w:tc>
          <w:tcPr>
            <w:tcW w:w="455" w:type="dxa"/>
            <w:gridSpan w:val="2"/>
            <w:vAlign w:val="center"/>
          </w:tcPr>
          <w:p w14:paraId="7BBCF6E6" w14:textId="77777777" w:rsidR="001C076E" w:rsidRPr="00BD3611" w:rsidRDefault="001C076E">
            <w:pPr>
              <w:pStyle w:val="TableText"/>
              <w:widowControl w:val="0"/>
              <w:rPr>
                <w:rFonts w:ascii="Tahoma" w:hAnsi="Tahoma" w:cs="Tahoma"/>
                <w:sz w:val="13"/>
              </w:rPr>
            </w:pPr>
          </w:p>
        </w:tc>
        <w:tc>
          <w:tcPr>
            <w:tcW w:w="461" w:type="dxa"/>
            <w:gridSpan w:val="2"/>
            <w:vAlign w:val="center"/>
          </w:tcPr>
          <w:p w14:paraId="7BBCF6E7" w14:textId="77777777" w:rsidR="001C076E" w:rsidRPr="00BD3611" w:rsidRDefault="001C076E">
            <w:pPr>
              <w:pStyle w:val="TableText"/>
              <w:widowControl w:val="0"/>
              <w:rPr>
                <w:rFonts w:ascii="Tahoma" w:hAnsi="Tahoma" w:cs="Tahoma"/>
                <w:sz w:val="13"/>
              </w:rPr>
            </w:pPr>
          </w:p>
        </w:tc>
        <w:tc>
          <w:tcPr>
            <w:tcW w:w="453" w:type="dxa"/>
            <w:gridSpan w:val="3"/>
            <w:vAlign w:val="center"/>
          </w:tcPr>
          <w:p w14:paraId="7BBCF6E8" w14:textId="77777777" w:rsidR="001C076E" w:rsidRPr="00BD3611" w:rsidRDefault="001C076E">
            <w:pPr>
              <w:pStyle w:val="TableText"/>
              <w:widowControl w:val="0"/>
              <w:rPr>
                <w:rFonts w:ascii="Tahoma" w:hAnsi="Tahoma" w:cs="Tahoma"/>
                <w:sz w:val="13"/>
              </w:rPr>
            </w:pPr>
          </w:p>
        </w:tc>
        <w:tc>
          <w:tcPr>
            <w:tcW w:w="462" w:type="dxa"/>
            <w:gridSpan w:val="3"/>
            <w:vAlign w:val="center"/>
          </w:tcPr>
          <w:p w14:paraId="7BBCF6E9" w14:textId="77777777" w:rsidR="001C076E" w:rsidRPr="00BD3611" w:rsidRDefault="001C076E">
            <w:pPr>
              <w:pStyle w:val="TableText"/>
              <w:widowControl w:val="0"/>
              <w:rPr>
                <w:rFonts w:ascii="Tahoma" w:hAnsi="Tahoma" w:cs="Tahoma"/>
                <w:sz w:val="13"/>
              </w:rPr>
            </w:pPr>
          </w:p>
        </w:tc>
        <w:tc>
          <w:tcPr>
            <w:tcW w:w="362" w:type="dxa"/>
            <w:tcBorders>
              <w:right w:val="single" w:sz="18" w:space="0" w:color="auto"/>
            </w:tcBorders>
            <w:vAlign w:val="center"/>
          </w:tcPr>
          <w:p w14:paraId="7BBCF6EA" w14:textId="77777777" w:rsidR="001C076E" w:rsidRPr="00BD3611" w:rsidRDefault="001C076E">
            <w:pPr>
              <w:pStyle w:val="TableText"/>
              <w:widowControl w:val="0"/>
              <w:rPr>
                <w:rFonts w:ascii="Tahoma" w:hAnsi="Tahoma" w:cs="Tahoma"/>
                <w:sz w:val="13"/>
              </w:rPr>
            </w:pPr>
          </w:p>
        </w:tc>
        <w:tc>
          <w:tcPr>
            <w:tcW w:w="452" w:type="dxa"/>
            <w:gridSpan w:val="2"/>
            <w:tcBorders>
              <w:left w:val="single" w:sz="18" w:space="0" w:color="auto"/>
            </w:tcBorders>
            <w:vAlign w:val="center"/>
          </w:tcPr>
          <w:p w14:paraId="7BBCF6EB" w14:textId="77777777" w:rsidR="001C076E" w:rsidRPr="00BD3611" w:rsidRDefault="001C076E">
            <w:pPr>
              <w:pStyle w:val="TableText"/>
              <w:widowControl w:val="0"/>
              <w:rPr>
                <w:rFonts w:ascii="Tahoma" w:hAnsi="Tahoma" w:cs="Tahoma"/>
                <w:sz w:val="13"/>
              </w:rPr>
            </w:pPr>
            <w:r w:rsidRPr="00BD3611">
              <w:rPr>
                <w:rFonts w:ascii="Tahoma" w:hAnsi="Tahoma" w:cs="Tahoma"/>
                <w:sz w:val="13"/>
              </w:rPr>
              <w:t>1</w:t>
            </w:r>
          </w:p>
        </w:tc>
        <w:tc>
          <w:tcPr>
            <w:tcW w:w="403" w:type="dxa"/>
            <w:gridSpan w:val="2"/>
            <w:vAlign w:val="center"/>
          </w:tcPr>
          <w:p w14:paraId="7BBCF6EC" w14:textId="77777777" w:rsidR="001C076E" w:rsidRPr="00BD3611" w:rsidRDefault="001C076E">
            <w:pPr>
              <w:pStyle w:val="TableText"/>
              <w:widowControl w:val="0"/>
              <w:rPr>
                <w:rFonts w:ascii="Tahoma" w:hAnsi="Tahoma" w:cs="Tahoma"/>
                <w:sz w:val="13"/>
              </w:rPr>
            </w:pPr>
          </w:p>
        </w:tc>
        <w:tc>
          <w:tcPr>
            <w:tcW w:w="454" w:type="dxa"/>
            <w:gridSpan w:val="2"/>
            <w:tcBorders>
              <w:right w:val="single" w:sz="18" w:space="0" w:color="auto"/>
            </w:tcBorders>
            <w:vAlign w:val="center"/>
          </w:tcPr>
          <w:p w14:paraId="7BBCF6ED" w14:textId="77777777" w:rsidR="001C076E" w:rsidRPr="00BD3611" w:rsidRDefault="001C076E">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vAlign w:val="center"/>
          </w:tcPr>
          <w:p w14:paraId="7BBCF6EE" w14:textId="77777777" w:rsidR="001C076E" w:rsidRPr="00BD3611" w:rsidRDefault="001C076E">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F6EF" w14:textId="77777777" w:rsidR="001C076E" w:rsidRPr="00BD3611" w:rsidRDefault="001C076E">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F6F0" w14:textId="77777777" w:rsidR="001C076E" w:rsidRPr="00BD3611" w:rsidRDefault="001C076E" w:rsidP="00EA31D5">
            <w:pPr>
              <w:pStyle w:val="TableText"/>
              <w:widowControl w:val="0"/>
              <w:spacing w:before="120"/>
              <w:rPr>
                <w:rFonts w:ascii="Tahoma" w:hAnsi="Tahoma" w:cs="Tahoma"/>
              </w:rPr>
            </w:pPr>
          </w:p>
          <w:p w14:paraId="7BBCF6F1" w14:textId="77777777" w:rsidR="001C076E" w:rsidRPr="00BD3611" w:rsidRDefault="001C076E">
            <w:pPr>
              <w:pStyle w:val="TableText"/>
              <w:widowControl w:val="0"/>
              <w:rPr>
                <w:rFonts w:ascii="Tahoma" w:hAnsi="Tahoma" w:cs="Tahoma"/>
                <w:sz w:val="13"/>
              </w:rPr>
            </w:pPr>
          </w:p>
        </w:tc>
        <w:tc>
          <w:tcPr>
            <w:tcW w:w="457" w:type="dxa"/>
            <w:gridSpan w:val="2"/>
          </w:tcPr>
          <w:p w14:paraId="7BBCF6F2" w14:textId="77777777" w:rsidR="001C076E" w:rsidRPr="00BD3611" w:rsidRDefault="00FB6AE8" w:rsidP="00AE2107">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vAlign w:val="center"/>
          </w:tcPr>
          <w:p w14:paraId="7BBCF6F3" w14:textId="77777777" w:rsidR="001C076E" w:rsidRPr="00BD3611" w:rsidRDefault="001C076E">
            <w:pPr>
              <w:pStyle w:val="TableText"/>
              <w:widowControl w:val="0"/>
              <w:rPr>
                <w:rFonts w:ascii="Tahoma" w:hAnsi="Tahoma" w:cs="Tahoma"/>
                <w:sz w:val="13"/>
              </w:rPr>
            </w:pPr>
          </w:p>
        </w:tc>
      </w:tr>
      <w:tr w:rsidR="009A1035" w:rsidRPr="00BD3611" w14:paraId="7BBCF708" w14:textId="77777777" w:rsidTr="008C6442">
        <w:trPr>
          <w:trHeight w:val="145"/>
        </w:trPr>
        <w:tc>
          <w:tcPr>
            <w:tcW w:w="2563" w:type="dxa"/>
            <w:shd w:val="clear" w:color="auto" w:fill="FABF8F"/>
            <w:vAlign w:val="center"/>
          </w:tcPr>
          <w:p w14:paraId="7BBCF6F5" w14:textId="77777777" w:rsidR="00A63948" w:rsidRPr="00BD3611" w:rsidRDefault="00A63948" w:rsidP="009D5089">
            <w:pPr>
              <w:pStyle w:val="ProductNames"/>
              <w:spacing w:afterLines="20" w:after="48"/>
              <w:rPr>
                <w:rFonts w:ascii="Tahoma" w:hAnsi="Tahoma" w:cs="Tahoma"/>
                <w:sz w:val="14"/>
                <w:szCs w:val="14"/>
              </w:rPr>
            </w:pPr>
            <w:bookmarkStart w:id="706" w:name="_Toc336338081"/>
            <w:bookmarkStart w:id="707" w:name="_Toc340580321"/>
            <w:bookmarkStart w:id="708" w:name="_Toc340850680"/>
            <w:bookmarkEnd w:id="706"/>
            <w:r w:rsidRPr="00BD3611">
              <w:rPr>
                <w:rFonts w:ascii="Tahoma" w:hAnsi="Tahoma" w:cs="Tahoma"/>
                <w:sz w:val="14"/>
                <w:szCs w:val="14"/>
                <w:lang w:val="nl-NL"/>
              </w:rPr>
              <w:t>System Center Reporting Manager 2006</w:t>
            </w:r>
            <w:bookmarkEnd w:id="707"/>
            <w:bookmarkEnd w:id="708"/>
            <w:r w:rsidRPr="00BD3611">
              <w:rPr>
                <w:rFonts w:ascii="Tahoma" w:hAnsi="Tahoma" w:cs="Tahoma"/>
                <w:sz w:val="14"/>
                <w:szCs w:val="14"/>
              </w:rPr>
              <w:t xml:space="preserve"> </w:t>
            </w:r>
          </w:p>
        </w:tc>
        <w:tc>
          <w:tcPr>
            <w:tcW w:w="442" w:type="dxa"/>
            <w:shd w:val="clear" w:color="auto" w:fill="FABF8F"/>
            <w:vAlign w:val="center"/>
          </w:tcPr>
          <w:p w14:paraId="7BBCF6F6" w14:textId="77777777" w:rsidR="00A63948" w:rsidRPr="00BD3611" w:rsidRDefault="002F3C3B" w:rsidP="00984A88">
            <w:pPr>
              <w:pStyle w:val="TableText"/>
              <w:widowControl w:val="0"/>
              <w:rPr>
                <w:rStyle w:val="EndnoteReference"/>
                <w:rFonts w:cs="Tahoma"/>
                <w:b w:val="0"/>
                <w:bCs/>
                <w:color w:val="0000FF"/>
                <w:sz w:val="13"/>
                <w:szCs w:val="13"/>
                <w:u w:val="single"/>
              </w:rPr>
            </w:pPr>
            <w:hyperlink w:anchor="_80_System_Center" w:history="1">
              <w:r w:rsidR="00FB6AE8" w:rsidRPr="00BD3611">
                <w:rPr>
                  <w:rStyle w:val="Hyperlink"/>
                  <w:rFonts w:cs="Tahoma"/>
                  <w:b/>
                  <w:bCs/>
                  <w:sz w:val="13"/>
                  <w:szCs w:val="13"/>
                </w:rPr>
                <w:t>85</w:t>
              </w:r>
            </w:hyperlink>
          </w:p>
        </w:tc>
        <w:tc>
          <w:tcPr>
            <w:tcW w:w="443" w:type="dxa"/>
            <w:shd w:val="clear" w:color="auto" w:fill="FABF8F"/>
          </w:tcPr>
          <w:p w14:paraId="7BBCF6F7" w14:textId="77777777" w:rsidR="00A63948" w:rsidRPr="00BD3611" w:rsidRDefault="00A63948">
            <w:pPr>
              <w:pStyle w:val="TableText"/>
              <w:widowControl w:val="0"/>
              <w:spacing w:before="80"/>
              <w:rPr>
                <w:rFonts w:ascii="Tahoma" w:hAnsi="Tahoma" w:cs="Tahoma"/>
                <w:sz w:val="13"/>
              </w:rPr>
            </w:pPr>
          </w:p>
        </w:tc>
        <w:tc>
          <w:tcPr>
            <w:tcW w:w="355" w:type="dxa"/>
            <w:tcBorders>
              <w:right w:val="single" w:sz="18" w:space="0" w:color="auto"/>
            </w:tcBorders>
            <w:shd w:val="clear" w:color="auto" w:fill="FABF8F"/>
            <w:vAlign w:val="center"/>
          </w:tcPr>
          <w:p w14:paraId="7BBCF6F8" w14:textId="77777777" w:rsidR="00A63948" w:rsidRPr="00BD3611" w:rsidRDefault="00A63948">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6F9" w14:textId="77777777" w:rsidR="00A63948" w:rsidRPr="00BD3611" w:rsidRDefault="00A63948">
            <w:pPr>
              <w:pStyle w:val="TableText"/>
              <w:widowControl w:val="0"/>
              <w:rPr>
                <w:rFonts w:ascii="Tahoma" w:hAnsi="Tahoma" w:cs="Tahoma"/>
                <w:sz w:val="13"/>
              </w:rPr>
            </w:pPr>
          </w:p>
        </w:tc>
        <w:tc>
          <w:tcPr>
            <w:tcW w:w="453" w:type="dxa"/>
            <w:gridSpan w:val="2"/>
            <w:shd w:val="clear" w:color="auto" w:fill="FABF8F"/>
            <w:vAlign w:val="center"/>
          </w:tcPr>
          <w:p w14:paraId="7BBCF6FA" w14:textId="77777777" w:rsidR="00A63948" w:rsidRPr="00BD3611" w:rsidRDefault="00A63948">
            <w:pPr>
              <w:pStyle w:val="TableText"/>
              <w:widowControl w:val="0"/>
              <w:rPr>
                <w:rFonts w:ascii="Tahoma" w:hAnsi="Tahoma" w:cs="Tahoma"/>
                <w:sz w:val="13"/>
              </w:rPr>
            </w:pPr>
          </w:p>
        </w:tc>
        <w:tc>
          <w:tcPr>
            <w:tcW w:w="455" w:type="dxa"/>
            <w:gridSpan w:val="2"/>
            <w:shd w:val="clear" w:color="auto" w:fill="FABF8F"/>
            <w:vAlign w:val="center"/>
          </w:tcPr>
          <w:p w14:paraId="7BBCF6FB" w14:textId="77777777" w:rsidR="00A63948" w:rsidRPr="00BD3611" w:rsidRDefault="00A63948">
            <w:pPr>
              <w:pStyle w:val="TableText"/>
              <w:widowControl w:val="0"/>
              <w:rPr>
                <w:rFonts w:ascii="Tahoma" w:hAnsi="Tahoma" w:cs="Tahoma"/>
                <w:sz w:val="13"/>
              </w:rPr>
            </w:pPr>
          </w:p>
        </w:tc>
        <w:tc>
          <w:tcPr>
            <w:tcW w:w="461" w:type="dxa"/>
            <w:gridSpan w:val="2"/>
            <w:shd w:val="clear" w:color="auto" w:fill="FABF8F"/>
            <w:vAlign w:val="center"/>
          </w:tcPr>
          <w:p w14:paraId="7BBCF6FC" w14:textId="77777777" w:rsidR="00A63948" w:rsidRPr="00BD3611" w:rsidRDefault="00A63948">
            <w:pPr>
              <w:pStyle w:val="TableText"/>
              <w:widowControl w:val="0"/>
              <w:rPr>
                <w:rFonts w:ascii="Tahoma" w:hAnsi="Tahoma" w:cs="Tahoma"/>
                <w:sz w:val="13"/>
              </w:rPr>
            </w:pPr>
          </w:p>
        </w:tc>
        <w:tc>
          <w:tcPr>
            <w:tcW w:w="453" w:type="dxa"/>
            <w:gridSpan w:val="3"/>
            <w:shd w:val="clear" w:color="auto" w:fill="FABF8F"/>
            <w:vAlign w:val="center"/>
          </w:tcPr>
          <w:p w14:paraId="7BBCF6FD" w14:textId="77777777" w:rsidR="00A63948" w:rsidRPr="00BD3611" w:rsidRDefault="00A63948">
            <w:pPr>
              <w:pStyle w:val="TableText"/>
              <w:widowControl w:val="0"/>
              <w:rPr>
                <w:rFonts w:ascii="Tahoma" w:hAnsi="Tahoma" w:cs="Tahoma"/>
                <w:sz w:val="13"/>
              </w:rPr>
            </w:pPr>
          </w:p>
        </w:tc>
        <w:tc>
          <w:tcPr>
            <w:tcW w:w="462" w:type="dxa"/>
            <w:gridSpan w:val="3"/>
            <w:shd w:val="clear" w:color="auto" w:fill="FABF8F"/>
            <w:vAlign w:val="center"/>
          </w:tcPr>
          <w:p w14:paraId="7BBCF6FE" w14:textId="77777777" w:rsidR="00A63948" w:rsidRPr="00BD3611" w:rsidRDefault="00A63948">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6FF" w14:textId="77777777" w:rsidR="00A63948" w:rsidRPr="00BD3611" w:rsidRDefault="00A63948">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700" w14:textId="77777777" w:rsidR="00A63948" w:rsidRPr="00BD3611" w:rsidRDefault="00A63948">
            <w:pPr>
              <w:pStyle w:val="TableText"/>
              <w:widowControl w:val="0"/>
              <w:rPr>
                <w:rFonts w:ascii="Tahoma" w:hAnsi="Tahoma" w:cs="Tahoma"/>
                <w:sz w:val="13"/>
              </w:rPr>
            </w:pPr>
          </w:p>
        </w:tc>
        <w:tc>
          <w:tcPr>
            <w:tcW w:w="403" w:type="dxa"/>
            <w:gridSpan w:val="2"/>
            <w:shd w:val="clear" w:color="auto" w:fill="FABF8F"/>
            <w:vAlign w:val="center"/>
          </w:tcPr>
          <w:p w14:paraId="7BBCF701" w14:textId="77777777" w:rsidR="00A63948" w:rsidRPr="00BD3611" w:rsidRDefault="00A63948">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702"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703" w14:textId="77777777" w:rsidR="00A63948" w:rsidRPr="00BD3611" w:rsidRDefault="00A63948">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704"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705" w14:textId="77777777" w:rsidR="00A63948" w:rsidRPr="00BD3611" w:rsidRDefault="00A63948">
            <w:pPr>
              <w:pStyle w:val="TableText"/>
              <w:widowControl w:val="0"/>
              <w:rPr>
                <w:rFonts w:ascii="Tahoma" w:hAnsi="Tahoma" w:cs="Tahoma"/>
                <w:sz w:val="13"/>
              </w:rPr>
            </w:pPr>
          </w:p>
        </w:tc>
        <w:tc>
          <w:tcPr>
            <w:tcW w:w="457" w:type="dxa"/>
            <w:gridSpan w:val="2"/>
            <w:shd w:val="clear" w:color="auto" w:fill="FABF8F"/>
          </w:tcPr>
          <w:p w14:paraId="7BBCF706" w14:textId="77777777" w:rsidR="00A63948" w:rsidRPr="00BD3611" w:rsidRDefault="00A63948" w:rsidP="00AE2107">
            <w:pPr>
              <w:pStyle w:val="TableText"/>
              <w:widowControl w:val="0"/>
              <w:spacing w:before="120"/>
              <w:rPr>
                <w:rFonts w:ascii="Tahoma" w:hAnsi="Tahoma" w:cs="Tahoma"/>
                <w:sz w:val="13"/>
              </w:rPr>
            </w:pPr>
          </w:p>
        </w:tc>
        <w:tc>
          <w:tcPr>
            <w:tcW w:w="561" w:type="dxa"/>
            <w:shd w:val="clear" w:color="auto" w:fill="FABF8F"/>
            <w:vAlign w:val="center"/>
          </w:tcPr>
          <w:p w14:paraId="7BBCF707" w14:textId="77777777" w:rsidR="00A63948" w:rsidRPr="00BD3611" w:rsidRDefault="00A63948">
            <w:pPr>
              <w:pStyle w:val="TableText"/>
              <w:widowControl w:val="0"/>
              <w:rPr>
                <w:rFonts w:ascii="Tahoma" w:hAnsi="Tahoma" w:cs="Tahoma"/>
                <w:sz w:val="13"/>
              </w:rPr>
            </w:pPr>
          </w:p>
        </w:tc>
      </w:tr>
      <w:tr w:rsidR="009A1035" w:rsidRPr="00BD3611" w14:paraId="7BBCF71C" w14:textId="77777777" w:rsidTr="008C6442">
        <w:trPr>
          <w:trHeight w:val="145"/>
        </w:trPr>
        <w:tc>
          <w:tcPr>
            <w:tcW w:w="2563" w:type="dxa"/>
            <w:vAlign w:val="center"/>
          </w:tcPr>
          <w:p w14:paraId="7BBCF709" w14:textId="77777777" w:rsidR="00C40AEE" w:rsidRPr="00BD3611" w:rsidRDefault="00C40AEE" w:rsidP="009D5089">
            <w:pPr>
              <w:pStyle w:val="ProductNames"/>
              <w:spacing w:afterLines="20" w:after="48"/>
              <w:rPr>
                <w:rFonts w:ascii="Tahoma" w:hAnsi="Tahoma" w:cs="Tahoma"/>
                <w:sz w:val="14"/>
                <w:szCs w:val="14"/>
                <w:lang w:val="fr-FR"/>
              </w:rPr>
            </w:pPr>
            <w:bookmarkStart w:id="709" w:name="_Toc336338082"/>
            <w:bookmarkStart w:id="710" w:name="_Toc340580322"/>
            <w:bookmarkStart w:id="711" w:name="_Toc340850681"/>
            <w:bookmarkEnd w:id="709"/>
            <w:r w:rsidRPr="00BD3611">
              <w:rPr>
                <w:rFonts w:ascii="Tahoma" w:hAnsi="Tahoma" w:cs="Tahoma"/>
                <w:sz w:val="14"/>
                <w:szCs w:val="14"/>
                <w:lang w:val="nl-NL"/>
              </w:rPr>
              <w:t>System Center Server Management Suite Enterprise</w:t>
            </w:r>
            <w:bookmarkEnd w:id="710"/>
            <w:bookmarkEnd w:id="711"/>
            <w:r w:rsidRPr="00BD3611">
              <w:rPr>
                <w:rFonts w:ascii="Tahoma" w:hAnsi="Tahoma" w:cs="Tahoma"/>
                <w:sz w:val="14"/>
                <w:szCs w:val="14"/>
                <w:lang w:val="fr-FR"/>
              </w:rPr>
              <w:t xml:space="preserve"> </w:t>
            </w:r>
          </w:p>
        </w:tc>
        <w:tc>
          <w:tcPr>
            <w:tcW w:w="442" w:type="dxa"/>
            <w:vAlign w:val="center"/>
          </w:tcPr>
          <w:p w14:paraId="7BBCF70A" w14:textId="77777777" w:rsidR="00C40AEE" w:rsidRPr="00BD3611" w:rsidRDefault="002F3C3B" w:rsidP="00984A88">
            <w:pPr>
              <w:pStyle w:val="TableText"/>
              <w:widowControl w:val="0"/>
              <w:rPr>
                <w:rStyle w:val="EndnoteReference"/>
                <w:rFonts w:cs="Tahoma"/>
                <w:b w:val="0"/>
                <w:bCs/>
                <w:color w:val="0000FF"/>
                <w:sz w:val="13"/>
                <w:szCs w:val="13"/>
                <w:u w:val="single"/>
              </w:rPr>
            </w:pPr>
            <w:hyperlink w:anchor="_81_System_Center" w:history="1">
              <w:r w:rsidR="00FB6AE8" w:rsidRPr="00BD3611">
                <w:rPr>
                  <w:rStyle w:val="Hyperlink"/>
                  <w:rFonts w:cs="Tahoma"/>
                  <w:b/>
                  <w:bCs/>
                  <w:sz w:val="13"/>
                  <w:szCs w:val="13"/>
                </w:rPr>
                <w:t>86</w:t>
              </w:r>
            </w:hyperlink>
          </w:p>
        </w:tc>
        <w:tc>
          <w:tcPr>
            <w:tcW w:w="443" w:type="dxa"/>
          </w:tcPr>
          <w:p w14:paraId="7BBCF70B" w14:textId="77777777" w:rsidR="00C40AEE" w:rsidRPr="00BD3611" w:rsidRDefault="00C40AEE">
            <w:pPr>
              <w:pStyle w:val="TableText"/>
              <w:widowControl w:val="0"/>
              <w:spacing w:before="80"/>
              <w:rPr>
                <w:rFonts w:ascii="Tahoma" w:hAnsi="Tahoma" w:cs="Tahoma"/>
                <w:sz w:val="13"/>
              </w:rPr>
            </w:pPr>
            <w:r w:rsidRPr="00BD3611">
              <w:rPr>
                <w:rFonts w:ascii="Tahoma" w:hAnsi="Tahoma" w:cs="Tahoma"/>
                <w:sz w:val="13"/>
              </w:rPr>
              <w:t>10/07</w:t>
            </w:r>
          </w:p>
        </w:tc>
        <w:tc>
          <w:tcPr>
            <w:tcW w:w="355" w:type="dxa"/>
            <w:tcBorders>
              <w:right w:val="single" w:sz="18" w:space="0" w:color="auto"/>
            </w:tcBorders>
            <w:vAlign w:val="center"/>
          </w:tcPr>
          <w:p w14:paraId="7BBCF70C" w14:textId="77777777" w:rsidR="00C40AEE" w:rsidRPr="00BD3611" w:rsidRDefault="00C40AEE">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vAlign w:val="center"/>
          </w:tcPr>
          <w:p w14:paraId="7BBCF70D" w14:textId="77777777" w:rsidR="00C40AEE" w:rsidRPr="00BD3611" w:rsidRDefault="00C40AEE">
            <w:pPr>
              <w:pStyle w:val="TableText"/>
              <w:widowControl w:val="0"/>
              <w:rPr>
                <w:rFonts w:ascii="Tahoma" w:hAnsi="Tahoma" w:cs="Tahoma"/>
                <w:sz w:val="13"/>
              </w:rPr>
            </w:pPr>
          </w:p>
        </w:tc>
        <w:tc>
          <w:tcPr>
            <w:tcW w:w="453" w:type="dxa"/>
            <w:gridSpan w:val="2"/>
            <w:vAlign w:val="bottom"/>
          </w:tcPr>
          <w:p w14:paraId="7BBCF70E" w14:textId="77777777" w:rsidR="00C40AEE" w:rsidRPr="00BD3611" w:rsidRDefault="00C40AEE">
            <w:pPr>
              <w:pStyle w:val="TableText"/>
              <w:widowControl w:val="0"/>
              <w:spacing w:after="60"/>
              <w:rPr>
                <w:rFonts w:ascii="Tahoma" w:hAnsi="Tahoma" w:cs="Tahoma"/>
                <w:sz w:val="13"/>
                <w:szCs w:val="13"/>
              </w:rPr>
            </w:pPr>
          </w:p>
        </w:tc>
        <w:tc>
          <w:tcPr>
            <w:tcW w:w="455" w:type="dxa"/>
            <w:gridSpan w:val="2"/>
            <w:vAlign w:val="bottom"/>
          </w:tcPr>
          <w:p w14:paraId="7BBCF70F" w14:textId="77777777" w:rsidR="00C40AEE" w:rsidRPr="00BD3611" w:rsidRDefault="00C40AEE">
            <w:pPr>
              <w:pStyle w:val="TableText"/>
              <w:widowControl w:val="0"/>
              <w:spacing w:after="60"/>
              <w:rPr>
                <w:rFonts w:ascii="Tahoma" w:hAnsi="Tahoma" w:cs="Tahoma"/>
                <w:sz w:val="13"/>
                <w:szCs w:val="13"/>
              </w:rPr>
            </w:pPr>
          </w:p>
        </w:tc>
        <w:tc>
          <w:tcPr>
            <w:tcW w:w="461" w:type="dxa"/>
            <w:gridSpan w:val="2"/>
            <w:vAlign w:val="bottom"/>
          </w:tcPr>
          <w:p w14:paraId="7BBCF710" w14:textId="77777777" w:rsidR="00C40AEE" w:rsidRPr="00BD3611" w:rsidRDefault="00C40AEE">
            <w:pPr>
              <w:pStyle w:val="TableText"/>
              <w:widowControl w:val="0"/>
              <w:spacing w:after="60"/>
              <w:rPr>
                <w:rFonts w:ascii="Tahoma" w:hAnsi="Tahoma" w:cs="Tahoma"/>
                <w:sz w:val="13"/>
                <w:szCs w:val="13"/>
              </w:rPr>
            </w:pPr>
          </w:p>
        </w:tc>
        <w:tc>
          <w:tcPr>
            <w:tcW w:w="453" w:type="dxa"/>
            <w:gridSpan w:val="3"/>
            <w:vAlign w:val="bottom"/>
          </w:tcPr>
          <w:p w14:paraId="7BBCF711" w14:textId="77777777" w:rsidR="00C40AEE" w:rsidRPr="00BD3611" w:rsidRDefault="00C40AEE">
            <w:pPr>
              <w:pStyle w:val="TableText"/>
              <w:widowControl w:val="0"/>
              <w:spacing w:after="60"/>
              <w:rPr>
                <w:rFonts w:ascii="Tahoma" w:hAnsi="Tahoma" w:cs="Tahoma"/>
                <w:sz w:val="13"/>
                <w:szCs w:val="13"/>
              </w:rPr>
            </w:pPr>
          </w:p>
        </w:tc>
        <w:tc>
          <w:tcPr>
            <w:tcW w:w="462" w:type="dxa"/>
            <w:gridSpan w:val="3"/>
            <w:vAlign w:val="bottom"/>
          </w:tcPr>
          <w:p w14:paraId="7BBCF712" w14:textId="77777777" w:rsidR="00C40AEE" w:rsidRPr="00BD3611" w:rsidRDefault="00C40AEE">
            <w:pPr>
              <w:pStyle w:val="TableText"/>
              <w:widowControl w:val="0"/>
              <w:spacing w:after="60"/>
              <w:rPr>
                <w:rFonts w:ascii="Tahoma" w:hAnsi="Tahoma" w:cs="Tahoma"/>
                <w:sz w:val="13"/>
                <w:szCs w:val="13"/>
              </w:rPr>
            </w:pPr>
          </w:p>
        </w:tc>
        <w:tc>
          <w:tcPr>
            <w:tcW w:w="362" w:type="dxa"/>
            <w:tcBorders>
              <w:right w:val="single" w:sz="18" w:space="0" w:color="auto"/>
            </w:tcBorders>
            <w:vAlign w:val="bottom"/>
          </w:tcPr>
          <w:p w14:paraId="7BBCF713" w14:textId="77777777" w:rsidR="00C40AEE" w:rsidRPr="00BD3611" w:rsidRDefault="00C40AEE">
            <w:pPr>
              <w:pStyle w:val="TableText"/>
              <w:widowControl w:val="0"/>
              <w:spacing w:after="60"/>
              <w:rPr>
                <w:rFonts w:ascii="Tahoma" w:hAnsi="Tahoma" w:cs="Tahoma"/>
                <w:sz w:val="13"/>
                <w:szCs w:val="13"/>
              </w:rPr>
            </w:pPr>
          </w:p>
        </w:tc>
        <w:tc>
          <w:tcPr>
            <w:tcW w:w="452" w:type="dxa"/>
            <w:gridSpan w:val="2"/>
            <w:tcBorders>
              <w:left w:val="single" w:sz="18" w:space="0" w:color="auto"/>
            </w:tcBorders>
            <w:vAlign w:val="center"/>
          </w:tcPr>
          <w:p w14:paraId="7BBCF714" w14:textId="77777777" w:rsidR="00C40AEE" w:rsidRPr="00BD3611" w:rsidRDefault="00C40AEE">
            <w:pPr>
              <w:pStyle w:val="TableText"/>
              <w:widowControl w:val="0"/>
              <w:rPr>
                <w:rFonts w:ascii="Tahoma" w:hAnsi="Tahoma" w:cs="Tahoma"/>
                <w:sz w:val="13"/>
              </w:rPr>
            </w:pPr>
          </w:p>
        </w:tc>
        <w:tc>
          <w:tcPr>
            <w:tcW w:w="403" w:type="dxa"/>
            <w:gridSpan w:val="2"/>
            <w:vAlign w:val="center"/>
          </w:tcPr>
          <w:p w14:paraId="7BBCF715" w14:textId="77777777" w:rsidR="00C40AEE" w:rsidRPr="00BD3611" w:rsidRDefault="00C40AEE">
            <w:pPr>
              <w:pStyle w:val="TableText"/>
              <w:widowControl w:val="0"/>
              <w:rPr>
                <w:rFonts w:ascii="Tahoma" w:hAnsi="Tahoma" w:cs="Tahoma"/>
                <w:sz w:val="13"/>
              </w:rPr>
            </w:pPr>
          </w:p>
        </w:tc>
        <w:tc>
          <w:tcPr>
            <w:tcW w:w="454" w:type="dxa"/>
            <w:gridSpan w:val="2"/>
            <w:tcBorders>
              <w:right w:val="single" w:sz="18" w:space="0" w:color="auto"/>
            </w:tcBorders>
            <w:vAlign w:val="center"/>
          </w:tcPr>
          <w:p w14:paraId="7BBCF716" w14:textId="77777777" w:rsidR="00C40AEE" w:rsidRPr="00BD3611" w:rsidRDefault="00C40AEE">
            <w:pPr>
              <w:pStyle w:val="TableText"/>
              <w:widowControl w:val="0"/>
              <w:rPr>
                <w:rFonts w:ascii="Tahoma" w:hAnsi="Tahoma" w:cs="Tahoma"/>
                <w:sz w:val="13"/>
              </w:rPr>
            </w:pPr>
          </w:p>
        </w:tc>
        <w:tc>
          <w:tcPr>
            <w:tcW w:w="425" w:type="dxa"/>
            <w:tcBorders>
              <w:left w:val="single" w:sz="18" w:space="0" w:color="auto"/>
            </w:tcBorders>
            <w:vAlign w:val="center"/>
          </w:tcPr>
          <w:p w14:paraId="7BBCF717" w14:textId="77777777" w:rsidR="00C40AEE" w:rsidRPr="00BD3611" w:rsidRDefault="00C40AEE" w:rsidP="00052BF4">
            <w:pPr>
              <w:pStyle w:val="TableText"/>
              <w:widowControl w:val="0"/>
              <w:rPr>
                <w:rFonts w:ascii="Tahoma" w:hAnsi="Tahoma" w:cs="Tahoma"/>
                <w:sz w:val="13"/>
              </w:rPr>
            </w:pPr>
            <w:r w:rsidRPr="00BD3611">
              <w:rPr>
                <w:rFonts w:ascii="Tahoma" w:hAnsi="Tahoma" w:cs="Tahoma"/>
                <w:sz w:val="13"/>
              </w:rPr>
              <w:t>15</w:t>
            </w:r>
          </w:p>
        </w:tc>
        <w:tc>
          <w:tcPr>
            <w:tcW w:w="479" w:type="dxa"/>
            <w:tcBorders>
              <w:right w:val="single" w:sz="18" w:space="0" w:color="auto"/>
            </w:tcBorders>
            <w:vAlign w:val="center"/>
          </w:tcPr>
          <w:p w14:paraId="7BBCF718" w14:textId="77777777" w:rsidR="00C40AEE" w:rsidRPr="00BD3611" w:rsidRDefault="00C40AEE">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F719" w14:textId="77777777" w:rsidR="00C40AEE" w:rsidRPr="00BD3611" w:rsidRDefault="00C40AEE">
            <w:pPr>
              <w:pStyle w:val="TableText"/>
              <w:widowControl w:val="0"/>
              <w:rPr>
                <w:rFonts w:ascii="Tahoma" w:hAnsi="Tahoma" w:cs="Tahoma"/>
                <w:sz w:val="13"/>
              </w:rPr>
            </w:pPr>
          </w:p>
        </w:tc>
        <w:tc>
          <w:tcPr>
            <w:tcW w:w="457" w:type="dxa"/>
            <w:gridSpan w:val="2"/>
          </w:tcPr>
          <w:p w14:paraId="7BBCF71A" w14:textId="77777777" w:rsidR="00C40AEE" w:rsidRPr="00BD3611" w:rsidRDefault="00FB6AE8" w:rsidP="00AE2107">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vAlign w:val="center"/>
          </w:tcPr>
          <w:p w14:paraId="7BBCF71B" w14:textId="77777777" w:rsidR="00C40AEE" w:rsidRPr="00BD3611" w:rsidRDefault="00C40AEE">
            <w:pPr>
              <w:pStyle w:val="TableText"/>
              <w:widowControl w:val="0"/>
              <w:rPr>
                <w:rFonts w:ascii="Tahoma" w:hAnsi="Tahoma" w:cs="Tahoma"/>
                <w:sz w:val="13"/>
              </w:rPr>
            </w:pPr>
          </w:p>
        </w:tc>
      </w:tr>
      <w:tr w:rsidR="009A1035" w:rsidRPr="00BD3611" w14:paraId="7BBCF730" w14:textId="77777777" w:rsidTr="008C6442">
        <w:trPr>
          <w:trHeight w:val="145"/>
        </w:trPr>
        <w:tc>
          <w:tcPr>
            <w:tcW w:w="2563" w:type="dxa"/>
            <w:shd w:val="clear" w:color="auto" w:fill="FABF8F"/>
            <w:vAlign w:val="center"/>
          </w:tcPr>
          <w:p w14:paraId="7BBCF71D" w14:textId="77777777" w:rsidR="00C40AEE" w:rsidRPr="00BD3611" w:rsidRDefault="00FB6AE8" w:rsidP="009D5089">
            <w:pPr>
              <w:pStyle w:val="Heading4"/>
              <w:spacing w:before="20" w:afterLines="20" w:after="48"/>
              <w:ind w:left="0" w:firstLine="0"/>
              <w:rPr>
                <w:rFonts w:ascii="Tahoma" w:hAnsi="Tahoma" w:cs="Tahoma"/>
                <w:b w:val="0"/>
                <w:sz w:val="14"/>
                <w:szCs w:val="14"/>
              </w:rPr>
            </w:pPr>
            <w:bookmarkStart w:id="712" w:name="_Toc336338083"/>
            <w:bookmarkStart w:id="713" w:name="_Toc340580323"/>
            <w:bookmarkStart w:id="714" w:name="_Toc340850682"/>
            <w:bookmarkEnd w:id="712"/>
            <w:r w:rsidRPr="00BD3611">
              <w:rPr>
                <w:rFonts w:ascii="Tahoma" w:hAnsi="Tahoma" w:cs="Tahoma"/>
                <w:b w:val="0"/>
                <w:sz w:val="14"/>
                <w:szCs w:val="14"/>
                <w:lang w:val="nl-NL"/>
              </w:rPr>
              <w:t>System Center Server Management Suite Datacenter</w:t>
            </w:r>
            <w:bookmarkEnd w:id="713"/>
            <w:bookmarkEnd w:id="714"/>
          </w:p>
        </w:tc>
        <w:tc>
          <w:tcPr>
            <w:tcW w:w="442" w:type="dxa"/>
            <w:shd w:val="clear" w:color="auto" w:fill="FABF8F"/>
            <w:vAlign w:val="center"/>
          </w:tcPr>
          <w:p w14:paraId="7BBCF71E" w14:textId="77777777" w:rsidR="00C40AEE" w:rsidRPr="00BD3611" w:rsidRDefault="002F3C3B" w:rsidP="00984A88">
            <w:pPr>
              <w:pStyle w:val="TableText"/>
              <w:widowControl w:val="0"/>
              <w:rPr>
                <w:rStyle w:val="EndnoteReference"/>
                <w:rFonts w:cs="Tahoma"/>
                <w:b w:val="0"/>
                <w:bCs/>
                <w:sz w:val="13"/>
                <w:szCs w:val="13"/>
                <w:u w:val="single"/>
              </w:rPr>
            </w:pPr>
            <w:hyperlink w:anchor="_87_System_Center" w:history="1">
              <w:r w:rsidR="00FB6AE8" w:rsidRPr="00BD3611">
                <w:rPr>
                  <w:rStyle w:val="Hyperlink"/>
                  <w:rFonts w:cs="Tahoma"/>
                  <w:b/>
                  <w:bCs/>
                  <w:sz w:val="13"/>
                  <w:szCs w:val="13"/>
                </w:rPr>
                <w:t>87</w:t>
              </w:r>
            </w:hyperlink>
          </w:p>
        </w:tc>
        <w:tc>
          <w:tcPr>
            <w:tcW w:w="443" w:type="dxa"/>
            <w:shd w:val="clear" w:color="auto" w:fill="FABF8F"/>
          </w:tcPr>
          <w:p w14:paraId="7BBCF71F" w14:textId="77777777" w:rsidR="00C40AEE" w:rsidRPr="00BD3611" w:rsidRDefault="00C40AEE">
            <w:pPr>
              <w:pStyle w:val="TableText"/>
              <w:widowControl w:val="0"/>
              <w:spacing w:before="120"/>
              <w:rPr>
                <w:rFonts w:ascii="Tahoma" w:hAnsi="Tahoma" w:cs="Tahoma"/>
                <w:sz w:val="13"/>
              </w:rPr>
            </w:pPr>
            <w:r w:rsidRPr="00BD3611">
              <w:rPr>
                <w:rFonts w:ascii="Tahoma" w:hAnsi="Tahoma" w:cs="Tahoma"/>
                <w:sz w:val="13"/>
              </w:rPr>
              <w:t>07/09</w:t>
            </w:r>
          </w:p>
        </w:tc>
        <w:tc>
          <w:tcPr>
            <w:tcW w:w="355" w:type="dxa"/>
            <w:tcBorders>
              <w:right w:val="single" w:sz="18" w:space="0" w:color="auto"/>
            </w:tcBorders>
            <w:shd w:val="clear" w:color="auto" w:fill="FABF8F"/>
          </w:tcPr>
          <w:p w14:paraId="7BBCF720" w14:textId="77777777" w:rsidR="00C40AEE" w:rsidRPr="00BD3611" w:rsidRDefault="00C40AEE">
            <w:pPr>
              <w:pStyle w:val="TableText"/>
              <w:widowControl w:val="0"/>
              <w:spacing w:before="12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tcPr>
          <w:p w14:paraId="7BBCF721" w14:textId="77777777" w:rsidR="00C40AEE" w:rsidRPr="00BD3611" w:rsidRDefault="00C40AEE">
            <w:pPr>
              <w:pStyle w:val="TableText"/>
              <w:widowControl w:val="0"/>
              <w:spacing w:before="120"/>
              <w:rPr>
                <w:rFonts w:ascii="Tahoma" w:hAnsi="Tahoma" w:cs="Tahoma"/>
                <w:sz w:val="13"/>
              </w:rPr>
            </w:pPr>
          </w:p>
        </w:tc>
        <w:tc>
          <w:tcPr>
            <w:tcW w:w="453" w:type="dxa"/>
            <w:gridSpan w:val="2"/>
            <w:shd w:val="clear" w:color="auto" w:fill="FABF8F"/>
          </w:tcPr>
          <w:p w14:paraId="7BBCF722" w14:textId="77777777" w:rsidR="00C40AEE" w:rsidRPr="00BD3611" w:rsidRDefault="00C40AEE">
            <w:pPr>
              <w:pStyle w:val="TableText"/>
              <w:widowControl w:val="0"/>
              <w:spacing w:before="120"/>
              <w:rPr>
                <w:rFonts w:ascii="Tahoma" w:hAnsi="Tahoma" w:cs="Tahoma"/>
                <w:sz w:val="13"/>
              </w:rPr>
            </w:pPr>
          </w:p>
        </w:tc>
        <w:tc>
          <w:tcPr>
            <w:tcW w:w="455" w:type="dxa"/>
            <w:gridSpan w:val="2"/>
            <w:shd w:val="clear" w:color="auto" w:fill="FABF8F"/>
          </w:tcPr>
          <w:p w14:paraId="7BBCF723" w14:textId="77777777" w:rsidR="00C40AEE" w:rsidRPr="00BD3611" w:rsidRDefault="00C40AEE">
            <w:pPr>
              <w:pStyle w:val="TableText"/>
              <w:widowControl w:val="0"/>
              <w:spacing w:before="120"/>
              <w:rPr>
                <w:rFonts w:ascii="Tahoma" w:hAnsi="Tahoma" w:cs="Tahoma"/>
                <w:sz w:val="13"/>
              </w:rPr>
            </w:pPr>
          </w:p>
        </w:tc>
        <w:tc>
          <w:tcPr>
            <w:tcW w:w="461" w:type="dxa"/>
            <w:gridSpan w:val="2"/>
            <w:shd w:val="clear" w:color="auto" w:fill="FABF8F"/>
          </w:tcPr>
          <w:p w14:paraId="7BBCF724" w14:textId="77777777" w:rsidR="00C40AEE" w:rsidRPr="00BD3611" w:rsidRDefault="00C40AEE">
            <w:pPr>
              <w:pStyle w:val="TableText"/>
              <w:widowControl w:val="0"/>
              <w:spacing w:before="120"/>
              <w:rPr>
                <w:rFonts w:ascii="Tahoma" w:hAnsi="Tahoma" w:cs="Tahoma"/>
                <w:sz w:val="13"/>
              </w:rPr>
            </w:pPr>
          </w:p>
        </w:tc>
        <w:tc>
          <w:tcPr>
            <w:tcW w:w="453" w:type="dxa"/>
            <w:gridSpan w:val="3"/>
            <w:shd w:val="clear" w:color="auto" w:fill="FABF8F"/>
          </w:tcPr>
          <w:p w14:paraId="7BBCF725" w14:textId="77777777" w:rsidR="00C40AEE" w:rsidRPr="00BD3611" w:rsidRDefault="00C40AEE">
            <w:pPr>
              <w:pStyle w:val="TableText"/>
              <w:widowControl w:val="0"/>
              <w:spacing w:before="120"/>
              <w:rPr>
                <w:rFonts w:ascii="Tahoma" w:hAnsi="Tahoma" w:cs="Tahoma"/>
                <w:sz w:val="13"/>
              </w:rPr>
            </w:pPr>
          </w:p>
        </w:tc>
        <w:tc>
          <w:tcPr>
            <w:tcW w:w="462" w:type="dxa"/>
            <w:gridSpan w:val="3"/>
            <w:shd w:val="clear" w:color="auto" w:fill="FABF8F"/>
          </w:tcPr>
          <w:p w14:paraId="7BBCF726" w14:textId="77777777" w:rsidR="00C40AEE" w:rsidRPr="00BD3611" w:rsidRDefault="00C40AEE">
            <w:pPr>
              <w:pStyle w:val="TableText"/>
              <w:widowControl w:val="0"/>
              <w:spacing w:before="120"/>
              <w:rPr>
                <w:rFonts w:ascii="Tahoma" w:hAnsi="Tahoma" w:cs="Tahoma"/>
                <w:sz w:val="13"/>
              </w:rPr>
            </w:pPr>
          </w:p>
        </w:tc>
        <w:tc>
          <w:tcPr>
            <w:tcW w:w="362" w:type="dxa"/>
            <w:tcBorders>
              <w:right w:val="single" w:sz="18" w:space="0" w:color="auto"/>
            </w:tcBorders>
            <w:shd w:val="clear" w:color="auto" w:fill="FABF8F"/>
          </w:tcPr>
          <w:p w14:paraId="7BBCF727" w14:textId="77777777" w:rsidR="00C40AEE" w:rsidRPr="00BD3611" w:rsidRDefault="00C40AEE">
            <w:pPr>
              <w:pStyle w:val="TableText"/>
              <w:widowControl w:val="0"/>
              <w:spacing w:before="120"/>
              <w:rPr>
                <w:rFonts w:ascii="Tahoma" w:hAnsi="Tahoma" w:cs="Tahoma"/>
                <w:sz w:val="13"/>
              </w:rPr>
            </w:pPr>
          </w:p>
        </w:tc>
        <w:tc>
          <w:tcPr>
            <w:tcW w:w="452" w:type="dxa"/>
            <w:gridSpan w:val="2"/>
            <w:tcBorders>
              <w:left w:val="single" w:sz="18" w:space="0" w:color="auto"/>
            </w:tcBorders>
            <w:shd w:val="clear" w:color="auto" w:fill="FABF8F"/>
          </w:tcPr>
          <w:p w14:paraId="7BBCF728" w14:textId="77777777" w:rsidR="00C40AEE" w:rsidRPr="00BD3611" w:rsidRDefault="00C40AEE">
            <w:pPr>
              <w:pStyle w:val="TableText"/>
              <w:widowControl w:val="0"/>
              <w:spacing w:before="120"/>
              <w:rPr>
                <w:rFonts w:ascii="Tahoma" w:hAnsi="Tahoma" w:cs="Tahoma"/>
                <w:sz w:val="13"/>
              </w:rPr>
            </w:pPr>
          </w:p>
        </w:tc>
        <w:tc>
          <w:tcPr>
            <w:tcW w:w="403" w:type="dxa"/>
            <w:gridSpan w:val="2"/>
            <w:shd w:val="clear" w:color="auto" w:fill="FABF8F"/>
          </w:tcPr>
          <w:p w14:paraId="7BBCF729" w14:textId="77777777" w:rsidR="00C40AEE" w:rsidRPr="00BD3611" w:rsidRDefault="00C40AEE">
            <w:pPr>
              <w:pStyle w:val="TableText"/>
              <w:widowControl w:val="0"/>
              <w:spacing w:before="120"/>
              <w:rPr>
                <w:rFonts w:ascii="Tahoma" w:hAnsi="Tahoma" w:cs="Tahoma"/>
                <w:sz w:val="13"/>
              </w:rPr>
            </w:pPr>
          </w:p>
        </w:tc>
        <w:tc>
          <w:tcPr>
            <w:tcW w:w="454" w:type="dxa"/>
            <w:gridSpan w:val="2"/>
            <w:tcBorders>
              <w:right w:val="single" w:sz="18" w:space="0" w:color="auto"/>
            </w:tcBorders>
            <w:shd w:val="clear" w:color="auto" w:fill="FABF8F"/>
          </w:tcPr>
          <w:p w14:paraId="7BBCF72A" w14:textId="77777777" w:rsidR="00C40AEE" w:rsidRPr="00BD3611" w:rsidRDefault="00C40AEE">
            <w:pPr>
              <w:pStyle w:val="TableText"/>
              <w:widowControl w:val="0"/>
              <w:spacing w:before="120"/>
              <w:rPr>
                <w:rFonts w:ascii="Tahoma" w:hAnsi="Tahoma" w:cs="Tahoma"/>
                <w:sz w:val="13"/>
              </w:rPr>
            </w:pPr>
          </w:p>
        </w:tc>
        <w:tc>
          <w:tcPr>
            <w:tcW w:w="425" w:type="dxa"/>
            <w:tcBorders>
              <w:left w:val="single" w:sz="18" w:space="0" w:color="auto"/>
            </w:tcBorders>
            <w:shd w:val="clear" w:color="auto" w:fill="FABF8F"/>
          </w:tcPr>
          <w:p w14:paraId="7BBCF72B" w14:textId="77777777" w:rsidR="00C40AEE" w:rsidRPr="00BD3611" w:rsidRDefault="00FB6AE8">
            <w:pPr>
              <w:pStyle w:val="TableText"/>
              <w:widowControl w:val="0"/>
              <w:spacing w:before="120"/>
              <w:rPr>
                <w:rFonts w:ascii="Tahoma" w:hAnsi="Tahoma" w:cs="Tahoma"/>
                <w:sz w:val="13"/>
              </w:rPr>
            </w:pPr>
            <w:r w:rsidRPr="00BD3611">
              <w:rPr>
                <w:rFonts w:ascii="Tahoma" w:hAnsi="Tahoma" w:cs="Tahoma"/>
                <w:sz w:val="13"/>
              </w:rPr>
              <w:t>10</w:t>
            </w:r>
          </w:p>
        </w:tc>
        <w:tc>
          <w:tcPr>
            <w:tcW w:w="479" w:type="dxa"/>
            <w:tcBorders>
              <w:right w:val="single" w:sz="18" w:space="0" w:color="auto"/>
            </w:tcBorders>
            <w:shd w:val="clear" w:color="auto" w:fill="FABF8F"/>
          </w:tcPr>
          <w:p w14:paraId="7BBCF72C" w14:textId="77777777" w:rsidR="00C40AEE" w:rsidRPr="00BD3611" w:rsidRDefault="00C40AE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14:paraId="7BBCF72D" w14:textId="77777777" w:rsidR="00C40AEE" w:rsidRPr="00BD3611" w:rsidRDefault="00C40AEE">
            <w:pPr>
              <w:pStyle w:val="TableText"/>
              <w:widowControl w:val="0"/>
              <w:spacing w:before="120"/>
              <w:rPr>
                <w:rFonts w:ascii="Tahoma" w:hAnsi="Tahoma" w:cs="Tahoma"/>
                <w:sz w:val="13"/>
              </w:rPr>
            </w:pPr>
          </w:p>
        </w:tc>
        <w:tc>
          <w:tcPr>
            <w:tcW w:w="457" w:type="dxa"/>
            <w:gridSpan w:val="2"/>
            <w:shd w:val="clear" w:color="auto" w:fill="FABF8F"/>
          </w:tcPr>
          <w:p w14:paraId="7BBCF72E" w14:textId="77777777" w:rsidR="00C40AEE" w:rsidRPr="00BD3611" w:rsidRDefault="00FB6AE8" w:rsidP="00AE2107">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shd w:val="clear" w:color="auto" w:fill="FABF8F"/>
          </w:tcPr>
          <w:p w14:paraId="7BBCF72F" w14:textId="77777777" w:rsidR="00C40AEE" w:rsidRPr="00BD3611" w:rsidRDefault="00C40AEE">
            <w:pPr>
              <w:pStyle w:val="TableText"/>
              <w:widowControl w:val="0"/>
              <w:rPr>
                <w:rFonts w:ascii="Tahoma" w:hAnsi="Tahoma" w:cs="Tahoma"/>
                <w:sz w:val="13"/>
              </w:rPr>
            </w:pPr>
          </w:p>
        </w:tc>
      </w:tr>
      <w:tr w:rsidR="009A1035" w:rsidRPr="00BD3611" w14:paraId="7BBCF744" w14:textId="77777777" w:rsidTr="008C6442">
        <w:trPr>
          <w:trHeight w:val="145"/>
        </w:trPr>
        <w:tc>
          <w:tcPr>
            <w:tcW w:w="2563" w:type="dxa"/>
            <w:vAlign w:val="center"/>
          </w:tcPr>
          <w:p w14:paraId="7BBCF731" w14:textId="77777777" w:rsidR="00A63948" w:rsidRPr="00BD3611" w:rsidRDefault="00A63948" w:rsidP="009D5089">
            <w:pPr>
              <w:pStyle w:val="Heading3"/>
              <w:spacing w:before="20" w:afterLines="20" w:after="48"/>
              <w:rPr>
                <w:rFonts w:ascii="Tahoma" w:hAnsi="Tahoma" w:cs="Tahoma"/>
                <w:b w:val="0"/>
                <w:sz w:val="14"/>
                <w:szCs w:val="14"/>
              </w:rPr>
            </w:pPr>
            <w:bookmarkStart w:id="715" w:name="_Toc336338084"/>
            <w:bookmarkStart w:id="716" w:name="_Toc340580324"/>
            <w:bookmarkStart w:id="717" w:name="_Toc340850683"/>
            <w:bookmarkEnd w:id="715"/>
            <w:r w:rsidRPr="00BD3611">
              <w:rPr>
                <w:rFonts w:ascii="Tahoma" w:hAnsi="Tahoma" w:cs="Tahoma"/>
                <w:b w:val="0"/>
                <w:sz w:val="14"/>
                <w:szCs w:val="14"/>
                <w:lang w:val="nl-NL"/>
              </w:rPr>
              <w:t>System Center Service Manager 2010</w:t>
            </w:r>
            <w:bookmarkEnd w:id="716"/>
            <w:bookmarkEnd w:id="717"/>
          </w:p>
        </w:tc>
        <w:tc>
          <w:tcPr>
            <w:tcW w:w="442" w:type="dxa"/>
            <w:vAlign w:val="center"/>
          </w:tcPr>
          <w:p w14:paraId="7BBCF732" w14:textId="77777777" w:rsidR="00A63948" w:rsidRPr="00BD3611" w:rsidRDefault="002F3C3B" w:rsidP="00984A88">
            <w:pPr>
              <w:pStyle w:val="TableText"/>
              <w:widowControl w:val="0"/>
              <w:rPr>
                <w:rStyle w:val="EndnoteReference"/>
                <w:rFonts w:cs="Tahoma"/>
                <w:b w:val="0"/>
                <w:bCs/>
                <w:sz w:val="13"/>
                <w:szCs w:val="13"/>
                <w:u w:val="single"/>
              </w:rPr>
            </w:pPr>
            <w:hyperlink w:anchor="_88_System_Center" w:history="1">
              <w:r w:rsidR="00FB6AE8" w:rsidRPr="00BD3611">
                <w:rPr>
                  <w:rStyle w:val="Hyperlink"/>
                  <w:rFonts w:cs="Tahoma"/>
                  <w:b/>
                  <w:bCs/>
                  <w:sz w:val="13"/>
                  <w:szCs w:val="13"/>
                </w:rPr>
                <w:t>88</w:t>
              </w:r>
            </w:hyperlink>
          </w:p>
        </w:tc>
        <w:tc>
          <w:tcPr>
            <w:tcW w:w="443" w:type="dxa"/>
          </w:tcPr>
          <w:p w14:paraId="7BBCF733" w14:textId="77777777" w:rsidR="00A63948" w:rsidRPr="00BD3611" w:rsidRDefault="00FB6AE8" w:rsidP="00333F5B">
            <w:pPr>
              <w:pStyle w:val="TableText"/>
              <w:widowControl w:val="0"/>
              <w:spacing w:before="120"/>
              <w:rPr>
                <w:rFonts w:ascii="Tahoma" w:hAnsi="Tahoma" w:cs="Tahoma"/>
                <w:sz w:val="13"/>
              </w:rPr>
            </w:pPr>
            <w:r w:rsidRPr="00BD3611">
              <w:rPr>
                <w:rFonts w:ascii="Tahoma" w:hAnsi="Tahoma" w:cs="Tahoma"/>
                <w:sz w:val="13"/>
              </w:rPr>
              <w:t>04/10</w:t>
            </w:r>
          </w:p>
        </w:tc>
        <w:tc>
          <w:tcPr>
            <w:tcW w:w="355" w:type="dxa"/>
            <w:tcBorders>
              <w:right w:val="single" w:sz="18" w:space="0" w:color="auto"/>
            </w:tcBorders>
            <w:vAlign w:val="center"/>
          </w:tcPr>
          <w:p w14:paraId="7BBCF734" w14:textId="77777777" w:rsidR="00A63948" w:rsidRPr="00BD3611" w:rsidRDefault="00A63948">
            <w:pPr>
              <w:pStyle w:val="TableText"/>
              <w:widowControl w:val="0"/>
              <w:spacing w:before="12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tcPr>
          <w:p w14:paraId="7BBCF735" w14:textId="77777777" w:rsidR="00A63948" w:rsidRPr="00BD3611" w:rsidRDefault="00FB6AE8">
            <w:pPr>
              <w:pStyle w:val="TableText"/>
              <w:widowControl w:val="0"/>
              <w:spacing w:before="120"/>
              <w:rPr>
                <w:rFonts w:ascii="Tahoma" w:hAnsi="Tahoma" w:cs="Tahoma"/>
                <w:sz w:val="13"/>
              </w:rPr>
            </w:pPr>
            <w:r w:rsidRPr="00BD3611">
              <w:rPr>
                <w:rFonts w:ascii="Tahoma" w:hAnsi="Tahoma" w:cs="Tahoma"/>
                <w:sz w:val="13"/>
              </w:rPr>
              <w:t>5</w:t>
            </w:r>
          </w:p>
        </w:tc>
        <w:tc>
          <w:tcPr>
            <w:tcW w:w="453" w:type="dxa"/>
            <w:gridSpan w:val="2"/>
          </w:tcPr>
          <w:p w14:paraId="7BBCF736" w14:textId="77777777" w:rsidR="00A63948" w:rsidRPr="00BD3611" w:rsidRDefault="00A63948">
            <w:pPr>
              <w:pStyle w:val="TableText"/>
              <w:widowControl w:val="0"/>
              <w:spacing w:before="120"/>
              <w:rPr>
                <w:rFonts w:ascii="Tahoma" w:hAnsi="Tahoma" w:cs="Tahoma"/>
                <w:sz w:val="13"/>
              </w:rPr>
            </w:pPr>
          </w:p>
        </w:tc>
        <w:tc>
          <w:tcPr>
            <w:tcW w:w="455" w:type="dxa"/>
            <w:gridSpan w:val="2"/>
          </w:tcPr>
          <w:p w14:paraId="7BBCF737" w14:textId="77777777" w:rsidR="00A63948" w:rsidRPr="00BD3611" w:rsidRDefault="00A63948">
            <w:pPr>
              <w:pStyle w:val="TableText"/>
              <w:widowControl w:val="0"/>
              <w:spacing w:before="120"/>
              <w:rPr>
                <w:rFonts w:ascii="Tahoma" w:hAnsi="Tahoma" w:cs="Tahoma"/>
                <w:sz w:val="13"/>
              </w:rPr>
            </w:pPr>
          </w:p>
        </w:tc>
        <w:tc>
          <w:tcPr>
            <w:tcW w:w="461" w:type="dxa"/>
            <w:gridSpan w:val="2"/>
          </w:tcPr>
          <w:p w14:paraId="7BBCF738" w14:textId="77777777" w:rsidR="00A63948" w:rsidRPr="00BD3611" w:rsidRDefault="00A63948">
            <w:pPr>
              <w:pStyle w:val="TableText"/>
              <w:widowControl w:val="0"/>
              <w:spacing w:before="120"/>
              <w:rPr>
                <w:rFonts w:ascii="Tahoma" w:hAnsi="Tahoma" w:cs="Tahoma"/>
                <w:sz w:val="13"/>
              </w:rPr>
            </w:pPr>
          </w:p>
        </w:tc>
        <w:tc>
          <w:tcPr>
            <w:tcW w:w="453" w:type="dxa"/>
            <w:gridSpan w:val="3"/>
          </w:tcPr>
          <w:p w14:paraId="7BBCF739" w14:textId="77777777" w:rsidR="00A63948" w:rsidRPr="00BD3611" w:rsidRDefault="00A63948">
            <w:pPr>
              <w:pStyle w:val="TableText"/>
              <w:widowControl w:val="0"/>
              <w:spacing w:before="120"/>
              <w:rPr>
                <w:rFonts w:ascii="Tahoma" w:hAnsi="Tahoma" w:cs="Tahoma"/>
                <w:sz w:val="13"/>
              </w:rPr>
            </w:pPr>
          </w:p>
        </w:tc>
        <w:tc>
          <w:tcPr>
            <w:tcW w:w="462" w:type="dxa"/>
            <w:gridSpan w:val="3"/>
          </w:tcPr>
          <w:p w14:paraId="7BBCF73A" w14:textId="77777777" w:rsidR="00A63948" w:rsidRPr="00BD3611" w:rsidRDefault="00A63948">
            <w:pPr>
              <w:pStyle w:val="TableText"/>
              <w:widowControl w:val="0"/>
              <w:spacing w:before="120"/>
              <w:rPr>
                <w:rFonts w:ascii="Tahoma" w:hAnsi="Tahoma" w:cs="Tahoma"/>
                <w:sz w:val="13"/>
              </w:rPr>
            </w:pPr>
          </w:p>
        </w:tc>
        <w:tc>
          <w:tcPr>
            <w:tcW w:w="362" w:type="dxa"/>
            <w:tcBorders>
              <w:right w:val="single" w:sz="18" w:space="0" w:color="auto"/>
            </w:tcBorders>
          </w:tcPr>
          <w:p w14:paraId="7BBCF73B" w14:textId="77777777" w:rsidR="00A63948" w:rsidRPr="00BD3611" w:rsidRDefault="00A63948">
            <w:pPr>
              <w:pStyle w:val="TableText"/>
              <w:widowControl w:val="0"/>
              <w:spacing w:before="120"/>
              <w:rPr>
                <w:rFonts w:ascii="Tahoma" w:hAnsi="Tahoma" w:cs="Tahoma"/>
                <w:sz w:val="13"/>
              </w:rPr>
            </w:pPr>
          </w:p>
        </w:tc>
        <w:tc>
          <w:tcPr>
            <w:tcW w:w="452" w:type="dxa"/>
            <w:gridSpan w:val="2"/>
            <w:tcBorders>
              <w:left w:val="single" w:sz="18" w:space="0" w:color="auto"/>
            </w:tcBorders>
          </w:tcPr>
          <w:p w14:paraId="7BBCF73C" w14:textId="77777777" w:rsidR="00A63948" w:rsidRPr="00BD3611" w:rsidRDefault="00A63948">
            <w:pPr>
              <w:pStyle w:val="TableText"/>
              <w:widowControl w:val="0"/>
              <w:spacing w:before="120"/>
              <w:rPr>
                <w:rFonts w:ascii="Tahoma" w:hAnsi="Tahoma" w:cs="Tahoma"/>
                <w:sz w:val="13"/>
              </w:rPr>
            </w:pPr>
            <w:r w:rsidRPr="00BD3611">
              <w:rPr>
                <w:rFonts w:ascii="Tahoma" w:hAnsi="Tahoma" w:cs="Tahoma"/>
                <w:sz w:val="13"/>
              </w:rPr>
              <w:t>5</w:t>
            </w:r>
          </w:p>
        </w:tc>
        <w:tc>
          <w:tcPr>
            <w:tcW w:w="403" w:type="dxa"/>
            <w:gridSpan w:val="2"/>
          </w:tcPr>
          <w:p w14:paraId="7BBCF73D" w14:textId="77777777" w:rsidR="00A63948" w:rsidRPr="00BD3611" w:rsidRDefault="00A63948">
            <w:pPr>
              <w:pStyle w:val="TableText"/>
              <w:widowControl w:val="0"/>
              <w:spacing w:before="120"/>
              <w:rPr>
                <w:rFonts w:ascii="Tahoma" w:hAnsi="Tahoma" w:cs="Tahoma"/>
                <w:sz w:val="13"/>
              </w:rPr>
            </w:pPr>
          </w:p>
        </w:tc>
        <w:tc>
          <w:tcPr>
            <w:tcW w:w="454" w:type="dxa"/>
            <w:gridSpan w:val="2"/>
            <w:tcBorders>
              <w:right w:val="single" w:sz="18" w:space="0" w:color="auto"/>
            </w:tcBorders>
          </w:tcPr>
          <w:p w14:paraId="7BBCF73E" w14:textId="77777777" w:rsidR="00A63948" w:rsidRPr="00BD3611" w:rsidRDefault="00A63948">
            <w:pPr>
              <w:pStyle w:val="TableText"/>
              <w:widowControl w:val="0"/>
              <w:spacing w:before="120"/>
              <w:rPr>
                <w:rFonts w:ascii="Tahoma" w:hAnsi="Tahoma" w:cs="Tahoma"/>
                <w:sz w:val="13"/>
              </w:rPr>
            </w:pPr>
          </w:p>
        </w:tc>
        <w:tc>
          <w:tcPr>
            <w:tcW w:w="425" w:type="dxa"/>
            <w:tcBorders>
              <w:left w:val="single" w:sz="18" w:space="0" w:color="auto"/>
            </w:tcBorders>
          </w:tcPr>
          <w:p w14:paraId="7BBCF73F" w14:textId="77777777" w:rsidR="00A63948" w:rsidRPr="00BD3611" w:rsidRDefault="00A63948">
            <w:pPr>
              <w:pStyle w:val="TableText"/>
              <w:widowControl w:val="0"/>
              <w:spacing w:before="120"/>
              <w:rPr>
                <w:rFonts w:ascii="Tahoma" w:hAnsi="Tahoma" w:cs="Tahoma"/>
                <w:sz w:val="13"/>
              </w:rPr>
            </w:pPr>
          </w:p>
        </w:tc>
        <w:tc>
          <w:tcPr>
            <w:tcW w:w="479" w:type="dxa"/>
            <w:tcBorders>
              <w:right w:val="single" w:sz="18" w:space="0" w:color="auto"/>
            </w:tcBorders>
          </w:tcPr>
          <w:p w14:paraId="7BBCF740" w14:textId="77777777" w:rsidR="00A63948" w:rsidRPr="00BD3611"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tcPr>
          <w:p w14:paraId="7BBCF741" w14:textId="77777777" w:rsidR="00A63948" w:rsidRPr="00BD3611" w:rsidRDefault="00A63948">
            <w:pPr>
              <w:pStyle w:val="TableText"/>
              <w:widowControl w:val="0"/>
              <w:spacing w:before="120"/>
              <w:rPr>
                <w:rFonts w:ascii="Tahoma" w:hAnsi="Tahoma" w:cs="Tahoma"/>
                <w:sz w:val="13"/>
              </w:rPr>
            </w:pPr>
          </w:p>
        </w:tc>
        <w:tc>
          <w:tcPr>
            <w:tcW w:w="457" w:type="dxa"/>
            <w:gridSpan w:val="2"/>
          </w:tcPr>
          <w:p w14:paraId="7BBCF742" w14:textId="77777777" w:rsidR="00A63948" w:rsidRPr="00BD3611" w:rsidRDefault="00A63948" w:rsidP="00AE2107">
            <w:pPr>
              <w:pStyle w:val="TableText"/>
              <w:widowControl w:val="0"/>
              <w:spacing w:before="120"/>
              <w:rPr>
                <w:rFonts w:ascii="Tahoma" w:hAnsi="Tahoma" w:cs="Tahoma"/>
                <w:sz w:val="13"/>
              </w:rPr>
            </w:pPr>
          </w:p>
        </w:tc>
        <w:tc>
          <w:tcPr>
            <w:tcW w:w="561" w:type="dxa"/>
          </w:tcPr>
          <w:p w14:paraId="7BBCF743" w14:textId="77777777" w:rsidR="00A63948" w:rsidRPr="00BD3611" w:rsidRDefault="00A63948">
            <w:pPr>
              <w:pStyle w:val="TableText"/>
              <w:widowControl w:val="0"/>
              <w:rPr>
                <w:rFonts w:ascii="Tahoma" w:hAnsi="Tahoma" w:cs="Tahoma"/>
                <w:sz w:val="13"/>
              </w:rPr>
            </w:pPr>
          </w:p>
        </w:tc>
      </w:tr>
      <w:tr w:rsidR="009A1035" w:rsidRPr="00BD3611" w14:paraId="7BBCF758" w14:textId="77777777" w:rsidTr="008C6442">
        <w:trPr>
          <w:trHeight w:val="145"/>
        </w:trPr>
        <w:tc>
          <w:tcPr>
            <w:tcW w:w="2563" w:type="dxa"/>
            <w:shd w:val="clear" w:color="auto" w:fill="FABF8F"/>
            <w:vAlign w:val="center"/>
          </w:tcPr>
          <w:p w14:paraId="7BBCF745" w14:textId="77777777" w:rsidR="00A63948" w:rsidRPr="00BD3611" w:rsidRDefault="00A63948" w:rsidP="009D5089">
            <w:pPr>
              <w:pStyle w:val="Heading3"/>
              <w:spacing w:before="20" w:afterLines="20" w:after="48"/>
              <w:rPr>
                <w:rFonts w:ascii="Tahoma" w:hAnsi="Tahoma" w:cs="Tahoma"/>
                <w:b w:val="0"/>
                <w:sz w:val="14"/>
                <w:szCs w:val="14"/>
              </w:rPr>
            </w:pPr>
            <w:bookmarkStart w:id="718" w:name="_Toc336338085"/>
            <w:bookmarkStart w:id="719" w:name="_Toc340580325"/>
            <w:bookmarkStart w:id="720" w:name="_Toc340850684"/>
            <w:bookmarkEnd w:id="718"/>
            <w:r w:rsidRPr="00BD3611">
              <w:rPr>
                <w:rFonts w:ascii="Tahoma" w:hAnsi="Tahoma" w:cs="Tahoma"/>
                <w:b w:val="0"/>
                <w:sz w:val="14"/>
                <w:szCs w:val="14"/>
                <w:lang w:val="nl-NL"/>
              </w:rPr>
              <w:t>System Center Service Manager 2010 met SQL Server 2008-technologie</w:t>
            </w:r>
            <w:bookmarkEnd w:id="719"/>
            <w:bookmarkEnd w:id="720"/>
          </w:p>
        </w:tc>
        <w:tc>
          <w:tcPr>
            <w:tcW w:w="442" w:type="dxa"/>
            <w:shd w:val="clear" w:color="auto" w:fill="FABF8F"/>
            <w:vAlign w:val="center"/>
          </w:tcPr>
          <w:p w14:paraId="7BBCF746" w14:textId="77777777" w:rsidR="00A63948" w:rsidRPr="00BD3611" w:rsidRDefault="00A63948" w:rsidP="00984A88">
            <w:pPr>
              <w:pStyle w:val="TableText"/>
              <w:widowControl w:val="0"/>
              <w:rPr>
                <w:rStyle w:val="EndnoteReference"/>
                <w:rFonts w:cs="Tahoma"/>
                <w:bCs/>
                <w:color w:val="auto"/>
                <w:sz w:val="13"/>
                <w:szCs w:val="13"/>
                <w:u w:val="single"/>
                <w:vertAlign w:val="baseline"/>
              </w:rPr>
            </w:pPr>
          </w:p>
        </w:tc>
        <w:tc>
          <w:tcPr>
            <w:tcW w:w="443" w:type="dxa"/>
            <w:shd w:val="clear" w:color="auto" w:fill="FABF8F"/>
          </w:tcPr>
          <w:p w14:paraId="7BBCF747" w14:textId="77777777" w:rsidR="00A63948" w:rsidRPr="00BD3611" w:rsidRDefault="00FB6AE8" w:rsidP="00333F5B">
            <w:pPr>
              <w:pStyle w:val="TableText"/>
              <w:widowControl w:val="0"/>
              <w:spacing w:before="120"/>
              <w:rPr>
                <w:rFonts w:ascii="Tahoma" w:hAnsi="Tahoma" w:cs="Tahoma"/>
                <w:sz w:val="13"/>
              </w:rPr>
            </w:pPr>
            <w:r w:rsidRPr="00BD3611">
              <w:rPr>
                <w:rFonts w:ascii="Tahoma" w:hAnsi="Tahoma" w:cs="Tahoma"/>
                <w:sz w:val="13"/>
              </w:rPr>
              <w:t>04/10</w:t>
            </w:r>
          </w:p>
        </w:tc>
        <w:tc>
          <w:tcPr>
            <w:tcW w:w="355" w:type="dxa"/>
            <w:tcBorders>
              <w:right w:val="single" w:sz="18" w:space="0" w:color="auto"/>
            </w:tcBorders>
            <w:shd w:val="clear" w:color="auto" w:fill="FABF8F"/>
          </w:tcPr>
          <w:p w14:paraId="7BBCF748" w14:textId="77777777" w:rsidR="00A63948" w:rsidRPr="00BD3611" w:rsidRDefault="00A63948">
            <w:pPr>
              <w:pStyle w:val="TableText"/>
              <w:widowControl w:val="0"/>
              <w:spacing w:before="12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tcPr>
          <w:p w14:paraId="7BBCF749" w14:textId="77777777" w:rsidR="00A63948" w:rsidRPr="00BD3611" w:rsidRDefault="00FB6AE8">
            <w:pPr>
              <w:pStyle w:val="TableText"/>
              <w:widowControl w:val="0"/>
              <w:spacing w:before="120"/>
              <w:rPr>
                <w:rFonts w:ascii="Tahoma" w:hAnsi="Tahoma" w:cs="Tahoma"/>
                <w:sz w:val="13"/>
              </w:rPr>
            </w:pPr>
            <w:r w:rsidRPr="00BD3611">
              <w:rPr>
                <w:rFonts w:ascii="Tahoma" w:hAnsi="Tahoma" w:cs="Tahoma"/>
                <w:sz w:val="13"/>
              </w:rPr>
              <w:t>25</w:t>
            </w:r>
          </w:p>
        </w:tc>
        <w:tc>
          <w:tcPr>
            <w:tcW w:w="453" w:type="dxa"/>
            <w:gridSpan w:val="2"/>
            <w:shd w:val="clear" w:color="auto" w:fill="FABF8F"/>
          </w:tcPr>
          <w:p w14:paraId="7BBCF74A" w14:textId="77777777" w:rsidR="00A63948" w:rsidRPr="00BD3611" w:rsidRDefault="00A63948">
            <w:pPr>
              <w:pStyle w:val="TableText"/>
              <w:widowControl w:val="0"/>
              <w:spacing w:before="120"/>
              <w:rPr>
                <w:rFonts w:ascii="Tahoma" w:hAnsi="Tahoma" w:cs="Tahoma"/>
                <w:sz w:val="13"/>
              </w:rPr>
            </w:pPr>
          </w:p>
        </w:tc>
        <w:tc>
          <w:tcPr>
            <w:tcW w:w="455" w:type="dxa"/>
            <w:gridSpan w:val="2"/>
            <w:shd w:val="clear" w:color="auto" w:fill="FABF8F"/>
          </w:tcPr>
          <w:p w14:paraId="7BBCF74B" w14:textId="77777777" w:rsidR="00A63948" w:rsidRPr="00BD3611" w:rsidRDefault="00A63948">
            <w:pPr>
              <w:pStyle w:val="TableText"/>
              <w:widowControl w:val="0"/>
              <w:spacing w:before="120"/>
              <w:rPr>
                <w:rFonts w:ascii="Tahoma" w:hAnsi="Tahoma" w:cs="Tahoma"/>
                <w:sz w:val="13"/>
              </w:rPr>
            </w:pPr>
          </w:p>
        </w:tc>
        <w:tc>
          <w:tcPr>
            <w:tcW w:w="461" w:type="dxa"/>
            <w:gridSpan w:val="2"/>
            <w:shd w:val="clear" w:color="auto" w:fill="FABF8F"/>
          </w:tcPr>
          <w:p w14:paraId="7BBCF74C" w14:textId="77777777" w:rsidR="00A63948" w:rsidRPr="00BD3611" w:rsidRDefault="00A63948">
            <w:pPr>
              <w:pStyle w:val="TableText"/>
              <w:widowControl w:val="0"/>
              <w:spacing w:before="120"/>
              <w:rPr>
                <w:rFonts w:ascii="Tahoma" w:hAnsi="Tahoma" w:cs="Tahoma"/>
                <w:sz w:val="13"/>
              </w:rPr>
            </w:pPr>
          </w:p>
        </w:tc>
        <w:tc>
          <w:tcPr>
            <w:tcW w:w="453" w:type="dxa"/>
            <w:gridSpan w:val="3"/>
            <w:shd w:val="clear" w:color="auto" w:fill="FABF8F"/>
          </w:tcPr>
          <w:p w14:paraId="7BBCF74D" w14:textId="77777777" w:rsidR="00A63948" w:rsidRPr="00BD3611" w:rsidRDefault="00A63948">
            <w:pPr>
              <w:pStyle w:val="TableText"/>
              <w:widowControl w:val="0"/>
              <w:spacing w:before="120"/>
              <w:rPr>
                <w:rFonts w:ascii="Tahoma" w:hAnsi="Tahoma" w:cs="Tahoma"/>
                <w:sz w:val="13"/>
              </w:rPr>
            </w:pPr>
          </w:p>
        </w:tc>
        <w:tc>
          <w:tcPr>
            <w:tcW w:w="462" w:type="dxa"/>
            <w:gridSpan w:val="3"/>
            <w:shd w:val="clear" w:color="auto" w:fill="FABF8F"/>
          </w:tcPr>
          <w:p w14:paraId="7BBCF74E" w14:textId="77777777" w:rsidR="00A63948" w:rsidRPr="00BD3611" w:rsidRDefault="00A63948">
            <w:pPr>
              <w:pStyle w:val="TableText"/>
              <w:widowControl w:val="0"/>
              <w:spacing w:before="120"/>
              <w:rPr>
                <w:rFonts w:ascii="Tahoma" w:hAnsi="Tahoma" w:cs="Tahoma"/>
                <w:sz w:val="13"/>
              </w:rPr>
            </w:pPr>
          </w:p>
        </w:tc>
        <w:tc>
          <w:tcPr>
            <w:tcW w:w="362" w:type="dxa"/>
            <w:tcBorders>
              <w:right w:val="single" w:sz="18" w:space="0" w:color="auto"/>
            </w:tcBorders>
            <w:shd w:val="clear" w:color="auto" w:fill="FABF8F"/>
          </w:tcPr>
          <w:p w14:paraId="7BBCF74F" w14:textId="77777777" w:rsidR="00A63948" w:rsidRPr="00BD3611" w:rsidRDefault="00A63948">
            <w:pPr>
              <w:pStyle w:val="TableText"/>
              <w:widowControl w:val="0"/>
              <w:spacing w:before="120"/>
              <w:rPr>
                <w:rFonts w:ascii="Tahoma" w:hAnsi="Tahoma" w:cs="Tahoma"/>
                <w:sz w:val="13"/>
              </w:rPr>
            </w:pPr>
          </w:p>
        </w:tc>
        <w:tc>
          <w:tcPr>
            <w:tcW w:w="452" w:type="dxa"/>
            <w:gridSpan w:val="2"/>
            <w:tcBorders>
              <w:left w:val="single" w:sz="18" w:space="0" w:color="auto"/>
            </w:tcBorders>
            <w:shd w:val="clear" w:color="auto" w:fill="FABF8F"/>
          </w:tcPr>
          <w:p w14:paraId="7BBCF750" w14:textId="77777777" w:rsidR="00A63948" w:rsidRPr="00BD3611" w:rsidRDefault="00FB6AE8">
            <w:pPr>
              <w:pStyle w:val="TableText"/>
              <w:widowControl w:val="0"/>
              <w:spacing w:before="120"/>
              <w:rPr>
                <w:rFonts w:ascii="Tahoma" w:hAnsi="Tahoma" w:cs="Tahoma"/>
                <w:sz w:val="13"/>
              </w:rPr>
            </w:pPr>
            <w:r w:rsidRPr="00BD3611">
              <w:rPr>
                <w:rFonts w:ascii="Tahoma" w:hAnsi="Tahoma" w:cs="Tahoma"/>
                <w:sz w:val="13"/>
              </w:rPr>
              <w:t>25</w:t>
            </w:r>
          </w:p>
        </w:tc>
        <w:tc>
          <w:tcPr>
            <w:tcW w:w="403" w:type="dxa"/>
            <w:gridSpan w:val="2"/>
            <w:shd w:val="clear" w:color="auto" w:fill="FABF8F"/>
          </w:tcPr>
          <w:p w14:paraId="7BBCF751" w14:textId="77777777" w:rsidR="00A63948" w:rsidRPr="00BD3611" w:rsidRDefault="00A63948">
            <w:pPr>
              <w:pStyle w:val="TableText"/>
              <w:widowControl w:val="0"/>
              <w:spacing w:before="120"/>
              <w:rPr>
                <w:rFonts w:ascii="Tahoma" w:hAnsi="Tahoma" w:cs="Tahoma"/>
                <w:sz w:val="13"/>
              </w:rPr>
            </w:pPr>
          </w:p>
        </w:tc>
        <w:tc>
          <w:tcPr>
            <w:tcW w:w="454" w:type="dxa"/>
            <w:gridSpan w:val="2"/>
            <w:tcBorders>
              <w:right w:val="single" w:sz="18" w:space="0" w:color="auto"/>
            </w:tcBorders>
            <w:shd w:val="clear" w:color="auto" w:fill="FABF8F"/>
          </w:tcPr>
          <w:p w14:paraId="7BBCF752" w14:textId="77777777" w:rsidR="00A63948" w:rsidRPr="00BD3611" w:rsidRDefault="00A63948">
            <w:pPr>
              <w:pStyle w:val="TableText"/>
              <w:widowControl w:val="0"/>
              <w:spacing w:before="120"/>
              <w:rPr>
                <w:rFonts w:ascii="Tahoma" w:hAnsi="Tahoma" w:cs="Tahoma"/>
                <w:sz w:val="13"/>
              </w:rPr>
            </w:pPr>
          </w:p>
        </w:tc>
        <w:tc>
          <w:tcPr>
            <w:tcW w:w="425" w:type="dxa"/>
            <w:tcBorders>
              <w:left w:val="single" w:sz="18" w:space="0" w:color="auto"/>
            </w:tcBorders>
            <w:shd w:val="clear" w:color="auto" w:fill="FABF8F"/>
          </w:tcPr>
          <w:p w14:paraId="7BBCF753" w14:textId="77777777" w:rsidR="00A63948" w:rsidRPr="00BD3611" w:rsidRDefault="00A63948">
            <w:pPr>
              <w:pStyle w:val="TableText"/>
              <w:widowControl w:val="0"/>
              <w:spacing w:before="120"/>
              <w:rPr>
                <w:rFonts w:ascii="Tahoma" w:hAnsi="Tahoma" w:cs="Tahoma"/>
                <w:sz w:val="13"/>
              </w:rPr>
            </w:pPr>
          </w:p>
        </w:tc>
        <w:tc>
          <w:tcPr>
            <w:tcW w:w="479" w:type="dxa"/>
            <w:tcBorders>
              <w:right w:val="single" w:sz="18" w:space="0" w:color="auto"/>
            </w:tcBorders>
            <w:shd w:val="clear" w:color="auto" w:fill="FABF8F"/>
          </w:tcPr>
          <w:p w14:paraId="7BBCF754" w14:textId="77777777" w:rsidR="00A63948" w:rsidRPr="00BD3611"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14:paraId="7BBCF755" w14:textId="77777777" w:rsidR="00A63948" w:rsidRPr="00BD3611" w:rsidRDefault="00A63948">
            <w:pPr>
              <w:pStyle w:val="TableText"/>
              <w:widowControl w:val="0"/>
              <w:spacing w:before="120"/>
              <w:rPr>
                <w:rFonts w:ascii="Tahoma" w:hAnsi="Tahoma" w:cs="Tahoma"/>
                <w:sz w:val="13"/>
              </w:rPr>
            </w:pPr>
          </w:p>
        </w:tc>
        <w:tc>
          <w:tcPr>
            <w:tcW w:w="457" w:type="dxa"/>
            <w:gridSpan w:val="2"/>
            <w:shd w:val="clear" w:color="auto" w:fill="FABF8F"/>
          </w:tcPr>
          <w:p w14:paraId="7BBCF756" w14:textId="77777777" w:rsidR="00A63948" w:rsidRPr="00BD3611" w:rsidRDefault="00A63948" w:rsidP="00AE2107">
            <w:pPr>
              <w:pStyle w:val="TableText"/>
              <w:widowControl w:val="0"/>
              <w:spacing w:before="120"/>
              <w:rPr>
                <w:rFonts w:ascii="Tahoma" w:hAnsi="Tahoma" w:cs="Tahoma"/>
                <w:sz w:val="13"/>
              </w:rPr>
            </w:pPr>
          </w:p>
        </w:tc>
        <w:tc>
          <w:tcPr>
            <w:tcW w:w="561" w:type="dxa"/>
            <w:shd w:val="clear" w:color="auto" w:fill="FABF8F"/>
          </w:tcPr>
          <w:p w14:paraId="7BBCF757" w14:textId="77777777" w:rsidR="00A63948" w:rsidRPr="00BD3611" w:rsidRDefault="00A63948">
            <w:pPr>
              <w:pStyle w:val="TableText"/>
              <w:widowControl w:val="0"/>
              <w:rPr>
                <w:rFonts w:ascii="Tahoma" w:hAnsi="Tahoma" w:cs="Tahoma"/>
                <w:sz w:val="13"/>
              </w:rPr>
            </w:pPr>
          </w:p>
        </w:tc>
      </w:tr>
      <w:tr w:rsidR="009A1035" w:rsidRPr="00BD3611" w14:paraId="7BBCF76D" w14:textId="77777777" w:rsidTr="008C6442">
        <w:trPr>
          <w:trHeight w:val="145"/>
        </w:trPr>
        <w:tc>
          <w:tcPr>
            <w:tcW w:w="2563" w:type="dxa"/>
            <w:vAlign w:val="center"/>
          </w:tcPr>
          <w:p w14:paraId="7BBCF759" w14:textId="77777777" w:rsidR="001C076E" w:rsidRPr="00BD3611" w:rsidRDefault="001C076E" w:rsidP="009D5089">
            <w:pPr>
              <w:pStyle w:val="Heading3"/>
              <w:spacing w:before="20" w:afterLines="20" w:after="48"/>
              <w:rPr>
                <w:rFonts w:ascii="Tahoma" w:hAnsi="Tahoma" w:cs="Tahoma"/>
                <w:b w:val="0"/>
                <w:sz w:val="14"/>
                <w:szCs w:val="14"/>
              </w:rPr>
            </w:pPr>
            <w:bookmarkStart w:id="721" w:name="_Toc336338086"/>
            <w:bookmarkStart w:id="722" w:name="_Toc340580326"/>
            <w:bookmarkStart w:id="723" w:name="_Toc340850685"/>
            <w:bookmarkEnd w:id="721"/>
            <w:r w:rsidRPr="00BD3611">
              <w:rPr>
                <w:rFonts w:ascii="Tahoma" w:hAnsi="Tahoma" w:cs="Tahoma"/>
                <w:b w:val="0"/>
                <w:sz w:val="14"/>
                <w:szCs w:val="14"/>
                <w:lang w:val="nl-NL"/>
              </w:rPr>
              <w:t>Clientbeheerlicentie (Client-ML) voor System Center Service Manager 2010 per OSE</w:t>
            </w:r>
            <w:bookmarkEnd w:id="722"/>
            <w:bookmarkEnd w:id="723"/>
          </w:p>
        </w:tc>
        <w:tc>
          <w:tcPr>
            <w:tcW w:w="442" w:type="dxa"/>
            <w:vAlign w:val="center"/>
          </w:tcPr>
          <w:p w14:paraId="7BBCF75A" w14:textId="77777777" w:rsidR="001C076E" w:rsidRPr="00BD3611" w:rsidRDefault="001C076E" w:rsidP="00984A88">
            <w:pPr>
              <w:pStyle w:val="TableText"/>
              <w:widowControl w:val="0"/>
              <w:rPr>
                <w:rStyle w:val="EndnoteReference"/>
                <w:rFonts w:cs="Tahoma"/>
                <w:bCs/>
                <w:sz w:val="13"/>
                <w:szCs w:val="13"/>
                <w:u w:val="single"/>
              </w:rPr>
            </w:pPr>
          </w:p>
        </w:tc>
        <w:tc>
          <w:tcPr>
            <w:tcW w:w="443" w:type="dxa"/>
          </w:tcPr>
          <w:p w14:paraId="7BBCF75B" w14:textId="77777777" w:rsidR="001C076E" w:rsidRPr="00BD3611" w:rsidRDefault="00FB6AE8" w:rsidP="00333F5B">
            <w:pPr>
              <w:pStyle w:val="TableText"/>
              <w:widowControl w:val="0"/>
              <w:spacing w:before="120"/>
              <w:rPr>
                <w:rFonts w:ascii="Tahoma" w:hAnsi="Tahoma" w:cs="Tahoma"/>
                <w:sz w:val="13"/>
              </w:rPr>
            </w:pPr>
            <w:r w:rsidRPr="00BD3611">
              <w:rPr>
                <w:rFonts w:ascii="Tahoma" w:hAnsi="Tahoma" w:cs="Tahoma"/>
                <w:sz w:val="13"/>
              </w:rPr>
              <w:t>04/10</w:t>
            </w:r>
          </w:p>
        </w:tc>
        <w:tc>
          <w:tcPr>
            <w:tcW w:w="355" w:type="dxa"/>
            <w:tcBorders>
              <w:right w:val="single" w:sz="18" w:space="0" w:color="auto"/>
            </w:tcBorders>
          </w:tcPr>
          <w:p w14:paraId="7BBCF75C"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vAlign w:val="center"/>
          </w:tcPr>
          <w:p w14:paraId="7BBCF75D"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rPr>
              <w:t>1</w:t>
            </w:r>
          </w:p>
        </w:tc>
        <w:tc>
          <w:tcPr>
            <w:tcW w:w="453" w:type="dxa"/>
            <w:gridSpan w:val="2"/>
            <w:vAlign w:val="center"/>
          </w:tcPr>
          <w:p w14:paraId="7BBCF75E" w14:textId="77777777" w:rsidR="001C076E" w:rsidRPr="00BD3611" w:rsidRDefault="001C076E">
            <w:pPr>
              <w:pStyle w:val="TableText"/>
              <w:widowControl w:val="0"/>
              <w:spacing w:before="120"/>
              <w:rPr>
                <w:rFonts w:ascii="Tahoma" w:hAnsi="Tahoma" w:cs="Tahoma"/>
                <w:sz w:val="13"/>
              </w:rPr>
            </w:pPr>
          </w:p>
        </w:tc>
        <w:tc>
          <w:tcPr>
            <w:tcW w:w="455" w:type="dxa"/>
            <w:gridSpan w:val="2"/>
            <w:vAlign w:val="center"/>
          </w:tcPr>
          <w:p w14:paraId="7BBCF75F" w14:textId="77777777" w:rsidR="001C076E" w:rsidRPr="00BD3611" w:rsidRDefault="001C076E">
            <w:pPr>
              <w:pStyle w:val="TableText"/>
              <w:widowControl w:val="0"/>
              <w:spacing w:before="120"/>
              <w:rPr>
                <w:rFonts w:ascii="Tahoma" w:hAnsi="Tahoma" w:cs="Tahoma"/>
                <w:sz w:val="13"/>
              </w:rPr>
            </w:pPr>
          </w:p>
        </w:tc>
        <w:tc>
          <w:tcPr>
            <w:tcW w:w="461" w:type="dxa"/>
            <w:gridSpan w:val="2"/>
            <w:vAlign w:val="center"/>
          </w:tcPr>
          <w:p w14:paraId="7BBCF760" w14:textId="77777777" w:rsidR="001C076E" w:rsidRPr="00BD3611" w:rsidRDefault="001C076E">
            <w:pPr>
              <w:pStyle w:val="TableText"/>
              <w:widowControl w:val="0"/>
              <w:spacing w:before="120"/>
              <w:rPr>
                <w:rFonts w:ascii="Tahoma" w:hAnsi="Tahoma" w:cs="Tahoma"/>
                <w:sz w:val="13"/>
              </w:rPr>
            </w:pPr>
          </w:p>
        </w:tc>
        <w:tc>
          <w:tcPr>
            <w:tcW w:w="453" w:type="dxa"/>
            <w:gridSpan w:val="3"/>
            <w:vAlign w:val="center"/>
          </w:tcPr>
          <w:p w14:paraId="7BBCF761" w14:textId="77777777" w:rsidR="001C076E" w:rsidRPr="00BD3611" w:rsidRDefault="001C076E">
            <w:pPr>
              <w:pStyle w:val="TableText"/>
              <w:widowControl w:val="0"/>
              <w:spacing w:before="120"/>
              <w:rPr>
                <w:rFonts w:ascii="Tahoma" w:hAnsi="Tahoma" w:cs="Tahoma"/>
                <w:sz w:val="13"/>
              </w:rPr>
            </w:pPr>
          </w:p>
        </w:tc>
        <w:tc>
          <w:tcPr>
            <w:tcW w:w="462" w:type="dxa"/>
            <w:gridSpan w:val="3"/>
            <w:vAlign w:val="center"/>
          </w:tcPr>
          <w:p w14:paraId="7BBCF762" w14:textId="77777777" w:rsidR="001C076E" w:rsidRPr="00BD3611" w:rsidRDefault="001C076E">
            <w:pPr>
              <w:pStyle w:val="TableText"/>
              <w:widowControl w:val="0"/>
              <w:spacing w:before="120"/>
              <w:rPr>
                <w:rFonts w:ascii="Tahoma" w:hAnsi="Tahoma" w:cs="Tahoma"/>
                <w:sz w:val="13"/>
              </w:rPr>
            </w:pPr>
          </w:p>
        </w:tc>
        <w:tc>
          <w:tcPr>
            <w:tcW w:w="362" w:type="dxa"/>
            <w:tcBorders>
              <w:right w:val="single" w:sz="18" w:space="0" w:color="auto"/>
            </w:tcBorders>
            <w:vAlign w:val="center"/>
          </w:tcPr>
          <w:p w14:paraId="7BBCF763" w14:textId="77777777" w:rsidR="001C076E" w:rsidRPr="00BD3611" w:rsidRDefault="001C076E">
            <w:pPr>
              <w:pStyle w:val="TableText"/>
              <w:widowControl w:val="0"/>
              <w:spacing w:before="120"/>
              <w:rPr>
                <w:rFonts w:ascii="Tahoma" w:hAnsi="Tahoma" w:cs="Tahoma"/>
                <w:sz w:val="13"/>
              </w:rPr>
            </w:pPr>
          </w:p>
        </w:tc>
        <w:tc>
          <w:tcPr>
            <w:tcW w:w="452" w:type="dxa"/>
            <w:gridSpan w:val="2"/>
            <w:tcBorders>
              <w:left w:val="single" w:sz="18" w:space="0" w:color="auto"/>
            </w:tcBorders>
            <w:vAlign w:val="center"/>
          </w:tcPr>
          <w:p w14:paraId="7BBCF764"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rPr>
              <w:t>1</w:t>
            </w:r>
          </w:p>
        </w:tc>
        <w:tc>
          <w:tcPr>
            <w:tcW w:w="403" w:type="dxa"/>
            <w:gridSpan w:val="2"/>
            <w:vAlign w:val="center"/>
          </w:tcPr>
          <w:p w14:paraId="7BBCF765" w14:textId="77777777" w:rsidR="001C076E" w:rsidRPr="00BD3611" w:rsidRDefault="001C076E" w:rsidP="00744F0F">
            <w:pPr>
              <w:pStyle w:val="TableText"/>
              <w:widowControl w:val="0"/>
              <w:spacing w:before="120"/>
              <w:jc w:val="left"/>
              <w:rPr>
                <w:rFonts w:ascii="Tahoma" w:hAnsi="Tahoma" w:cs="Tahoma"/>
                <w:sz w:val="13"/>
              </w:rPr>
            </w:pPr>
          </w:p>
        </w:tc>
        <w:tc>
          <w:tcPr>
            <w:tcW w:w="454" w:type="dxa"/>
            <w:gridSpan w:val="2"/>
            <w:tcBorders>
              <w:right w:val="single" w:sz="18" w:space="0" w:color="auto"/>
            </w:tcBorders>
            <w:vAlign w:val="center"/>
          </w:tcPr>
          <w:p w14:paraId="7BBCF766" w14:textId="77777777" w:rsidR="001C076E" w:rsidRPr="00BD3611" w:rsidRDefault="001C076E">
            <w:pPr>
              <w:pStyle w:val="TableText"/>
              <w:widowControl w:val="0"/>
              <w:spacing w:before="120"/>
              <w:rPr>
                <w:rFonts w:ascii="Tahoma" w:hAnsi="Tahoma" w:cs="Tahoma"/>
                <w:sz w:val="13"/>
              </w:rPr>
            </w:pPr>
          </w:p>
        </w:tc>
        <w:tc>
          <w:tcPr>
            <w:tcW w:w="425" w:type="dxa"/>
            <w:tcBorders>
              <w:left w:val="single" w:sz="18" w:space="0" w:color="auto"/>
            </w:tcBorders>
            <w:vAlign w:val="center"/>
          </w:tcPr>
          <w:p w14:paraId="7BBCF767"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F768" w14:textId="77777777" w:rsidR="001C076E" w:rsidRPr="00BD3611" w:rsidRDefault="001C076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14:paraId="7BBCF769" w14:textId="77777777" w:rsidR="001C076E" w:rsidRPr="00BD3611" w:rsidRDefault="001C076E" w:rsidP="00C76773">
            <w:pPr>
              <w:pStyle w:val="TableText"/>
              <w:widowControl w:val="0"/>
              <w:spacing w:before="120"/>
              <w:rPr>
                <w:rFonts w:ascii="Tahoma" w:hAnsi="Tahoma" w:cs="Tahoma"/>
              </w:rPr>
            </w:pPr>
          </w:p>
          <w:p w14:paraId="7BBCF76A" w14:textId="77777777" w:rsidR="001C076E" w:rsidRPr="00BD3611" w:rsidRDefault="001C076E">
            <w:pPr>
              <w:pStyle w:val="TableText"/>
              <w:widowControl w:val="0"/>
              <w:spacing w:before="120"/>
              <w:rPr>
                <w:rFonts w:ascii="Tahoma" w:hAnsi="Tahoma" w:cs="Tahoma"/>
                <w:sz w:val="13"/>
              </w:rPr>
            </w:pPr>
          </w:p>
        </w:tc>
        <w:tc>
          <w:tcPr>
            <w:tcW w:w="457" w:type="dxa"/>
            <w:gridSpan w:val="2"/>
          </w:tcPr>
          <w:p w14:paraId="7BBCF76B" w14:textId="77777777" w:rsidR="001C076E" w:rsidRPr="00BD3611" w:rsidRDefault="00FB6AE8" w:rsidP="00AE2107">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tcPr>
          <w:p w14:paraId="7BBCF76C" w14:textId="77777777" w:rsidR="001C076E" w:rsidRPr="00BD3611" w:rsidRDefault="001C076E">
            <w:pPr>
              <w:pStyle w:val="TableText"/>
              <w:widowControl w:val="0"/>
              <w:rPr>
                <w:rFonts w:ascii="Tahoma" w:hAnsi="Tahoma" w:cs="Tahoma"/>
                <w:sz w:val="13"/>
              </w:rPr>
            </w:pPr>
          </w:p>
        </w:tc>
      </w:tr>
      <w:tr w:rsidR="009A1035" w:rsidRPr="00BD3611" w14:paraId="7BBCF782" w14:textId="77777777" w:rsidTr="008C6442">
        <w:trPr>
          <w:trHeight w:val="145"/>
        </w:trPr>
        <w:tc>
          <w:tcPr>
            <w:tcW w:w="2563" w:type="dxa"/>
            <w:shd w:val="clear" w:color="auto" w:fill="FABF8F"/>
            <w:vAlign w:val="center"/>
          </w:tcPr>
          <w:p w14:paraId="7BBCF76E" w14:textId="77777777" w:rsidR="001C076E" w:rsidRPr="00BD3611" w:rsidRDefault="001C076E" w:rsidP="009D5089">
            <w:pPr>
              <w:pStyle w:val="Heading3"/>
              <w:spacing w:before="20" w:afterLines="20" w:after="48"/>
              <w:rPr>
                <w:rFonts w:ascii="Tahoma" w:hAnsi="Tahoma" w:cs="Tahoma"/>
                <w:b w:val="0"/>
                <w:sz w:val="14"/>
                <w:szCs w:val="14"/>
              </w:rPr>
            </w:pPr>
            <w:bookmarkStart w:id="724" w:name="_Toc336338087"/>
            <w:bookmarkStart w:id="725" w:name="_Toc340580327"/>
            <w:bookmarkStart w:id="726" w:name="_Toc340850686"/>
            <w:bookmarkEnd w:id="724"/>
            <w:r w:rsidRPr="00BD3611">
              <w:rPr>
                <w:rFonts w:ascii="Tahoma" w:hAnsi="Tahoma" w:cs="Tahoma"/>
                <w:b w:val="0"/>
                <w:sz w:val="14"/>
                <w:szCs w:val="14"/>
                <w:lang w:val="nl-NL"/>
              </w:rPr>
              <w:t>Clientbeheerlicentie (Client-ML) voor System Center Service Manager 2010 per Gebruiker</w:t>
            </w:r>
            <w:bookmarkEnd w:id="725"/>
            <w:bookmarkEnd w:id="726"/>
          </w:p>
        </w:tc>
        <w:tc>
          <w:tcPr>
            <w:tcW w:w="442" w:type="dxa"/>
            <w:shd w:val="clear" w:color="auto" w:fill="FABF8F"/>
            <w:vAlign w:val="center"/>
          </w:tcPr>
          <w:p w14:paraId="7BBCF76F" w14:textId="77777777" w:rsidR="001C076E" w:rsidRPr="00BD3611" w:rsidRDefault="001C076E" w:rsidP="00984A88">
            <w:pPr>
              <w:pStyle w:val="TableText"/>
              <w:widowControl w:val="0"/>
              <w:rPr>
                <w:rStyle w:val="EndnoteReference"/>
                <w:rFonts w:cs="Tahoma"/>
                <w:bCs/>
                <w:sz w:val="13"/>
                <w:szCs w:val="13"/>
                <w:u w:val="single"/>
              </w:rPr>
            </w:pPr>
          </w:p>
        </w:tc>
        <w:tc>
          <w:tcPr>
            <w:tcW w:w="443" w:type="dxa"/>
            <w:shd w:val="clear" w:color="auto" w:fill="FABF8F"/>
          </w:tcPr>
          <w:p w14:paraId="7BBCF770" w14:textId="77777777" w:rsidR="001C076E" w:rsidRPr="00BD3611" w:rsidRDefault="00FB6AE8" w:rsidP="00333F5B">
            <w:pPr>
              <w:pStyle w:val="TableText"/>
              <w:widowControl w:val="0"/>
              <w:spacing w:before="120"/>
              <w:rPr>
                <w:rFonts w:ascii="Tahoma" w:hAnsi="Tahoma" w:cs="Tahoma"/>
                <w:sz w:val="13"/>
              </w:rPr>
            </w:pPr>
            <w:r w:rsidRPr="00BD3611">
              <w:rPr>
                <w:rFonts w:ascii="Tahoma" w:hAnsi="Tahoma" w:cs="Tahoma"/>
                <w:sz w:val="13"/>
              </w:rPr>
              <w:t>04/10</w:t>
            </w:r>
          </w:p>
        </w:tc>
        <w:tc>
          <w:tcPr>
            <w:tcW w:w="355" w:type="dxa"/>
            <w:tcBorders>
              <w:right w:val="single" w:sz="18" w:space="0" w:color="auto"/>
            </w:tcBorders>
            <w:shd w:val="clear" w:color="auto" w:fill="FABF8F"/>
          </w:tcPr>
          <w:p w14:paraId="7BBCF771"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772"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rPr>
              <w:t>1</w:t>
            </w:r>
          </w:p>
        </w:tc>
        <w:tc>
          <w:tcPr>
            <w:tcW w:w="453" w:type="dxa"/>
            <w:gridSpan w:val="2"/>
            <w:shd w:val="clear" w:color="auto" w:fill="FABF8F"/>
            <w:vAlign w:val="center"/>
          </w:tcPr>
          <w:p w14:paraId="7BBCF773" w14:textId="77777777" w:rsidR="001C076E" w:rsidRPr="00BD3611" w:rsidRDefault="001C076E">
            <w:pPr>
              <w:pStyle w:val="TableText"/>
              <w:widowControl w:val="0"/>
              <w:spacing w:before="120"/>
              <w:rPr>
                <w:rFonts w:ascii="Tahoma" w:hAnsi="Tahoma" w:cs="Tahoma"/>
                <w:sz w:val="13"/>
              </w:rPr>
            </w:pPr>
          </w:p>
        </w:tc>
        <w:tc>
          <w:tcPr>
            <w:tcW w:w="455" w:type="dxa"/>
            <w:gridSpan w:val="2"/>
            <w:shd w:val="clear" w:color="auto" w:fill="FABF8F"/>
            <w:vAlign w:val="center"/>
          </w:tcPr>
          <w:p w14:paraId="7BBCF774" w14:textId="77777777" w:rsidR="001C076E" w:rsidRPr="00BD3611" w:rsidRDefault="001C076E">
            <w:pPr>
              <w:pStyle w:val="TableText"/>
              <w:widowControl w:val="0"/>
              <w:spacing w:before="120"/>
              <w:rPr>
                <w:rFonts w:ascii="Tahoma" w:hAnsi="Tahoma" w:cs="Tahoma"/>
                <w:sz w:val="13"/>
              </w:rPr>
            </w:pPr>
          </w:p>
        </w:tc>
        <w:tc>
          <w:tcPr>
            <w:tcW w:w="461" w:type="dxa"/>
            <w:gridSpan w:val="2"/>
            <w:shd w:val="clear" w:color="auto" w:fill="FABF8F"/>
            <w:vAlign w:val="center"/>
          </w:tcPr>
          <w:p w14:paraId="7BBCF775" w14:textId="77777777" w:rsidR="001C076E" w:rsidRPr="00BD3611" w:rsidRDefault="001C076E">
            <w:pPr>
              <w:pStyle w:val="TableText"/>
              <w:widowControl w:val="0"/>
              <w:spacing w:before="120"/>
              <w:rPr>
                <w:rFonts w:ascii="Tahoma" w:hAnsi="Tahoma" w:cs="Tahoma"/>
                <w:sz w:val="13"/>
              </w:rPr>
            </w:pPr>
          </w:p>
        </w:tc>
        <w:tc>
          <w:tcPr>
            <w:tcW w:w="453" w:type="dxa"/>
            <w:gridSpan w:val="3"/>
            <w:shd w:val="clear" w:color="auto" w:fill="FABF8F"/>
            <w:vAlign w:val="center"/>
          </w:tcPr>
          <w:p w14:paraId="7BBCF776" w14:textId="77777777" w:rsidR="001C076E" w:rsidRPr="00BD3611" w:rsidRDefault="001C076E">
            <w:pPr>
              <w:pStyle w:val="TableText"/>
              <w:widowControl w:val="0"/>
              <w:spacing w:before="120"/>
              <w:rPr>
                <w:rFonts w:ascii="Tahoma" w:hAnsi="Tahoma" w:cs="Tahoma"/>
                <w:sz w:val="13"/>
              </w:rPr>
            </w:pPr>
          </w:p>
        </w:tc>
        <w:tc>
          <w:tcPr>
            <w:tcW w:w="462" w:type="dxa"/>
            <w:gridSpan w:val="3"/>
            <w:shd w:val="clear" w:color="auto" w:fill="FABF8F"/>
            <w:vAlign w:val="center"/>
          </w:tcPr>
          <w:p w14:paraId="7BBCF777" w14:textId="77777777" w:rsidR="001C076E" w:rsidRPr="00BD3611" w:rsidRDefault="001C076E">
            <w:pPr>
              <w:pStyle w:val="TableText"/>
              <w:widowControl w:val="0"/>
              <w:spacing w:before="120"/>
              <w:rPr>
                <w:rFonts w:ascii="Tahoma" w:hAnsi="Tahoma" w:cs="Tahoma"/>
                <w:sz w:val="13"/>
              </w:rPr>
            </w:pPr>
          </w:p>
        </w:tc>
        <w:tc>
          <w:tcPr>
            <w:tcW w:w="362" w:type="dxa"/>
            <w:tcBorders>
              <w:right w:val="single" w:sz="18" w:space="0" w:color="auto"/>
            </w:tcBorders>
            <w:shd w:val="clear" w:color="auto" w:fill="FABF8F"/>
            <w:vAlign w:val="center"/>
          </w:tcPr>
          <w:p w14:paraId="7BBCF778" w14:textId="77777777" w:rsidR="001C076E" w:rsidRPr="00BD3611" w:rsidRDefault="001C076E">
            <w:pPr>
              <w:pStyle w:val="TableText"/>
              <w:widowControl w:val="0"/>
              <w:spacing w:before="120"/>
              <w:rPr>
                <w:rFonts w:ascii="Tahoma" w:hAnsi="Tahoma" w:cs="Tahoma"/>
                <w:sz w:val="13"/>
              </w:rPr>
            </w:pPr>
          </w:p>
        </w:tc>
        <w:tc>
          <w:tcPr>
            <w:tcW w:w="452" w:type="dxa"/>
            <w:gridSpan w:val="2"/>
            <w:tcBorders>
              <w:left w:val="single" w:sz="18" w:space="0" w:color="auto"/>
            </w:tcBorders>
            <w:shd w:val="clear" w:color="auto" w:fill="FABF8F"/>
            <w:vAlign w:val="center"/>
          </w:tcPr>
          <w:p w14:paraId="7BBCF779"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F77A" w14:textId="77777777" w:rsidR="001C076E" w:rsidRPr="00BD3611" w:rsidRDefault="001C076E">
            <w:pPr>
              <w:pStyle w:val="TableText"/>
              <w:widowControl w:val="0"/>
              <w:spacing w:before="120"/>
              <w:rPr>
                <w:rFonts w:ascii="Tahoma" w:hAnsi="Tahoma" w:cs="Tahoma"/>
                <w:sz w:val="13"/>
              </w:rPr>
            </w:pPr>
          </w:p>
        </w:tc>
        <w:tc>
          <w:tcPr>
            <w:tcW w:w="454" w:type="dxa"/>
            <w:gridSpan w:val="2"/>
            <w:tcBorders>
              <w:right w:val="single" w:sz="18" w:space="0" w:color="auto"/>
            </w:tcBorders>
            <w:shd w:val="clear" w:color="auto" w:fill="FABF8F"/>
            <w:vAlign w:val="center"/>
          </w:tcPr>
          <w:p w14:paraId="7BBCF77B" w14:textId="77777777" w:rsidR="001C076E" w:rsidRPr="00BD3611" w:rsidRDefault="001C076E">
            <w:pPr>
              <w:pStyle w:val="TableText"/>
              <w:widowControl w:val="0"/>
              <w:spacing w:before="120"/>
              <w:rPr>
                <w:rFonts w:ascii="Tahoma" w:hAnsi="Tahoma" w:cs="Tahoma"/>
                <w:sz w:val="13"/>
              </w:rPr>
            </w:pPr>
          </w:p>
        </w:tc>
        <w:tc>
          <w:tcPr>
            <w:tcW w:w="425" w:type="dxa"/>
            <w:tcBorders>
              <w:left w:val="single" w:sz="18" w:space="0" w:color="auto"/>
            </w:tcBorders>
            <w:shd w:val="clear" w:color="auto" w:fill="FABF8F"/>
            <w:vAlign w:val="center"/>
          </w:tcPr>
          <w:p w14:paraId="7BBCF77C" w14:textId="77777777" w:rsidR="001C076E" w:rsidRPr="00BD3611" w:rsidRDefault="001C076E">
            <w:pPr>
              <w:pStyle w:val="TableText"/>
              <w:widowControl w:val="0"/>
              <w:spacing w:before="12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77D" w14:textId="77777777" w:rsidR="001C076E" w:rsidRPr="00BD3611" w:rsidRDefault="001C076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77E" w14:textId="77777777" w:rsidR="001C076E" w:rsidRPr="00BD3611" w:rsidRDefault="001C076E" w:rsidP="00C76773">
            <w:pPr>
              <w:pStyle w:val="TableText"/>
              <w:widowControl w:val="0"/>
              <w:spacing w:before="120"/>
              <w:rPr>
                <w:rFonts w:ascii="Tahoma" w:hAnsi="Tahoma" w:cs="Tahoma"/>
              </w:rPr>
            </w:pPr>
          </w:p>
          <w:p w14:paraId="7BBCF77F" w14:textId="77777777" w:rsidR="001C076E" w:rsidRPr="00BD3611" w:rsidRDefault="001C076E">
            <w:pPr>
              <w:pStyle w:val="TableText"/>
              <w:widowControl w:val="0"/>
              <w:spacing w:before="120"/>
              <w:rPr>
                <w:rFonts w:ascii="Tahoma" w:hAnsi="Tahoma" w:cs="Tahoma"/>
                <w:sz w:val="13"/>
              </w:rPr>
            </w:pPr>
          </w:p>
        </w:tc>
        <w:tc>
          <w:tcPr>
            <w:tcW w:w="457" w:type="dxa"/>
            <w:gridSpan w:val="2"/>
            <w:shd w:val="clear" w:color="auto" w:fill="FABF8F"/>
          </w:tcPr>
          <w:p w14:paraId="7BBCF780" w14:textId="77777777" w:rsidR="001C076E" w:rsidRPr="00BD3611" w:rsidRDefault="00FB6AE8" w:rsidP="00AE2107">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shd w:val="clear" w:color="auto" w:fill="FABF8F"/>
          </w:tcPr>
          <w:p w14:paraId="7BBCF781" w14:textId="77777777" w:rsidR="001C076E" w:rsidRPr="00BD3611" w:rsidRDefault="001C076E">
            <w:pPr>
              <w:pStyle w:val="TableText"/>
              <w:widowControl w:val="0"/>
              <w:rPr>
                <w:rFonts w:ascii="Tahoma" w:hAnsi="Tahoma" w:cs="Tahoma"/>
                <w:sz w:val="13"/>
              </w:rPr>
            </w:pPr>
          </w:p>
        </w:tc>
      </w:tr>
      <w:tr w:rsidR="009A1035" w:rsidRPr="00BD3611" w14:paraId="7BBCF797" w14:textId="77777777" w:rsidTr="008C6442">
        <w:trPr>
          <w:trHeight w:val="145"/>
        </w:trPr>
        <w:tc>
          <w:tcPr>
            <w:tcW w:w="2563" w:type="dxa"/>
            <w:vAlign w:val="center"/>
          </w:tcPr>
          <w:p w14:paraId="7BBCF783" w14:textId="77777777" w:rsidR="00A63948" w:rsidRPr="00BD3611" w:rsidRDefault="00A63948" w:rsidP="009D5089">
            <w:pPr>
              <w:pStyle w:val="Heading3"/>
              <w:spacing w:before="20" w:afterLines="20" w:after="48"/>
              <w:rPr>
                <w:rFonts w:ascii="Tahoma" w:hAnsi="Tahoma" w:cs="Tahoma"/>
                <w:b w:val="0"/>
                <w:sz w:val="14"/>
                <w:szCs w:val="14"/>
              </w:rPr>
            </w:pPr>
            <w:bookmarkStart w:id="727" w:name="_Toc336338088"/>
            <w:bookmarkStart w:id="728" w:name="_Toc340580328"/>
            <w:bookmarkStart w:id="729" w:name="_Toc340850687"/>
            <w:bookmarkEnd w:id="727"/>
            <w:r w:rsidRPr="00BD3611">
              <w:rPr>
                <w:rFonts w:ascii="Tahoma" w:hAnsi="Tahoma" w:cs="Tahoma"/>
                <w:b w:val="0"/>
                <w:sz w:val="14"/>
                <w:szCs w:val="14"/>
                <w:lang w:val="nl-NL"/>
              </w:rPr>
              <w:t>Serverbeheerlicentie (Server-ML) voor System Center Service Manager 2010 per OSE</w:t>
            </w:r>
            <w:bookmarkEnd w:id="728"/>
            <w:bookmarkEnd w:id="729"/>
          </w:p>
        </w:tc>
        <w:tc>
          <w:tcPr>
            <w:tcW w:w="442" w:type="dxa"/>
            <w:vAlign w:val="center"/>
          </w:tcPr>
          <w:p w14:paraId="7BBCF784" w14:textId="77777777" w:rsidR="00A63948" w:rsidRPr="00BD3611" w:rsidRDefault="00A63948" w:rsidP="00984A88">
            <w:pPr>
              <w:pStyle w:val="TableText"/>
              <w:widowControl w:val="0"/>
              <w:rPr>
                <w:rStyle w:val="EndnoteReference"/>
                <w:rFonts w:cs="Tahoma"/>
                <w:bCs/>
                <w:sz w:val="13"/>
                <w:szCs w:val="13"/>
                <w:u w:val="single"/>
              </w:rPr>
            </w:pPr>
          </w:p>
        </w:tc>
        <w:tc>
          <w:tcPr>
            <w:tcW w:w="443" w:type="dxa"/>
          </w:tcPr>
          <w:p w14:paraId="7BBCF785" w14:textId="77777777" w:rsidR="00A63948" w:rsidRPr="00BD3611" w:rsidRDefault="00FB6AE8" w:rsidP="00333F5B">
            <w:pPr>
              <w:pStyle w:val="TableText"/>
              <w:widowControl w:val="0"/>
              <w:spacing w:before="120"/>
              <w:rPr>
                <w:rFonts w:ascii="Tahoma" w:hAnsi="Tahoma" w:cs="Tahoma"/>
                <w:sz w:val="13"/>
              </w:rPr>
            </w:pPr>
            <w:r w:rsidRPr="00BD3611">
              <w:rPr>
                <w:rFonts w:ascii="Tahoma" w:hAnsi="Tahoma" w:cs="Tahoma"/>
                <w:sz w:val="13"/>
              </w:rPr>
              <w:t>04/10</w:t>
            </w:r>
          </w:p>
        </w:tc>
        <w:tc>
          <w:tcPr>
            <w:tcW w:w="355" w:type="dxa"/>
            <w:tcBorders>
              <w:right w:val="single" w:sz="18" w:space="0" w:color="auto"/>
            </w:tcBorders>
          </w:tcPr>
          <w:p w14:paraId="7BBCF786" w14:textId="77777777" w:rsidR="00A63948" w:rsidRPr="00BD3611" w:rsidRDefault="00A63948">
            <w:pPr>
              <w:pStyle w:val="TableText"/>
              <w:widowControl w:val="0"/>
              <w:spacing w:before="12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vAlign w:val="center"/>
          </w:tcPr>
          <w:p w14:paraId="7BBCF787" w14:textId="77777777" w:rsidR="00A63948" w:rsidRPr="00BD3611" w:rsidRDefault="00A63948">
            <w:pPr>
              <w:pStyle w:val="TableText"/>
              <w:widowControl w:val="0"/>
              <w:spacing w:before="120"/>
              <w:rPr>
                <w:rFonts w:ascii="Tahoma" w:hAnsi="Tahoma" w:cs="Tahoma"/>
                <w:sz w:val="13"/>
              </w:rPr>
            </w:pPr>
            <w:r w:rsidRPr="00BD3611">
              <w:rPr>
                <w:rFonts w:ascii="Tahoma" w:hAnsi="Tahoma" w:cs="Tahoma"/>
                <w:sz w:val="13"/>
              </w:rPr>
              <w:t>1</w:t>
            </w:r>
          </w:p>
        </w:tc>
        <w:tc>
          <w:tcPr>
            <w:tcW w:w="453" w:type="dxa"/>
            <w:gridSpan w:val="2"/>
            <w:vAlign w:val="center"/>
          </w:tcPr>
          <w:p w14:paraId="7BBCF788" w14:textId="77777777" w:rsidR="00A63948" w:rsidRPr="00BD3611" w:rsidRDefault="00A63948">
            <w:pPr>
              <w:pStyle w:val="TableText"/>
              <w:widowControl w:val="0"/>
              <w:spacing w:before="120"/>
              <w:rPr>
                <w:rFonts w:ascii="Tahoma" w:hAnsi="Tahoma" w:cs="Tahoma"/>
                <w:sz w:val="13"/>
              </w:rPr>
            </w:pPr>
          </w:p>
        </w:tc>
        <w:tc>
          <w:tcPr>
            <w:tcW w:w="455" w:type="dxa"/>
            <w:gridSpan w:val="2"/>
            <w:vAlign w:val="center"/>
          </w:tcPr>
          <w:p w14:paraId="7BBCF789" w14:textId="77777777" w:rsidR="00A63948" w:rsidRPr="00BD3611" w:rsidRDefault="00A63948">
            <w:pPr>
              <w:pStyle w:val="TableText"/>
              <w:widowControl w:val="0"/>
              <w:spacing w:before="120"/>
              <w:rPr>
                <w:rFonts w:ascii="Tahoma" w:hAnsi="Tahoma" w:cs="Tahoma"/>
                <w:sz w:val="13"/>
              </w:rPr>
            </w:pPr>
          </w:p>
        </w:tc>
        <w:tc>
          <w:tcPr>
            <w:tcW w:w="461" w:type="dxa"/>
            <w:gridSpan w:val="2"/>
            <w:vAlign w:val="center"/>
          </w:tcPr>
          <w:p w14:paraId="7BBCF78A" w14:textId="77777777" w:rsidR="00A63948" w:rsidRPr="00BD3611" w:rsidRDefault="00A63948">
            <w:pPr>
              <w:pStyle w:val="TableText"/>
              <w:widowControl w:val="0"/>
              <w:spacing w:before="120"/>
              <w:rPr>
                <w:rFonts w:ascii="Tahoma" w:hAnsi="Tahoma" w:cs="Tahoma"/>
                <w:sz w:val="13"/>
              </w:rPr>
            </w:pPr>
          </w:p>
        </w:tc>
        <w:tc>
          <w:tcPr>
            <w:tcW w:w="453" w:type="dxa"/>
            <w:gridSpan w:val="3"/>
            <w:vAlign w:val="center"/>
          </w:tcPr>
          <w:p w14:paraId="7BBCF78B" w14:textId="77777777" w:rsidR="00A63948" w:rsidRPr="00BD3611" w:rsidRDefault="00A63948">
            <w:pPr>
              <w:pStyle w:val="TableText"/>
              <w:widowControl w:val="0"/>
              <w:spacing w:before="120"/>
              <w:rPr>
                <w:rFonts w:ascii="Tahoma" w:hAnsi="Tahoma" w:cs="Tahoma"/>
                <w:sz w:val="13"/>
              </w:rPr>
            </w:pPr>
          </w:p>
        </w:tc>
        <w:tc>
          <w:tcPr>
            <w:tcW w:w="462" w:type="dxa"/>
            <w:gridSpan w:val="3"/>
            <w:vAlign w:val="center"/>
          </w:tcPr>
          <w:p w14:paraId="7BBCF78C" w14:textId="77777777" w:rsidR="00A63948" w:rsidRPr="00BD3611" w:rsidRDefault="00A63948">
            <w:pPr>
              <w:pStyle w:val="TableText"/>
              <w:widowControl w:val="0"/>
              <w:spacing w:before="120"/>
              <w:rPr>
                <w:rFonts w:ascii="Tahoma" w:hAnsi="Tahoma" w:cs="Tahoma"/>
                <w:sz w:val="13"/>
              </w:rPr>
            </w:pPr>
          </w:p>
        </w:tc>
        <w:tc>
          <w:tcPr>
            <w:tcW w:w="362" w:type="dxa"/>
            <w:tcBorders>
              <w:right w:val="single" w:sz="18" w:space="0" w:color="auto"/>
            </w:tcBorders>
            <w:vAlign w:val="center"/>
          </w:tcPr>
          <w:p w14:paraId="7BBCF78D" w14:textId="77777777" w:rsidR="00A63948" w:rsidRPr="00BD3611" w:rsidRDefault="00A63948">
            <w:pPr>
              <w:pStyle w:val="TableText"/>
              <w:widowControl w:val="0"/>
              <w:spacing w:before="120"/>
              <w:rPr>
                <w:rFonts w:ascii="Tahoma" w:hAnsi="Tahoma" w:cs="Tahoma"/>
                <w:sz w:val="13"/>
              </w:rPr>
            </w:pPr>
          </w:p>
        </w:tc>
        <w:tc>
          <w:tcPr>
            <w:tcW w:w="452" w:type="dxa"/>
            <w:gridSpan w:val="2"/>
            <w:tcBorders>
              <w:left w:val="single" w:sz="18" w:space="0" w:color="auto"/>
            </w:tcBorders>
            <w:vAlign w:val="center"/>
          </w:tcPr>
          <w:p w14:paraId="7BBCF78E" w14:textId="77777777" w:rsidR="00A63948" w:rsidRPr="00BD3611" w:rsidRDefault="00A63948">
            <w:pPr>
              <w:pStyle w:val="TableText"/>
              <w:widowControl w:val="0"/>
              <w:spacing w:before="120"/>
              <w:rPr>
                <w:rFonts w:ascii="Tahoma" w:hAnsi="Tahoma" w:cs="Tahoma"/>
                <w:sz w:val="13"/>
              </w:rPr>
            </w:pPr>
            <w:r w:rsidRPr="00BD3611">
              <w:rPr>
                <w:rFonts w:ascii="Tahoma" w:hAnsi="Tahoma" w:cs="Tahoma"/>
                <w:sz w:val="13"/>
              </w:rPr>
              <w:t>1</w:t>
            </w:r>
          </w:p>
        </w:tc>
        <w:tc>
          <w:tcPr>
            <w:tcW w:w="403" w:type="dxa"/>
            <w:gridSpan w:val="2"/>
            <w:vAlign w:val="center"/>
          </w:tcPr>
          <w:p w14:paraId="7BBCF78F" w14:textId="77777777" w:rsidR="00A63948" w:rsidRPr="00BD3611" w:rsidRDefault="00A63948">
            <w:pPr>
              <w:pStyle w:val="TableText"/>
              <w:widowControl w:val="0"/>
              <w:spacing w:before="120"/>
              <w:rPr>
                <w:rFonts w:ascii="Tahoma" w:hAnsi="Tahoma" w:cs="Tahoma"/>
                <w:sz w:val="13"/>
              </w:rPr>
            </w:pPr>
          </w:p>
        </w:tc>
        <w:tc>
          <w:tcPr>
            <w:tcW w:w="454" w:type="dxa"/>
            <w:gridSpan w:val="2"/>
            <w:tcBorders>
              <w:right w:val="single" w:sz="18" w:space="0" w:color="auto"/>
            </w:tcBorders>
            <w:vAlign w:val="center"/>
          </w:tcPr>
          <w:p w14:paraId="7BBCF790" w14:textId="77777777" w:rsidR="00A63948" w:rsidRPr="00BD3611" w:rsidRDefault="00A63948">
            <w:pPr>
              <w:pStyle w:val="TableText"/>
              <w:widowControl w:val="0"/>
              <w:spacing w:before="120"/>
              <w:rPr>
                <w:rFonts w:ascii="Tahoma" w:hAnsi="Tahoma" w:cs="Tahoma"/>
                <w:sz w:val="13"/>
              </w:rPr>
            </w:pPr>
          </w:p>
        </w:tc>
        <w:tc>
          <w:tcPr>
            <w:tcW w:w="425" w:type="dxa"/>
            <w:tcBorders>
              <w:left w:val="single" w:sz="18" w:space="0" w:color="auto"/>
            </w:tcBorders>
            <w:vAlign w:val="center"/>
          </w:tcPr>
          <w:p w14:paraId="7BBCF791" w14:textId="77777777" w:rsidR="00A63948" w:rsidRPr="00BD3611" w:rsidRDefault="00A63948">
            <w:pPr>
              <w:pStyle w:val="TableText"/>
              <w:widowControl w:val="0"/>
              <w:spacing w:before="120"/>
              <w:rPr>
                <w:rFonts w:ascii="Tahoma" w:hAnsi="Tahoma" w:cs="Tahoma"/>
                <w:sz w:val="13"/>
              </w:rPr>
            </w:pPr>
            <w:r w:rsidRPr="00BD3611">
              <w:rPr>
                <w:rFonts w:ascii="Tahoma" w:hAnsi="Tahoma" w:cs="Tahoma"/>
                <w:sz w:val="13"/>
              </w:rPr>
              <w:t>1</w:t>
            </w:r>
          </w:p>
        </w:tc>
        <w:tc>
          <w:tcPr>
            <w:tcW w:w="479" w:type="dxa"/>
            <w:tcBorders>
              <w:right w:val="single" w:sz="18" w:space="0" w:color="auto"/>
            </w:tcBorders>
            <w:vAlign w:val="center"/>
          </w:tcPr>
          <w:p w14:paraId="7BBCF792" w14:textId="77777777" w:rsidR="00A63948" w:rsidRPr="00BD3611"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14:paraId="7BBCF793" w14:textId="77777777" w:rsidR="00A63948" w:rsidRPr="00BD3611" w:rsidRDefault="00A63948" w:rsidP="00C76773">
            <w:pPr>
              <w:pStyle w:val="TableText"/>
              <w:widowControl w:val="0"/>
              <w:spacing w:before="120"/>
              <w:rPr>
                <w:rFonts w:ascii="Tahoma" w:hAnsi="Tahoma" w:cs="Tahoma"/>
              </w:rPr>
            </w:pPr>
          </w:p>
          <w:p w14:paraId="7BBCF794" w14:textId="77777777" w:rsidR="00A63948" w:rsidRPr="00BD3611" w:rsidRDefault="00A63948">
            <w:pPr>
              <w:pStyle w:val="TableText"/>
              <w:widowControl w:val="0"/>
              <w:spacing w:before="120"/>
              <w:rPr>
                <w:rFonts w:ascii="Tahoma" w:hAnsi="Tahoma" w:cs="Tahoma"/>
                <w:sz w:val="13"/>
              </w:rPr>
            </w:pPr>
          </w:p>
        </w:tc>
        <w:tc>
          <w:tcPr>
            <w:tcW w:w="457" w:type="dxa"/>
            <w:gridSpan w:val="2"/>
          </w:tcPr>
          <w:p w14:paraId="7BBCF795" w14:textId="77777777" w:rsidR="00A63948" w:rsidRPr="00BD3611" w:rsidRDefault="00FB6AE8" w:rsidP="00AE2107">
            <w:pPr>
              <w:pStyle w:val="TableText"/>
              <w:widowControl w:val="0"/>
              <w:spacing w:before="120"/>
              <w:rPr>
                <w:rFonts w:ascii="Tahoma" w:hAnsi="Tahoma" w:cs="Tahoma"/>
                <w:sz w:val="13"/>
              </w:rPr>
            </w:pPr>
            <w:r w:rsidRPr="00BD3611">
              <w:rPr>
                <w:rFonts w:ascii="Tahoma" w:hAnsi="Tahoma" w:cs="Tahoma"/>
                <w:sz w:val="13"/>
                <w:lang w:val="nl-NL"/>
              </w:rPr>
              <w:t>A,ST</w:t>
            </w:r>
          </w:p>
        </w:tc>
        <w:tc>
          <w:tcPr>
            <w:tcW w:w="561" w:type="dxa"/>
          </w:tcPr>
          <w:p w14:paraId="7BBCF796" w14:textId="77777777" w:rsidR="00A63948" w:rsidRPr="00BD3611" w:rsidRDefault="00A63948">
            <w:pPr>
              <w:pStyle w:val="TableText"/>
              <w:widowControl w:val="0"/>
              <w:rPr>
                <w:rFonts w:ascii="Tahoma" w:hAnsi="Tahoma" w:cs="Tahoma"/>
                <w:sz w:val="13"/>
              </w:rPr>
            </w:pPr>
          </w:p>
        </w:tc>
      </w:tr>
      <w:tr w:rsidR="009A1035" w:rsidRPr="00BD3611" w14:paraId="7BBCF7AB" w14:textId="77777777" w:rsidTr="008C6442">
        <w:trPr>
          <w:trHeight w:val="145"/>
        </w:trPr>
        <w:tc>
          <w:tcPr>
            <w:tcW w:w="2563" w:type="dxa"/>
            <w:shd w:val="clear" w:color="auto" w:fill="FABF8F"/>
            <w:vAlign w:val="center"/>
          </w:tcPr>
          <w:p w14:paraId="7BBCF798" w14:textId="77777777" w:rsidR="00A63948" w:rsidRPr="00BD3611" w:rsidRDefault="00A63948" w:rsidP="0058179B">
            <w:pPr>
              <w:pStyle w:val="Heading2"/>
              <w:spacing w:before="20" w:afterLines="20" w:after="48"/>
              <w:ind w:left="0"/>
              <w:rPr>
                <w:rFonts w:ascii="Tahoma" w:hAnsi="Tahoma" w:cs="Tahoma"/>
                <w:b w:val="0"/>
                <w:sz w:val="14"/>
                <w:szCs w:val="14"/>
              </w:rPr>
            </w:pPr>
            <w:bookmarkStart w:id="730" w:name="_Toc336338089"/>
            <w:bookmarkStart w:id="731" w:name="_Toc340580329"/>
            <w:bookmarkStart w:id="732" w:name="_Toc340850688"/>
            <w:bookmarkEnd w:id="730"/>
            <w:r w:rsidRPr="00BD3611">
              <w:rPr>
                <w:rFonts w:ascii="Tahoma" w:hAnsi="Tahoma" w:cs="Tahoma"/>
                <w:b w:val="0"/>
                <w:sz w:val="14"/>
                <w:szCs w:val="14"/>
                <w:lang w:val="nl-NL"/>
              </w:rPr>
              <w:t>Clientbeheerlicentie voor System Center</w:t>
            </w:r>
            <w:r w:rsidR="0058179B" w:rsidRPr="00BD3611">
              <w:rPr>
                <w:rFonts w:ascii="Tahoma" w:hAnsi="Tahoma" w:cs="Tahoma"/>
                <w:b w:val="0"/>
                <w:sz w:val="14"/>
                <w:szCs w:val="14"/>
                <w:lang w:val="nl-NL"/>
              </w:rPr>
              <w:t> </w:t>
            </w:r>
            <w:r w:rsidRPr="00BD3611">
              <w:rPr>
                <w:rFonts w:ascii="Tahoma" w:hAnsi="Tahoma" w:cs="Tahoma"/>
                <w:b w:val="0"/>
                <w:sz w:val="14"/>
                <w:szCs w:val="14"/>
                <w:lang w:val="nl-NL"/>
              </w:rPr>
              <w:t>Virtual Machine Manager 2008 R2 per OSE</w:t>
            </w:r>
            <w:bookmarkEnd w:id="731"/>
            <w:bookmarkEnd w:id="732"/>
          </w:p>
        </w:tc>
        <w:tc>
          <w:tcPr>
            <w:tcW w:w="442" w:type="dxa"/>
            <w:shd w:val="clear" w:color="auto" w:fill="FABF8F"/>
            <w:vAlign w:val="center"/>
          </w:tcPr>
          <w:p w14:paraId="7BBCF799" w14:textId="77777777" w:rsidR="00A63948" w:rsidRPr="00BD3611" w:rsidRDefault="002F3C3B" w:rsidP="00984A88">
            <w:pPr>
              <w:pStyle w:val="TableText"/>
              <w:widowControl w:val="0"/>
              <w:rPr>
                <w:rStyle w:val="EndnoteReference"/>
                <w:rFonts w:cs="Tahoma"/>
                <w:b w:val="0"/>
                <w:bCs/>
                <w:color w:val="0000FF"/>
                <w:sz w:val="13"/>
                <w:szCs w:val="13"/>
                <w:u w:val="single"/>
              </w:rPr>
            </w:pPr>
            <w:hyperlink w:anchor="_89_System_Center" w:history="1">
              <w:r w:rsidR="00FB6AE8" w:rsidRPr="00BD3611">
                <w:rPr>
                  <w:rStyle w:val="Hyperlink"/>
                  <w:rFonts w:cs="Tahoma"/>
                  <w:b/>
                  <w:bCs/>
                  <w:sz w:val="13"/>
                  <w:szCs w:val="13"/>
                </w:rPr>
                <w:t>89</w:t>
              </w:r>
            </w:hyperlink>
          </w:p>
        </w:tc>
        <w:tc>
          <w:tcPr>
            <w:tcW w:w="443" w:type="dxa"/>
            <w:shd w:val="clear" w:color="auto" w:fill="FABF8F"/>
          </w:tcPr>
          <w:p w14:paraId="7BBCF79A" w14:textId="77777777" w:rsidR="00A63948" w:rsidRPr="00BD3611" w:rsidRDefault="00A63948">
            <w:pPr>
              <w:pStyle w:val="TableText"/>
              <w:widowControl w:val="0"/>
              <w:spacing w:before="120"/>
              <w:rPr>
                <w:rFonts w:ascii="Tahoma" w:hAnsi="Tahoma" w:cs="Tahoma"/>
                <w:sz w:val="13"/>
                <w:szCs w:val="13"/>
              </w:rPr>
            </w:pPr>
            <w:r w:rsidRPr="00BD3611">
              <w:rPr>
                <w:rFonts w:ascii="Tahoma" w:hAnsi="Tahoma" w:cs="Tahoma"/>
                <w:sz w:val="13"/>
                <w:szCs w:val="13"/>
              </w:rPr>
              <w:t>11/09</w:t>
            </w:r>
          </w:p>
        </w:tc>
        <w:tc>
          <w:tcPr>
            <w:tcW w:w="355" w:type="dxa"/>
            <w:tcBorders>
              <w:right w:val="single" w:sz="18" w:space="0" w:color="auto"/>
            </w:tcBorders>
            <w:shd w:val="clear" w:color="auto" w:fill="FABF8F"/>
          </w:tcPr>
          <w:p w14:paraId="7BBCF79B"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lang w:val="nl-NL"/>
              </w:rPr>
              <w:t>SRV</w:t>
            </w:r>
          </w:p>
        </w:tc>
        <w:tc>
          <w:tcPr>
            <w:tcW w:w="451" w:type="dxa"/>
            <w:tcBorders>
              <w:left w:val="single" w:sz="18" w:space="0" w:color="auto"/>
            </w:tcBorders>
            <w:shd w:val="clear" w:color="auto" w:fill="FABF8F"/>
          </w:tcPr>
          <w:p w14:paraId="7BBCF79C"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w:t>
            </w:r>
          </w:p>
        </w:tc>
        <w:tc>
          <w:tcPr>
            <w:tcW w:w="453" w:type="dxa"/>
            <w:gridSpan w:val="2"/>
            <w:shd w:val="clear" w:color="auto" w:fill="FABF8F"/>
          </w:tcPr>
          <w:p w14:paraId="7BBCF79D" w14:textId="77777777" w:rsidR="00A63948" w:rsidRPr="00BD3611" w:rsidRDefault="00A63948">
            <w:pPr>
              <w:pStyle w:val="TableText"/>
              <w:widowControl w:val="0"/>
              <w:spacing w:before="120"/>
              <w:rPr>
                <w:rFonts w:ascii="Tahoma" w:hAnsi="Tahoma" w:cs="Tahoma"/>
                <w:sz w:val="14"/>
                <w:szCs w:val="14"/>
              </w:rPr>
            </w:pPr>
          </w:p>
        </w:tc>
        <w:tc>
          <w:tcPr>
            <w:tcW w:w="455" w:type="dxa"/>
            <w:gridSpan w:val="2"/>
            <w:shd w:val="clear" w:color="auto" w:fill="FABF8F"/>
          </w:tcPr>
          <w:p w14:paraId="7BBCF79E" w14:textId="77777777" w:rsidR="00A63948" w:rsidRPr="00BD3611" w:rsidRDefault="00A63948">
            <w:pPr>
              <w:pStyle w:val="TableText"/>
              <w:widowControl w:val="0"/>
              <w:spacing w:before="120"/>
              <w:rPr>
                <w:rFonts w:ascii="Tahoma" w:hAnsi="Tahoma" w:cs="Tahoma"/>
                <w:sz w:val="14"/>
                <w:szCs w:val="14"/>
              </w:rPr>
            </w:pPr>
          </w:p>
        </w:tc>
        <w:tc>
          <w:tcPr>
            <w:tcW w:w="461" w:type="dxa"/>
            <w:gridSpan w:val="2"/>
            <w:shd w:val="clear" w:color="auto" w:fill="FABF8F"/>
          </w:tcPr>
          <w:p w14:paraId="7BBCF79F" w14:textId="77777777" w:rsidR="00A63948" w:rsidRPr="00BD3611" w:rsidRDefault="00A63948">
            <w:pPr>
              <w:pStyle w:val="TableText"/>
              <w:widowControl w:val="0"/>
              <w:spacing w:before="120"/>
              <w:rPr>
                <w:rFonts w:ascii="Tahoma" w:hAnsi="Tahoma" w:cs="Tahoma"/>
                <w:sz w:val="14"/>
                <w:szCs w:val="14"/>
              </w:rPr>
            </w:pPr>
          </w:p>
        </w:tc>
        <w:tc>
          <w:tcPr>
            <w:tcW w:w="453" w:type="dxa"/>
            <w:gridSpan w:val="3"/>
            <w:shd w:val="clear" w:color="auto" w:fill="FABF8F"/>
          </w:tcPr>
          <w:p w14:paraId="7BBCF7A0" w14:textId="77777777" w:rsidR="00A63948" w:rsidRPr="00BD3611" w:rsidRDefault="00A63948">
            <w:pPr>
              <w:pStyle w:val="TableText"/>
              <w:widowControl w:val="0"/>
              <w:spacing w:before="120"/>
              <w:rPr>
                <w:rFonts w:ascii="Tahoma" w:hAnsi="Tahoma" w:cs="Tahoma"/>
                <w:sz w:val="14"/>
                <w:szCs w:val="14"/>
              </w:rPr>
            </w:pPr>
          </w:p>
        </w:tc>
        <w:tc>
          <w:tcPr>
            <w:tcW w:w="462" w:type="dxa"/>
            <w:gridSpan w:val="3"/>
            <w:shd w:val="clear" w:color="auto" w:fill="FABF8F"/>
          </w:tcPr>
          <w:p w14:paraId="7BBCF7A1" w14:textId="77777777" w:rsidR="00A63948" w:rsidRPr="00BD3611" w:rsidRDefault="00A63948">
            <w:pPr>
              <w:pStyle w:val="TableText"/>
              <w:widowControl w:val="0"/>
              <w:spacing w:before="120"/>
              <w:rPr>
                <w:rFonts w:ascii="Tahoma" w:hAnsi="Tahoma" w:cs="Tahoma"/>
                <w:sz w:val="14"/>
                <w:szCs w:val="14"/>
              </w:rPr>
            </w:pPr>
          </w:p>
        </w:tc>
        <w:tc>
          <w:tcPr>
            <w:tcW w:w="362" w:type="dxa"/>
            <w:tcBorders>
              <w:right w:val="single" w:sz="18" w:space="0" w:color="auto"/>
            </w:tcBorders>
            <w:shd w:val="clear" w:color="auto" w:fill="FABF8F"/>
          </w:tcPr>
          <w:p w14:paraId="7BBCF7A2" w14:textId="77777777" w:rsidR="00A63948" w:rsidRPr="00BD3611" w:rsidRDefault="00A63948">
            <w:pPr>
              <w:pStyle w:val="TableText"/>
              <w:widowControl w:val="0"/>
              <w:spacing w:before="120"/>
              <w:rPr>
                <w:rFonts w:ascii="Tahoma" w:hAnsi="Tahoma" w:cs="Tahoma"/>
                <w:sz w:val="14"/>
                <w:szCs w:val="14"/>
              </w:rPr>
            </w:pPr>
          </w:p>
        </w:tc>
        <w:tc>
          <w:tcPr>
            <w:tcW w:w="452" w:type="dxa"/>
            <w:gridSpan w:val="2"/>
            <w:tcBorders>
              <w:left w:val="single" w:sz="18" w:space="0" w:color="auto"/>
            </w:tcBorders>
            <w:shd w:val="clear" w:color="auto" w:fill="FABF8F"/>
          </w:tcPr>
          <w:p w14:paraId="7BBCF7A3"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w:t>
            </w:r>
          </w:p>
        </w:tc>
        <w:tc>
          <w:tcPr>
            <w:tcW w:w="403" w:type="dxa"/>
            <w:gridSpan w:val="2"/>
            <w:shd w:val="clear" w:color="auto" w:fill="FABF8F"/>
          </w:tcPr>
          <w:p w14:paraId="7BBCF7A4" w14:textId="77777777" w:rsidR="00A63948" w:rsidRPr="00BD3611" w:rsidRDefault="00A63948">
            <w:pPr>
              <w:pStyle w:val="TableText"/>
              <w:widowControl w:val="0"/>
              <w:spacing w:before="120"/>
              <w:rPr>
                <w:rFonts w:ascii="Tahoma" w:hAnsi="Tahoma" w:cs="Tahoma"/>
                <w:sz w:val="14"/>
                <w:szCs w:val="14"/>
              </w:rPr>
            </w:pPr>
          </w:p>
        </w:tc>
        <w:tc>
          <w:tcPr>
            <w:tcW w:w="454" w:type="dxa"/>
            <w:gridSpan w:val="2"/>
            <w:tcBorders>
              <w:right w:val="single" w:sz="18" w:space="0" w:color="auto"/>
            </w:tcBorders>
            <w:shd w:val="clear" w:color="auto" w:fill="FABF8F"/>
          </w:tcPr>
          <w:p w14:paraId="7BBCF7A5" w14:textId="77777777" w:rsidR="00A63948" w:rsidRPr="00BD3611" w:rsidRDefault="00A63948">
            <w:pPr>
              <w:pStyle w:val="TableText"/>
              <w:widowControl w:val="0"/>
              <w:spacing w:before="120"/>
              <w:rPr>
                <w:rFonts w:ascii="Tahoma" w:hAnsi="Tahoma" w:cs="Tahoma"/>
                <w:sz w:val="14"/>
                <w:szCs w:val="14"/>
              </w:rPr>
            </w:pPr>
          </w:p>
        </w:tc>
        <w:tc>
          <w:tcPr>
            <w:tcW w:w="425" w:type="dxa"/>
            <w:tcBorders>
              <w:left w:val="single" w:sz="18" w:space="0" w:color="auto"/>
            </w:tcBorders>
            <w:shd w:val="clear" w:color="auto" w:fill="FABF8F"/>
          </w:tcPr>
          <w:p w14:paraId="7BBCF7A6"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w:t>
            </w:r>
          </w:p>
        </w:tc>
        <w:tc>
          <w:tcPr>
            <w:tcW w:w="479" w:type="dxa"/>
            <w:tcBorders>
              <w:right w:val="single" w:sz="18" w:space="0" w:color="auto"/>
            </w:tcBorders>
            <w:shd w:val="clear" w:color="auto" w:fill="FABF8F"/>
          </w:tcPr>
          <w:p w14:paraId="7BBCF7A7" w14:textId="77777777" w:rsidR="00A63948" w:rsidRPr="00BD3611"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14:paraId="7BBCF7A8" w14:textId="77777777" w:rsidR="00A63948" w:rsidRPr="00BD3611" w:rsidRDefault="00A63948">
            <w:pPr>
              <w:pStyle w:val="TableText"/>
              <w:widowControl w:val="0"/>
              <w:spacing w:before="120"/>
              <w:rPr>
                <w:rFonts w:ascii="Tahoma" w:hAnsi="Tahoma" w:cs="Tahoma"/>
                <w:sz w:val="14"/>
                <w:szCs w:val="14"/>
              </w:rPr>
            </w:pPr>
          </w:p>
        </w:tc>
        <w:tc>
          <w:tcPr>
            <w:tcW w:w="457" w:type="dxa"/>
            <w:gridSpan w:val="2"/>
            <w:shd w:val="clear" w:color="auto" w:fill="FABF8F"/>
          </w:tcPr>
          <w:p w14:paraId="7BBCF7A9" w14:textId="77777777" w:rsidR="00A63948" w:rsidRPr="00BD3611" w:rsidRDefault="00FB6AE8" w:rsidP="00AE2107">
            <w:pPr>
              <w:pStyle w:val="TableText"/>
              <w:widowControl w:val="0"/>
              <w:spacing w:before="120"/>
              <w:rPr>
                <w:rFonts w:ascii="Tahoma" w:hAnsi="Tahoma" w:cs="Tahoma"/>
                <w:sz w:val="14"/>
                <w:szCs w:val="14"/>
              </w:rPr>
            </w:pPr>
            <w:r w:rsidRPr="00BD3611">
              <w:rPr>
                <w:rFonts w:ascii="Tahoma" w:hAnsi="Tahoma" w:cs="Tahoma"/>
                <w:sz w:val="13"/>
                <w:lang w:val="nl-NL"/>
              </w:rPr>
              <w:t>A</w:t>
            </w:r>
          </w:p>
        </w:tc>
        <w:tc>
          <w:tcPr>
            <w:tcW w:w="561" w:type="dxa"/>
            <w:shd w:val="clear" w:color="auto" w:fill="FABF8F"/>
          </w:tcPr>
          <w:p w14:paraId="7BBCF7AA" w14:textId="77777777" w:rsidR="00A63948" w:rsidRPr="00BD3611" w:rsidRDefault="00A63948">
            <w:pPr>
              <w:pStyle w:val="TableText"/>
              <w:widowControl w:val="0"/>
              <w:rPr>
                <w:rFonts w:ascii="Tahoma" w:hAnsi="Tahoma" w:cs="Tahoma"/>
                <w:sz w:val="14"/>
                <w:szCs w:val="14"/>
              </w:rPr>
            </w:pPr>
          </w:p>
        </w:tc>
      </w:tr>
      <w:tr w:rsidR="009A1035" w:rsidRPr="00BD3611" w14:paraId="7BBCF7BF" w14:textId="77777777" w:rsidTr="008C6442">
        <w:trPr>
          <w:trHeight w:val="145"/>
        </w:trPr>
        <w:tc>
          <w:tcPr>
            <w:tcW w:w="2563" w:type="dxa"/>
            <w:vAlign w:val="center"/>
          </w:tcPr>
          <w:p w14:paraId="7BBCF7AC" w14:textId="77777777" w:rsidR="00A63948" w:rsidRPr="00BD3611" w:rsidRDefault="00A63948" w:rsidP="009D5089">
            <w:pPr>
              <w:pStyle w:val="Heading2"/>
              <w:spacing w:before="20" w:afterLines="20" w:after="48"/>
              <w:ind w:left="0"/>
              <w:rPr>
                <w:rFonts w:ascii="Tahoma" w:hAnsi="Tahoma" w:cs="Tahoma"/>
                <w:b w:val="0"/>
                <w:sz w:val="14"/>
                <w:szCs w:val="14"/>
              </w:rPr>
            </w:pPr>
            <w:bookmarkStart w:id="733" w:name="_Toc336338090"/>
            <w:bookmarkStart w:id="734" w:name="_Toc340580330"/>
            <w:bookmarkStart w:id="735" w:name="_Toc340850689"/>
            <w:bookmarkEnd w:id="733"/>
            <w:r w:rsidRPr="00BD3611">
              <w:rPr>
                <w:rFonts w:ascii="Tahoma" w:hAnsi="Tahoma" w:cs="Tahoma"/>
                <w:b w:val="0"/>
                <w:sz w:val="14"/>
                <w:szCs w:val="14"/>
                <w:lang w:val="nl-NL"/>
              </w:rPr>
              <w:t>Clientbeheerlicentie voor System Center Virtual Machine Manager 2008 R2 per Gebruiker</w:t>
            </w:r>
            <w:bookmarkEnd w:id="734"/>
            <w:bookmarkEnd w:id="735"/>
          </w:p>
        </w:tc>
        <w:tc>
          <w:tcPr>
            <w:tcW w:w="442" w:type="dxa"/>
            <w:vAlign w:val="center"/>
          </w:tcPr>
          <w:p w14:paraId="7BBCF7AD" w14:textId="77777777" w:rsidR="00A63948" w:rsidRPr="00BD3611" w:rsidRDefault="002F3C3B" w:rsidP="00984A88">
            <w:pPr>
              <w:pStyle w:val="TableText"/>
              <w:widowControl w:val="0"/>
              <w:rPr>
                <w:rStyle w:val="EndnoteReference"/>
                <w:rFonts w:cs="Tahoma"/>
                <w:b w:val="0"/>
                <w:bCs/>
                <w:sz w:val="13"/>
                <w:szCs w:val="13"/>
                <w:u w:val="single"/>
              </w:rPr>
            </w:pPr>
            <w:hyperlink w:anchor="_90_System_Center" w:history="1">
              <w:r w:rsidR="00FB6AE8" w:rsidRPr="00BD3611">
                <w:rPr>
                  <w:rStyle w:val="Hyperlink"/>
                  <w:rFonts w:cs="Tahoma"/>
                  <w:b/>
                  <w:bCs/>
                  <w:sz w:val="13"/>
                  <w:szCs w:val="13"/>
                </w:rPr>
                <w:t>89</w:t>
              </w:r>
            </w:hyperlink>
          </w:p>
        </w:tc>
        <w:tc>
          <w:tcPr>
            <w:tcW w:w="443" w:type="dxa"/>
          </w:tcPr>
          <w:p w14:paraId="7BBCF7AE" w14:textId="77777777" w:rsidR="00A63948" w:rsidRPr="00BD3611" w:rsidRDefault="00A63948">
            <w:pPr>
              <w:pStyle w:val="TableText"/>
              <w:widowControl w:val="0"/>
              <w:spacing w:before="120"/>
              <w:rPr>
                <w:rFonts w:ascii="Tahoma" w:hAnsi="Tahoma" w:cs="Tahoma"/>
                <w:sz w:val="13"/>
                <w:szCs w:val="13"/>
              </w:rPr>
            </w:pPr>
            <w:r w:rsidRPr="00BD3611">
              <w:rPr>
                <w:rFonts w:ascii="Tahoma" w:hAnsi="Tahoma" w:cs="Tahoma"/>
                <w:sz w:val="13"/>
                <w:szCs w:val="13"/>
              </w:rPr>
              <w:t>11/09</w:t>
            </w:r>
          </w:p>
        </w:tc>
        <w:tc>
          <w:tcPr>
            <w:tcW w:w="355" w:type="dxa"/>
            <w:tcBorders>
              <w:right w:val="single" w:sz="18" w:space="0" w:color="auto"/>
            </w:tcBorders>
          </w:tcPr>
          <w:p w14:paraId="7BBCF7AF"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lang w:val="nl-NL"/>
              </w:rPr>
              <w:t>SRV</w:t>
            </w:r>
          </w:p>
        </w:tc>
        <w:tc>
          <w:tcPr>
            <w:tcW w:w="451" w:type="dxa"/>
            <w:tcBorders>
              <w:left w:val="single" w:sz="18" w:space="0" w:color="auto"/>
            </w:tcBorders>
          </w:tcPr>
          <w:p w14:paraId="7BBCF7B0"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w:t>
            </w:r>
          </w:p>
        </w:tc>
        <w:tc>
          <w:tcPr>
            <w:tcW w:w="453" w:type="dxa"/>
            <w:gridSpan w:val="2"/>
          </w:tcPr>
          <w:p w14:paraId="7BBCF7B1" w14:textId="77777777" w:rsidR="00A63948" w:rsidRPr="00BD3611" w:rsidRDefault="00A63948">
            <w:pPr>
              <w:pStyle w:val="TableText"/>
              <w:widowControl w:val="0"/>
              <w:spacing w:before="120"/>
              <w:rPr>
                <w:rFonts w:ascii="Tahoma" w:hAnsi="Tahoma" w:cs="Tahoma"/>
                <w:sz w:val="14"/>
                <w:szCs w:val="14"/>
              </w:rPr>
            </w:pPr>
          </w:p>
        </w:tc>
        <w:tc>
          <w:tcPr>
            <w:tcW w:w="455" w:type="dxa"/>
            <w:gridSpan w:val="2"/>
          </w:tcPr>
          <w:p w14:paraId="7BBCF7B2" w14:textId="77777777" w:rsidR="00A63948" w:rsidRPr="00BD3611" w:rsidRDefault="00A63948">
            <w:pPr>
              <w:pStyle w:val="TableText"/>
              <w:widowControl w:val="0"/>
              <w:spacing w:before="120"/>
              <w:rPr>
                <w:rFonts w:ascii="Tahoma" w:hAnsi="Tahoma" w:cs="Tahoma"/>
                <w:sz w:val="14"/>
                <w:szCs w:val="14"/>
              </w:rPr>
            </w:pPr>
          </w:p>
        </w:tc>
        <w:tc>
          <w:tcPr>
            <w:tcW w:w="461" w:type="dxa"/>
            <w:gridSpan w:val="2"/>
          </w:tcPr>
          <w:p w14:paraId="7BBCF7B3" w14:textId="77777777" w:rsidR="00A63948" w:rsidRPr="00BD3611" w:rsidRDefault="00A63948">
            <w:pPr>
              <w:pStyle w:val="TableText"/>
              <w:widowControl w:val="0"/>
              <w:spacing w:before="120"/>
              <w:rPr>
                <w:rFonts w:ascii="Tahoma" w:hAnsi="Tahoma" w:cs="Tahoma"/>
                <w:sz w:val="14"/>
                <w:szCs w:val="14"/>
              </w:rPr>
            </w:pPr>
          </w:p>
        </w:tc>
        <w:tc>
          <w:tcPr>
            <w:tcW w:w="453" w:type="dxa"/>
            <w:gridSpan w:val="3"/>
          </w:tcPr>
          <w:p w14:paraId="7BBCF7B4" w14:textId="77777777" w:rsidR="00A63948" w:rsidRPr="00BD3611" w:rsidRDefault="00A63948">
            <w:pPr>
              <w:pStyle w:val="TableText"/>
              <w:widowControl w:val="0"/>
              <w:spacing w:before="120"/>
              <w:rPr>
                <w:rFonts w:ascii="Tahoma" w:hAnsi="Tahoma" w:cs="Tahoma"/>
                <w:sz w:val="14"/>
                <w:szCs w:val="14"/>
              </w:rPr>
            </w:pPr>
          </w:p>
        </w:tc>
        <w:tc>
          <w:tcPr>
            <w:tcW w:w="462" w:type="dxa"/>
            <w:gridSpan w:val="3"/>
          </w:tcPr>
          <w:p w14:paraId="7BBCF7B5" w14:textId="77777777" w:rsidR="00A63948" w:rsidRPr="00BD3611" w:rsidRDefault="00A63948">
            <w:pPr>
              <w:pStyle w:val="TableText"/>
              <w:widowControl w:val="0"/>
              <w:spacing w:before="120"/>
              <w:rPr>
                <w:rFonts w:ascii="Tahoma" w:hAnsi="Tahoma" w:cs="Tahoma"/>
                <w:sz w:val="14"/>
                <w:szCs w:val="14"/>
              </w:rPr>
            </w:pPr>
          </w:p>
        </w:tc>
        <w:tc>
          <w:tcPr>
            <w:tcW w:w="362" w:type="dxa"/>
            <w:tcBorders>
              <w:right w:val="single" w:sz="18" w:space="0" w:color="auto"/>
            </w:tcBorders>
          </w:tcPr>
          <w:p w14:paraId="7BBCF7B6" w14:textId="77777777" w:rsidR="00A63948" w:rsidRPr="00BD3611" w:rsidRDefault="00A63948">
            <w:pPr>
              <w:pStyle w:val="TableText"/>
              <w:widowControl w:val="0"/>
              <w:spacing w:before="120"/>
              <w:rPr>
                <w:rFonts w:ascii="Tahoma" w:hAnsi="Tahoma" w:cs="Tahoma"/>
                <w:sz w:val="14"/>
                <w:szCs w:val="14"/>
              </w:rPr>
            </w:pPr>
          </w:p>
        </w:tc>
        <w:tc>
          <w:tcPr>
            <w:tcW w:w="452" w:type="dxa"/>
            <w:gridSpan w:val="2"/>
            <w:tcBorders>
              <w:left w:val="single" w:sz="18" w:space="0" w:color="auto"/>
            </w:tcBorders>
          </w:tcPr>
          <w:p w14:paraId="7BBCF7B7"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w:t>
            </w:r>
          </w:p>
        </w:tc>
        <w:tc>
          <w:tcPr>
            <w:tcW w:w="403" w:type="dxa"/>
            <w:gridSpan w:val="2"/>
          </w:tcPr>
          <w:p w14:paraId="7BBCF7B8" w14:textId="77777777" w:rsidR="00A63948" w:rsidRPr="00BD3611" w:rsidRDefault="00A63948">
            <w:pPr>
              <w:pStyle w:val="TableText"/>
              <w:widowControl w:val="0"/>
              <w:spacing w:before="120"/>
              <w:rPr>
                <w:rFonts w:ascii="Tahoma" w:hAnsi="Tahoma" w:cs="Tahoma"/>
                <w:sz w:val="14"/>
                <w:szCs w:val="14"/>
              </w:rPr>
            </w:pPr>
          </w:p>
        </w:tc>
        <w:tc>
          <w:tcPr>
            <w:tcW w:w="454" w:type="dxa"/>
            <w:gridSpan w:val="2"/>
            <w:tcBorders>
              <w:right w:val="single" w:sz="18" w:space="0" w:color="auto"/>
            </w:tcBorders>
          </w:tcPr>
          <w:p w14:paraId="7BBCF7B9" w14:textId="77777777" w:rsidR="00A63948" w:rsidRPr="00BD3611" w:rsidRDefault="00A63948">
            <w:pPr>
              <w:pStyle w:val="TableText"/>
              <w:widowControl w:val="0"/>
              <w:spacing w:before="120"/>
              <w:rPr>
                <w:rFonts w:ascii="Tahoma" w:hAnsi="Tahoma" w:cs="Tahoma"/>
                <w:sz w:val="14"/>
                <w:szCs w:val="14"/>
              </w:rPr>
            </w:pPr>
          </w:p>
        </w:tc>
        <w:tc>
          <w:tcPr>
            <w:tcW w:w="425" w:type="dxa"/>
            <w:tcBorders>
              <w:left w:val="single" w:sz="18" w:space="0" w:color="auto"/>
            </w:tcBorders>
          </w:tcPr>
          <w:p w14:paraId="7BBCF7BA"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w:t>
            </w:r>
          </w:p>
        </w:tc>
        <w:tc>
          <w:tcPr>
            <w:tcW w:w="479" w:type="dxa"/>
            <w:tcBorders>
              <w:right w:val="single" w:sz="18" w:space="0" w:color="auto"/>
            </w:tcBorders>
          </w:tcPr>
          <w:p w14:paraId="7BBCF7BB" w14:textId="77777777" w:rsidR="00A63948" w:rsidRPr="00BD3611"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tcPr>
          <w:p w14:paraId="7BBCF7BC" w14:textId="77777777" w:rsidR="00A63948" w:rsidRPr="00BD3611" w:rsidRDefault="00A63948">
            <w:pPr>
              <w:pStyle w:val="TableText"/>
              <w:widowControl w:val="0"/>
              <w:spacing w:before="120"/>
              <w:rPr>
                <w:rFonts w:ascii="Tahoma" w:hAnsi="Tahoma" w:cs="Tahoma"/>
                <w:sz w:val="14"/>
                <w:szCs w:val="14"/>
              </w:rPr>
            </w:pPr>
          </w:p>
        </w:tc>
        <w:tc>
          <w:tcPr>
            <w:tcW w:w="457" w:type="dxa"/>
            <w:gridSpan w:val="2"/>
          </w:tcPr>
          <w:p w14:paraId="7BBCF7BD" w14:textId="77777777" w:rsidR="00A63948" w:rsidRPr="00BD3611" w:rsidRDefault="00FB6AE8" w:rsidP="00AE2107">
            <w:pPr>
              <w:pStyle w:val="TableText"/>
              <w:widowControl w:val="0"/>
              <w:spacing w:before="120"/>
              <w:rPr>
                <w:rFonts w:ascii="Tahoma" w:hAnsi="Tahoma" w:cs="Tahoma"/>
                <w:sz w:val="14"/>
                <w:szCs w:val="14"/>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tcPr>
          <w:p w14:paraId="7BBCF7BE" w14:textId="77777777" w:rsidR="00A63948" w:rsidRPr="00BD3611" w:rsidRDefault="00A63948">
            <w:pPr>
              <w:pStyle w:val="TableText"/>
              <w:widowControl w:val="0"/>
              <w:rPr>
                <w:rFonts w:ascii="Tahoma" w:hAnsi="Tahoma" w:cs="Tahoma"/>
                <w:sz w:val="14"/>
                <w:szCs w:val="14"/>
              </w:rPr>
            </w:pPr>
          </w:p>
        </w:tc>
      </w:tr>
      <w:tr w:rsidR="009A1035" w:rsidRPr="00BD3611" w14:paraId="7BBCF7D3" w14:textId="77777777" w:rsidTr="008C6442">
        <w:trPr>
          <w:trHeight w:val="145"/>
        </w:trPr>
        <w:tc>
          <w:tcPr>
            <w:tcW w:w="2563" w:type="dxa"/>
            <w:shd w:val="clear" w:color="auto" w:fill="FABF8F"/>
            <w:vAlign w:val="center"/>
          </w:tcPr>
          <w:p w14:paraId="7BBCF7C0" w14:textId="77777777" w:rsidR="00A63948" w:rsidRPr="00BD3611" w:rsidRDefault="00FB6AE8" w:rsidP="009D5089">
            <w:pPr>
              <w:pStyle w:val="ProductNames"/>
              <w:spacing w:afterLines="20" w:after="48"/>
              <w:rPr>
                <w:rFonts w:ascii="Tahoma" w:hAnsi="Tahoma" w:cs="Tahoma"/>
                <w:sz w:val="14"/>
                <w:szCs w:val="14"/>
              </w:rPr>
            </w:pPr>
            <w:bookmarkStart w:id="736" w:name="_Toc336338091"/>
            <w:bookmarkStart w:id="737" w:name="_Toc340580331"/>
            <w:bookmarkStart w:id="738" w:name="_Toc340850690"/>
            <w:bookmarkEnd w:id="736"/>
            <w:r w:rsidRPr="00BD3611">
              <w:rPr>
                <w:rFonts w:ascii="Tahoma" w:hAnsi="Tahoma" w:cs="Tahoma"/>
                <w:color w:val="000000"/>
                <w:sz w:val="14"/>
                <w:szCs w:val="14"/>
                <w:lang w:val="nl-NL"/>
              </w:rPr>
              <w:t>Serverbeheerlicentie voor System Center Virtual Machine Manager 2008 R2 Enterprise</w:t>
            </w:r>
            <w:bookmarkEnd w:id="737"/>
            <w:bookmarkEnd w:id="738"/>
          </w:p>
        </w:tc>
        <w:bookmarkStart w:id="739" w:name="_Hlt336251310"/>
        <w:bookmarkEnd w:id="739"/>
        <w:tc>
          <w:tcPr>
            <w:tcW w:w="442" w:type="dxa"/>
            <w:shd w:val="clear" w:color="auto" w:fill="FABF8F"/>
            <w:vAlign w:val="center"/>
          </w:tcPr>
          <w:p w14:paraId="7BBCF7C1" w14:textId="77777777" w:rsidR="00A63948" w:rsidRPr="00BD3611" w:rsidRDefault="00FB6AE8" w:rsidP="00984A88">
            <w:pPr>
              <w:pStyle w:val="TableText"/>
              <w:widowControl w:val="0"/>
              <w:rPr>
                <w:rStyle w:val="EndnoteReference"/>
                <w:rFonts w:cs="Tahoma"/>
                <w:b w:val="0"/>
                <w:bCs/>
                <w:sz w:val="13"/>
                <w:szCs w:val="13"/>
                <w:u w:val="single"/>
              </w:rPr>
            </w:pPr>
            <w:r w:rsidRPr="00BD3611">
              <w:rPr>
                <w:rFonts w:cs="Tahoma"/>
                <w:b/>
                <w:bCs/>
                <w:sz w:val="13"/>
                <w:szCs w:val="13"/>
              </w:rPr>
              <w:fldChar w:fldCharType="begin"/>
            </w:r>
            <w:r w:rsidR="00984A88" w:rsidRPr="00BD3611">
              <w:rPr>
                <w:rFonts w:cs="Tahoma"/>
                <w:b/>
                <w:bCs/>
                <w:sz w:val="13"/>
                <w:szCs w:val="13"/>
              </w:rPr>
              <w:instrText>HYPERLINK  \l "_90_System_Center"</w:instrText>
            </w:r>
            <w:r w:rsidRPr="00BD3611">
              <w:rPr>
                <w:rFonts w:cs="Tahoma"/>
                <w:b/>
                <w:bCs/>
                <w:sz w:val="13"/>
                <w:szCs w:val="13"/>
              </w:rPr>
              <w:fldChar w:fldCharType="separate"/>
            </w:r>
            <w:r w:rsidRPr="00BD3611">
              <w:rPr>
                <w:rStyle w:val="Hyperlink"/>
                <w:rFonts w:cs="Tahoma"/>
                <w:b/>
                <w:bCs/>
                <w:sz w:val="13"/>
                <w:szCs w:val="13"/>
              </w:rPr>
              <w:t>89</w:t>
            </w:r>
            <w:r w:rsidRPr="00BD3611">
              <w:rPr>
                <w:rFonts w:cs="Tahoma"/>
                <w:b/>
                <w:bCs/>
                <w:sz w:val="13"/>
                <w:szCs w:val="13"/>
              </w:rPr>
              <w:fldChar w:fldCharType="end"/>
            </w:r>
          </w:p>
        </w:tc>
        <w:tc>
          <w:tcPr>
            <w:tcW w:w="443" w:type="dxa"/>
            <w:shd w:val="clear" w:color="auto" w:fill="FABF8F"/>
          </w:tcPr>
          <w:p w14:paraId="7BBCF7C2" w14:textId="77777777" w:rsidR="00A63948" w:rsidRPr="00BD3611" w:rsidRDefault="00A63948">
            <w:pPr>
              <w:pStyle w:val="TableText"/>
              <w:widowControl w:val="0"/>
              <w:spacing w:before="120"/>
              <w:rPr>
                <w:rFonts w:ascii="Tahoma" w:hAnsi="Tahoma" w:cs="Tahoma"/>
                <w:sz w:val="13"/>
                <w:szCs w:val="13"/>
              </w:rPr>
            </w:pPr>
            <w:r w:rsidRPr="00BD3611">
              <w:rPr>
                <w:rFonts w:ascii="Tahoma" w:hAnsi="Tahoma" w:cs="Tahoma"/>
                <w:sz w:val="13"/>
                <w:szCs w:val="13"/>
              </w:rPr>
              <w:t>10/08</w:t>
            </w:r>
          </w:p>
        </w:tc>
        <w:tc>
          <w:tcPr>
            <w:tcW w:w="355" w:type="dxa"/>
            <w:tcBorders>
              <w:right w:val="single" w:sz="18" w:space="0" w:color="auto"/>
            </w:tcBorders>
            <w:shd w:val="clear" w:color="auto" w:fill="FABF8F"/>
          </w:tcPr>
          <w:p w14:paraId="7BBCF7C3"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lang w:val="nl-NL"/>
              </w:rPr>
              <w:t>SRV</w:t>
            </w:r>
          </w:p>
        </w:tc>
        <w:tc>
          <w:tcPr>
            <w:tcW w:w="451" w:type="dxa"/>
            <w:tcBorders>
              <w:left w:val="single" w:sz="18" w:space="0" w:color="auto"/>
            </w:tcBorders>
            <w:shd w:val="clear" w:color="auto" w:fill="FABF8F"/>
          </w:tcPr>
          <w:p w14:paraId="7BBCF7C4"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10</w:t>
            </w:r>
          </w:p>
        </w:tc>
        <w:tc>
          <w:tcPr>
            <w:tcW w:w="453" w:type="dxa"/>
            <w:gridSpan w:val="2"/>
            <w:shd w:val="clear" w:color="auto" w:fill="FABF8F"/>
          </w:tcPr>
          <w:p w14:paraId="7BBCF7C5" w14:textId="77777777" w:rsidR="00A63948" w:rsidRPr="00BD3611" w:rsidRDefault="00A63948">
            <w:pPr>
              <w:pStyle w:val="TableText"/>
              <w:widowControl w:val="0"/>
              <w:spacing w:before="120"/>
              <w:rPr>
                <w:rFonts w:ascii="Tahoma" w:hAnsi="Tahoma" w:cs="Tahoma"/>
                <w:sz w:val="14"/>
                <w:szCs w:val="14"/>
              </w:rPr>
            </w:pPr>
          </w:p>
        </w:tc>
        <w:tc>
          <w:tcPr>
            <w:tcW w:w="455" w:type="dxa"/>
            <w:gridSpan w:val="2"/>
            <w:shd w:val="clear" w:color="auto" w:fill="FABF8F"/>
          </w:tcPr>
          <w:p w14:paraId="7BBCF7C6" w14:textId="77777777" w:rsidR="00A63948" w:rsidRPr="00BD3611" w:rsidRDefault="00A63948">
            <w:pPr>
              <w:pStyle w:val="TableText"/>
              <w:widowControl w:val="0"/>
              <w:spacing w:before="120"/>
              <w:rPr>
                <w:rFonts w:ascii="Tahoma" w:hAnsi="Tahoma" w:cs="Tahoma"/>
                <w:sz w:val="14"/>
                <w:szCs w:val="14"/>
              </w:rPr>
            </w:pPr>
          </w:p>
        </w:tc>
        <w:tc>
          <w:tcPr>
            <w:tcW w:w="461" w:type="dxa"/>
            <w:gridSpan w:val="2"/>
            <w:shd w:val="clear" w:color="auto" w:fill="FABF8F"/>
          </w:tcPr>
          <w:p w14:paraId="7BBCF7C7" w14:textId="77777777" w:rsidR="00A63948" w:rsidRPr="00BD3611" w:rsidRDefault="00A63948">
            <w:pPr>
              <w:pStyle w:val="TableText"/>
              <w:widowControl w:val="0"/>
              <w:spacing w:before="120"/>
              <w:rPr>
                <w:rFonts w:ascii="Tahoma" w:hAnsi="Tahoma" w:cs="Tahoma"/>
                <w:sz w:val="14"/>
                <w:szCs w:val="14"/>
              </w:rPr>
            </w:pPr>
          </w:p>
        </w:tc>
        <w:tc>
          <w:tcPr>
            <w:tcW w:w="453" w:type="dxa"/>
            <w:gridSpan w:val="3"/>
            <w:shd w:val="clear" w:color="auto" w:fill="FABF8F"/>
          </w:tcPr>
          <w:p w14:paraId="7BBCF7C8" w14:textId="77777777" w:rsidR="00A63948" w:rsidRPr="00BD3611" w:rsidRDefault="00A63948">
            <w:pPr>
              <w:pStyle w:val="TableText"/>
              <w:widowControl w:val="0"/>
              <w:spacing w:before="120"/>
              <w:rPr>
                <w:rFonts w:ascii="Tahoma" w:hAnsi="Tahoma" w:cs="Tahoma"/>
                <w:sz w:val="14"/>
                <w:szCs w:val="14"/>
              </w:rPr>
            </w:pPr>
          </w:p>
        </w:tc>
        <w:tc>
          <w:tcPr>
            <w:tcW w:w="462" w:type="dxa"/>
            <w:gridSpan w:val="3"/>
            <w:shd w:val="clear" w:color="auto" w:fill="FABF8F"/>
          </w:tcPr>
          <w:p w14:paraId="7BBCF7C9" w14:textId="77777777" w:rsidR="00A63948" w:rsidRPr="00BD3611" w:rsidRDefault="00A63948">
            <w:pPr>
              <w:pStyle w:val="TableText"/>
              <w:widowControl w:val="0"/>
              <w:spacing w:before="120"/>
              <w:rPr>
                <w:rFonts w:ascii="Tahoma" w:hAnsi="Tahoma" w:cs="Tahoma"/>
                <w:sz w:val="14"/>
                <w:szCs w:val="14"/>
              </w:rPr>
            </w:pPr>
          </w:p>
        </w:tc>
        <w:tc>
          <w:tcPr>
            <w:tcW w:w="362" w:type="dxa"/>
            <w:tcBorders>
              <w:right w:val="single" w:sz="18" w:space="0" w:color="auto"/>
            </w:tcBorders>
            <w:shd w:val="clear" w:color="auto" w:fill="FABF8F"/>
          </w:tcPr>
          <w:p w14:paraId="7BBCF7CA" w14:textId="77777777" w:rsidR="00A63948" w:rsidRPr="00BD3611" w:rsidRDefault="00A63948">
            <w:pPr>
              <w:pStyle w:val="TableText"/>
              <w:widowControl w:val="0"/>
              <w:spacing w:before="120"/>
              <w:rPr>
                <w:rFonts w:ascii="Tahoma" w:hAnsi="Tahoma" w:cs="Tahoma"/>
                <w:sz w:val="14"/>
                <w:szCs w:val="14"/>
              </w:rPr>
            </w:pPr>
          </w:p>
        </w:tc>
        <w:tc>
          <w:tcPr>
            <w:tcW w:w="452" w:type="dxa"/>
            <w:gridSpan w:val="2"/>
            <w:tcBorders>
              <w:left w:val="single" w:sz="18" w:space="0" w:color="auto"/>
            </w:tcBorders>
            <w:shd w:val="clear" w:color="auto" w:fill="FABF8F"/>
          </w:tcPr>
          <w:p w14:paraId="7BBCF7CB"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10</w:t>
            </w:r>
          </w:p>
        </w:tc>
        <w:tc>
          <w:tcPr>
            <w:tcW w:w="403" w:type="dxa"/>
            <w:gridSpan w:val="2"/>
            <w:shd w:val="clear" w:color="auto" w:fill="FABF8F"/>
          </w:tcPr>
          <w:p w14:paraId="7BBCF7CC" w14:textId="77777777" w:rsidR="00A63948" w:rsidRPr="00BD3611" w:rsidRDefault="00A63948">
            <w:pPr>
              <w:pStyle w:val="TableText"/>
              <w:widowControl w:val="0"/>
              <w:spacing w:before="120"/>
              <w:rPr>
                <w:rFonts w:ascii="Tahoma" w:hAnsi="Tahoma" w:cs="Tahoma"/>
                <w:sz w:val="14"/>
                <w:szCs w:val="14"/>
              </w:rPr>
            </w:pPr>
          </w:p>
        </w:tc>
        <w:tc>
          <w:tcPr>
            <w:tcW w:w="454" w:type="dxa"/>
            <w:gridSpan w:val="2"/>
            <w:tcBorders>
              <w:right w:val="single" w:sz="18" w:space="0" w:color="auto"/>
            </w:tcBorders>
            <w:shd w:val="clear" w:color="auto" w:fill="FABF8F"/>
          </w:tcPr>
          <w:p w14:paraId="7BBCF7CD" w14:textId="77777777" w:rsidR="00A63948" w:rsidRPr="00BD3611" w:rsidRDefault="00A63948">
            <w:pPr>
              <w:pStyle w:val="TableText"/>
              <w:widowControl w:val="0"/>
              <w:spacing w:before="120"/>
              <w:rPr>
                <w:rFonts w:ascii="Tahoma" w:hAnsi="Tahoma" w:cs="Tahoma"/>
                <w:sz w:val="14"/>
                <w:szCs w:val="14"/>
              </w:rPr>
            </w:pPr>
          </w:p>
        </w:tc>
        <w:tc>
          <w:tcPr>
            <w:tcW w:w="425" w:type="dxa"/>
            <w:tcBorders>
              <w:left w:val="single" w:sz="18" w:space="0" w:color="auto"/>
            </w:tcBorders>
            <w:shd w:val="clear" w:color="auto" w:fill="FABF8F"/>
          </w:tcPr>
          <w:p w14:paraId="7BBCF7CE" w14:textId="77777777" w:rsidR="00A63948" w:rsidRPr="00BD3611" w:rsidRDefault="00A63948">
            <w:pPr>
              <w:pStyle w:val="TableText"/>
              <w:widowControl w:val="0"/>
              <w:spacing w:before="120"/>
              <w:rPr>
                <w:rFonts w:ascii="Tahoma" w:hAnsi="Tahoma" w:cs="Tahoma"/>
                <w:sz w:val="14"/>
                <w:szCs w:val="14"/>
              </w:rPr>
            </w:pPr>
            <w:r w:rsidRPr="00BD3611">
              <w:rPr>
                <w:rFonts w:ascii="Tahoma" w:hAnsi="Tahoma" w:cs="Tahoma"/>
                <w:sz w:val="14"/>
                <w:szCs w:val="14"/>
              </w:rPr>
              <w:t>10</w:t>
            </w:r>
          </w:p>
        </w:tc>
        <w:tc>
          <w:tcPr>
            <w:tcW w:w="479" w:type="dxa"/>
            <w:tcBorders>
              <w:right w:val="single" w:sz="18" w:space="0" w:color="auto"/>
            </w:tcBorders>
            <w:shd w:val="clear" w:color="auto" w:fill="FABF8F"/>
          </w:tcPr>
          <w:p w14:paraId="7BBCF7CF" w14:textId="77777777" w:rsidR="00A63948" w:rsidRPr="00BD3611"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14:paraId="7BBCF7D0" w14:textId="77777777" w:rsidR="00A63948" w:rsidRPr="00BD3611" w:rsidRDefault="00A63948">
            <w:pPr>
              <w:pStyle w:val="TableText"/>
              <w:widowControl w:val="0"/>
              <w:spacing w:before="120"/>
              <w:rPr>
                <w:rFonts w:ascii="Tahoma" w:hAnsi="Tahoma" w:cs="Tahoma"/>
                <w:sz w:val="14"/>
                <w:szCs w:val="14"/>
              </w:rPr>
            </w:pPr>
          </w:p>
        </w:tc>
        <w:tc>
          <w:tcPr>
            <w:tcW w:w="457" w:type="dxa"/>
            <w:gridSpan w:val="2"/>
            <w:shd w:val="clear" w:color="auto" w:fill="FABF8F"/>
          </w:tcPr>
          <w:p w14:paraId="7BBCF7D1" w14:textId="77777777" w:rsidR="00A63948" w:rsidRPr="00BD3611" w:rsidRDefault="00FB6AE8" w:rsidP="00AE2107">
            <w:pPr>
              <w:pStyle w:val="TableText"/>
              <w:widowControl w:val="0"/>
              <w:spacing w:before="120"/>
              <w:rPr>
                <w:rFonts w:ascii="Tahoma" w:hAnsi="Tahoma" w:cs="Tahoma"/>
                <w:sz w:val="14"/>
                <w:szCs w:val="14"/>
              </w:rPr>
            </w:pPr>
            <w:r w:rsidRPr="00BD3611">
              <w:rPr>
                <w:rFonts w:ascii="Tahoma" w:hAnsi="Tahoma" w:cs="Tahoma"/>
                <w:sz w:val="13"/>
                <w:lang w:val="nl-NL"/>
              </w:rPr>
              <w:t>A</w:t>
            </w:r>
          </w:p>
        </w:tc>
        <w:tc>
          <w:tcPr>
            <w:tcW w:w="561" w:type="dxa"/>
            <w:shd w:val="clear" w:color="auto" w:fill="FABF8F"/>
          </w:tcPr>
          <w:p w14:paraId="7BBCF7D2" w14:textId="77777777" w:rsidR="00A63948" w:rsidRPr="00BD3611" w:rsidRDefault="00A63948">
            <w:pPr>
              <w:pStyle w:val="TableText"/>
              <w:widowControl w:val="0"/>
              <w:rPr>
                <w:rFonts w:ascii="Tahoma" w:hAnsi="Tahoma" w:cs="Tahoma"/>
                <w:sz w:val="14"/>
                <w:szCs w:val="14"/>
              </w:rPr>
            </w:pPr>
          </w:p>
        </w:tc>
      </w:tr>
      <w:tr w:rsidR="009A1035" w:rsidRPr="00BD3611" w14:paraId="7BBCF7E7" w14:textId="77777777" w:rsidTr="008C6442">
        <w:trPr>
          <w:trHeight w:val="145"/>
        </w:trPr>
        <w:tc>
          <w:tcPr>
            <w:tcW w:w="2563" w:type="dxa"/>
            <w:vAlign w:val="center"/>
          </w:tcPr>
          <w:p w14:paraId="7BBCF7D4" w14:textId="77777777" w:rsidR="00A63948" w:rsidRPr="00BD3611" w:rsidRDefault="00A63948" w:rsidP="009D5089">
            <w:pPr>
              <w:pStyle w:val="ProductNames"/>
              <w:spacing w:afterLines="20" w:after="48"/>
              <w:rPr>
                <w:rFonts w:ascii="Tahoma" w:hAnsi="Tahoma" w:cs="Tahoma"/>
                <w:sz w:val="14"/>
                <w:szCs w:val="14"/>
              </w:rPr>
            </w:pPr>
            <w:bookmarkStart w:id="740" w:name="_Toc336338092"/>
            <w:bookmarkStart w:id="741" w:name="_Toc340580332"/>
            <w:bookmarkStart w:id="742" w:name="_Toc340850691"/>
            <w:bookmarkEnd w:id="740"/>
            <w:r w:rsidRPr="00BD3611">
              <w:rPr>
                <w:rFonts w:ascii="Tahoma" w:hAnsi="Tahoma" w:cs="Tahoma"/>
                <w:sz w:val="14"/>
                <w:szCs w:val="14"/>
                <w:lang w:val="nl-NL"/>
              </w:rPr>
              <w:t>System Center Virtual Machine Manager 2008 R2 Workgroup Edition</w:t>
            </w:r>
            <w:bookmarkEnd w:id="741"/>
            <w:bookmarkEnd w:id="742"/>
          </w:p>
        </w:tc>
        <w:tc>
          <w:tcPr>
            <w:tcW w:w="442" w:type="dxa"/>
            <w:vAlign w:val="center"/>
          </w:tcPr>
          <w:p w14:paraId="7BBCF7D5" w14:textId="77777777" w:rsidR="00A63948" w:rsidRPr="00BD3611" w:rsidRDefault="00A63948" w:rsidP="00984A88">
            <w:pPr>
              <w:pStyle w:val="TableText"/>
              <w:widowControl w:val="0"/>
              <w:rPr>
                <w:rStyle w:val="EndnoteReference"/>
                <w:rFonts w:cs="Tahoma"/>
                <w:bCs/>
                <w:sz w:val="13"/>
                <w:szCs w:val="13"/>
                <w:u w:val="single"/>
              </w:rPr>
            </w:pPr>
          </w:p>
        </w:tc>
        <w:tc>
          <w:tcPr>
            <w:tcW w:w="443" w:type="dxa"/>
          </w:tcPr>
          <w:p w14:paraId="7BBCF7D6"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10/08</w:t>
            </w:r>
          </w:p>
        </w:tc>
        <w:tc>
          <w:tcPr>
            <w:tcW w:w="355" w:type="dxa"/>
            <w:tcBorders>
              <w:right w:val="single" w:sz="18" w:space="0" w:color="auto"/>
            </w:tcBorders>
          </w:tcPr>
          <w:p w14:paraId="7BBCF7D7"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tcPr>
          <w:p w14:paraId="7BBCF7D8"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5</w:t>
            </w:r>
          </w:p>
        </w:tc>
        <w:tc>
          <w:tcPr>
            <w:tcW w:w="453" w:type="dxa"/>
            <w:gridSpan w:val="2"/>
          </w:tcPr>
          <w:p w14:paraId="7BBCF7D9"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13</w:t>
            </w:r>
          </w:p>
        </w:tc>
        <w:tc>
          <w:tcPr>
            <w:tcW w:w="455" w:type="dxa"/>
            <w:gridSpan w:val="2"/>
          </w:tcPr>
          <w:p w14:paraId="7BBCF7DA"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10</w:t>
            </w:r>
          </w:p>
        </w:tc>
        <w:tc>
          <w:tcPr>
            <w:tcW w:w="461" w:type="dxa"/>
            <w:gridSpan w:val="2"/>
          </w:tcPr>
          <w:p w14:paraId="7BBCF7DB"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8</w:t>
            </w:r>
          </w:p>
        </w:tc>
        <w:tc>
          <w:tcPr>
            <w:tcW w:w="453" w:type="dxa"/>
            <w:gridSpan w:val="3"/>
          </w:tcPr>
          <w:p w14:paraId="7BBCF7DC"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8</w:t>
            </w:r>
          </w:p>
        </w:tc>
        <w:tc>
          <w:tcPr>
            <w:tcW w:w="462" w:type="dxa"/>
            <w:gridSpan w:val="3"/>
          </w:tcPr>
          <w:p w14:paraId="7BBCF7DD"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5</w:t>
            </w:r>
          </w:p>
        </w:tc>
        <w:tc>
          <w:tcPr>
            <w:tcW w:w="362" w:type="dxa"/>
            <w:tcBorders>
              <w:right w:val="single" w:sz="18" w:space="0" w:color="auto"/>
            </w:tcBorders>
          </w:tcPr>
          <w:p w14:paraId="7BBCF7DE"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3</w:t>
            </w:r>
          </w:p>
        </w:tc>
        <w:tc>
          <w:tcPr>
            <w:tcW w:w="452" w:type="dxa"/>
            <w:gridSpan w:val="2"/>
            <w:tcBorders>
              <w:left w:val="single" w:sz="18" w:space="0" w:color="auto"/>
            </w:tcBorders>
          </w:tcPr>
          <w:p w14:paraId="7BBCF7DF"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5</w:t>
            </w:r>
          </w:p>
        </w:tc>
        <w:tc>
          <w:tcPr>
            <w:tcW w:w="403" w:type="dxa"/>
            <w:gridSpan w:val="2"/>
          </w:tcPr>
          <w:p w14:paraId="7BBCF7E0"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10</w:t>
            </w:r>
          </w:p>
        </w:tc>
        <w:tc>
          <w:tcPr>
            <w:tcW w:w="454" w:type="dxa"/>
            <w:gridSpan w:val="2"/>
            <w:tcBorders>
              <w:right w:val="single" w:sz="18" w:space="0" w:color="auto"/>
            </w:tcBorders>
          </w:tcPr>
          <w:p w14:paraId="7BBCF7E1"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5</w:t>
            </w:r>
          </w:p>
        </w:tc>
        <w:tc>
          <w:tcPr>
            <w:tcW w:w="425" w:type="dxa"/>
            <w:tcBorders>
              <w:left w:val="single" w:sz="18" w:space="0" w:color="auto"/>
            </w:tcBorders>
          </w:tcPr>
          <w:p w14:paraId="7BBCF7E2"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rPr>
              <w:t>5</w:t>
            </w:r>
          </w:p>
        </w:tc>
        <w:tc>
          <w:tcPr>
            <w:tcW w:w="479" w:type="dxa"/>
            <w:tcBorders>
              <w:right w:val="single" w:sz="18" w:space="0" w:color="auto"/>
            </w:tcBorders>
          </w:tcPr>
          <w:p w14:paraId="7BBCF7E3" w14:textId="77777777" w:rsidR="00A63948" w:rsidRPr="00BD3611" w:rsidRDefault="00A63948" w:rsidP="009970ED">
            <w:pPr>
              <w:pStyle w:val="TableText"/>
              <w:widowControl w:val="0"/>
              <w:spacing w:before="12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tcPr>
          <w:p w14:paraId="7BBCF7E4" w14:textId="77777777" w:rsidR="00A63948" w:rsidRPr="00BD3611" w:rsidRDefault="00A63948" w:rsidP="009970ED">
            <w:pPr>
              <w:pStyle w:val="TableText"/>
              <w:widowControl w:val="0"/>
              <w:spacing w:before="120"/>
              <w:rPr>
                <w:rFonts w:ascii="Tahoma" w:hAnsi="Tahoma" w:cs="Tahoma"/>
                <w:sz w:val="13"/>
              </w:rPr>
            </w:pPr>
          </w:p>
        </w:tc>
        <w:tc>
          <w:tcPr>
            <w:tcW w:w="457" w:type="dxa"/>
            <w:gridSpan w:val="2"/>
          </w:tcPr>
          <w:p w14:paraId="7BBCF7E5" w14:textId="77777777" w:rsidR="00A63948" w:rsidRPr="00BD3611" w:rsidRDefault="00FB6AE8" w:rsidP="009970E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tcPr>
          <w:p w14:paraId="7BBCF7E6" w14:textId="77777777" w:rsidR="00A63948" w:rsidRPr="00BD3611" w:rsidRDefault="00A63948" w:rsidP="009970ED">
            <w:pPr>
              <w:pStyle w:val="TableText"/>
              <w:widowControl w:val="0"/>
              <w:rPr>
                <w:rFonts w:ascii="Tahoma" w:hAnsi="Tahoma" w:cs="Tahoma"/>
                <w:sz w:val="13"/>
              </w:rPr>
            </w:pPr>
          </w:p>
        </w:tc>
      </w:tr>
      <w:tr w:rsidR="009A1035" w:rsidRPr="00BD3611" w14:paraId="7BBCF7FC" w14:textId="77777777" w:rsidTr="008C6442">
        <w:trPr>
          <w:trHeight w:val="134"/>
        </w:trPr>
        <w:tc>
          <w:tcPr>
            <w:tcW w:w="2563" w:type="dxa"/>
            <w:shd w:val="clear" w:color="auto" w:fill="FABF8F"/>
            <w:vAlign w:val="center"/>
          </w:tcPr>
          <w:p w14:paraId="7BBCF7E8" w14:textId="77777777" w:rsidR="00831791" w:rsidRPr="00BD3611" w:rsidRDefault="00FB6AE8" w:rsidP="009D5089">
            <w:pPr>
              <w:pStyle w:val="ProductNames"/>
              <w:spacing w:afterLines="20" w:after="48"/>
              <w:rPr>
                <w:rFonts w:ascii="Tahoma" w:hAnsi="Tahoma" w:cs="Tahoma"/>
                <w:sz w:val="14"/>
                <w:szCs w:val="14"/>
              </w:rPr>
            </w:pPr>
            <w:bookmarkStart w:id="743" w:name="_Toc336338093"/>
            <w:bookmarkStart w:id="744" w:name="_Toc340580333"/>
            <w:bookmarkStart w:id="745" w:name="_Toc340850692"/>
            <w:bookmarkEnd w:id="743"/>
            <w:r w:rsidRPr="00BD3611">
              <w:rPr>
                <w:rFonts w:ascii="Tahoma" w:hAnsi="Tahoma" w:cs="Tahoma"/>
                <w:sz w:val="14"/>
                <w:szCs w:val="14"/>
                <w:lang w:val="nl-NL"/>
              </w:rPr>
              <w:t>System Center 2012 Client Management Suite (Client ML) per OSE</w:t>
            </w:r>
            <w:bookmarkEnd w:id="744"/>
            <w:bookmarkEnd w:id="745"/>
          </w:p>
        </w:tc>
        <w:tc>
          <w:tcPr>
            <w:tcW w:w="442" w:type="dxa"/>
            <w:shd w:val="clear" w:color="auto" w:fill="FABF8F"/>
            <w:vAlign w:val="center"/>
          </w:tcPr>
          <w:p w14:paraId="7BBCF7E9" w14:textId="77777777" w:rsidR="00831791" w:rsidRPr="00BD3611" w:rsidRDefault="002F3C3B" w:rsidP="00984A88">
            <w:pPr>
              <w:pStyle w:val="TableText"/>
              <w:widowControl w:val="0"/>
              <w:rPr>
                <w:rFonts w:cs="Tahoma"/>
                <w:b/>
                <w:bCs/>
                <w:color w:val="000000"/>
                <w:sz w:val="13"/>
                <w:szCs w:val="13"/>
                <w:u w:val="single"/>
              </w:rPr>
            </w:pPr>
            <w:hyperlink w:anchor="_Toc336338357" w:history="1">
              <w:r w:rsidR="00FB6AE8" w:rsidRPr="00BD3611">
                <w:rPr>
                  <w:rStyle w:val="Hyperlink"/>
                  <w:rFonts w:cs="Tahoma"/>
                  <w:b/>
                  <w:bCs/>
                  <w:sz w:val="13"/>
                  <w:szCs w:val="13"/>
                </w:rPr>
                <w:t>90</w:t>
              </w:r>
            </w:hyperlink>
          </w:p>
        </w:tc>
        <w:tc>
          <w:tcPr>
            <w:tcW w:w="443" w:type="dxa"/>
            <w:shd w:val="clear" w:color="auto" w:fill="FABF8F"/>
          </w:tcPr>
          <w:p w14:paraId="7BBCF7EA" w14:textId="77777777" w:rsidR="00831791" w:rsidRPr="00BD3611" w:rsidRDefault="00FB6AE8" w:rsidP="00472DFD">
            <w:pPr>
              <w:pStyle w:val="TableText"/>
              <w:widowControl w:val="0"/>
              <w:spacing w:before="24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ABF8F"/>
            <w:vAlign w:val="center"/>
          </w:tcPr>
          <w:p w14:paraId="7BBCF7EB" w14:textId="77777777" w:rsidR="00831791"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bottom"/>
          </w:tcPr>
          <w:p w14:paraId="7BBCF7EC" w14:textId="77777777" w:rsidR="00831791" w:rsidRPr="00BD3611" w:rsidRDefault="00831791" w:rsidP="00547FE0">
            <w:pPr>
              <w:pStyle w:val="TableText"/>
              <w:widowControl w:val="0"/>
              <w:spacing w:after="120"/>
              <w:rPr>
                <w:rFonts w:ascii="Tahoma" w:hAnsi="Tahoma" w:cs="Tahoma"/>
                <w:sz w:val="13"/>
                <w:szCs w:val="13"/>
              </w:rPr>
            </w:pPr>
          </w:p>
        </w:tc>
        <w:tc>
          <w:tcPr>
            <w:tcW w:w="453" w:type="dxa"/>
            <w:gridSpan w:val="2"/>
            <w:shd w:val="clear" w:color="auto" w:fill="FABF8F"/>
            <w:vAlign w:val="bottom"/>
          </w:tcPr>
          <w:p w14:paraId="7BBCF7ED"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5" w:type="dxa"/>
            <w:gridSpan w:val="2"/>
            <w:shd w:val="clear" w:color="auto" w:fill="FABF8F"/>
            <w:vAlign w:val="bottom"/>
          </w:tcPr>
          <w:p w14:paraId="7BBCF7EE"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61" w:type="dxa"/>
            <w:gridSpan w:val="2"/>
            <w:shd w:val="clear" w:color="auto" w:fill="FABF8F"/>
            <w:vAlign w:val="bottom"/>
          </w:tcPr>
          <w:p w14:paraId="7BBCF7EF"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3" w:type="dxa"/>
            <w:gridSpan w:val="3"/>
            <w:shd w:val="clear" w:color="auto" w:fill="FABF8F"/>
            <w:vAlign w:val="bottom"/>
          </w:tcPr>
          <w:p w14:paraId="7BBCF7F0"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62" w:type="dxa"/>
            <w:gridSpan w:val="3"/>
            <w:shd w:val="clear" w:color="auto" w:fill="FABF8F"/>
            <w:vAlign w:val="bottom"/>
          </w:tcPr>
          <w:p w14:paraId="7BBCF7F1"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362" w:type="dxa"/>
            <w:tcBorders>
              <w:right w:val="single" w:sz="18" w:space="0" w:color="auto"/>
            </w:tcBorders>
            <w:shd w:val="clear" w:color="auto" w:fill="FABF8F"/>
            <w:vAlign w:val="bottom"/>
          </w:tcPr>
          <w:p w14:paraId="7BBCF7F2" w14:textId="77777777" w:rsidR="00831791" w:rsidRPr="00BD3611" w:rsidRDefault="00831791" w:rsidP="00547FE0">
            <w:pPr>
              <w:pStyle w:val="TableText"/>
              <w:widowControl w:val="0"/>
              <w:spacing w:after="120"/>
              <w:rPr>
                <w:rFonts w:ascii="Tahoma" w:hAnsi="Tahoma" w:cs="Tahoma"/>
                <w:sz w:val="13"/>
                <w:szCs w:val="13"/>
              </w:rPr>
            </w:pPr>
            <w:r w:rsidRPr="00BD3611">
              <w:rPr>
                <w:rFonts w:ascii="Tahoma" w:hAnsi="Tahoma" w:cs="Tahoma"/>
                <w:sz w:val="13"/>
                <w:szCs w:val="13"/>
              </w:rPr>
              <w:t> </w:t>
            </w:r>
          </w:p>
        </w:tc>
        <w:tc>
          <w:tcPr>
            <w:tcW w:w="452" w:type="dxa"/>
            <w:gridSpan w:val="2"/>
            <w:tcBorders>
              <w:left w:val="single" w:sz="18" w:space="0" w:color="auto"/>
            </w:tcBorders>
            <w:shd w:val="clear" w:color="auto" w:fill="FABF8F"/>
            <w:vAlign w:val="bottom"/>
          </w:tcPr>
          <w:p w14:paraId="7BBCF7F3" w14:textId="77777777" w:rsidR="00831791" w:rsidRPr="00BD3611" w:rsidRDefault="00831791" w:rsidP="00547FE0">
            <w:pPr>
              <w:pStyle w:val="TableText"/>
              <w:widowControl w:val="0"/>
              <w:spacing w:after="120"/>
              <w:rPr>
                <w:rFonts w:ascii="Tahoma" w:hAnsi="Tahoma" w:cs="Tahoma"/>
                <w:sz w:val="13"/>
                <w:szCs w:val="13"/>
              </w:rPr>
            </w:pPr>
          </w:p>
        </w:tc>
        <w:tc>
          <w:tcPr>
            <w:tcW w:w="403" w:type="dxa"/>
            <w:gridSpan w:val="2"/>
            <w:shd w:val="clear" w:color="auto" w:fill="FABF8F"/>
            <w:vAlign w:val="bottom"/>
          </w:tcPr>
          <w:p w14:paraId="7BBCF7F4"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54" w:type="dxa"/>
            <w:gridSpan w:val="2"/>
            <w:tcBorders>
              <w:right w:val="single" w:sz="18" w:space="0" w:color="auto"/>
            </w:tcBorders>
            <w:shd w:val="clear" w:color="auto" w:fill="FABF8F"/>
            <w:vAlign w:val="bottom"/>
          </w:tcPr>
          <w:p w14:paraId="7BBCF7F5"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25" w:type="dxa"/>
            <w:tcBorders>
              <w:left w:val="single" w:sz="18" w:space="0" w:color="auto"/>
            </w:tcBorders>
            <w:shd w:val="clear" w:color="auto" w:fill="FABF8F"/>
            <w:vAlign w:val="bottom"/>
          </w:tcPr>
          <w:p w14:paraId="7BBCF7F6"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79" w:type="dxa"/>
            <w:tcBorders>
              <w:right w:val="single" w:sz="18" w:space="0" w:color="auto"/>
            </w:tcBorders>
            <w:shd w:val="clear" w:color="auto" w:fill="FABF8F"/>
            <w:vAlign w:val="bottom"/>
          </w:tcPr>
          <w:p w14:paraId="7BBCF7F7"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lang w:val="nl-NL"/>
              </w:rPr>
              <w:t>A,E</w:t>
            </w:r>
          </w:p>
        </w:tc>
        <w:tc>
          <w:tcPr>
            <w:tcW w:w="450" w:type="dxa"/>
            <w:tcBorders>
              <w:left w:val="single" w:sz="18" w:space="0" w:color="auto"/>
              <w:right w:val="single" w:sz="18" w:space="0" w:color="auto"/>
            </w:tcBorders>
            <w:shd w:val="clear" w:color="auto" w:fill="FABF8F"/>
            <w:vAlign w:val="bottom"/>
          </w:tcPr>
          <w:p w14:paraId="7BBCF7F8"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lang w:val="nl-NL"/>
              </w:rPr>
              <w:t>P</w:t>
            </w:r>
          </w:p>
        </w:tc>
        <w:tc>
          <w:tcPr>
            <w:tcW w:w="457" w:type="dxa"/>
            <w:gridSpan w:val="2"/>
            <w:shd w:val="clear" w:color="auto" w:fill="FABF8F"/>
          </w:tcPr>
          <w:p w14:paraId="7BBCF7F9" w14:textId="77777777" w:rsidR="00831791" w:rsidRPr="00BD3611" w:rsidRDefault="00FB6AE8" w:rsidP="00472DFD">
            <w:pPr>
              <w:spacing w:before="240"/>
              <w:jc w:val="center"/>
              <w:rPr>
                <w:rFonts w:cs="Tahoma"/>
              </w:rPr>
            </w:pPr>
            <w:r w:rsidRPr="00BD3611">
              <w:rPr>
                <w:rFonts w:cs="Tahoma"/>
                <w:sz w:val="13"/>
                <w:lang w:val="nl-NL"/>
              </w:rPr>
              <w:t>AO, ST</w:t>
            </w:r>
          </w:p>
          <w:p w14:paraId="7BBCF7FA" w14:textId="77777777" w:rsidR="00831791" w:rsidRPr="00BD3611" w:rsidRDefault="00831791">
            <w:pPr>
              <w:pStyle w:val="TableText"/>
              <w:widowControl w:val="0"/>
              <w:rPr>
                <w:rFonts w:ascii="Tahoma" w:hAnsi="Tahoma" w:cs="Tahoma"/>
                <w:sz w:val="13"/>
                <w:szCs w:val="13"/>
              </w:rPr>
            </w:pPr>
          </w:p>
        </w:tc>
        <w:tc>
          <w:tcPr>
            <w:tcW w:w="561" w:type="dxa"/>
            <w:shd w:val="clear" w:color="auto" w:fill="FABF8F"/>
            <w:vAlign w:val="center"/>
          </w:tcPr>
          <w:p w14:paraId="7BBCF7FB" w14:textId="77777777" w:rsidR="00831791" w:rsidRPr="00BD3611" w:rsidRDefault="00831791">
            <w:pPr>
              <w:pStyle w:val="TableText"/>
              <w:widowControl w:val="0"/>
              <w:rPr>
                <w:rFonts w:ascii="Tahoma" w:hAnsi="Tahoma" w:cs="Tahoma"/>
                <w:sz w:val="13"/>
              </w:rPr>
            </w:pPr>
          </w:p>
        </w:tc>
      </w:tr>
      <w:tr w:rsidR="009A1035" w:rsidRPr="00BD3611" w14:paraId="7BBCF810" w14:textId="77777777" w:rsidTr="008C6442">
        <w:trPr>
          <w:trHeight w:val="134"/>
        </w:trPr>
        <w:tc>
          <w:tcPr>
            <w:tcW w:w="2563" w:type="dxa"/>
            <w:vAlign w:val="center"/>
          </w:tcPr>
          <w:p w14:paraId="7BBCF7FD" w14:textId="77777777" w:rsidR="00831791" w:rsidRPr="00BD3611" w:rsidRDefault="00FB6AE8" w:rsidP="009D5089">
            <w:pPr>
              <w:pStyle w:val="ProductNames"/>
              <w:spacing w:afterLines="20" w:after="48"/>
              <w:rPr>
                <w:rFonts w:ascii="Tahoma" w:hAnsi="Tahoma" w:cs="Tahoma"/>
                <w:sz w:val="14"/>
                <w:szCs w:val="14"/>
              </w:rPr>
            </w:pPr>
            <w:bookmarkStart w:id="746" w:name="_Toc336338094"/>
            <w:bookmarkStart w:id="747" w:name="_Toc340580334"/>
            <w:bookmarkStart w:id="748" w:name="_Toc340850693"/>
            <w:bookmarkEnd w:id="746"/>
            <w:r w:rsidRPr="00BD3611">
              <w:rPr>
                <w:rFonts w:ascii="Tahoma" w:hAnsi="Tahoma" w:cs="Tahoma"/>
                <w:sz w:val="14"/>
                <w:szCs w:val="14"/>
                <w:lang w:val="nl-NL"/>
              </w:rPr>
              <w:t>System Center 2012 Client Management Suite (Client-ML) per Gebruiker</w:t>
            </w:r>
            <w:bookmarkEnd w:id="747"/>
            <w:bookmarkEnd w:id="748"/>
          </w:p>
        </w:tc>
        <w:tc>
          <w:tcPr>
            <w:tcW w:w="442" w:type="dxa"/>
            <w:vAlign w:val="center"/>
          </w:tcPr>
          <w:p w14:paraId="7BBCF7FE" w14:textId="77777777" w:rsidR="00831791" w:rsidRPr="00BD3611" w:rsidRDefault="002F3C3B" w:rsidP="00984A88">
            <w:pPr>
              <w:pStyle w:val="TableText"/>
              <w:widowControl w:val="0"/>
              <w:rPr>
                <w:rFonts w:cs="Tahoma"/>
                <w:b/>
                <w:bCs/>
                <w:color w:val="000000"/>
                <w:sz w:val="13"/>
                <w:szCs w:val="13"/>
                <w:u w:val="single"/>
              </w:rPr>
            </w:pPr>
            <w:hyperlink w:anchor="_Toc336338357" w:history="1">
              <w:r w:rsidR="00FB6AE8" w:rsidRPr="00BD3611">
                <w:rPr>
                  <w:rStyle w:val="Hyperlink"/>
                  <w:rFonts w:cs="Tahoma"/>
                  <w:b/>
                  <w:bCs/>
                  <w:sz w:val="13"/>
                  <w:szCs w:val="13"/>
                </w:rPr>
                <w:t>90</w:t>
              </w:r>
            </w:hyperlink>
          </w:p>
        </w:tc>
        <w:tc>
          <w:tcPr>
            <w:tcW w:w="443" w:type="dxa"/>
          </w:tcPr>
          <w:p w14:paraId="7BBCF7FF" w14:textId="77777777" w:rsidR="00831791" w:rsidRPr="00BD3611" w:rsidRDefault="00FB6AE8" w:rsidP="00472DFD">
            <w:pPr>
              <w:pStyle w:val="TableText"/>
              <w:widowControl w:val="0"/>
              <w:spacing w:before="240"/>
              <w:rPr>
                <w:rFonts w:ascii="Tahoma" w:hAnsi="Tahoma" w:cs="Tahoma"/>
                <w:sz w:val="13"/>
              </w:rPr>
            </w:pPr>
            <w:r w:rsidRPr="00BD3611">
              <w:rPr>
                <w:rFonts w:ascii="Tahoma" w:hAnsi="Tahoma" w:cs="Tahoma"/>
                <w:sz w:val="13"/>
              </w:rPr>
              <w:t>04/12</w:t>
            </w:r>
          </w:p>
        </w:tc>
        <w:tc>
          <w:tcPr>
            <w:tcW w:w="355" w:type="dxa"/>
            <w:tcBorders>
              <w:right w:val="single" w:sz="18" w:space="0" w:color="auto"/>
            </w:tcBorders>
            <w:vAlign w:val="center"/>
          </w:tcPr>
          <w:p w14:paraId="7BBCF800" w14:textId="77777777" w:rsidR="00831791"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1" w:type="dxa"/>
            <w:tcBorders>
              <w:left w:val="single" w:sz="18" w:space="0" w:color="auto"/>
            </w:tcBorders>
            <w:vAlign w:val="bottom"/>
          </w:tcPr>
          <w:p w14:paraId="7BBCF801" w14:textId="77777777" w:rsidR="00831791" w:rsidRPr="00BD3611" w:rsidRDefault="00831791" w:rsidP="00547FE0">
            <w:pPr>
              <w:pStyle w:val="TableText"/>
              <w:widowControl w:val="0"/>
              <w:spacing w:after="120"/>
              <w:rPr>
                <w:rFonts w:ascii="Tahoma" w:hAnsi="Tahoma" w:cs="Tahoma"/>
                <w:sz w:val="13"/>
                <w:szCs w:val="13"/>
              </w:rPr>
            </w:pPr>
          </w:p>
        </w:tc>
        <w:tc>
          <w:tcPr>
            <w:tcW w:w="453" w:type="dxa"/>
            <w:gridSpan w:val="2"/>
            <w:vAlign w:val="bottom"/>
          </w:tcPr>
          <w:p w14:paraId="7BBCF802"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5" w:type="dxa"/>
            <w:gridSpan w:val="2"/>
            <w:vAlign w:val="bottom"/>
          </w:tcPr>
          <w:p w14:paraId="7BBCF803"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61" w:type="dxa"/>
            <w:gridSpan w:val="2"/>
            <w:vAlign w:val="bottom"/>
          </w:tcPr>
          <w:p w14:paraId="7BBCF804"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3" w:type="dxa"/>
            <w:gridSpan w:val="3"/>
            <w:vAlign w:val="bottom"/>
          </w:tcPr>
          <w:p w14:paraId="7BBCF805"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62" w:type="dxa"/>
            <w:gridSpan w:val="3"/>
            <w:vAlign w:val="bottom"/>
          </w:tcPr>
          <w:p w14:paraId="7BBCF806"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362" w:type="dxa"/>
            <w:tcBorders>
              <w:right w:val="single" w:sz="18" w:space="0" w:color="auto"/>
            </w:tcBorders>
            <w:vAlign w:val="bottom"/>
          </w:tcPr>
          <w:p w14:paraId="7BBCF807" w14:textId="77777777" w:rsidR="00831791" w:rsidRPr="00BD3611" w:rsidRDefault="00831791" w:rsidP="00547FE0">
            <w:pPr>
              <w:pStyle w:val="TableText"/>
              <w:widowControl w:val="0"/>
              <w:spacing w:after="120"/>
              <w:rPr>
                <w:rFonts w:ascii="Tahoma" w:hAnsi="Tahoma" w:cs="Tahoma"/>
                <w:sz w:val="13"/>
                <w:szCs w:val="13"/>
              </w:rPr>
            </w:pPr>
            <w:r w:rsidRPr="00BD3611">
              <w:rPr>
                <w:rFonts w:ascii="Tahoma" w:hAnsi="Tahoma" w:cs="Tahoma"/>
                <w:sz w:val="13"/>
                <w:szCs w:val="13"/>
              </w:rPr>
              <w:t> </w:t>
            </w:r>
          </w:p>
        </w:tc>
        <w:tc>
          <w:tcPr>
            <w:tcW w:w="452" w:type="dxa"/>
            <w:gridSpan w:val="2"/>
            <w:tcBorders>
              <w:left w:val="single" w:sz="18" w:space="0" w:color="auto"/>
            </w:tcBorders>
            <w:vAlign w:val="bottom"/>
          </w:tcPr>
          <w:p w14:paraId="7BBCF808" w14:textId="77777777" w:rsidR="00831791" w:rsidRPr="00BD3611" w:rsidRDefault="00831791" w:rsidP="00547FE0">
            <w:pPr>
              <w:pStyle w:val="TableText"/>
              <w:widowControl w:val="0"/>
              <w:spacing w:after="120"/>
              <w:rPr>
                <w:rFonts w:ascii="Tahoma" w:hAnsi="Tahoma" w:cs="Tahoma"/>
                <w:sz w:val="13"/>
                <w:szCs w:val="13"/>
              </w:rPr>
            </w:pPr>
          </w:p>
        </w:tc>
        <w:tc>
          <w:tcPr>
            <w:tcW w:w="403" w:type="dxa"/>
            <w:gridSpan w:val="2"/>
            <w:vAlign w:val="bottom"/>
          </w:tcPr>
          <w:p w14:paraId="7BBCF809"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54" w:type="dxa"/>
            <w:gridSpan w:val="2"/>
            <w:tcBorders>
              <w:right w:val="single" w:sz="18" w:space="0" w:color="auto"/>
            </w:tcBorders>
            <w:vAlign w:val="bottom"/>
          </w:tcPr>
          <w:p w14:paraId="7BBCF80A"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25" w:type="dxa"/>
            <w:tcBorders>
              <w:left w:val="single" w:sz="18" w:space="0" w:color="auto"/>
            </w:tcBorders>
            <w:vAlign w:val="bottom"/>
          </w:tcPr>
          <w:p w14:paraId="7BBCF80B"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79" w:type="dxa"/>
            <w:tcBorders>
              <w:right w:val="single" w:sz="18" w:space="0" w:color="auto"/>
            </w:tcBorders>
            <w:vAlign w:val="center"/>
          </w:tcPr>
          <w:p w14:paraId="7BBCF80C" w14:textId="77777777" w:rsidR="00831791" w:rsidRPr="00BD3611"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F80D" w14:textId="77777777" w:rsidR="00831791" w:rsidRPr="00BD3611" w:rsidRDefault="00831791">
            <w:pPr>
              <w:pStyle w:val="TableText"/>
              <w:widowControl w:val="0"/>
              <w:rPr>
                <w:rFonts w:ascii="Tahoma" w:hAnsi="Tahoma" w:cs="Tahoma"/>
                <w:sz w:val="13"/>
              </w:rPr>
            </w:pPr>
          </w:p>
        </w:tc>
        <w:tc>
          <w:tcPr>
            <w:tcW w:w="457" w:type="dxa"/>
            <w:gridSpan w:val="2"/>
          </w:tcPr>
          <w:p w14:paraId="7BBCF80E" w14:textId="77777777" w:rsidR="00831791" w:rsidRPr="00BD3611" w:rsidRDefault="00831791">
            <w:pPr>
              <w:pStyle w:val="TableText"/>
              <w:widowControl w:val="0"/>
              <w:rPr>
                <w:rFonts w:ascii="Tahoma" w:hAnsi="Tahoma" w:cs="Tahoma"/>
                <w:sz w:val="13"/>
              </w:rPr>
            </w:pPr>
          </w:p>
        </w:tc>
        <w:tc>
          <w:tcPr>
            <w:tcW w:w="561" w:type="dxa"/>
            <w:vAlign w:val="center"/>
          </w:tcPr>
          <w:p w14:paraId="7BBCF80F" w14:textId="77777777" w:rsidR="00831791" w:rsidRPr="00BD3611" w:rsidRDefault="00831791">
            <w:pPr>
              <w:pStyle w:val="TableText"/>
              <w:widowControl w:val="0"/>
              <w:rPr>
                <w:rFonts w:ascii="Tahoma" w:hAnsi="Tahoma" w:cs="Tahoma"/>
                <w:sz w:val="13"/>
              </w:rPr>
            </w:pPr>
          </w:p>
        </w:tc>
      </w:tr>
      <w:tr w:rsidR="009A1035" w:rsidRPr="00BD3611" w14:paraId="7BBCF824" w14:textId="77777777" w:rsidTr="008C6442">
        <w:trPr>
          <w:trHeight w:val="134"/>
        </w:trPr>
        <w:tc>
          <w:tcPr>
            <w:tcW w:w="2563" w:type="dxa"/>
            <w:shd w:val="clear" w:color="auto" w:fill="FABF8F"/>
            <w:vAlign w:val="center"/>
          </w:tcPr>
          <w:p w14:paraId="7BBCF811" w14:textId="77777777" w:rsidR="00831791" w:rsidRPr="00BD3611" w:rsidRDefault="00FB6AE8" w:rsidP="009D5089">
            <w:pPr>
              <w:pStyle w:val="ProductNames"/>
              <w:spacing w:afterLines="20" w:after="48"/>
              <w:rPr>
                <w:rFonts w:ascii="Tahoma" w:hAnsi="Tahoma" w:cs="Tahoma"/>
                <w:sz w:val="14"/>
                <w:szCs w:val="14"/>
              </w:rPr>
            </w:pPr>
            <w:bookmarkStart w:id="749" w:name="_Toc336338095"/>
            <w:bookmarkStart w:id="750" w:name="_Toc340580335"/>
            <w:bookmarkStart w:id="751" w:name="_Toc340850694"/>
            <w:bookmarkEnd w:id="749"/>
            <w:r w:rsidRPr="00BD3611">
              <w:rPr>
                <w:rFonts w:ascii="Tahoma" w:hAnsi="Tahoma" w:cs="Tahoma"/>
                <w:sz w:val="14"/>
                <w:szCs w:val="14"/>
                <w:lang w:val="nl-NL"/>
              </w:rPr>
              <w:t>Clientbeheerlicentie (Client-ML) voor System Center 2012 Configuration Manager (alleen studenten)</w:t>
            </w:r>
            <w:bookmarkEnd w:id="750"/>
            <w:bookmarkEnd w:id="751"/>
          </w:p>
        </w:tc>
        <w:tc>
          <w:tcPr>
            <w:tcW w:w="442" w:type="dxa"/>
            <w:shd w:val="clear" w:color="auto" w:fill="FABF8F"/>
            <w:vAlign w:val="center"/>
          </w:tcPr>
          <w:p w14:paraId="7BBCF812" w14:textId="77777777" w:rsidR="00831791" w:rsidRPr="00BD3611" w:rsidRDefault="002F3C3B" w:rsidP="00984A88">
            <w:pPr>
              <w:pStyle w:val="TableText"/>
              <w:widowControl w:val="0"/>
              <w:rPr>
                <w:rFonts w:cs="Tahoma"/>
                <w:b/>
                <w:bCs/>
                <w:color w:val="000000"/>
                <w:sz w:val="13"/>
                <w:szCs w:val="13"/>
                <w:u w:val="single"/>
              </w:rPr>
            </w:pPr>
            <w:hyperlink w:anchor="_Toc336338357" w:history="1">
              <w:r w:rsidR="00FB6AE8" w:rsidRPr="00BD3611">
                <w:rPr>
                  <w:rStyle w:val="Hyperlink"/>
                  <w:rFonts w:cs="Tahoma"/>
                  <w:b/>
                  <w:bCs/>
                  <w:sz w:val="13"/>
                  <w:szCs w:val="13"/>
                </w:rPr>
                <w:t>90</w:t>
              </w:r>
            </w:hyperlink>
          </w:p>
        </w:tc>
        <w:tc>
          <w:tcPr>
            <w:tcW w:w="443" w:type="dxa"/>
            <w:shd w:val="clear" w:color="auto" w:fill="FABF8F"/>
          </w:tcPr>
          <w:p w14:paraId="7BBCF813" w14:textId="77777777" w:rsidR="00831791" w:rsidRPr="00BD3611" w:rsidRDefault="00FB6AE8" w:rsidP="00472DFD">
            <w:pPr>
              <w:pStyle w:val="TableText"/>
              <w:widowControl w:val="0"/>
              <w:spacing w:before="240"/>
              <w:rPr>
                <w:rFonts w:ascii="Tahoma" w:hAnsi="Tahoma" w:cs="Tahoma"/>
                <w:sz w:val="13"/>
              </w:rPr>
            </w:pPr>
            <w:r w:rsidRPr="00BD3611">
              <w:rPr>
                <w:rFonts w:ascii="Tahoma" w:hAnsi="Tahoma" w:cs="Tahoma"/>
                <w:sz w:val="13"/>
              </w:rPr>
              <w:t>04/12</w:t>
            </w:r>
          </w:p>
        </w:tc>
        <w:tc>
          <w:tcPr>
            <w:tcW w:w="355" w:type="dxa"/>
            <w:tcBorders>
              <w:right w:val="single" w:sz="18" w:space="0" w:color="auto"/>
            </w:tcBorders>
            <w:shd w:val="clear" w:color="auto" w:fill="FABF8F"/>
            <w:vAlign w:val="center"/>
          </w:tcPr>
          <w:p w14:paraId="7BBCF814" w14:textId="77777777" w:rsidR="00831791"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ABF8F"/>
            <w:vAlign w:val="bottom"/>
          </w:tcPr>
          <w:p w14:paraId="7BBCF815" w14:textId="77777777" w:rsidR="00831791" w:rsidRPr="00BD3611" w:rsidRDefault="00831791" w:rsidP="00547FE0">
            <w:pPr>
              <w:pStyle w:val="TableText"/>
              <w:widowControl w:val="0"/>
              <w:spacing w:after="120"/>
              <w:rPr>
                <w:rFonts w:ascii="Tahoma" w:hAnsi="Tahoma" w:cs="Tahoma"/>
                <w:sz w:val="13"/>
                <w:szCs w:val="13"/>
              </w:rPr>
            </w:pPr>
          </w:p>
        </w:tc>
        <w:tc>
          <w:tcPr>
            <w:tcW w:w="453" w:type="dxa"/>
            <w:gridSpan w:val="2"/>
            <w:shd w:val="clear" w:color="auto" w:fill="FABF8F"/>
            <w:vAlign w:val="bottom"/>
          </w:tcPr>
          <w:p w14:paraId="7BBCF816"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5" w:type="dxa"/>
            <w:gridSpan w:val="2"/>
            <w:shd w:val="clear" w:color="auto" w:fill="FABF8F"/>
            <w:vAlign w:val="bottom"/>
          </w:tcPr>
          <w:p w14:paraId="7BBCF817"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61" w:type="dxa"/>
            <w:gridSpan w:val="2"/>
            <w:shd w:val="clear" w:color="auto" w:fill="FABF8F"/>
            <w:vAlign w:val="bottom"/>
          </w:tcPr>
          <w:p w14:paraId="7BBCF818"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3" w:type="dxa"/>
            <w:gridSpan w:val="3"/>
            <w:shd w:val="clear" w:color="auto" w:fill="FABF8F"/>
            <w:vAlign w:val="bottom"/>
          </w:tcPr>
          <w:p w14:paraId="7BBCF819"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62" w:type="dxa"/>
            <w:gridSpan w:val="3"/>
            <w:shd w:val="clear" w:color="auto" w:fill="FABF8F"/>
            <w:vAlign w:val="bottom"/>
          </w:tcPr>
          <w:p w14:paraId="7BBCF81A"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362" w:type="dxa"/>
            <w:tcBorders>
              <w:right w:val="single" w:sz="18" w:space="0" w:color="auto"/>
            </w:tcBorders>
            <w:shd w:val="clear" w:color="auto" w:fill="FABF8F"/>
            <w:vAlign w:val="bottom"/>
          </w:tcPr>
          <w:p w14:paraId="7BBCF81B" w14:textId="77777777" w:rsidR="00831791" w:rsidRPr="00BD3611" w:rsidRDefault="00831791" w:rsidP="00547FE0">
            <w:pPr>
              <w:pStyle w:val="TableText"/>
              <w:widowControl w:val="0"/>
              <w:spacing w:after="120"/>
              <w:rPr>
                <w:rFonts w:ascii="Tahoma" w:hAnsi="Tahoma" w:cs="Tahoma"/>
                <w:sz w:val="13"/>
                <w:szCs w:val="13"/>
              </w:rPr>
            </w:pPr>
            <w:r w:rsidRPr="00BD3611">
              <w:rPr>
                <w:rFonts w:ascii="Tahoma" w:hAnsi="Tahoma" w:cs="Tahoma"/>
                <w:sz w:val="13"/>
                <w:szCs w:val="13"/>
              </w:rPr>
              <w:t> </w:t>
            </w:r>
          </w:p>
        </w:tc>
        <w:tc>
          <w:tcPr>
            <w:tcW w:w="452" w:type="dxa"/>
            <w:gridSpan w:val="2"/>
            <w:tcBorders>
              <w:left w:val="single" w:sz="18" w:space="0" w:color="auto"/>
            </w:tcBorders>
            <w:shd w:val="clear" w:color="auto" w:fill="FABF8F"/>
            <w:vAlign w:val="bottom"/>
          </w:tcPr>
          <w:p w14:paraId="7BBCF81C" w14:textId="77777777" w:rsidR="00831791" w:rsidRPr="00BD3611" w:rsidRDefault="00831791" w:rsidP="00547FE0">
            <w:pPr>
              <w:pStyle w:val="TableText"/>
              <w:widowControl w:val="0"/>
              <w:spacing w:after="120"/>
              <w:rPr>
                <w:rFonts w:ascii="Tahoma" w:hAnsi="Tahoma" w:cs="Tahoma"/>
                <w:sz w:val="13"/>
                <w:szCs w:val="13"/>
              </w:rPr>
            </w:pPr>
          </w:p>
        </w:tc>
        <w:tc>
          <w:tcPr>
            <w:tcW w:w="403" w:type="dxa"/>
            <w:gridSpan w:val="2"/>
            <w:shd w:val="clear" w:color="auto" w:fill="FABF8F"/>
            <w:vAlign w:val="bottom"/>
          </w:tcPr>
          <w:p w14:paraId="7BBCF81D"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54" w:type="dxa"/>
            <w:gridSpan w:val="2"/>
            <w:tcBorders>
              <w:right w:val="single" w:sz="18" w:space="0" w:color="auto"/>
            </w:tcBorders>
            <w:shd w:val="clear" w:color="auto" w:fill="FABF8F"/>
            <w:vAlign w:val="bottom"/>
          </w:tcPr>
          <w:p w14:paraId="7BBCF81E" w14:textId="77777777" w:rsidR="00831791"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3</w:t>
            </w:r>
          </w:p>
        </w:tc>
        <w:tc>
          <w:tcPr>
            <w:tcW w:w="425" w:type="dxa"/>
            <w:tcBorders>
              <w:left w:val="single" w:sz="18" w:space="0" w:color="auto"/>
            </w:tcBorders>
            <w:shd w:val="clear" w:color="auto" w:fill="FABF8F"/>
            <w:vAlign w:val="bottom"/>
          </w:tcPr>
          <w:p w14:paraId="7BBCF81F" w14:textId="77777777" w:rsidR="00831791" w:rsidRPr="00BD3611" w:rsidRDefault="00831791">
            <w:pPr>
              <w:pStyle w:val="TableText"/>
              <w:widowControl w:val="0"/>
              <w:rPr>
                <w:rFonts w:ascii="Tahoma" w:hAnsi="Tahoma" w:cs="Tahoma"/>
                <w:sz w:val="13"/>
                <w:szCs w:val="13"/>
              </w:rPr>
            </w:pPr>
          </w:p>
        </w:tc>
        <w:tc>
          <w:tcPr>
            <w:tcW w:w="479" w:type="dxa"/>
            <w:tcBorders>
              <w:right w:val="single" w:sz="18" w:space="0" w:color="auto"/>
            </w:tcBorders>
            <w:shd w:val="clear" w:color="auto" w:fill="FABF8F"/>
            <w:vAlign w:val="center"/>
          </w:tcPr>
          <w:p w14:paraId="7BBCF820" w14:textId="77777777" w:rsidR="00831791" w:rsidRPr="00BD3611"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821" w14:textId="77777777" w:rsidR="00831791" w:rsidRPr="00BD3611" w:rsidRDefault="00831791">
            <w:pPr>
              <w:pStyle w:val="TableText"/>
              <w:widowControl w:val="0"/>
              <w:rPr>
                <w:rFonts w:ascii="Tahoma" w:hAnsi="Tahoma" w:cs="Tahoma"/>
                <w:sz w:val="13"/>
              </w:rPr>
            </w:pPr>
          </w:p>
        </w:tc>
        <w:tc>
          <w:tcPr>
            <w:tcW w:w="457" w:type="dxa"/>
            <w:gridSpan w:val="2"/>
            <w:shd w:val="clear" w:color="auto" w:fill="FABF8F"/>
          </w:tcPr>
          <w:p w14:paraId="7BBCF822" w14:textId="77777777" w:rsidR="00831791" w:rsidRPr="00BD3611" w:rsidRDefault="00831791">
            <w:pPr>
              <w:pStyle w:val="TableText"/>
              <w:widowControl w:val="0"/>
              <w:rPr>
                <w:rFonts w:ascii="Tahoma" w:hAnsi="Tahoma" w:cs="Tahoma"/>
                <w:sz w:val="13"/>
              </w:rPr>
            </w:pPr>
          </w:p>
        </w:tc>
        <w:tc>
          <w:tcPr>
            <w:tcW w:w="561" w:type="dxa"/>
            <w:shd w:val="clear" w:color="auto" w:fill="FABF8F"/>
            <w:vAlign w:val="center"/>
          </w:tcPr>
          <w:p w14:paraId="7BBCF823" w14:textId="77777777" w:rsidR="00831791" w:rsidRPr="00BD3611" w:rsidRDefault="00831791">
            <w:pPr>
              <w:pStyle w:val="TableText"/>
              <w:widowControl w:val="0"/>
              <w:rPr>
                <w:rFonts w:ascii="Tahoma" w:hAnsi="Tahoma" w:cs="Tahoma"/>
                <w:sz w:val="13"/>
              </w:rPr>
            </w:pPr>
          </w:p>
        </w:tc>
      </w:tr>
      <w:tr w:rsidR="009A1035" w:rsidRPr="00BD3611" w14:paraId="7BBCF838" w14:textId="77777777" w:rsidTr="008C6442">
        <w:trPr>
          <w:trHeight w:val="134"/>
        </w:trPr>
        <w:tc>
          <w:tcPr>
            <w:tcW w:w="2563" w:type="dxa"/>
            <w:tcBorders>
              <w:bottom w:val="single" w:sz="4" w:space="0" w:color="auto"/>
            </w:tcBorders>
            <w:vAlign w:val="center"/>
          </w:tcPr>
          <w:p w14:paraId="7BBCF825" w14:textId="77777777" w:rsidR="00A63948" w:rsidRPr="00BD3611" w:rsidRDefault="00FB6AE8" w:rsidP="009D5089">
            <w:pPr>
              <w:pStyle w:val="ProductNames"/>
              <w:spacing w:afterLines="20" w:after="48"/>
              <w:rPr>
                <w:rFonts w:ascii="Tahoma" w:hAnsi="Tahoma" w:cs="Tahoma"/>
                <w:sz w:val="14"/>
                <w:szCs w:val="14"/>
              </w:rPr>
            </w:pPr>
            <w:bookmarkStart w:id="752" w:name="_Toc336338096"/>
            <w:bookmarkStart w:id="753" w:name="_Toc340580336"/>
            <w:bookmarkStart w:id="754" w:name="_Toc340850695"/>
            <w:bookmarkEnd w:id="752"/>
            <w:r w:rsidRPr="00BD3611">
              <w:rPr>
                <w:rFonts w:ascii="Tahoma" w:hAnsi="Tahoma" w:cs="Tahoma"/>
                <w:sz w:val="14"/>
                <w:szCs w:val="14"/>
                <w:lang w:val="nl-NL"/>
              </w:rPr>
              <w:t>Clientbeheerlicentie per OSE voor System Center 2012 Configuration Manager</w:t>
            </w:r>
            <w:bookmarkEnd w:id="753"/>
            <w:bookmarkEnd w:id="754"/>
          </w:p>
        </w:tc>
        <w:tc>
          <w:tcPr>
            <w:tcW w:w="442" w:type="dxa"/>
            <w:tcBorders>
              <w:bottom w:val="single" w:sz="4" w:space="0" w:color="auto"/>
            </w:tcBorders>
            <w:vAlign w:val="center"/>
          </w:tcPr>
          <w:p w14:paraId="7BBCF826" w14:textId="77777777" w:rsidR="00A63948" w:rsidRPr="00BD3611" w:rsidRDefault="002F3C3B" w:rsidP="00984A88">
            <w:pPr>
              <w:pStyle w:val="TableText"/>
              <w:widowControl w:val="0"/>
              <w:rPr>
                <w:rFonts w:cs="Tahoma"/>
                <w:b/>
                <w:bCs/>
                <w:color w:val="000000"/>
                <w:sz w:val="13"/>
                <w:szCs w:val="13"/>
                <w:u w:val="single"/>
              </w:rPr>
            </w:pPr>
            <w:hyperlink w:anchor="_Toc336338357" w:history="1">
              <w:r w:rsidR="00FB6AE8" w:rsidRPr="00BD3611">
                <w:rPr>
                  <w:rStyle w:val="Hyperlink"/>
                  <w:rFonts w:cs="Tahoma"/>
                  <w:b/>
                  <w:bCs/>
                  <w:sz w:val="13"/>
                  <w:szCs w:val="13"/>
                </w:rPr>
                <w:t>90</w:t>
              </w:r>
            </w:hyperlink>
          </w:p>
        </w:tc>
        <w:tc>
          <w:tcPr>
            <w:tcW w:w="443" w:type="dxa"/>
            <w:tcBorders>
              <w:bottom w:val="single" w:sz="4" w:space="0" w:color="auto"/>
            </w:tcBorders>
          </w:tcPr>
          <w:p w14:paraId="7BBCF827" w14:textId="77777777" w:rsidR="00A63948" w:rsidRPr="00BD3611" w:rsidRDefault="00FB6AE8" w:rsidP="00472DFD">
            <w:pPr>
              <w:pStyle w:val="TableText"/>
              <w:widowControl w:val="0"/>
              <w:spacing w:before="240"/>
              <w:rPr>
                <w:rFonts w:ascii="Tahoma" w:hAnsi="Tahoma" w:cs="Tahoma"/>
                <w:sz w:val="13"/>
              </w:rPr>
            </w:pPr>
            <w:r w:rsidRPr="00BD3611">
              <w:rPr>
                <w:rFonts w:ascii="Tahoma" w:hAnsi="Tahoma" w:cs="Tahoma"/>
                <w:sz w:val="13"/>
              </w:rPr>
              <w:t>04/12</w:t>
            </w:r>
          </w:p>
        </w:tc>
        <w:tc>
          <w:tcPr>
            <w:tcW w:w="355" w:type="dxa"/>
            <w:tcBorders>
              <w:bottom w:val="single" w:sz="4" w:space="0" w:color="auto"/>
              <w:right w:val="single" w:sz="18" w:space="0" w:color="auto"/>
            </w:tcBorders>
            <w:vAlign w:val="center"/>
          </w:tcPr>
          <w:p w14:paraId="7BBCF828" w14:textId="77777777" w:rsidR="00A63948"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vAlign w:val="bottom"/>
          </w:tcPr>
          <w:p w14:paraId="7BBCF829" w14:textId="77777777" w:rsidR="00A63948" w:rsidRPr="00BD3611" w:rsidRDefault="00A63948" w:rsidP="00547FE0">
            <w:pPr>
              <w:pStyle w:val="TableText"/>
              <w:widowControl w:val="0"/>
              <w:spacing w:after="120"/>
              <w:rPr>
                <w:rFonts w:ascii="Tahoma" w:hAnsi="Tahoma" w:cs="Tahoma"/>
                <w:sz w:val="13"/>
                <w:szCs w:val="13"/>
              </w:rPr>
            </w:pPr>
          </w:p>
        </w:tc>
        <w:tc>
          <w:tcPr>
            <w:tcW w:w="453" w:type="dxa"/>
            <w:gridSpan w:val="2"/>
            <w:tcBorders>
              <w:bottom w:val="single" w:sz="4" w:space="0" w:color="auto"/>
            </w:tcBorders>
            <w:vAlign w:val="bottom"/>
          </w:tcPr>
          <w:p w14:paraId="7BBCF82A"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3</w:t>
            </w:r>
          </w:p>
        </w:tc>
        <w:tc>
          <w:tcPr>
            <w:tcW w:w="455" w:type="dxa"/>
            <w:gridSpan w:val="2"/>
            <w:tcBorders>
              <w:bottom w:val="single" w:sz="4" w:space="0" w:color="auto"/>
            </w:tcBorders>
            <w:vAlign w:val="bottom"/>
          </w:tcPr>
          <w:p w14:paraId="7BBCF82B"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61" w:type="dxa"/>
            <w:gridSpan w:val="2"/>
            <w:tcBorders>
              <w:bottom w:val="single" w:sz="4" w:space="0" w:color="auto"/>
            </w:tcBorders>
            <w:vAlign w:val="bottom"/>
          </w:tcPr>
          <w:p w14:paraId="7BBCF82C"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3" w:type="dxa"/>
            <w:gridSpan w:val="3"/>
            <w:tcBorders>
              <w:bottom w:val="single" w:sz="4" w:space="0" w:color="auto"/>
            </w:tcBorders>
            <w:vAlign w:val="bottom"/>
          </w:tcPr>
          <w:p w14:paraId="7BBCF82D"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62" w:type="dxa"/>
            <w:gridSpan w:val="3"/>
            <w:tcBorders>
              <w:bottom w:val="single" w:sz="4" w:space="0" w:color="auto"/>
            </w:tcBorders>
            <w:vAlign w:val="bottom"/>
          </w:tcPr>
          <w:p w14:paraId="7BBCF82E"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362" w:type="dxa"/>
            <w:tcBorders>
              <w:bottom w:val="single" w:sz="4" w:space="0" w:color="auto"/>
              <w:right w:val="single" w:sz="18" w:space="0" w:color="auto"/>
            </w:tcBorders>
            <w:vAlign w:val="bottom"/>
          </w:tcPr>
          <w:p w14:paraId="7BBCF82F"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52" w:type="dxa"/>
            <w:gridSpan w:val="2"/>
            <w:tcBorders>
              <w:left w:val="single" w:sz="18" w:space="0" w:color="auto"/>
              <w:bottom w:val="single" w:sz="4" w:space="0" w:color="auto"/>
            </w:tcBorders>
            <w:vAlign w:val="bottom"/>
          </w:tcPr>
          <w:p w14:paraId="7BBCF830" w14:textId="77777777" w:rsidR="00A63948" w:rsidRPr="00BD3611" w:rsidRDefault="00A63948" w:rsidP="00547FE0">
            <w:pPr>
              <w:pStyle w:val="TableText"/>
              <w:widowControl w:val="0"/>
              <w:spacing w:after="120"/>
              <w:rPr>
                <w:rFonts w:ascii="Tahoma" w:hAnsi="Tahoma" w:cs="Tahoma"/>
                <w:sz w:val="13"/>
                <w:szCs w:val="13"/>
              </w:rPr>
            </w:pPr>
          </w:p>
        </w:tc>
        <w:tc>
          <w:tcPr>
            <w:tcW w:w="403" w:type="dxa"/>
            <w:gridSpan w:val="2"/>
            <w:tcBorders>
              <w:bottom w:val="single" w:sz="4" w:space="0" w:color="auto"/>
            </w:tcBorders>
            <w:vAlign w:val="bottom"/>
          </w:tcPr>
          <w:p w14:paraId="7BBCF831"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2</w:t>
            </w:r>
          </w:p>
        </w:tc>
        <w:tc>
          <w:tcPr>
            <w:tcW w:w="454" w:type="dxa"/>
            <w:gridSpan w:val="2"/>
            <w:tcBorders>
              <w:bottom w:val="single" w:sz="4" w:space="0" w:color="auto"/>
              <w:right w:val="single" w:sz="18" w:space="0" w:color="auto"/>
            </w:tcBorders>
            <w:vAlign w:val="bottom"/>
          </w:tcPr>
          <w:p w14:paraId="7BBCF832" w14:textId="77777777" w:rsidR="00A63948" w:rsidRPr="00BD3611" w:rsidRDefault="00FB6AE8" w:rsidP="00547FE0">
            <w:pPr>
              <w:pStyle w:val="TableText"/>
              <w:widowControl w:val="0"/>
              <w:spacing w:after="120"/>
              <w:rPr>
                <w:rFonts w:ascii="Tahoma" w:hAnsi="Tahoma" w:cs="Tahoma"/>
                <w:sz w:val="13"/>
                <w:szCs w:val="13"/>
              </w:rPr>
            </w:pPr>
            <w:r w:rsidRPr="00BD3611">
              <w:rPr>
                <w:rFonts w:ascii="Tahoma" w:hAnsi="Tahoma" w:cs="Tahoma"/>
                <w:sz w:val="13"/>
              </w:rPr>
              <w:t>1</w:t>
            </w:r>
          </w:p>
        </w:tc>
        <w:tc>
          <w:tcPr>
            <w:tcW w:w="425" w:type="dxa"/>
            <w:tcBorders>
              <w:left w:val="single" w:sz="18" w:space="0" w:color="auto"/>
              <w:bottom w:val="single" w:sz="4" w:space="0" w:color="auto"/>
            </w:tcBorders>
            <w:vAlign w:val="center"/>
          </w:tcPr>
          <w:p w14:paraId="7BBCF833"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bottom w:val="single" w:sz="4" w:space="0" w:color="auto"/>
              <w:right w:val="single" w:sz="18" w:space="0" w:color="auto"/>
            </w:tcBorders>
            <w:vAlign w:val="center"/>
          </w:tcPr>
          <w:p w14:paraId="7BBCF834" w14:textId="77777777" w:rsidR="00A63948" w:rsidRPr="00BD3611" w:rsidRDefault="00A63948" w:rsidP="00BA23E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vAlign w:val="center"/>
          </w:tcPr>
          <w:p w14:paraId="7BBCF835" w14:textId="77777777" w:rsidR="00A63948" w:rsidRPr="00BD3611" w:rsidRDefault="00A63948">
            <w:pPr>
              <w:pStyle w:val="TableText"/>
              <w:widowControl w:val="0"/>
              <w:rPr>
                <w:rFonts w:ascii="Tahoma" w:hAnsi="Tahoma" w:cs="Tahoma"/>
                <w:sz w:val="13"/>
              </w:rPr>
            </w:pPr>
          </w:p>
        </w:tc>
        <w:tc>
          <w:tcPr>
            <w:tcW w:w="457" w:type="dxa"/>
            <w:gridSpan w:val="2"/>
            <w:tcBorders>
              <w:bottom w:val="single" w:sz="4" w:space="0" w:color="auto"/>
            </w:tcBorders>
          </w:tcPr>
          <w:p w14:paraId="7BBCF836" w14:textId="77777777" w:rsidR="00A63948" w:rsidRPr="00BD3611" w:rsidRDefault="00A63948" w:rsidP="00472DFD">
            <w:pPr>
              <w:pStyle w:val="TableText"/>
              <w:widowControl w:val="0"/>
              <w:spacing w:before="240"/>
              <w:rPr>
                <w:rFonts w:ascii="Tahoma" w:hAnsi="Tahoma" w:cs="Tahoma"/>
                <w:sz w:val="13"/>
              </w:rPr>
            </w:pPr>
          </w:p>
        </w:tc>
        <w:tc>
          <w:tcPr>
            <w:tcW w:w="561" w:type="dxa"/>
            <w:tcBorders>
              <w:bottom w:val="single" w:sz="4" w:space="0" w:color="auto"/>
            </w:tcBorders>
            <w:vAlign w:val="center"/>
          </w:tcPr>
          <w:p w14:paraId="7BBCF837" w14:textId="77777777" w:rsidR="00A63948" w:rsidRPr="00BD3611" w:rsidRDefault="00A63948">
            <w:pPr>
              <w:pStyle w:val="TableText"/>
              <w:widowControl w:val="0"/>
              <w:rPr>
                <w:rFonts w:ascii="Tahoma" w:hAnsi="Tahoma" w:cs="Tahoma"/>
                <w:sz w:val="13"/>
              </w:rPr>
            </w:pPr>
          </w:p>
        </w:tc>
      </w:tr>
      <w:tr w:rsidR="009A1035" w:rsidRPr="00BD3611" w14:paraId="7BBCF84C" w14:textId="77777777" w:rsidTr="008C6442">
        <w:trPr>
          <w:trHeight w:val="134"/>
        </w:trPr>
        <w:tc>
          <w:tcPr>
            <w:tcW w:w="2563" w:type="dxa"/>
            <w:tcBorders>
              <w:bottom w:val="single" w:sz="4" w:space="0" w:color="auto"/>
            </w:tcBorders>
            <w:shd w:val="clear" w:color="auto" w:fill="FABF8F"/>
            <w:vAlign w:val="center"/>
          </w:tcPr>
          <w:p w14:paraId="7BBCF839" w14:textId="77777777" w:rsidR="00BA23E1" w:rsidRPr="00BD3611" w:rsidRDefault="00FB6AE8" w:rsidP="009D5089">
            <w:pPr>
              <w:pStyle w:val="ProductNames"/>
              <w:spacing w:afterLines="20" w:after="48"/>
              <w:rPr>
                <w:rFonts w:ascii="Tahoma" w:hAnsi="Tahoma" w:cs="Tahoma"/>
                <w:sz w:val="14"/>
                <w:szCs w:val="14"/>
              </w:rPr>
            </w:pPr>
            <w:bookmarkStart w:id="755" w:name="_Toc336338097"/>
            <w:bookmarkStart w:id="756" w:name="_Toc340580337"/>
            <w:bookmarkStart w:id="757" w:name="_Toc340850696"/>
            <w:bookmarkEnd w:id="755"/>
            <w:r w:rsidRPr="00BD3611">
              <w:rPr>
                <w:rFonts w:ascii="Tahoma" w:hAnsi="Tahoma" w:cs="Tahoma"/>
                <w:sz w:val="14"/>
                <w:szCs w:val="14"/>
                <w:lang w:val="nl-NL"/>
              </w:rPr>
              <w:t>Clientbeheerlicentie voor System Center 2012 Configuration Manager per Gebruiker</w:t>
            </w:r>
            <w:bookmarkEnd w:id="756"/>
            <w:bookmarkEnd w:id="757"/>
          </w:p>
        </w:tc>
        <w:tc>
          <w:tcPr>
            <w:tcW w:w="442" w:type="dxa"/>
            <w:tcBorders>
              <w:bottom w:val="single" w:sz="4" w:space="0" w:color="auto"/>
            </w:tcBorders>
            <w:shd w:val="clear" w:color="auto" w:fill="FABF8F"/>
            <w:vAlign w:val="center"/>
          </w:tcPr>
          <w:p w14:paraId="7BBCF83A" w14:textId="77777777" w:rsidR="00BA23E1" w:rsidRPr="00BD3611" w:rsidRDefault="002F3C3B" w:rsidP="00984A88">
            <w:pPr>
              <w:pStyle w:val="TableText"/>
              <w:widowControl w:val="0"/>
              <w:rPr>
                <w:rFonts w:cs="Tahoma"/>
                <w:b/>
                <w:bCs/>
                <w:color w:val="000000"/>
                <w:sz w:val="13"/>
                <w:szCs w:val="13"/>
                <w:u w:val="single"/>
              </w:rPr>
            </w:pPr>
            <w:hyperlink w:anchor="_Toc336338357" w:history="1">
              <w:r w:rsidR="00FB6AE8" w:rsidRPr="00BD3611">
                <w:rPr>
                  <w:rStyle w:val="Hyperlink"/>
                  <w:rFonts w:cs="Tahoma"/>
                  <w:b/>
                  <w:bCs/>
                  <w:sz w:val="13"/>
                  <w:szCs w:val="13"/>
                </w:rPr>
                <w:t>90</w:t>
              </w:r>
            </w:hyperlink>
          </w:p>
        </w:tc>
        <w:tc>
          <w:tcPr>
            <w:tcW w:w="443" w:type="dxa"/>
            <w:tcBorders>
              <w:bottom w:val="single" w:sz="4" w:space="0" w:color="auto"/>
            </w:tcBorders>
            <w:shd w:val="clear" w:color="auto" w:fill="FABF8F"/>
          </w:tcPr>
          <w:p w14:paraId="7BBCF83B" w14:textId="77777777" w:rsidR="00BA23E1" w:rsidRPr="00BD3611" w:rsidRDefault="00FB6AE8" w:rsidP="00472DFD">
            <w:pPr>
              <w:pStyle w:val="TableText"/>
              <w:widowControl w:val="0"/>
              <w:spacing w:before="240"/>
              <w:rPr>
                <w:rFonts w:ascii="Tahoma" w:hAnsi="Tahoma" w:cs="Tahoma"/>
                <w:sz w:val="13"/>
              </w:rPr>
            </w:pPr>
            <w:r w:rsidRPr="00BD3611">
              <w:rPr>
                <w:rFonts w:ascii="Tahoma" w:hAnsi="Tahoma" w:cs="Tahoma"/>
                <w:sz w:val="13"/>
              </w:rPr>
              <w:t>04/12</w:t>
            </w:r>
          </w:p>
        </w:tc>
        <w:tc>
          <w:tcPr>
            <w:tcW w:w="355" w:type="dxa"/>
            <w:tcBorders>
              <w:bottom w:val="single" w:sz="4" w:space="0" w:color="auto"/>
              <w:right w:val="single" w:sz="18" w:space="0" w:color="auto"/>
            </w:tcBorders>
            <w:shd w:val="clear" w:color="auto" w:fill="FABF8F"/>
            <w:vAlign w:val="center"/>
          </w:tcPr>
          <w:p w14:paraId="7BBCF83C" w14:textId="77777777" w:rsidR="00BA23E1"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bottom"/>
          </w:tcPr>
          <w:p w14:paraId="7BBCF83D" w14:textId="77777777" w:rsidR="00BA23E1" w:rsidRPr="00BD3611" w:rsidRDefault="00BA23E1" w:rsidP="00640CE4">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FABF8F"/>
            <w:vAlign w:val="bottom"/>
          </w:tcPr>
          <w:p w14:paraId="7BBCF83E"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3</w:t>
            </w:r>
          </w:p>
        </w:tc>
        <w:tc>
          <w:tcPr>
            <w:tcW w:w="455" w:type="dxa"/>
            <w:gridSpan w:val="2"/>
            <w:tcBorders>
              <w:bottom w:val="single" w:sz="4" w:space="0" w:color="auto"/>
            </w:tcBorders>
            <w:shd w:val="clear" w:color="auto" w:fill="FABF8F"/>
            <w:vAlign w:val="bottom"/>
          </w:tcPr>
          <w:p w14:paraId="7BBCF83F"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2</w:t>
            </w:r>
          </w:p>
        </w:tc>
        <w:tc>
          <w:tcPr>
            <w:tcW w:w="461" w:type="dxa"/>
            <w:gridSpan w:val="2"/>
            <w:tcBorders>
              <w:bottom w:val="single" w:sz="4" w:space="0" w:color="auto"/>
            </w:tcBorders>
            <w:shd w:val="clear" w:color="auto" w:fill="FABF8F"/>
            <w:vAlign w:val="bottom"/>
          </w:tcPr>
          <w:p w14:paraId="7BBCF840"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2</w:t>
            </w:r>
          </w:p>
        </w:tc>
        <w:tc>
          <w:tcPr>
            <w:tcW w:w="453" w:type="dxa"/>
            <w:gridSpan w:val="3"/>
            <w:tcBorders>
              <w:bottom w:val="single" w:sz="4" w:space="0" w:color="auto"/>
            </w:tcBorders>
            <w:shd w:val="clear" w:color="auto" w:fill="FABF8F"/>
            <w:vAlign w:val="bottom"/>
          </w:tcPr>
          <w:p w14:paraId="7BBCF841"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2</w:t>
            </w:r>
          </w:p>
        </w:tc>
        <w:tc>
          <w:tcPr>
            <w:tcW w:w="462" w:type="dxa"/>
            <w:gridSpan w:val="3"/>
            <w:tcBorders>
              <w:bottom w:val="single" w:sz="4" w:space="0" w:color="auto"/>
            </w:tcBorders>
            <w:shd w:val="clear" w:color="auto" w:fill="FABF8F"/>
            <w:vAlign w:val="bottom"/>
          </w:tcPr>
          <w:p w14:paraId="7BBCF842"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1</w:t>
            </w:r>
          </w:p>
        </w:tc>
        <w:tc>
          <w:tcPr>
            <w:tcW w:w="362" w:type="dxa"/>
            <w:tcBorders>
              <w:bottom w:val="single" w:sz="4" w:space="0" w:color="auto"/>
              <w:right w:val="single" w:sz="18" w:space="0" w:color="auto"/>
            </w:tcBorders>
            <w:shd w:val="clear" w:color="auto" w:fill="FABF8F"/>
            <w:vAlign w:val="bottom"/>
          </w:tcPr>
          <w:p w14:paraId="7BBCF843"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1</w:t>
            </w:r>
          </w:p>
        </w:tc>
        <w:tc>
          <w:tcPr>
            <w:tcW w:w="452" w:type="dxa"/>
            <w:gridSpan w:val="2"/>
            <w:tcBorders>
              <w:left w:val="single" w:sz="18" w:space="0" w:color="auto"/>
              <w:bottom w:val="single" w:sz="4" w:space="0" w:color="auto"/>
            </w:tcBorders>
            <w:shd w:val="clear" w:color="auto" w:fill="FABF8F"/>
            <w:vAlign w:val="bottom"/>
          </w:tcPr>
          <w:p w14:paraId="7BBCF844" w14:textId="77777777" w:rsidR="00BA23E1" w:rsidRPr="00BD3611" w:rsidRDefault="00BA23E1" w:rsidP="00640CE4">
            <w:pPr>
              <w:pStyle w:val="TableText"/>
              <w:widowControl w:val="0"/>
              <w:spacing w:after="120"/>
              <w:rPr>
                <w:rFonts w:ascii="Tahoma" w:hAnsi="Tahoma" w:cs="Tahoma"/>
                <w:sz w:val="13"/>
                <w:szCs w:val="13"/>
              </w:rPr>
            </w:pPr>
          </w:p>
        </w:tc>
        <w:tc>
          <w:tcPr>
            <w:tcW w:w="403" w:type="dxa"/>
            <w:gridSpan w:val="2"/>
            <w:tcBorders>
              <w:bottom w:val="single" w:sz="4" w:space="0" w:color="auto"/>
            </w:tcBorders>
            <w:shd w:val="clear" w:color="auto" w:fill="FABF8F"/>
            <w:vAlign w:val="bottom"/>
          </w:tcPr>
          <w:p w14:paraId="7BBCF845"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2</w:t>
            </w:r>
          </w:p>
        </w:tc>
        <w:tc>
          <w:tcPr>
            <w:tcW w:w="454" w:type="dxa"/>
            <w:gridSpan w:val="2"/>
            <w:tcBorders>
              <w:bottom w:val="single" w:sz="4" w:space="0" w:color="auto"/>
              <w:right w:val="single" w:sz="18" w:space="0" w:color="auto"/>
            </w:tcBorders>
            <w:shd w:val="clear" w:color="auto" w:fill="FABF8F"/>
            <w:vAlign w:val="bottom"/>
          </w:tcPr>
          <w:p w14:paraId="7BBCF846" w14:textId="77777777" w:rsidR="00BA23E1" w:rsidRPr="00BD3611" w:rsidRDefault="00FB6AE8" w:rsidP="00640CE4">
            <w:pPr>
              <w:pStyle w:val="TableText"/>
              <w:widowControl w:val="0"/>
              <w:spacing w:after="120"/>
              <w:rPr>
                <w:rFonts w:ascii="Tahoma" w:hAnsi="Tahoma" w:cs="Tahoma"/>
                <w:sz w:val="13"/>
                <w:szCs w:val="13"/>
              </w:rPr>
            </w:pPr>
            <w:r w:rsidRPr="00BD3611">
              <w:rPr>
                <w:rFonts w:ascii="Tahoma" w:hAnsi="Tahoma" w:cs="Tahoma"/>
                <w:sz w:val="13"/>
              </w:rPr>
              <w:t>1</w:t>
            </w:r>
          </w:p>
        </w:tc>
        <w:tc>
          <w:tcPr>
            <w:tcW w:w="425" w:type="dxa"/>
            <w:tcBorders>
              <w:left w:val="single" w:sz="18" w:space="0" w:color="auto"/>
              <w:bottom w:val="single" w:sz="4" w:space="0" w:color="auto"/>
            </w:tcBorders>
            <w:shd w:val="clear" w:color="auto" w:fill="FABF8F"/>
            <w:vAlign w:val="center"/>
          </w:tcPr>
          <w:p w14:paraId="7BBCF847" w14:textId="77777777" w:rsidR="00BA23E1" w:rsidRPr="00BD3611"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bottom w:val="single" w:sz="4" w:space="0" w:color="auto"/>
              <w:right w:val="single" w:sz="18" w:space="0" w:color="auto"/>
            </w:tcBorders>
            <w:shd w:val="clear" w:color="auto" w:fill="FABF8F"/>
            <w:vAlign w:val="center"/>
          </w:tcPr>
          <w:p w14:paraId="7BBCF848" w14:textId="77777777" w:rsidR="00BA23E1" w:rsidRPr="00BD3611" w:rsidRDefault="00FB6AE8">
            <w:pPr>
              <w:pStyle w:val="TableText"/>
              <w:widowControl w:val="0"/>
              <w:rPr>
                <w:rFonts w:ascii="Tahoma" w:hAnsi="Tahoma" w:cs="Tahoma"/>
                <w:sz w:val="13"/>
              </w:rPr>
            </w:pPr>
            <w:r w:rsidRPr="00BD3611">
              <w:rPr>
                <w:rFonts w:ascii="Tahoma" w:hAnsi="Tahoma" w:cs="Tahoma"/>
                <w:sz w:val="13"/>
                <w:lang w:val="nl-NL"/>
              </w:rPr>
              <w:t>A, E</w:t>
            </w:r>
          </w:p>
        </w:tc>
        <w:tc>
          <w:tcPr>
            <w:tcW w:w="450" w:type="dxa"/>
            <w:tcBorders>
              <w:left w:val="single" w:sz="18" w:space="0" w:color="auto"/>
              <w:bottom w:val="single" w:sz="4" w:space="0" w:color="auto"/>
              <w:right w:val="single" w:sz="18" w:space="0" w:color="auto"/>
            </w:tcBorders>
            <w:shd w:val="clear" w:color="auto" w:fill="FABF8F"/>
            <w:vAlign w:val="center"/>
          </w:tcPr>
          <w:p w14:paraId="7BBCF849" w14:textId="77777777" w:rsidR="00BA23E1"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84A" w14:textId="77777777" w:rsidR="00BA23E1" w:rsidRPr="00BD3611" w:rsidRDefault="00FB6AE8" w:rsidP="00472DFD">
            <w:pPr>
              <w:pStyle w:val="TableText"/>
              <w:widowControl w:val="0"/>
              <w:spacing w:before="240"/>
              <w:rPr>
                <w:rFonts w:ascii="Tahoma" w:hAnsi="Tahoma" w:cs="Tahoma"/>
                <w:sz w:val="13"/>
              </w:rPr>
            </w:pPr>
            <w:r w:rsidRPr="00BD3611">
              <w:rPr>
                <w:rFonts w:ascii="Tahoma" w:hAnsi="Tahoma" w:cs="Tahoma"/>
                <w:sz w:val="13"/>
                <w:lang w:val="nl-NL"/>
              </w:rPr>
              <w:t>AO, ST</w:t>
            </w:r>
          </w:p>
        </w:tc>
        <w:tc>
          <w:tcPr>
            <w:tcW w:w="561" w:type="dxa"/>
            <w:tcBorders>
              <w:bottom w:val="single" w:sz="4" w:space="0" w:color="auto"/>
            </w:tcBorders>
            <w:shd w:val="clear" w:color="auto" w:fill="FABF8F"/>
            <w:vAlign w:val="center"/>
          </w:tcPr>
          <w:p w14:paraId="7BBCF84B" w14:textId="77777777" w:rsidR="00BA23E1" w:rsidRPr="00BD3611" w:rsidRDefault="00BA23E1">
            <w:pPr>
              <w:pStyle w:val="TableText"/>
              <w:widowControl w:val="0"/>
              <w:rPr>
                <w:rFonts w:ascii="Tahoma" w:hAnsi="Tahoma" w:cs="Tahoma"/>
                <w:sz w:val="13"/>
              </w:rPr>
            </w:pPr>
          </w:p>
        </w:tc>
      </w:tr>
      <w:tr w:rsidR="009A1035" w:rsidRPr="00BD3611" w14:paraId="7BBCF860" w14:textId="77777777" w:rsidTr="008C6442">
        <w:trPr>
          <w:trHeight w:val="134"/>
        </w:trPr>
        <w:tc>
          <w:tcPr>
            <w:tcW w:w="2563" w:type="dxa"/>
            <w:tcBorders>
              <w:bottom w:val="single" w:sz="4" w:space="0" w:color="auto"/>
            </w:tcBorders>
            <w:shd w:val="clear" w:color="auto" w:fill="auto"/>
            <w:vAlign w:val="center"/>
          </w:tcPr>
          <w:p w14:paraId="7BBCF84D" w14:textId="77777777" w:rsidR="00831791" w:rsidRPr="00BD3611" w:rsidRDefault="00831791" w:rsidP="009D5089">
            <w:pPr>
              <w:pStyle w:val="ProductNames"/>
              <w:spacing w:afterLines="20" w:after="48"/>
              <w:rPr>
                <w:rFonts w:ascii="Tahoma" w:hAnsi="Tahoma" w:cs="Tahoma"/>
                <w:sz w:val="14"/>
                <w:szCs w:val="14"/>
              </w:rPr>
            </w:pPr>
            <w:bookmarkStart w:id="758" w:name="_Toc336338098"/>
            <w:bookmarkStart w:id="759" w:name="_Toc340580338"/>
            <w:bookmarkStart w:id="760" w:name="_Toc340850697"/>
            <w:bookmarkEnd w:id="758"/>
            <w:r w:rsidRPr="00BD3611">
              <w:rPr>
                <w:rFonts w:ascii="Tahoma" w:hAnsi="Tahoma" w:cs="Tahoma"/>
                <w:sz w:val="14"/>
                <w:szCs w:val="14"/>
                <w:lang w:val="nl-NL"/>
              </w:rPr>
              <w:t>Serverbeheerlicentie voor System Center 2012 Datacenter (2 processors)</w:t>
            </w:r>
            <w:bookmarkEnd w:id="759"/>
            <w:bookmarkEnd w:id="760"/>
          </w:p>
        </w:tc>
        <w:tc>
          <w:tcPr>
            <w:tcW w:w="442" w:type="dxa"/>
            <w:tcBorders>
              <w:bottom w:val="single" w:sz="4" w:space="0" w:color="auto"/>
            </w:tcBorders>
            <w:shd w:val="clear" w:color="auto" w:fill="auto"/>
            <w:vAlign w:val="center"/>
          </w:tcPr>
          <w:p w14:paraId="7BBCF84E" w14:textId="77777777" w:rsidR="00831791" w:rsidRPr="00BD3611" w:rsidRDefault="002F3C3B" w:rsidP="00984A88">
            <w:pPr>
              <w:pStyle w:val="TableText"/>
              <w:widowControl w:val="0"/>
              <w:rPr>
                <w:rFonts w:cs="Tahoma"/>
                <w:b/>
                <w:bCs/>
                <w:color w:val="000000"/>
                <w:sz w:val="13"/>
                <w:szCs w:val="13"/>
                <w:u w:val="single"/>
              </w:rPr>
            </w:pPr>
            <w:hyperlink w:anchor="_Toc336338357" w:history="1">
              <w:r w:rsidR="00FB6AE8" w:rsidRPr="00BD3611">
                <w:rPr>
                  <w:rStyle w:val="Hyperlink"/>
                  <w:rFonts w:cs="Tahoma"/>
                  <w:b/>
                  <w:bCs/>
                  <w:sz w:val="13"/>
                  <w:szCs w:val="13"/>
                </w:rPr>
                <w:t>90</w:t>
              </w:r>
            </w:hyperlink>
          </w:p>
        </w:tc>
        <w:tc>
          <w:tcPr>
            <w:tcW w:w="443" w:type="dxa"/>
            <w:tcBorders>
              <w:bottom w:val="single" w:sz="4" w:space="0" w:color="auto"/>
            </w:tcBorders>
            <w:shd w:val="clear" w:color="auto" w:fill="auto"/>
          </w:tcPr>
          <w:p w14:paraId="7BBCF84F" w14:textId="77777777" w:rsidR="00831791" w:rsidRPr="00BD3611" w:rsidRDefault="00FB6AE8" w:rsidP="00731885">
            <w:pPr>
              <w:pStyle w:val="TableText"/>
              <w:widowControl w:val="0"/>
              <w:spacing w:before="120"/>
              <w:rPr>
                <w:rFonts w:ascii="Tahoma" w:hAnsi="Tahoma" w:cs="Tahoma"/>
                <w:sz w:val="13"/>
              </w:rPr>
            </w:pPr>
            <w:r w:rsidRPr="00BD3611">
              <w:rPr>
                <w:rFonts w:ascii="Tahoma" w:hAnsi="Tahoma" w:cs="Tahoma"/>
                <w:sz w:val="13"/>
              </w:rPr>
              <w:t>04/12</w:t>
            </w:r>
          </w:p>
        </w:tc>
        <w:tc>
          <w:tcPr>
            <w:tcW w:w="355" w:type="dxa"/>
            <w:tcBorders>
              <w:bottom w:val="single" w:sz="4" w:space="0" w:color="auto"/>
              <w:right w:val="single" w:sz="18" w:space="0" w:color="auto"/>
            </w:tcBorders>
            <w:shd w:val="clear" w:color="auto" w:fill="auto"/>
            <w:vAlign w:val="center"/>
          </w:tcPr>
          <w:p w14:paraId="7BBCF850" w14:textId="77777777" w:rsidR="00831791"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auto"/>
            <w:vAlign w:val="bottom"/>
          </w:tcPr>
          <w:p w14:paraId="7BBCF851" w14:textId="77777777" w:rsidR="00831791" w:rsidRPr="00BD3611" w:rsidRDefault="00831791" w:rsidP="00472DFD">
            <w:pPr>
              <w:pStyle w:val="TableText"/>
              <w:widowControl w:val="0"/>
              <w:spacing w:after="120"/>
              <w:rPr>
                <w:rFonts w:ascii="Tahoma" w:hAnsi="Tahoma" w:cs="Tahoma"/>
                <w:sz w:val="13"/>
                <w:szCs w:val="13"/>
              </w:rPr>
            </w:pPr>
          </w:p>
        </w:tc>
        <w:tc>
          <w:tcPr>
            <w:tcW w:w="453" w:type="dxa"/>
            <w:gridSpan w:val="2"/>
            <w:tcBorders>
              <w:bottom w:val="single" w:sz="4" w:space="0" w:color="auto"/>
            </w:tcBorders>
            <w:shd w:val="clear" w:color="auto" w:fill="auto"/>
            <w:vAlign w:val="bottom"/>
          </w:tcPr>
          <w:p w14:paraId="7BBCF852"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63</w:t>
            </w:r>
          </w:p>
        </w:tc>
        <w:tc>
          <w:tcPr>
            <w:tcW w:w="455" w:type="dxa"/>
            <w:gridSpan w:val="2"/>
            <w:tcBorders>
              <w:bottom w:val="single" w:sz="4" w:space="0" w:color="auto"/>
            </w:tcBorders>
            <w:shd w:val="clear" w:color="auto" w:fill="auto"/>
            <w:vAlign w:val="bottom"/>
          </w:tcPr>
          <w:p w14:paraId="7BBCF853"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50</w:t>
            </w:r>
          </w:p>
        </w:tc>
        <w:tc>
          <w:tcPr>
            <w:tcW w:w="461" w:type="dxa"/>
            <w:gridSpan w:val="2"/>
            <w:tcBorders>
              <w:bottom w:val="single" w:sz="4" w:space="0" w:color="auto"/>
            </w:tcBorders>
            <w:shd w:val="clear" w:color="auto" w:fill="auto"/>
            <w:vAlign w:val="bottom"/>
          </w:tcPr>
          <w:p w14:paraId="7BBCF854"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38</w:t>
            </w:r>
          </w:p>
        </w:tc>
        <w:tc>
          <w:tcPr>
            <w:tcW w:w="453" w:type="dxa"/>
            <w:gridSpan w:val="3"/>
            <w:tcBorders>
              <w:bottom w:val="single" w:sz="4" w:space="0" w:color="auto"/>
            </w:tcBorders>
            <w:shd w:val="clear" w:color="auto" w:fill="auto"/>
            <w:vAlign w:val="bottom"/>
          </w:tcPr>
          <w:p w14:paraId="7BBCF855"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38</w:t>
            </w:r>
          </w:p>
        </w:tc>
        <w:tc>
          <w:tcPr>
            <w:tcW w:w="462" w:type="dxa"/>
            <w:gridSpan w:val="3"/>
            <w:tcBorders>
              <w:bottom w:val="single" w:sz="4" w:space="0" w:color="auto"/>
            </w:tcBorders>
            <w:shd w:val="clear" w:color="auto" w:fill="auto"/>
            <w:vAlign w:val="bottom"/>
          </w:tcPr>
          <w:p w14:paraId="7BBCF856"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25</w:t>
            </w:r>
          </w:p>
        </w:tc>
        <w:tc>
          <w:tcPr>
            <w:tcW w:w="362" w:type="dxa"/>
            <w:tcBorders>
              <w:bottom w:val="single" w:sz="4" w:space="0" w:color="auto"/>
              <w:right w:val="single" w:sz="18" w:space="0" w:color="auto"/>
            </w:tcBorders>
            <w:shd w:val="clear" w:color="auto" w:fill="auto"/>
            <w:vAlign w:val="bottom"/>
          </w:tcPr>
          <w:p w14:paraId="7BBCF857"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13</w:t>
            </w:r>
          </w:p>
        </w:tc>
        <w:tc>
          <w:tcPr>
            <w:tcW w:w="452" w:type="dxa"/>
            <w:gridSpan w:val="2"/>
            <w:tcBorders>
              <w:left w:val="single" w:sz="18" w:space="0" w:color="auto"/>
              <w:bottom w:val="single" w:sz="4" w:space="0" w:color="auto"/>
            </w:tcBorders>
            <w:shd w:val="clear" w:color="auto" w:fill="auto"/>
            <w:vAlign w:val="bottom"/>
          </w:tcPr>
          <w:p w14:paraId="7BBCF858" w14:textId="77777777" w:rsidR="00831791" w:rsidRPr="00BD3611" w:rsidRDefault="00831791" w:rsidP="00472DFD">
            <w:pPr>
              <w:pStyle w:val="TableText"/>
              <w:widowControl w:val="0"/>
              <w:spacing w:after="120"/>
              <w:rPr>
                <w:rFonts w:ascii="Tahoma" w:hAnsi="Tahoma" w:cs="Tahoma"/>
                <w:sz w:val="13"/>
                <w:szCs w:val="13"/>
              </w:rPr>
            </w:pPr>
          </w:p>
        </w:tc>
        <w:tc>
          <w:tcPr>
            <w:tcW w:w="403" w:type="dxa"/>
            <w:gridSpan w:val="2"/>
            <w:tcBorders>
              <w:bottom w:val="single" w:sz="4" w:space="0" w:color="auto"/>
            </w:tcBorders>
            <w:shd w:val="clear" w:color="auto" w:fill="auto"/>
            <w:vAlign w:val="bottom"/>
          </w:tcPr>
          <w:p w14:paraId="7BBCF859"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50</w:t>
            </w:r>
          </w:p>
        </w:tc>
        <w:tc>
          <w:tcPr>
            <w:tcW w:w="454" w:type="dxa"/>
            <w:gridSpan w:val="2"/>
            <w:tcBorders>
              <w:bottom w:val="single" w:sz="4" w:space="0" w:color="auto"/>
              <w:right w:val="single" w:sz="18" w:space="0" w:color="auto"/>
            </w:tcBorders>
            <w:shd w:val="clear" w:color="auto" w:fill="auto"/>
            <w:vAlign w:val="bottom"/>
          </w:tcPr>
          <w:p w14:paraId="7BBCF85A"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25</w:t>
            </w:r>
          </w:p>
        </w:tc>
        <w:tc>
          <w:tcPr>
            <w:tcW w:w="425" w:type="dxa"/>
            <w:tcBorders>
              <w:left w:val="single" w:sz="18" w:space="0" w:color="auto"/>
              <w:bottom w:val="single" w:sz="4" w:space="0" w:color="auto"/>
            </w:tcBorders>
            <w:shd w:val="clear" w:color="auto" w:fill="auto"/>
            <w:vAlign w:val="bottom"/>
          </w:tcPr>
          <w:p w14:paraId="7BBCF85B" w14:textId="77777777" w:rsidR="00831791"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25</w:t>
            </w:r>
          </w:p>
        </w:tc>
        <w:tc>
          <w:tcPr>
            <w:tcW w:w="479" w:type="dxa"/>
            <w:tcBorders>
              <w:bottom w:val="single" w:sz="4" w:space="0" w:color="auto"/>
              <w:right w:val="single" w:sz="18" w:space="0" w:color="auto"/>
            </w:tcBorders>
            <w:shd w:val="clear" w:color="auto" w:fill="auto"/>
            <w:vAlign w:val="center"/>
          </w:tcPr>
          <w:p w14:paraId="7BBCF85C" w14:textId="77777777" w:rsidR="00831791"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7BBCF85D" w14:textId="77777777" w:rsidR="00831791"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auto"/>
          </w:tcPr>
          <w:p w14:paraId="7BBCF85E" w14:textId="77777777" w:rsidR="00831791"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tcBorders>
              <w:bottom w:val="single" w:sz="4" w:space="0" w:color="auto"/>
            </w:tcBorders>
            <w:shd w:val="clear" w:color="auto" w:fill="auto"/>
            <w:vAlign w:val="center"/>
          </w:tcPr>
          <w:p w14:paraId="7BBCF85F" w14:textId="77777777" w:rsidR="00831791" w:rsidRPr="00BD3611" w:rsidRDefault="00FB6AE8">
            <w:pPr>
              <w:pStyle w:val="TableText"/>
              <w:widowControl w:val="0"/>
              <w:rPr>
                <w:rFonts w:ascii="Tahoma" w:hAnsi="Tahoma" w:cs="Tahoma"/>
                <w:sz w:val="13"/>
              </w:rPr>
            </w:pPr>
            <w:r w:rsidRPr="00BD3611">
              <w:rPr>
                <w:rFonts w:ascii="Tahoma" w:hAnsi="Tahoma" w:cs="Tahoma"/>
                <w:sz w:val="13"/>
                <w:lang w:val="nl-NL"/>
              </w:rPr>
              <w:t>OLP</w:t>
            </w:r>
          </w:p>
        </w:tc>
      </w:tr>
      <w:tr w:rsidR="009A1035" w:rsidRPr="00BD3611" w14:paraId="7BBCF86E" w14:textId="77777777" w:rsidTr="008C6442">
        <w:trPr>
          <w:trHeight w:val="134"/>
        </w:trPr>
        <w:tc>
          <w:tcPr>
            <w:tcW w:w="2563" w:type="dxa"/>
            <w:tcBorders>
              <w:bottom w:val="single" w:sz="4" w:space="0" w:color="auto"/>
            </w:tcBorders>
            <w:shd w:val="clear" w:color="auto" w:fill="FABF8F"/>
            <w:vAlign w:val="center"/>
          </w:tcPr>
          <w:p w14:paraId="7BBCF861" w14:textId="77777777" w:rsidR="00A63948" w:rsidRPr="00BD3611" w:rsidRDefault="00A63948" w:rsidP="009D5089">
            <w:pPr>
              <w:pStyle w:val="ProductNames"/>
              <w:spacing w:afterLines="20" w:after="48"/>
              <w:rPr>
                <w:rFonts w:ascii="Tahoma" w:hAnsi="Tahoma" w:cs="Tahoma"/>
                <w:sz w:val="14"/>
                <w:szCs w:val="14"/>
              </w:rPr>
            </w:pPr>
            <w:bookmarkStart w:id="761" w:name="_Toc336338099"/>
            <w:bookmarkStart w:id="762" w:name="_Toc340580339"/>
            <w:bookmarkStart w:id="763" w:name="_Toc340850698"/>
            <w:bookmarkEnd w:id="761"/>
            <w:r w:rsidRPr="00BD3611">
              <w:rPr>
                <w:rFonts w:ascii="Tahoma" w:hAnsi="Tahoma" w:cs="Tahoma"/>
                <w:sz w:val="14"/>
                <w:szCs w:val="14"/>
                <w:lang w:val="nl-NL"/>
              </w:rPr>
              <w:t>System Center 2012 Endpoint Protection</w:t>
            </w:r>
            <w:bookmarkEnd w:id="762"/>
            <w:bookmarkEnd w:id="763"/>
          </w:p>
        </w:tc>
        <w:tc>
          <w:tcPr>
            <w:tcW w:w="442" w:type="dxa"/>
            <w:tcBorders>
              <w:bottom w:val="single" w:sz="4" w:space="0" w:color="auto"/>
            </w:tcBorders>
            <w:shd w:val="clear" w:color="auto" w:fill="FABF8F"/>
            <w:vAlign w:val="center"/>
          </w:tcPr>
          <w:p w14:paraId="7BBCF862" w14:textId="77777777" w:rsidR="00A63948" w:rsidRPr="00BD3611" w:rsidRDefault="002F3C3B" w:rsidP="00984A88">
            <w:pPr>
              <w:pStyle w:val="TableText"/>
              <w:widowControl w:val="0"/>
              <w:rPr>
                <w:rFonts w:cs="Tahoma"/>
                <w:b/>
                <w:bCs/>
                <w:color w:val="000000"/>
                <w:sz w:val="13"/>
                <w:szCs w:val="13"/>
                <w:u w:val="single"/>
              </w:rPr>
            </w:pPr>
            <w:hyperlink w:anchor="_Toc336338358" w:history="1">
              <w:r w:rsidR="00FB6AE8" w:rsidRPr="00BD3611">
                <w:rPr>
                  <w:rStyle w:val="Hyperlink"/>
                  <w:rFonts w:cs="Tahoma"/>
                  <w:b/>
                  <w:bCs/>
                  <w:sz w:val="13"/>
                  <w:szCs w:val="13"/>
                </w:rPr>
                <w:t>91</w:t>
              </w:r>
            </w:hyperlink>
          </w:p>
        </w:tc>
        <w:tc>
          <w:tcPr>
            <w:tcW w:w="443" w:type="dxa"/>
            <w:tcBorders>
              <w:bottom w:val="single" w:sz="4" w:space="0" w:color="auto"/>
            </w:tcBorders>
            <w:shd w:val="clear" w:color="auto" w:fill="FABF8F"/>
          </w:tcPr>
          <w:p w14:paraId="7BBCF863" w14:textId="77777777" w:rsidR="00A63948" w:rsidRPr="00BD3611" w:rsidRDefault="00FB6AE8" w:rsidP="00731885">
            <w:pPr>
              <w:pStyle w:val="TableText"/>
              <w:widowControl w:val="0"/>
              <w:spacing w:before="120"/>
              <w:rPr>
                <w:rFonts w:ascii="Tahoma" w:hAnsi="Tahoma" w:cs="Tahoma"/>
                <w:sz w:val="13"/>
              </w:rPr>
            </w:pPr>
            <w:r w:rsidRPr="00BD3611">
              <w:rPr>
                <w:rFonts w:ascii="Tahoma" w:hAnsi="Tahoma" w:cs="Tahoma"/>
                <w:sz w:val="13"/>
              </w:rPr>
              <w:t>04/12</w:t>
            </w:r>
          </w:p>
        </w:tc>
        <w:tc>
          <w:tcPr>
            <w:tcW w:w="355" w:type="dxa"/>
            <w:tcBorders>
              <w:bottom w:val="single" w:sz="4" w:space="0" w:color="auto"/>
              <w:right w:val="single" w:sz="18" w:space="0" w:color="auto"/>
            </w:tcBorders>
            <w:shd w:val="clear" w:color="auto" w:fill="FABF8F"/>
            <w:vAlign w:val="center"/>
          </w:tcPr>
          <w:p w14:paraId="7BBCF864"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SRV</w:t>
            </w:r>
          </w:p>
        </w:tc>
        <w:tc>
          <w:tcPr>
            <w:tcW w:w="3097" w:type="dxa"/>
            <w:gridSpan w:val="14"/>
            <w:tcBorders>
              <w:left w:val="single" w:sz="18" w:space="0" w:color="auto"/>
              <w:bottom w:val="single" w:sz="4" w:space="0" w:color="auto"/>
              <w:right w:val="single" w:sz="18" w:space="0" w:color="auto"/>
            </w:tcBorders>
            <w:shd w:val="clear" w:color="auto" w:fill="FABF8F"/>
            <w:vAlign w:val="center"/>
          </w:tcPr>
          <w:p w14:paraId="7BBCF865"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1 punt</w:t>
            </w:r>
          </w:p>
        </w:tc>
        <w:tc>
          <w:tcPr>
            <w:tcW w:w="452" w:type="dxa"/>
            <w:gridSpan w:val="2"/>
            <w:tcBorders>
              <w:left w:val="single" w:sz="18" w:space="0" w:color="auto"/>
              <w:bottom w:val="single" w:sz="4" w:space="0" w:color="auto"/>
            </w:tcBorders>
            <w:shd w:val="clear" w:color="auto" w:fill="FABF8F"/>
            <w:vAlign w:val="center"/>
          </w:tcPr>
          <w:p w14:paraId="7BBCF866" w14:textId="77777777" w:rsidR="00A63948" w:rsidRPr="00BD3611" w:rsidRDefault="00A63948">
            <w:pPr>
              <w:pStyle w:val="TableText"/>
              <w:widowControl w:val="0"/>
              <w:rPr>
                <w:rFonts w:ascii="Tahoma" w:hAnsi="Tahoma" w:cs="Tahoma"/>
                <w:sz w:val="13"/>
              </w:rPr>
            </w:pPr>
          </w:p>
        </w:tc>
        <w:tc>
          <w:tcPr>
            <w:tcW w:w="403" w:type="dxa"/>
            <w:gridSpan w:val="2"/>
            <w:tcBorders>
              <w:bottom w:val="single" w:sz="4" w:space="0" w:color="auto"/>
            </w:tcBorders>
            <w:shd w:val="clear" w:color="auto" w:fill="FABF8F"/>
            <w:vAlign w:val="center"/>
          </w:tcPr>
          <w:p w14:paraId="7BBCF867" w14:textId="77777777" w:rsidR="00A63948" w:rsidRPr="00BD3611" w:rsidRDefault="00A63948">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FABF8F"/>
            <w:vAlign w:val="center"/>
          </w:tcPr>
          <w:p w14:paraId="7BBCF868" w14:textId="77777777" w:rsidR="00A63948" w:rsidRPr="00BD3611" w:rsidRDefault="00A63948">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FABF8F"/>
            <w:vAlign w:val="center"/>
          </w:tcPr>
          <w:p w14:paraId="7BBCF869" w14:textId="77777777" w:rsidR="00A63948" w:rsidRPr="00BD3611" w:rsidRDefault="00FB6AE8" w:rsidP="00F410B5">
            <w:pPr>
              <w:pStyle w:val="TableText"/>
              <w:widowControl w:val="0"/>
              <w:rPr>
                <w:rFonts w:ascii="Tahoma" w:hAnsi="Tahoma" w:cs="Tahoma"/>
                <w:sz w:val="13"/>
              </w:rPr>
            </w:pPr>
            <w:r w:rsidRPr="00BD3611">
              <w:rPr>
                <w:rFonts w:ascii="Tahoma" w:hAnsi="Tahoma" w:cs="Tahoma"/>
                <w:sz w:val="13"/>
              </w:rPr>
              <w:t>1</w:t>
            </w:r>
            <w:r w:rsidRPr="00BD3611">
              <w:rPr>
                <w:rFonts w:ascii="Tahoma" w:hAnsi="Tahoma" w:cs="Tahoma"/>
              </w:rPr>
              <w:t xml:space="preserve"> </w:t>
            </w:r>
          </w:p>
        </w:tc>
        <w:tc>
          <w:tcPr>
            <w:tcW w:w="479" w:type="dxa"/>
            <w:tcBorders>
              <w:bottom w:val="single" w:sz="4" w:space="0" w:color="auto"/>
              <w:right w:val="single" w:sz="18" w:space="0" w:color="auto"/>
            </w:tcBorders>
            <w:shd w:val="clear" w:color="auto" w:fill="FABF8F"/>
            <w:vAlign w:val="center"/>
          </w:tcPr>
          <w:p w14:paraId="7BBCF86A"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86B"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86C" w14:textId="77777777" w:rsidR="00A63948" w:rsidRPr="00BD3611" w:rsidRDefault="00FB6AE8" w:rsidP="004F2699">
            <w:pPr>
              <w:pStyle w:val="TableText"/>
              <w:widowControl w:val="0"/>
              <w:spacing w:before="120"/>
              <w:rPr>
                <w:rFonts w:ascii="Tahoma" w:hAnsi="Tahoma" w:cs="Tahoma"/>
                <w:sz w:val="13"/>
              </w:rPr>
            </w:pPr>
            <w:r w:rsidRPr="00BD3611">
              <w:rPr>
                <w:rFonts w:ascii="Tahoma" w:hAnsi="Tahoma" w:cs="Tahoma"/>
                <w:sz w:val="13"/>
                <w:lang w:val="nl-NL"/>
              </w:rPr>
              <w:t>AO, ST</w:t>
            </w:r>
          </w:p>
        </w:tc>
        <w:tc>
          <w:tcPr>
            <w:tcW w:w="561" w:type="dxa"/>
            <w:tcBorders>
              <w:bottom w:val="single" w:sz="4" w:space="0" w:color="auto"/>
            </w:tcBorders>
            <w:shd w:val="clear" w:color="auto" w:fill="FABF8F"/>
            <w:vAlign w:val="center"/>
          </w:tcPr>
          <w:p w14:paraId="7BBCF86D" w14:textId="77777777" w:rsidR="00A63948" w:rsidRPr="00BD3611" w:rsidRDefault="00A63948">
            <w:pPr>
              <w:pStyle w:val="TableText"/>
              <w:widowControl w:val="0"/>
              <w:rPr>
                <w:rFonts w:ascii="Tahoma" w:hAnsi="Tahoma" w:cs="Tahoma"/>
                <w:sz w:val="13"/>
              </w:rPr>
            </w:pPr>
          </w:p>
        </w:tc>
      </w:tr>
      <w:tr w:rsidR="009A1035" w:rsidRPr="00BD3611" w14:paraId="7BBCF882" w14:textId="77777777" w:rsidTr="008C6442">
        <w:trPr>
          <w:trHeight w:val="134"/>
        </w:trPr>
        <w:tc>
          <w:tcPr>
            <w:tcW w:w="2563" w:type="dxa"/>
            <w:tcBorders>
              <w:bottom w:val="single" w:sz="4" w:space="0" w:color="auto"/>
            </w:tcBorders>
            <w:shd w:val="clear" w:color="auto" w:fill="auto"/>
            <w:vAlign w:val="center"/>
          </w:tcPr>
          <w:p w14:paraId="7BBCF86F" w14:textId="77777777" w:rsidR="00A63948" w:rsidRPr="00BD3611" w:rsidRDefault="00A63948" w:rsidP="009D5089">
            <w:pPr>
              <w:pStyle w:val="ProductNames"/>
              <w:spacing w:afterLines="20" w:after="48"/>
              <w:rPr>
                <w:rFonts w:ascii="Tahoma" w:hAnsi="Tahoma" w:cs="Tahoma"/>
                <w:sz w:val="14"/>
                <w:szCs w:val="14"/>
              </w:rPr>
            </w:pPr>
            <w:bookmarkStart w:id="764" w:name="_Toc336338100"/>
            <w:bookmarkStart w:id="765" w:name="_Toc340580340"/>
            <w:bookmarkStart w:id="766" w:name="_Toc340850699"/>
            <w:bookmarkEnd w:id="764"/>
            <w:r w:rsidRPr="00BD3611">
              <w:rPr>
                <w:rFonts w:ascii="Tahoma" w:hAnsi="Tahoma" w:cs="Tahoma"/>
                <w:sz w:val="14"/>
                <w:szCs w:val="14"/>
                <w:lang w:val="nl-NL"/>
              </w:rPr>
              <w:t>Standard Serverbeheerlicentie voor System Center 2012 (2 processors)</w:t>
            </w:r>
            <w:bookmarkEnd w:id="765"/>
            <w:bookmarkEnd w:id="766"/>
          </w:p>
        </w:tc>
        <w:tc>
          <w:tcPr>
            <w:tcW w:w="442" w:type="dxa"/>
            <w:tcBorders>
              <w:bottom w:val="single" w:sz="4" w:space="0" w:color="auto"/>
            </w:tcBorders>
            <w:shd w:val="clear" w:color="auto" w:fill="auto"/>
            <w:vAlign w:val="center"/>
          </w:tcPr>
          <w:p w14:paraId="7BBCF870" w14:textId="77777777" w:rsidR="00A63948" w:rsidRPr="00BD3611" w:rsidRDefault="00A63948" w:rsidP="00984A88">
            <w:pPr>
              <w:pStyle w:val="TableText"/>
              <w:widowControl w:val="0"/>
              <w:rPr>
                <w:rFonts w:cs="Tahoma"/>
                <w:b/>
                <w:bCs/>
                <w:color w:val="000000"/>
                <w:sz w:val="13"/>
                <w:szCs w:val="13"/>
                <w:u w:val="single"/>
              </w:rPr>
            </w:pPr>
          </w:p>
        </w:tc>
        <w:tc>
          <w:tcPr>
            <w:tcW w:w="443" w:type="dxa"/>
            <w:tcBorders>
              <w:bottom w:val="single" w:sz="4" w:space="0" w:color="auto"/>
            </w:tcBorders>
            <w:shd w:val="clear" w:color="auto" w:fill="auto"/>
          </w:tcPr>
          <w:p w14:paraId="7BBCF871" w14:textId="77777777" w:rsidR="00A63948" w:rsidRPr="00BD3611" w:rsidRDefault="00FB6AE8" w:rsidP="00731885">
            <w:pPr>
              <w:pStyle w:val="TableText"/>
              <w:widowControl w:val="0"/>
              <w:spacing w:before="120"/>
              <w:rPr>
                <w:rFonts w:ascii="Tahoma" w:hAnsi="Tahoma" w:cs="Tahoma"/>
                <w:sz w:val="13"/>
              </w:rPr>
            </w:pPr>
            <w:r w:rsidRPr="00BD3611">
              <w:rPr>
                <w:rFonts w:ascii="Tahoma" w:hAnsi="Tahoma" w:cs="Tahoma"/>
                <w:sz w:val="13"/>
              </w:rPr>
              <w:t>04/12</w:t>
            </w:r>
          </w:p>
        </w:tc>
        <w:tc>
          <w:tcPr>
            <w:tcW w:w="355" w:type="dxa"/>
            <w:tcBorders>
              <w:bottom w:val="single" w:sz="4" w:space="0" w:color="auto"/>
              <w:right w:val="single" w:sz="18" w:space="0" w:color="auto"/>
            </w:tcBorders>
            <w:shd w:val="clear" w:color="auto" w:fill="auto"/>
            <w:vAlign w:val="center"/>
          </w:tcPr>
          <w:p w14:paraId="7BBCF872" w14:textId="77777777" w:rsidR="00A63948" w:rsidRPr="00BD3611" w:rsidRDefault="00FB6AE8">
            <w:pPr>
              <w:pStyle w:val="TableText"/>
              <w:widowControl w:val="0"/>
              <w:rPr>
                <w:rFonts w:ascii="Tahoma" w:hAnsi="Tahoma" w:cs="Tahoma"/>
                <w:sz w:val="13"/>
              </w:rPr>
            </w:pPr>
            <w:r w:rsidRPr="00BD3611">
              <w:rPr>
                <w:rFonts w:ascii="Tahoma" w:hAnsi="Tahoma" w:cs="Tahoma"/>
                <w:color w:val="000000"/>
                <w:sz w:val="13"/>
                <w:lang w:val="nl-NL"/>
              </w:rPr>
              <w:t>SRV</w:t>
            </w:r>
          </w:p>
        </w:tc>
        <w:tc>
          <w:tcPr>
            <w:tcW w:w="457" w:type="dxa"/>
            <w:gridSpan w:val="2"/>
            <w:tcBorders>
              <w:left w:val="single" w:sz="18" w:space="0" w:color="auto"/>
              <w:bottom w:val="single" w:sz="4" w:space="0" w:color="auto"/>
            </w:tcBorders>
            <w:shd w:val="clear" w:color="auto" w:fill="auto"/>
            <w:vAlign w:val="bottom"/>
          </w:tcPr>
          <w:p w14:paraId="7BBCF873" w14:textId="77777777" w:rsidR="00A63948" w:rsidRPr="00BD3611" w:rsidRDefault="00A63948" w:rsidP="00472DFD">
            <w:pPr>
              <w:pStyle w:val="TableText"/>
              <w:widowControl w:val="0"/>
              <w:spacing w:after="120"/>
              <w:rPr>
                <w:rFonts w:ascii="Tahoma" w:hAnsi="Tahoma" w:cs="Tahoma"/>
                <w:sz w:val="13"/>
                <w:szCs w:val="13"/>
              </w:rPr>
            </w:pPr>
          </w:p>
        </w:tc>
        <w:tc>
          <w:tcPr>
            <w:tcW w:w="447" w:type="dxa"/>
            <w:tcBorders>
              <w:bottom w:val="single" w:sz="4" w:space="0" w:color="auto"/>
            </w:tcBorders>
            <w:shd w:val="clear" w:color="auto" w:fill="auto"/>
            <w:vAlign w:val="bottom"/>
          </w:tcPr>
          <w:p w14:paraId="7BBCF874"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38</w:t>
            </w:r>
          </w:p>
        </w:tc>
        <w:tc>
          <w:tcPr>
            <w:tcW w:w="455" w:type="dxa"/>
            <w:gridSpan w:val="2"/>
            <w:tcBorders>
              <w:bottom w:val="single" w:sz="4" w:space="0" w:color="auto"/>
            </w:tcBorders>
            <w:shd w:val="clear" w:color="auto" w:fill="auto"/>
            <w:vAlign w:val="bottom"/>
          </w:tcPr>
          <w:p w14:paraId="7BBCF875"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30</w:t>
            </w:r>
          </w:p>
        </w:tc>
        <w:tc>
          <w:tcPr>
            <w:tcW w:w="461" w:type="dxa"/>
            <w:gridSpan w:val="2"/>
            <w:tcBorders>
              <w:bottom w:val="single" w:sz="4" w:space="0" w:color="auto"/>
            </w:tcBorders>
            <w:shd w:val="clear" w:color="auto" w:fill="auto"/>
            <w:vAlign w:val="bottom"/>
          </w:tcPr>
          <w:p w14:paraId="7BBCF876"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23</w:t>
            </w:r>
          </w:p>
        </w:tc>
        <w:tc>
          <w:tcPr>
            <w:tcW w:w="444" w:type="dxa"/>
            <w:gridSpan w:val="2"/>
            <w:tcBorders>
              <w:bottom w:val="single" w:sz="4" w:space="0" w:color="auto"/>
            </w:tcBorders>
            <w:shd w:val="clear" w:color="auto" w:fill="auto"/>
            <w:vAlign w:val="bottom"/>
          </w:tcPr>
          <w:p w14:paraId="7BBCF877"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23</w:t>
            </w:r>
          </w:p>
        </w:tc>
        <w:tc>
          <w:tcPr>
            <w:tcW w:w="471" w:type="dxa"/>
            <w:gridSpan w:val="4"/>
            <w:tcBorders>
              <w:bottom w:val="single" w:sz="4" w:space="0" w:color="auto"/>
            </w:tcBorders>
            <w:shd w:val="clear" w:color="auto" w:fill="auto"/>
            <w:vAlign w:val="bottom"/>
          </w:tcPr>
          <w:p w14:paraId="7BBCF878"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15</w:t>
            </w:r>
          </w:p>
        </w:tc>
        <w:tc>
          <w:tcPr>
            <w:tcW w:w="362" w:type="dxa"/>
            <w:tcBorders>
              <w:bottom w:val="single" w:sz="4" w:space="0" w:color="auto"/>
              <w:right w:val="single" w:sz="18" w:space="0" w:color="auto"/>
            </w:tcBorders>
            <w:shd w:val="clear" w:color="auto" w:fill="auto"/>
            <w:vAlign w:val="bottom"/>
          </w:tcPr>
          <w:p w14:paraId="7BBCF879"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8</w:t>
            </w:r>
          </w:p>
        </w:tc>
        <w:tc>
          <w:tcPr>
            <w:tcW w:w="452" w:type="dxa"/>
            <w:gridSpan w:val="2"/>
            <w:tcBorders>
              <w:left w:val="single" w:sz="18" w:space="0" w:color="auto"/>
              <w:bottom w:val="single" w:sz="4" w:space="0" w:color="auto"/>
            </w:tcBorders>
            <w:shd w:val="clear" w:color="auto" w:fill="auto"/>
            <w:vAlign w:val="bottom"/>
          </w:tcPr>
          <w:p w14:paraId="7BBCF87A" w14:textId="77777777" w:rsidR="00A63948" w:rsidRPr="00BD3611" w:rsidRDefault="00A63948" w:rsidP="00472DFD">
            <w:pPr>
              <w:pStyle w:val="TableText"/>
              <w:widowControl w:val="0"/>
              <w:spacing w:after="120"/>
              <w:rPr>
                <w:rFonts w:ascii="Tahoma" w:hAnsi="Tahoma" w:cs="Tahoma"/>
                <w:sz w:val="13"/>
                <w:szCs w:val="13"/>
              </w:rPr>
            </w:pPr>
          </w:p>
        </w:tc>
        <w:tc>
          <w:tcPr>
            <w:tcW w:w="403" w:type="dxa"/>
            <w:gridSpan w:val="2"/>
            <w:tcBorders>
              <w:bottom w:val="single" w:sz="4" w:space="0" w:color="auto"/>
            </w:tcBorders>
            <w:shd w:val="clear" w:color="auto" w:fill="auto"/>
            <w:vAlign w:val="bottom"/>
          </w:tcPr>
          <w:p w14:paraId="7BBCF87B"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30</w:t>
            </w:r>
          </w:p>
        </w:tc>
        <w:tc>
          <w:tcPr>
            <w:tcW w:w="454" w:type="dxa"/>
            <w:gridSpan w:val="2"/>
            <w:tcBorders>
              <w:bottom w:val="single" w:sz="4" w:space="0" w:color="auto"/>
              <w:right w:val="single" w:sz="18" w:space="0" w:color="auto"/>
            </w:tcBorders>
            <w:shd w:val="clear" w:color="auto" w:fill="auto"/>
            <w:vAlign w:val="bottom"/>
          </w:tcPr>
          <w:p w14:paraId="7BBCF87C"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15</w:t>
            </w:r>
          </w:p>
        </w:tc>
        <w:tc>
          <w:tcPr>
            <w:tcW w:w="425" w:type="dxa"/>
            <w:tcBorders>
              <w:left w:val="single" w:sz="18" w:space="0" w:color="auto"/>
              <w:bottom w:val="single" w:sz="4" w:space="0" w:color="auto"/>
            </w:tcBorders>
            <w:shd w:val="clear" w:color="auto" w:fill="auto"/>
            <w:vAlign w:val="bottom"/>
          </w:tcPr>
          <w:p w14:paraId="7BBCF87D" w14:textId="77777777" w:rsidR="00A63948" w:rsidRPr="00BD3611" w:rsidRDefault="00FB6AE8" w:rsidP="00472DFD">
            <w:pPr>
              <w:pStyle w:val="TableText"/>
              <w:widowControl w:val="0"/>
              <w:spacing w:after="120"/>
              <w:rPr>
                <w:rFonts w:ascii="Tahoma" w:hAnsi="Tahoma" w:cs="Tahoma"/>
                <w:sz w:val="13"/>
                <w:szCs w:val="13"/>
              </w:rPr>
            </w:pPr>
            <w:r w:rsidRPr="00BD3611">
              <w:rPr>
                <w:rFonts w:ascii="Tahoma" w:hAnsi="Tahoma" w:cs="Tahoma"/>
                <w:sz w:val="13"/>
              </w:rPr>
              <w:t>15</w:t>
            </w:r>
          </w:p>
        </w:tc>
        <w:tc>
          <w:tcPr>
            <w:tcW w:w="479" w:type="dxa"/>
            <w:tcBorders>
              <w:bottom w:val="single" w:sz="4" w:space="0" w:color="auto"/>
              <w:right w:val="single" w:sz="18" w:space="0" w:color="auto"/>
            </w:tcBorders>
            <w:shd w:val="clear" w:color="auto" w:fill="auto"/>
            <w:vAlign w:val="center"/>
          </w:tcPr>
          <w:p w14:paraId="7BBCF87E"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7BBCF87F"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auto"/>
          </w:tcPr>
          <w:p w14:paraId="7BBCF880" w14:textId="77777777" w:rsidR="00A63948" w:rsidRPr="00BD3611" w:rsidRDefault="00FB6AE8" w:rsidP="00472DFD">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tcBorders>
              <w:bottom w:val="single" w:sz="4" w:space="0" w:color="auto"/>
            </w:tcBorders>
            <w:shd w:val="clear" w:color="auto" w:fill="auto"/>
            <w:vAlign w:val="center"/>
          </w:tcPr>
          <w:p w14:paraId="7BBCF881"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OLP</w:t>
            </w:r>
          </w:p>
        </w:tc>
      </w:tr>
      <w:tr w:rsidR="009A1035" w:rsidRPr="00BD3611" w14:paraId="7BBCF896" w14:textId="77777777" w:rsidTr="008C6442">
        <w:trPr>
          <w:trHeight w:val="134"/>
        </w:trPr>
        <w:tc>
          <w:tcPr>
            <w:tcW w:w="2563" w:type="dxa"/>
            <w:tcBorders>
              <w:bottom w:val="single" w:sz="4" w:space="0" w:color="auto"/>
            </w:tcBorders>
            <w:shd w:val="clear" w:color="auto" w:fill="FABF8F"/>
            <w:vAlign w:val="center"/>
          </w:tcPr>
          <w:p w14:paraId="7BBCF883" w14:textId="77777777" w:rsidR="00A63948" w:rsidRPr="00BD3611" w:rsidRDefault="00A63948" w:rsidP="009D5089">
            <w:pPr>
              <w:pStyle w:val="ProductNames"/>
              <w:spacing w:afterLines="20" w:after="48"/>
              <w:rPr>
                <w:rFonts w:ascii="Tahoma" w:hAnsi="Tahoma" w:cs="Tahoma"/>
                <w:sz w:val="14"/>
                <w:szCs w:val="14"/>
              </w:rPr>
            </w:pPr>
            <w:bookmarkStart w:id="767" w:name="_Toc336338101"/>
            <w:bookmarkStart w:id="768" w:name="_Toc340580341"/>
            <w:bookmarkStart w:id="769" w:name="_Toc340850700"/>
            <w:bookmarkEnd w:id="767"/>
            <w:r w:rsidRPr="00BD3611">
              <w:rPr>
                <w:rFonts w:ascii="Tahoma" w:hAnsi="Tahoma" w:cs="Tahoma"/>
                <w:sz w:val="14"/>
                <w:szCs w:val="14"/>
                <w:lang w:val="nl-NL"/>
              </w:rPr>
              <w:lastRenderedPageBreak/>
              <w:t>TechNet Plus één gebruiker</w:t>
            </w:r>
            <w:bookmarkEnd w:id="768"/>
            <w:bookmarkEnd w:id="769"/>
          </w:p>
        </w:tc>
        <w:tc>
          <w:tcPr>
            <w:tcW w:w="442" w:type="dxa"/>
            <w:tcBorders>
              <w:bottom w:val="single" w:sz="4" w:space="0" w:color="auto"/>
            </w:tcBorders>
            <w:shd w:val="clear" w:color="auto" w:fill="FABF8F"/>
            <w:vAlign w:val="center"/>
          </w:tcPr>
          <w:p w14:paraId="7BBCF884" w14:textId="77777777" w:rsidR="00A63948" w:rsidRPr="00BD3611" w:rsidRDefault="002F3C3B" w:rsidP="00984A88">
            <w:pPr>
              <w:pStyle w:val="TableText"/>
              <w:widowControl w:val="0"/>
              <w:rPr>
                <w:rStyle w:val="EndnoteReference"/>
                <w:rFonts w:cs="Tahoma"/>
                <w:b w:val="0"/>
                <w:bCs/>
                <w:color w:val="000000"/>
                <w:sz w:val="13"/>
                <w:szCs w:val="13"/>
                <w:u w:val="single"/>
              </w:rPr>
            </w:pPr>
            <w:hyperlink w:anchor="_92_System_Center" w:history="1">
              <w:r w:rsidR="00FB6AE8" w:rsidRPr="00BD3611">
                <w:rPr>
                  <w:rStyle w:val="Hyperlink"/>
                  <w:rFonts w:cs="Tahoma"/>
                  <w:b/>
                  <w:bCs/>
                  <w:sz w:val="13"/>
                  <w:szCs w:val="13"/>
                </w:rPr>
                <w:t>92</w:t>
              </w:r>
            </w:hyperlink>
          </w:p>
        </w:tc>
        <w:tc>
          <w:tcPr>
            <w:tcW w:w="443" w:type="dxa"/>
            <w:tcBorders>
              <w:bottom w:val="single" w:sz="4" w:space="0" w:color="auto"/>
            </w:tcBorders>
            <w:shd w:val="clear" w:color="auto" w:fill="FABF8F"/>
          </w:tcPr>
          <w:p w14:paraId="7BBCF885" w14:textId="77777777" w:rsidR="00A63948" w:rsidRPr="00BD3611" w:rsidRDefault="00A63948">
            <w:pPr>
              <w:pStyle w:val="TableText"/>
              <w:widowControl w:val="0"/>
              <w:spacing w:before="80"/>
              <w:rPr>
                <w:rFonts w:ascii="Tahoma" w:hAnsi="Tahoma" w:cs="Tahoma"/>
                <w:sz w:val="13"/>
              </w:rPr>
            </w:pPr>
          </w:p>
        </w:tc>
        <w:tc>
          <w:tcPr>
            <w:tcW w:w="355" w:type="dxa"/>
            <w:tcBorders>
              <w:bottom w:val="single" w:sz="4" w:space="0" w:color="auto"/>
              <w:right w:val="single" w:sz="18" w:space="0" w:color="auto"/>
            </w:tcBorders>
            <w:shd w:val="clear" w:color="auto" w:fill="FABF8F"/>
            <w:vAlign w:val="center"/>
          </w:tcPr>
          <w:p w14:paraId="7BBCF886" w14:textId="77777777" w:rsidR="00A63948" w:rsidRPr="00BD3611" w:rsidRDefault="00A63948">
            <w:pPr>
              <w:pStyle w:val="TableText"/>
              <w:widowControl w:val="0"/>
              <w:rPr>
                <w:rFonts w:ascii="Tahoma" w:hAnsi="Tahoma" w:cs="Tahoma"/>
                <w:sz w:val="13"/>
              </w:rPr>
            </w:pPr>
          </w:p>
        </w:tc>
        <w:tc>
          <w:tcPr>
            <w:tcW w:w="457" w:type="dxa"/>
            <w:gridSpan w:val="2"/>
            <w:tcBorders>
              <w:left w:val="single" w:sz="18" w:space="0" w:color="auto"/>
              <w:bottom w:val="single" w:sz="4" w:space="0" w:color="auto"/>
            </w:tcBorders>
            <w:shd w:val="clear" w:color="auto" w:fill="FABF8F"/>
            <w:vAlign w:val="center"/>
          </w:tcPr>
          <w:p w14:paraId="7BBCF887" w14:textId="77777777" w:rsidR="00A63948" w:rsidRPr="00BD3611" w:rsidRDefault="00A63948">
            <w:pPr>
              <w:pStyle w:val="TableText"/>
              <w:widowControl w:val="0"/>
              <w:rPr>
                <w:rFonts w:ascii="Tahoma" w:hAnsi="Tahoma" w:cs="Tahoma"/>
                <w:sz w:val="13"/>
              </w:rPr>
            </w:pPr>
          </w:p>
        </w:tc>
        <w:tc>
          <w:tcPr>
            <w:tcW w:w="447" w:type="dxa"/>
            <w:tcBorders>
              <w:bottom w:val="single" w:sz="4" w:space="0" w:color="auto"/>
            </w:tcBorders>
            <w:shd w:val="clear" w:color="auto" w:fill="FABF8F"/>
            <w:vAlign w:val="center"/>
          </w:tcPr>
          <w:p w14:paraId="7BBCF888" w14:textId="77777777" w:rsidR="00A63948" w:rsidRPr="00BD3611" w:rsidRDefault="00FB6AE8">
            <w:pPr>
              <w:pStyle w:val="TableText"/>
              <w:widowControl w:val="0"/>
              <w:rPr>
                <w:rFonts w:ascii="Tahoma" w:hAnsi="Tahoma" w:cs="Tahoma"/>
                <w:sz w:val="13"/>
              </w:rPr>
            </w:pPr>
            <w:r w:rsidRPr="00BD3611">
              <w:rPr>
                <w:rFonts w:ascii="Tahoma" w:hAnsi="Tahoma" w:cs="Tahoma"/>
                <w:sz w:val="13"/>
              </w:rPr>
              <w:t>3</w:t>
            </w:r>
          </w:p>
        </w:tc>
        <w:tc>
          <w:tcPr>
            <w:tcW w:w="455" w:type="dxa"/>
            <w:gridSpan w:val="2"/>
            <w:tcBorders>
              <w:bottom w:val="single" w:sz="4" w:space="0" w:color="auto"/>
            </w:tcBorders>
            <w:shd w:val="clear" w:color="auto" w:fill="FABF8F"/>
            <w:vAlign w:val="center"/>
          </w:tcPr>
          <w:p w14:paraId="7BBCF889"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61" w:type="dxa"/>
            <w:gridSpan w:val="2"/>
            <w:tcBorders>
              <w:bottom w:val="single" w:sz="4" w:space="0" w:color="auto"/>
            </w:tcBorders>
            <w:shd w:val="clear" w:color="auto" w:fill="FABF8F"/>
            <w:vAlign w:val="center"/>
          </w:tcPr>
          <w:p w14:paraId="7BBCF88A"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44" w:type="dxa"/>
            <w:gridSpan w:val="2"/>
            <w:tcBorders>
              <w:bottom w:val="single" w:sz="4" w:space="0" w:color="auto"/>
            </w:tcBorders>
            <w:shd w:val="clear" w:color="auto" w:fill="FABF8F"/>
            <w:vAlign w:val="center"/>
          </w:tcPr>
          <w:p w14:paraId="7BBCF88B"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71" w:type="dxa"/>
            <w:gridSpan w:val="4"/>
            <w:tcBorders>
              <w:bottom w:val="single" w:sz="4" w:space="0" w:color="auto"/>
            </w:tcBorders>
            <w:shd w:val="clear" w:color="auto" w:fill="FABF8F"/>
            <w:vAlign w:val="center"/>
          </w:tcPr>
          <w:p w14:paraId="7BBCF88C"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7BBCF88D"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bottom w:val="single" w:sz="4" w:space="0" w:color="auto"/>
            </w:tcBorders>
            <w:shd w:val="clear" w:color="auto" w:fill="FABF8F"/>
            <w:vAlign w:val="center"/>
          </w:tcPr>
          <w:p w14:paraId="7BBCF88E" w14:textId="77777777" w:rsidR="00A63948" w:rsidRPr="00BD3611" w:rsidRDefault="00A63948">
            <w:pPr>
              <w:pStyle w:val="TableText"/>
              <w:widowControl w:val="0"/>
              <w:rPr>
                <w:rFonts w:ascii="Tahoma" w:hAnsi="Tahoma" w:cs="Tahoma"/>
                <w:sz w:val="13"/>
              </w:rPr>
            </w:pPr>
          </w:p>
        </w:tc>
        <w:tc>
          <w:tcPr>
            <w:tcW w:w="403" w:type="dxa"/>
            <w:gridSpan w:val="2"/>
            <w:tcBorders>
              <w:bottom w:val="single" w:sz="4" w:space="0" w:color="auto"/>
            </w:tcBorders>
            <w:shd w:val="clear" w:color="auto" w:fill="FABF8F"/>
            <w:vAlign w:val="center"/>
          </w:tcPr>
          <w:p w14:paraId="7BBCF88F"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54" w:type="dxa"/>
            <w:gridSpan w:val="2"/>
            <w:tcBorders>
              <w:bottom w:val="single" w:sz="4" w:space="0" w:color="auto"/>
              <w:right w:val="single" w:sz="18" w:space="0" w:color="auto"/>
            </w:tcBorders>
            <w:shd w:val="clear" w:color="auto" w:fill="FABF8F"/>
            <w:vAlign w:val="center"/>
          </w:tcPr>
          <w:p w14:paraId="7BBCF890"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bottom w:val="single" w:sz="4" w:space="0" w:color="auto"/>
            </w:tcBorders>
            <w:shd w:val="clear" w:color="auto" w:fill="FABF8F"/>
            <w:vAlign w:val="center"/>
          </w:tcPr>
          <w:p w14:paraId="7BBCF891" w14:textId="77777777" w:rsidR="00A63948" w:rsidRPr="00BD3611" w:rsidRDefault="00A63948">
            <w:pPr>
              <w:pStyle w:val="TableText"/>
              <w:widowControl w:val="0"/>
              <w:rPr>
                <w:rFonts w:ascii="Tahoma" w:hAnsi="Tahoma" w:cs="Tahoma"/>
                <w:sz w:val="13"/>
              </w:rPr>
            </w:pPr>
          </w:p>
        </w:tc>
        <w:tc>
          <w:tcPr>
            <w:tcW w:w="479" w:type="dxa"/>
            <w:tcBorders>
              <w:bottom w:val="single" w:sz="4" w:space="0" w:color="auto"/>
              <w:right w:val="single" w:sz="18" w:space="0" w:color="auto"/>
            </w:tcBorders>
            <w:shd w:val="clear" w:color="auto" w:fill="FABF8F"/>
            <w:vAlign w:val="center"/>
          </w:tcPr>
          <w:p w14:paraId="7BBCF892" w14:textId="77777777" w:rsidR="00A63948" w:rsidRPr="00BD3611" w:rsidRDefault="00A63948">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893" w14:textId="77777777" w:rsidR="00A63948" w:rsidRPr="00BD3611" w:rsidRDefault="00A63948">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894" w14:textId="77777777" w:rsidR="00A63948" w:rsidRPr="00BD3611" w:rsidRDefault="00FB6AE8" w:rsidP="00731885">
            <w:pPr>
              <w:pStyle w:val="TableText"/>
              <w:widowControl w:val="0"/>
              <w:spacing w:before="120"/>
              <w:rPr>
                <w:rFonts w:ascii="Tahoma" w:hAnsi="Tahoma" w:cs="Tahoma"/>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895"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OL</w:t>
            </w:r>
          </w:p>
        </w:tc>
      </w:tr>
      <w:tr w:rsidR="009A1035" w:rsidRPr="00BD3611" w14:paraId="7BBCF8A4" w14:textId="77777777" w:rsidTr="008C6442">
        <w:trPr>
          <w:trHeight w:val="145"/>
        </w:trPr>
        <w:tc>
          <w:tcPr>
            <w:tcW w:w="2563" w:type="dxa"/>
            <w:tcBorders>
              <w:bottom w:val="single" w:sz="4" w:space="0" w:color="auto"/>
            </w:tcBorders>
            <w:shd w:val="clear" w:color="auto" w:fill="auto"/>
            <w:vAlign w:val="center"/>
          </w:tcPr>
          <w:p w14:paraId="7BBCF897" w14:textId="77777777" w:rsidR="00A63948" w:rsidRPr="00BD3611" w:rsidRDefault="00A63948" w:rsidP="009D5089">
            <w:pPr>
              <w:pStyle w:val="Heading2"/>
              <w:spacing w:before="20" w:afterLines="20" w:after="48"/>
              <w:ind w:left="0"/>
              <w:rPr>
                <w:rFonts w:ascii="Tahoma" w:hAnsi="Tahoma" w:cs="Tahoma"/>
                <w:b w:val="0"/>
                <w:sz w:val="14"/>
                <w:szCs w:val="14"/>
              </w:rPr>
            </w:pPr>
            <w:bookmarkStart w:id="770" w:name="_Toc336338102"/>
            <w:bookmarkStart w:id="771" w:name="_Toc340580342"/>
            <w:bookmarkStart w:id="772" w:name="_Toc340850701"/>
            <w:bookmarkEnd w:id="770"/>
            <w:r w:rsidRPr="00BD3611">
              <w:rPr>
                <w:rFonts w:ascii="Tahoma" w:hAnsi="Tahoma" w:cs="Tahoma"/>
                <w:b w:val="0"/>
                <w:sz w:val="14"/>
                <w:szCs w:val="14"/>
                <w:lang w:val="nl-NL"/>
              </w:rPr>
              <w:t>VDI Suite</w:t>
            </w:r>
            <w:bookmarkEnd w:id="771"/>
            <w:bookmarkEnd w:id="772"/>
          </w:p>
        </w:tc>
        <w:tc>
          <w:tcPr>
            <w:tcW w:w="442" w:type="dxa"/>
            <w:tcBorders>
              <w:bottom w:val="single" w:sz="4" w:space="0" w:color="auto"/>
            </w:tcBorders>
            <w:shd w:val="clear" w:color="auto" w:fill="auto"/>
            <w:vAlign w:val="center"/>
          </w:tcPr>
          <w:p w14:paraId="7BBCF898" w14:textId="77777777" w:rsidR="00A63948" w:rsidRPr="00BD3611" w:rsidRDefault="00A63948" w:rsidP="00984A88">
            <w:pPr>
              <w:pStyle w:val="TableText"/>
              <w:widowControl w:val="0"/>
              <w:rPr>
                <w:rFonts w:cs="Tahoma"/>
                <w:b/>
                <w:bCs/>
                <w:sz w:val="13"/>
                <w:szCs w:val="13"/>
                <w:u w:val="single"/>
              </w:rPr>
            </w:pPr>
          </w:p>
        </w:tc>
        <w:tc>
          <w:tcPr>
            <w:tcW w:w="443" w:type="dxa"/>
            <w:tcBorders>
              <w:bottom w:val="single" w:sz="4" w:space="0" w:color="auto"/>
            </w:tcBorders>
            <w:shd w:val="clear" w:color="auto" w:fill="auto"/>
          </w:tcPr>
          <w:p w14:paraId="7BBCF899" w14:textId="77777777" w:rsidR="00A63948" w:rsidRPr="00BD3611" w:rsidRDefault="00A63948" w:rsidP="00613BBB">
            <w:pPr>
              <w:pStyle w:val="TableText"/>
              <w:widowControl w:val="0"/>
              <w:rPr>
                <w:rFonts w:ascii="Tahoma" w:hAnsi="Tahoma" w:cs="Tahoma"/>
                <w:sz w:val="13"/>
              </w:rPr>
            </w:pPr>
            <w:r w:rsidRPr="00BD3611">
              <w:rPr>
                <w:rFonts w:ascii="Tahoma" w:hAnsi="Tahoma" w:cs="Tahoma"/>
                <w:sz w:val="13"/>
              </w:rPr>
              <w:t>04/12</w:t>
            </w:r>
          </w:p>
        </w:tc>
        <w:tc>
          <w:tcPr>
            <w:tcW w:w="355" w:type="dxa"/>
            <w:tcBorders>
              <w:bottom w:val="single" w:sz="4" w:space="0" w:color="auto"/>
              <w:right w:val="single" w:sz="18" w:space="0" w:color="auto"/>
            </w:tcBorders>
            <w:shd w:val="clear" w:color="auto" w:fill="auto"/>
            <w:vAlign w:val="center"/>
          </w:tcPr>
          <w:p w14:paraId="7BBCF89A" w14:textId="77777777" w:rsidR="00A63948" w:rsidRPr="00BD3611" w:rsidRDefault="00FB6AE8" w:rsidP="00613BBB">
            <w:pPr>
              <w:pStyle w:val="TableText"/>
              <w:widowControl w:val="0"/>
              <w:rPr>
                <w:rFonts w:ascii="Tahoma" w:hAnsi="Tahoma" w:cs="Tahoma"/>
                <w:sz w:val="13"/>
              </w:rPr>
            </w:pPr>
            <w:r w:rsidRPr="00BD3611">
              <w:rPr>
                <w:rFonts w:ascii="Tahoma" w:hAnsi="Tahoma" w:cs="Tahoma"/>
                <w:sz w:val="13"/>
                <w:lang w:val="nl-NL"/>
              </w:rPr>
              <w:t>SRV</w:t>
            </w:r>
          </w:p>
        </w:tc>
        <w:tc>
          <w:tcPr>
            <w:tcW w:w="3097" w:type="dxa"/>
            <w:gridSpan w:val="14"/>
            <w:tcBorders>
              <w:left w:val="single" w:sz="18" w:space="0" w:color="auto"/>
              <w:bottom w:val="single" w:sz="4" w:space="0" w:color="auto"/>
              <w:right w:val="single" w:sz="18" w:space="0" w:color="auto"/>
            </w:tcBorders>
            <w:shd w:val="clear" w:color="auto" w:fill="auto"/>
            <w:vAlign w:val="center"/>
          </w:tcPr>
          <w:p w14:paraId="7BBCF89B" w14:textId="77777777" w:rsidR="00A63948" w:rsidRPr="00BD3611" w:rsidRDefault="00A63948">
            <w:pPr>
              <w:pStyle w:val="TableText"/>
              <w:rPr>
                <w:rFonts w:ascii="Tahoma" w:hAnsi="Tahoma" w:cs="Tahoma"/>
                <w:sz w:val="13"/>
                <w:szCs w:val="13"/>
              </w:rPr>
            </w:pPr>
            <w:r w:rsidRPr="00BD3611">
              <w:rPr>
                <w:rFonts w:ascii="Tahoma" w:hAnsi="Tahoma" w:cs="Tahoma"/>
                <w:sz w:val="13"/>
                <w:szCs w:val="13"/>
                <w:lang w:val="nl-NL"/>
              </w:rPr>
              <w:t>1 punt</w:t>
            </w:r>
          </w:p>
        </w:tc>
        <w:tc>
          <w:tcPr>
            <w:tcW w:w="452" w:type="dxa"/>
            <w:gridSpan w:val="2"/>
            <w:tcBorders>
              <w:left w:val="single" w:sz="18" w:space="0" w:color="auto"/>
              <w:bottom w:val="single" w:sz="4" w:space="0" w:color="auto"/>
            </w:tcBorders>
            <w:shd w:val="clear" w:color="auto" w:fill="auto"/>
            <w:vAlign w:val="center"/>
          </w:tcPr>
          <w:p w14:paraId="7BBCF89C" w14:textId="77777777" w:rsidR="00A63948" w:rsidRPr="00BD3611" w:rsidRDefault="00A63948">
            <w:pPr>
              <w:pStyle w:val="TableText"/>
              <w:rPr>
                <w:rFonts w:ascii="Tahoma" w:hAnsi="Tahoma" w:cs="Tahoma"/>
                <w:sz w:val="13"/>
                <w:szCs w:val="13"/>
              </w:rPr>
            </w:pPr>
          </w:p>
        </w:tc>
        <w:tc>
          <w:tcPr>
            <w:tcW w:w="403" w:type="dxa"/>
            <w:gridSpan w:val="2"/>
            <w:tcBorders>
              <w:bottom w:val="single" w:sz="4" w:space="0" w:color="auto"/>
            </w:tcBorders>
            <w:shd w:val="clear" w:color="auto" w:fill="auto"/>
            <w:vAlign w:val="center"/>
          </w:tcPr>
          <w:p w14:paraId="7BBCF89D" w14:textId="77777777" w:rsidR="00A63948" w:rsidRPr="00BD3611" w:rsidRDefault="00A63948">
            <w:pPr>
              <w:pStyle w:val="TableText"/>
              <w:rPr>
                <w:rFonts w:ascii="Tahoma" w:hAnsi="Tahoma" w:cs="Tahoma"/>
                <w:sz w:val="13"/>
                <w:szCs w:val="13"/>
              </w:rPr>
            </w:pPr>
          </w:p>
        </w:tc>
        <w:tc>
          <w:tcPr>
            <w:tcW w:w="454" w:type="dxa"/>
            <w:gridSpan w:val="2"/>
            <w:tcBorders>
              <w:bottom w:val="single" w:sz="4" w:space="0" w:color="auto"/>
              <w:right w:val="single" w:sz="18" w:space="0" w:color="auto"/>
            </w:tcBorders>
            <w:shd w:val="clear" w:color="auto" w:fill="auto"/>
            <w:vAlign w:val="center"/>
          </w:tcPr>
          <w:p w14:paraId="7BBCF89E" w14:textId="77777777" w:rsidR="00A63948" w:rsidRPr="00BD3611" w:rsidRDefault="00A63948">
            <w:pPr>
              <w:pStyle w:val="TableText"/>
              <w:rPr>
                <w:rFonts w:ascii="Tahoma" w:hAnsi="Tahoma" w:cs="Tahoma"/>
                <w:sz w:val="13"/>
                <w:szCs w:val="13"/>
              </w:rPr>
            </w:pPr>
          </w:p>
        </w:tc>
        <w:tc>
          <w:tcPr>
            <w:tcW w:w="425" w:type="dxa"/>
            <w:tcBorders>
              <w:left w:val="single" w:sz="18" w:space="0" w:color="auto"/>
              <w:bottom w:val="single" w:sz="4" w:space="0" w:color="auto"/>
            </w:tcBorders>
            <w:shd w:val="clear" w:color="auto" w:fill="auto"/>
            <w:vAlign w:val="center"/>
          </w:tcPr>
          <w:p w14:paraId="7BBCF89F" w14:textId="77777777" w:rsidR="00A63948" w:rsidRPr="00BD3611" w:rsidRDefault="00A63948">
            <w:pPr>
              <w:pStyle w:val="TableText"/>
              <w:rPr>
                <w:rFonts w:ascii="Tahoma" w:hAnsi="Tahoma" w:cs="Tahoma"/>
                <w:sz w:val="13"/>
                <w:szCs w:val="13"/>
              </w:rPr>
            </w:pPr>
            <w:r w:rsidRPr="00BD3611">
              <w:rPr>
                <w:rFonts w:ascii="Tahoma" w:hAnsi="Tahoma" w:cs="Tahoma"/>
                <w:sz w:val="13"/>
                <w:szCs w:val="13"/>
              </w:rPr>
              <w:t>1</w:t>
            </w:r>
          </w:p>
        </w:tc>
        <w:tc>
          <w:tcPr>
            <w:tcW w:w="479" w:type="dxa"/>
            <w:tcBorders>
              <w:bottom w:val="single" w:sz="4" w:space="0" w:color="auto"/>
              <w:right w:val="single" w:sz="18" w:space="0" w:color="auto"/>
            </w:tcBorders>
            <w:shd w:val="clear" w:color="auto" w:fill="auto"/>
            <w:vAlign w:val="center"/>
          </w:tcPr>
          <w:p w14:paraId="7BBCF8A0" w14:textId="77777777" w:rsidR="00A63948" w:rsidRPr="00BD3611" w:rsidRDefault="00A63948">
            <w:pPr>
              <w:pStyle w:val="TableText"/>
              <w:rPr>
                <w:rFonts w:ascii="Tahoma" w:hAnsi="Tahoma" w:cs="Tahoma"/>
                <w:sz w:val="13"/>
                <w:szCs w:val="13"/>
              </w:rPr>
            </w:pPr>
            <w:r w:rsidRPr="00BD3611">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7BBCF8A1" w14:textId="77777777" w:rsidR="00A63948" w:rsidRPr="00BD3611" w:rsidRDefault="00A63948">
            <w:pPr>
              <w:pStyle w:val="TableText"/>
              <w:rPr>
                <w:rFonts w:ascii="Tahoma" w:hAnsi="Tahoma" w:cs="Tahoma"/>
                <w:sz w:val="13"/>
                <w:szCs w:val="13"/>
              </w:rPr>
            </w:pPr>
            <w:r w:rsidRPr="00BD3611">
              <w:rPr>
                <w:rFonts w:ascii="Tahoma" w:hAnsi="Tahoma" w:cs="Tahoma"/>
                <w:sz w:val="13"/>
                <w:szCs w:val="13"/>
                <w:lang w:val="nl-NL"/>
              </w:rPr>
              <w:t>P</w:t>
            </w:r>
          </w:p>
        </w:tc>
        <w:tc>
          <w:tcPr>
            <w:tcW w:w="457" w:type="dxa"/>
            <w:gridSpan w:val="2"/>
            <w:tcBorders>
              <w:bottom w:val="single" w:sz="4" w:space="0" w:color="auto"/>
            </w:tcBorders>
            <w:shd w:val="clear" w:color="auto" w:fill="auto"/>
          </w:tcPr>
          <w:p w14:paraId="7BBCF8A2" w14:textId="77777777" w:rsidR="00A63948" w:rsidRPr="00BD3611" w:rsidRDefault="00A63948">
            <w:pPr>
              <w:pStyle w:val="TableText"/>
              <w:rPr>
                <w:rFonts w:ascii="Tahoma" w:hAnsi="Tahoma" w:cs="Tahoma"/>
                <w:sz w:val="13"/>
                <w:szCs w:val="13"/>
              </w:rPr>
            </w:pPr>
            <w:r w:rsidRPr="00BD3611">
              <w:rPr>
                <w:rFonts w:ascii="Tahoma" w:hAnsi="Tahoma" w:cs="Tahoma"/>
                <w:sz w:val="13"/>
                <w:szCs w:val="13"/>
                <w:lang w:val="nl-NL"/>
              </w:rPr>
              <w:t>A,</w:t>
            </w:r>
            <w:r w:rsidR="008C6442" w:rsidRPr="00BD3611">
              <w:rPr>
                <w:rFonts w:ascii="Tahoma" w:hAnsi="Tahoma" w:cs="Tahoma"/>
                <w:sz w:val="13"/>
                <w:szCs w:val="13"/>
                <w:lang w:val="nl-NL"/>
              </w:rPr>
              <w:t xml:space="preserve"> </w:t>
            </w:r>
            <w:r w:rsidRPr="00BD3611">
              <w:rPr>
                <w:rFonts w:ascii="Tahoma" w:hAnsi="Tahoma" w:cs="Tahoma"/>
                <w:sz w:val="13"/>
                <w:szCs w:val="13"/>
                <w:lang w:val="nl-NL"/>
              </w:rPr>
              <w:t>ST</w:t>
            </w:r>
          </w:p>
        </w:tc>
        <w:tc>
          <w:tcPr>
            <w:tcW w:w="561" w:type="dxa"/>
            <w:tcBorders>
              <w:bottom w:val="single" w:sz="4" w:space="0" w:color="auto"/>
            </w:tcBorders>
            <w:shd w:val="clear" w:color="auto" w:fill="auto"/>
            <w:vAlign w:val="center"/>
          </w:tcPr>
          <w:p w14:paraId="7BBCF8A3" w14:textId="77777777" w:rsidR="00A63948" w:rsidRPr="00BD3611" w:rsidRDefault="00A63948" w:rsidP="00613BBB">
            <w:pPr>
              <w:pStyle w:val="TableText"/>
              <w:widowControl w:val="0"/>
              <w:rPr>
                <w:rFonts w:ascii="Tahoma" w:hAnsi="Tahoma" w:cs="Tahoma"/>
                <w:sz w:val="13"/>
              </w:rPr>
            </w:pPr>
          </w:p>
        </w:tc>
      </w:tr>
      <w:tr w:rsidR="009A1035" w:rsidRPr="00BD3611" w14:paraId="7BBCF8B2" w14:textId="77777777" w:rsidTr="008C6442">
        <w:trPr>
          <w:trHeight w:val="215"/>
        </w:trPr>
        <w:tc>
          <w:tcPr>
            <w:tcW w:w="2563" w:type="dxa"/>
            <w:tcBorders>
              <w:bottom w:val="single" w:sz="4" w:space="0" w:color="auto"/>
            </w:tcBorders>
            <w:shd w:val="clear" w:color="auto" w:fill="FABF8F"/>
            <w:vAlign w:val="center"/>
          </w:tcPr>
          <w:p w14:paraId="7BBCF8A5" w14:textId="77777777" w:rsidR="00A63948" w:rsidRPr="00BD3611" w:rsidRDefault="00A63948" w:rsidP="009D5089">
            <w:pPr>
              <w:pStyle w:val="Heading2"/>
              <w:spacing w:before="20" w:afterLines="20" w:after="48"/>
              <w:ind w:left="0"/>
              <w:rPr>
                <w:rFonts w:ascii="Tahoma" w:hAnsi="Tahoma" w:cs="Tahoma"/>
                <w:b w:val="0"/>
                <w:sz w:val="14"/>
                <w:szCs w:val="14"/>
              </w:rPr>
            </w:pPr>
            <w:bookmarkStart w:id="773" w:name="_Toc336338103"/>
            <w:bookmarkStart w:id="774" w:name="_Toc340580343"/>
            <w:bookmarkStart w:id="775" w:name="_Toc340850702"/>
            <w:bookmarkEnd w:id="773"/>
            <w:r w:rsidRPr="00BD3611">
              <w:rPr>
                <w:rFonts w:ascii="Tahoma" w:hAnsi="Tahoma" w:cs="Tahoma"/>
                <w:b w:val="0"/>
                <w:sz w:val="14"/>
                <w:szCs w:val="14"/>
                <w:lang w:val="nl-NL"/>
              </w:rPr>
              <w:t>VDI Suite met MDOP</w:t>
            </w:r>
            <w:bookmarkEnd w:id="774"/>
            <w:bookmarkEnd w:id="775"/>
          </w:p>
        </w:tc>
        <w:tc>
          <w:tcPr>
            <w:tcW w:w="442" w:type="dxa"/>
            <w:tcBorders>
              <w:bottom w:val="single" w:sz="4" w:space="0" w:color="auto"/>
            </w:tcBorders>
            <w:shd w:val="clear" w:color="auto" w:fill="FABF8F"/>
            <w:vAlign w:val="center"/>
          </w:tcPr>
          <w:p w14:paraId="7BBCF8A6" w14:textId="77777777" w:rsidR="00A63948" w:rsidRPr="00BD3611" w:rsidRDefault="00A63948" w:rsidP="00984A88">
            <w:pPr>
              <w:pStyle w:val="TableText"/>
              <w:widowControl w:val="0"/>
              <w:rPr>
                <w:rFonts w:cs="Tahoma"/>
                <w:b/>
                <w:bCs/>
                <w:sz w:val="13"/>
                <w:szCs w:val="13"/>
                <w:u w:val="single"/>
              </w:rPr>
            </w:pPr>
          </w:p>
        </w:tc>
        <w:tc>
          <w:tcPr>
            <w:tcW w:w="443" w:type="dxa"/>
            <w:tcBorders>
              <w:bottom w:val="single" w:sz="4" w:space="0" w:color="auto"/>
            </w:tcBorders>
            <w:shd w:val="clear" w:color="auto" w:fill="FABF8F"/>
          </w:tcPr>
          <w:p w14:paraId="7BBCF8A7" w14:textId="77777777" w:rsidR="00A63948" w:rsidRPr="00BD3611" w:rsidRDefault="00A63948" w:rsidP="00613BBB">
            <w:pPr>
              <w:pStyle w:val="TableText"/>
              <w:widowControl w:val="0"/>
              <w:rPr>
                <w:rFonts w:ascii="Tahoma" w:hAnsi="Tahoma" w:cs="Tahoma"/>
                <w:sz w:val="13"/>
              </w:rPr>
            </w:pPr>
            <w:r w:rsidRPr="00BD3611">
              <w:rPr>
                <w:rFonts w:ascii="Tahoma" w:hAnsi="Tahoma" w:cs="Tahoma"/>
                <w:sz w:val="13"/>
              </w:rPr>
              <w:t>04/12</w:t>
            </w:r>
          </w:p>
        </w:tc>
        <w:tc>
          <w:tcPr>
            <w:tcW w:w="355" w:type="dxa"/>
            <w:tcBorders>
              <w:bottom w:val="single" w:sz="4" w:space="0" w:color="auto"/>
              <w:right w:val="single" w:sz="18" w:space="0" w:color="auto"/>
            </w:tcBorders>
            <w:shd w:val="clear" w:color="auto" w:fill="FABF8F"/>
            <w:vAlign w:val="center"/>
          </w:tcPr>
          <w:p w14:paraId="7BBCF8A8" w14:textId="77777777" w:rsidR="00A63948" w:rsidRPr="00BD3611" w:rsidRDefault="00FB6AE8" w:rsidP="00613BBB">
            <w:pPr>
              <w:pStyle w:val="TableText"/>
              <w:widowControl w:val="0"/>
              <w:rPr>
                <w:rFonts w:ascii="Tahoma" w:hAnsi="Tahoma" w:cs="Tahoma"/>
                <w:sz w:val="13"/>
              </w:rPr>
            </w:pPr>
            <w:r w:rsidRPr="00BD3611">
              <w:rPr>
                <w:rFonts w:ascii="Tahoma" w:hAnsi="Tahoma" w:cs="Tahoma"/>
                <w:sz w:val="13"/>
                <w:lang w:val="nl-NL"/>
              </w:rPr>
              <w:t>SRV</w:t>
            </w:r>
          </w:p>
        </w:tc>
        <w:tc>
          <w:tcPr>
            <w:tcW w:w="3097" w:type="dxa"/>
            <w:gridSpan w:val="14"/>
            <w:tcBorders>
              <w:left w:val="single" w:sz="18" w:space="0" w:color="auto"/>
              <w:bottom w:val="single" w:sz="4" w:space="0" w:color="auto"/>
              <w:right w:val="single" w:sz="18" w:space="0" w:color="auto"/>
            </w:tcBorders>
            <w:shd w:val="clear" w:color="auto" w:fill="FABF8F"/>
            <w:vAlign w:val="center"/>
          </w:tcPr>
          <w:p w14:paraId="7BBCF8A9" w14:textId="77777777" w:rsidR="00A63948" w:rsidRPr="00BD3611" w:rsidRDefault="00A63948">
            <w:pPr>
              <w:pStyle w:val="TableText"/>
              <w:rPr>
                <w:rFonts w:ascii="Tahoma" w:hAnsi="Tahoma" w:cs="Tahoma"/>
                <w:sz w:val="13"/>
                <w:szCs w:val="13"/>
              </w:rPr>
            </w:pPr>
            <w:r w:rsidRPr="00BD3611">
              <w:rPr>
                <w:rFonts w:ascii="Tahoma" w:hAnsi="Tahoma" w:cs="Tahoma"/>
                <w:sz w:val="13"/>
                <w:szCs w:val="13"/>
                <w:lang w:val="nl-NL"/>
              </w:rPr>
              <w:t>1 punt</w:t>
            </w:r>
          </w:p>
        </w:tc>
        <w:tc>
          <w:tcPr>
            <w:tcW w:w="452" w:type="dxa"/>
            <w:gridSpan w:val="2"/>
            <w:tcBorders>
              <w:left w:val="single" w:sz="18" w:space="0" w:color="auto"/>
              <w:bottom w:val="single" w:sz="4" w:space="0" w:color="auto"/>
            </w:tcBorders>
            <w:shd w:val="clear" w:color="auto" w:fill="FABF8F"/>
            <w:vAlign w:val="center"/>
          </w:tcPr>
          <w:p w14:paraId="7BBCF8AA" w14:textId="77777777" w:rsidR="00A63948" w:rsidRPr="00BD3611" w:rsidRDefault="00A63948">
            <w:pPr>
              <w:pStyle w:val="TableText"/>
              <w:rPr>
                <w:rFonts w:ascii="Tahoma" w:hAnsi="Tahoma" w:cs="Tahoma"/>
                <w:sz w:val="13"/>
                <w:szCs w:val="13"/>
              </w:rPr>
            </w:pPr>
          </w:p>
        </w:tc>
        <w:tc>
          <w:tcPr>
            <w:tcW w:w="403" w:type="dxa"/>
            <w:gridSpan w:val="2"/>
            <w:tcBorders>
              <w:bottom w:val="single" w:sz="4" w:space="0" w:color="auto"/>
            </w:tcBorders>
            <w:shd w:val="clear" w:color="auto" w:fill="FABF8F"/>
            <w:vAlign w:val="center"/>
          </w:tcPr>
          <w:p w14:paraId="7BBCF8AB" w14:textId="77777777" w:rsidR="00A63948" w:rsidRPr="00BD3611" w:rsidRDefault="00A63948">
            <w:pPr>
              <w:pStyle w:val="TableText"/>
              <w:rPr>
                <w:rFonts w:ascii="Tahoma" w:hAnsi="Tahoma" w:cs="Tahoma"/>
                <w:sz w:val="13"/>
                <w:szCs w:val="13"/>
              </w:rPr>
            </w:pPr>
          </w:p>
        </w:tc>
        <w:tc>
          <w:tcPr>
            <w:tcW w:w="454" w:type="dxa"/>
            <w:gridSpan w:val="2"/>
            <w:tcBorders>
              <w:bottom w:val="single" w:sz="4" w:space="0" w:color="auto"/>
              <w:right w:val="single" w:sz="18" w:space="0" w:color="auto"/>
            </w:tcBorders>
            <w:shd w:val="clear" w:color="auto" w:fill="FABF8F"/>
            <w:vAlign w:val="center"/>
          </w:tcPr>
          <w:p w14:paraId="7BBCF8AC" w14:textId="77777777" w:rsidR="00A63948" w:rsidRPr="00BD3611" w:rsidRDefault="00A63948">
            <w:pPr>
              <w:pStyle w:val="TableText"/>
              <w:rPr>
                <w:rFonts w:ascii="Tahoma" w:hAnsi="Tahoma" w:cs="Tahoma"/>
                <w:sz w:val="13"/>
                <w:szCs w:val="13"/>
              </w:rPr>
            </w:pPr>
          </w:p>
        </w:tc>
        <w:tc>
          <w:tcPr>
            <w:tcW w:w="425" w:type="dxa"/>
            <w:tcBorders>
              <w:left w:val="single" w:sz="18" w:space="0" w:color="auto"/>
              <w:bottom w:val="single" w:sz="4" w:space="0" w:color="auto"/>
            </w:tcBorders>
            <w:shd w:val="clear" w:color="auto" w:fill="FABF8F"/>
            <w:vAlign w:val="center"/>
          </w:tcPr>
          <w:p w14:paraId="7BBCF8AD" w14:textId="77777777" w:rsidR="00A63948" w:rsidRPr="00BD3611" w:rsidRDefault="00A63948">
            <w:pPr>
              <w:pStyle w:val="TableText"/>
              <w:rPr>
                <w:rFonts w:ascii="Tahoma" w:hAnsi="Tahoma" w:cs="Tahoma"/>
                <w:sz w:val="13"/>
                <w:szCs w:val="13"/>
              </w:rPr>
            </w:pPr>
            <w:r w:rsidRPr="00BD3611">
              <w:rPr>
                <w:rFonts w:ascii="Tahoma" w:hAnsi="Tahoma" w:cs="Tahoma"/>
                <w:sz w:val="13"/>
                <w:szCs w:val="13"/>
              </w:rPr>
              <w:t>1</w:t>
            </w:r>
          </w:p>
        </w:tc>
        <w:tc>
          <w:tcPr>
            <w:tcW w:w="479" w:type="dxa"/>
            <w:tcBorders>
              <w:bottom w:val="single" w:sz="4" w:space="0" w:color="auto"/>
              <w:right w:val="single" w:sz="18" w:space="0" w:color="auto"/>
            </w:tcBorders>
            <w:shd w:val="clear" w:color="auto" w:fill="FABF8F"/>
            <w:vAlign w:val="center"/>
          </w:tcPr>
          <w:p w14:paraId="7BBCF8AE" w14:textId="77777777" w:rsidR="00A63948" w:rsidRPr="00BD3611" w:rsidRDefault="00A63948">
            <w:pPr>
              <w:pStyle w:val="TableText"/>
              <w:rPr>
                <w:rFonts w:ascii="Tahoma" w:hAnsi="Tahoma" w:cs="Tahoma"/>
                <w:sz w:val="13"/>
                <w:szCs w:val="13"/>
              </w:rPr>
            </w:pPr>
            <w:r w:rsidRPr="00BD3611">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8AF" w14:textId="77777777" w:rsidR="00A63948" w:rsidRPr="00BD3611" w:rsidRDefault="00FB6AE8">
            <w:pPr>
              <w:pStyle w:val="TableText"/>
              <w:rPr>
                <w:rFonts w:ascii="Tahoma" w:hAnsi="Tahoma" w:cs="Tahoma"/>
                <w:sz w:val="13"/>
                <w:szCs w:val="13"/>
              </w:rPr>
            </w:pPr>
            <w:r w:rsidRPr="00BD3611">
              <w:rPr>
                <w:rFonts w:ascii="Tahoma" w:hAnsi="Tahoma" w:cs="Tahoma"/>
                <w:sz w:val="13"/>
                <w:lang w:val="nl-NL"/>
              </w:rPr>
              <w:t>E, P</w:t>
            </w:r>
          </w:p>
        </w:tc>
        <w:tc>
          <w:tcPr>
            <w:tcW w:w="457" w:type="dxa"/>
            <w:gridSpan w:val="2"/>
            <w:tcBorders>
              <w:bottom w:val="single" w:sz="4" w:space="0" w:color="auto"/>
            </w:tcBorders>
            <w:shd w:val="clear" w:color="auto" w:fill="FABF8F"/>
          </w:tcPr>
          <w:p w14:paraId="7BBCF8B0" w14:textId="77777777" w:rsidR="00A63948" w:rsidRPr="00BD3611" w:rsidRDefault="00A63948">
            <w:pPr>
              <w:pStyle w:val="TableText"/>
              <w:rPr>
                <w:rFonts w:ascii="Tahoma" w:hAnsi="Tahoma" w:cs="Tahoma"/>
                <w:sz w:val="13"/>
                <w:szCs w:val="13"/>
              </w:rPr>
            </w:pPr>
            <w:r w:rsidRPr="00BD3611">
              <w:rPr>
                <w:rFonts w:ascii="Tahoma" w:hAnsi="Tahoma" w:cs="Tahoma"/>
                <w:sz w:val="13"/>
                <w:szCs w:val="13"/>
                <w:lang w:val="nl-NL"/>
              </w:rPr>
              <w:t>A,</w:t>
            </w:r>
            <w:r w:rsidR="008C6442" w:rsidRPr="00BD3611">
              <w:rPr>
                <w:rFonts w:ascii="Tahoma" w:hAnsi="Tahoma" w:cs="Tahoma"/>
                <w:sz w:val="13"/>
                <w:szCs w:val="13"/>
                <w:lang w:val="nl-NL"/>
              </w:rPr>
              <w:t xml:space="preserve"> </w:t>
            </w:r>
            <w:r w:rsidRPr="00BD3611">
              <w:rPr>
                <w:rFonts w:ascii="Tahoma" w:hAnsi="Tahoma" w:cs="Tahoma"/>
                <w:sz w:val="13"/>
                <w:szCs w:val="13"/>
                <w:lang w:val="nl-NL"/>
              </w:rPr>
              <w:t>ST</w:t>
            </w:r>
          </w:p>
        </w:tc>
        <w:tc>
          <w:tcPr>
            <w:tcW w:w="561" w:type="dxa"/>
            <w:tcBorders>
              <w:bottom w:val="single" w:sz="4" w:space="0" w:color="auto"/>
            </w:tcBorders>
            <w:shd w:val="clear" w:color="auto" w:fill="FABF8F"/>
            <w:vAlign w:val="center"/>
          </w:tcPr>
          <w:p w14:paraId="7BBCF8B1" w14:textId="77777777" w:rsidR="00A63948" w:rsidRPr="00BD3611" w:rsidRDefault="00A63948" w:rsidP="00613BBB">
            <w:pPr>
              <w:pStyle w:val="TableText"/>
              <w:widowControl w:val="0"/>
              <w:rPr>
                <w:rFonts w:ascii="Tahoma" w:hAnsi="Tahoma" w:cs="Tahoma"/>
                <w:sz w:val="13"/>
              </w:rPr>
            </w:pPr>
          </w:p>
        </w:tc>
      </w:tr>
      <w:tr w:rsidR="009A1035" w:rsidRPr="00BD3611" w14:paraId="7BBCF8C0" w14:textId="77777777" w:rsidTr="008C6442">
        <w:trPr>
          <w:trHeight w:val="260"/>
        </w:trPr>
        <w:tc>
          <w:tcPr>
            <w:tcW w:w="2563" w:type="dxa"/>
            <w:tcBorders>
              <w:bottom w:val="single" w:sz="4" w:space="0" w:color="auto"/>
            </w:tcBorders>
            <w:shd w:val="clear" w:color="auto" w:fill="auto"/>
            <w:vAlign w:val="center"/>
          </w:tcPr>
          <w:p w14:paraId="7BBCF8B3" w14:textId="77777777" w:rsidR="00A63948" w:rsidRPr="00BD3611" w:rsidRDefault="00FB6AE8" w:rsidP="009D5089">
            <w:pPr>
              <w:pStyle w:val="Heading2"/>
              <w:spacing w:before="20" w:afterLines="20" w:after="48"/>
              <w:ind w:left="0"/>
              <w:rPr>
                <w:rFonts w:ascii="Tahoma" w:hAnsi="Tahoma" w:cs="Tahoma"/>
                <w:b w:val="0"/>
                <w:sz w:val="14"/>
                <w:szCs w:val="14"/>
              </w:rPr>
            </w:pPr>
            <w:bookmarkStart w:id="776" w:name="_Toc336338104"/>
            <w:bookmarkStart w:id="777" w:name="_Toc340580344"/>
            <w:bookmarkStart w:id="778" w:name="_Toc340850703"/>
            <w:bookmarkEnd w:id="776"/>
            <w:r w:rsidRPr="00BD3611">
              <w:rPr>
                <w:rFonts w:ascii="Tahoma" w:hAnsi="Tahoma" w:cs="Tahoma"/>
                <w:b w:val="0"/>
                <w:sz w:val="14"/>
                <w:szCs w:val="14"/>
                <w:lang w:val="nl-NL"/>
              </w:rPr>
              <w:t>VDI Standard Suite</w:t>
            </w:r>
            <w:bookmarkEnd w:id="777"/>
            <w:bookmarkEnd w:id="778"/>
          </w:p>
        </w:tc>
        <w:bookmarkStart w:id="779" w:name="_Hlt336250272"/>
        <w:bookmarkEnd w:id="779"/>
        <w:tc>
          <w:tcPr>
            <w:tcW w:w="442" w:type="dxa"/>
            <w:tcBorders>
              <w:bottom w:val="single" w:sz="4" w:space="0" w:color="auto"/>
            </w:tcBorders>
            <w:shd w:val="clear" w:color="auto" w:fill="auto"/>
            <w:vAlign w:val="center"/>
          </w:tcPr>
          <w:p w14:paraId="7BBCF8B4" w14:textId="77777777" w:rsidR="00A63948" w:rsidRPr="00BD3611" w:rsidRDefault="00FB6AE8" w:rsidP="00984A88">
            <w:pPr>
              <w:pStyle w:val="TableText"/>
              <w:widowControl w:val="0"/>
              <w:rPr>
                <w:rStyle w:val="EndnoteReference"/>
                <w:rFonts w:cs="Tahoma"/>
                <w:b w:val="0"/>
                <w:bCs/>
                <w:sz w:val="13"/>
                <w:szCs w:val="13"/>
                <w:u w:val="single"/>
              </w:rPr>
            </w:pPr>
            <w:r w:rsidRPr="00BD3611">
              <w:rPr>
                <w:rFonts w:cs="Tahoma"/>
                <w:b/>
                <w:bCs/>
                <w:sz w:val="13"/>
                <w:szCs w:val="13"/>
              </w:rPr>
              <w:fldChar w:fldCharType="begin"/>
            </w:r>
            <w:r w:rsidR="00984A88" w:rsidRPr="00BD3611">
              <w:rPr>
                <w:rFonts w:cs="Tahoma"/>
                <w:b/>
                <w:bCs/>
                <w:sz w:val="13"/>
                <w:szCs w:val="13"/>
              </w:rPr>
              <w:instrText>HYPERLINK  \l "_93_TechNet_Plus"</w:instrText>
            </w:r>
            <w:r w:rsidRPr="00BD3611">
              <w:rPr>
                <w:rFonts w:cs="Tahoma"/>
                <w:b/>
                <w:bCs/>
                <w:sz w:val="13"/>
                <w:szCs w:val="13"/>
              </w:rPr>
              <w:fldChar w:fldCharType="separate"/>
            </w:r>
            <w:r w:rsidRPr="00BD3611">
              <w:rPr>
                <w:rStyle w:val="Hyperlink"/>
                <w:rFonts w:cs="Tahoma"/>
                <w:b/>
                <w:bCs/>
                <w:sz w:val="13"/>
                <w:szCs w:val="13"/>
              </w:rPr>
              <w:t>93</w:t>
            </w:r>
            <w:r w:rsidRPr="00BD3611">
              <w:rPr>
                <w:rFonts w:cs="Tahoma"/>
                <w:b/>
                <w:bCs/>
                <w:sz w:val="13"/>
                <w:szCs w:val="13"/>
              </w:rPr>
              <w:fldChar w:fldCharType="end"/>
            </w:r>
          </w:p>
        </w:tc>
        <w:tc>
          <w:tcPr>
            <w:tcW w:w="443" w:type="dxa"/>
            <w:tcBorders>
              <w:bottom w:val="single" w:sz="4" w:space="0" w:color="auto"/>
            </w:tcBorders>
            <w:shd w:val="clear" w:color="auto" w:fill="auto"/>
          </w:tcPr>
          <w:p w14:paraId="7BBCF8B5" w14:textId="77777777" w:rsidR="00A63948" w:rsidRPr="00BD3611" w:rsidRDefault="00A63948" w:rsidP="00613BBB">
            <w:pPr>
              <w:pStyle w:val="TableText"/>
              <w:widowControl w:val="0"/>
              <w:rPr>
                <w:rFonts w:ascii="Tahoma" w:hAnsi="Tahoma" w:cs="Tahoma"/>
                <w:sz w:val="13"/>
              </w:rPr>
            </w:pPr>
          </w:p>
        </w:tc>
        <w:tc>
          <w:tcPr>
            <w:tcW w:w="355" w:type="dxa"/>
            <w:tcBorders>
              <w:bottom w:val="single" w:sz="4" w:space="0" w:color="auto"/>
              <w:right w:val="single" w:sz="18" w:space="0" w:color="auto"/>
            </w:tcBorders>
            <w:shd w:val="clear" w:color="auto" w:fill="auto"/>
            <w:vAlign w:val="center"/>
          </w:tcPr>
          <w:p w14:paraId="7BBCF8B6" w14:textId="77777777" w:rsidR="00A63948" w:rsidRPr="00BD3611" w:rsidRDefault="00A63948" w:rsidP="00613BBB">
            <w:pPr>
              <w:pStyle w:val="TableText"/>
              <w:widowControl w:val="0"/>
              <w:rPr>
                <w:rFonts w:ascii="Tahoma" w:hAnsi="Tahoma" w:cs="Tahoma"/>
                <w:sz w:val="13"/>
              </w:rPr>
            </w:pPr>
          </w:p>
        </w:tc>
        <w:tc>
          <w:tcPr>
            <w:tcW w:w="3097" w:type="dxa"/>
            <w:gridSpan w:val="14"/>
            <w:tcBorders>
              <w:left w:val="single" w:sz="18" w:space="0" w:color="auto"/>
              <w:bottom w:val="single" w:sz="4" w:space="0" w:color="auto"/>
              <w:right w:val="single" w:sz="18" w:space="0" w:color="auto"/>
            </w:tcBorders>
            <w:shd w:val="clear" w:color="auto" w:fill="auto"/>
            <w:vAlign w:val="center"/>
          </w:tcPr>
          <w:p w14:paraId="7BBCF8B7" w14:textId="77777777" w:rsidR="00A63948" w:rsidRPr="00BD3611" w:rsidRDefault="00A63948" w:rsidP="00613BBB">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auto"/>
            <w:vAlign w:val="center"/>
          </w:tcPr>
          <w:p w14:paraId="7BBCF8B8" w14:textId="77777777" w:rsidR="00A63948" w:rsidRPr="00BD3611" w:rsidRDefault="00A63948" w:rsidP="00613BBB">
            <w:pPr>
              <w:pStyle w:val="TableText"/>
              <w:widowControl w:val="0"/>
              <w:rPr>
                <w:rFonts w:ascii="Tahoma" w:hAnsi="Tahoma" w:cs="Tahoma"/>
                <w:sz w:val="13"/>
              </w:rPr>
            </w:pPr>
          </w:p>
        </w:tc>
        <w:tc>
          <w:tcPr>
            <w:tcW w:w="403" w:type="dxa"/>
            <w:gridSpan w:val="2"/>
            <w:tcBorders>
              <w:bottom w:val="single" w:sz="4" w:space="0" w:color="auto"/>
            </w:tcBorders>
            <w:shd w:val="clear" w:color="auto" w:fill="auto"/>
            <w:vAlign w:val="center"/>
          </w:tcPr>
          <w:p w14:paraId="7BBCF8B9" w14:textId="77777777" w:rsidR="00A63948" w:rsidRPr="00BD3611" w:rsidRDefault="00A63948" w:rsidP="00613BBB">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auto"/>
            <w:vAlign w:val="center"/>
          </w:tcPr>
          <w:p w14:paraId="7BBCF8BA" w14:textId="77777777" w:rsidR="00A63948" w:rsidRPr="00BD3611" w:rsidRDefault="00A63948" w:rsidP="00613BBB">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auto"/>
            <w:vAlign w:val="center"/>
          </w:tcPr>
          <w:p w14:paraId="7BBCF8BB" w14:textId="77777777" w:rsidR="00A63948" w:rsidRPr="00BD3611" w:rsidRDefault="00A63948" w:rsidP="00613BBB">
            <w:pPr>
              <w:pStyle w:val="TableText"/>
              <w:widowControl w:val="0"/>
              <w:rPr>
                <w:rFonts w:ascii="Tahoma" w:hAnsi="Tahoma" w:cs="Tahoma"/>
                <w:sz w:val="13"/>
              </w:rPr>
            </w:pPr>
          </w:p>
        </w:tc>
        <w:tc>
          <w:tcPr>
            <w:tcW w:w="479" w:type="dxa"/>
            <w:tcBorders>
              <w:bottom w:val="single" w:sz="4" w:space="0" w:color="auto"/>
              <w:right w:val="single" w:sz="18" w:space="0" w:color="auto"/>
            </w:tcBorders>
            <w:shd w:val="clear" w:color="auto" w:fill="auto"/>
            <w:vAlign w:val="center"/>
          </w:tcPr>
          <w:p w14:paraId="7BBCF8BC" w14:textId="77777777" w:rsidR="00A63948" w:rsidRPr="00BD3611"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BCF8BD" w14:textId="77777777" w:rsidR="00A63948" w:rsidRPr="00BD3611" w:rsidRDefault="00A63948" w:rsidP="00613BBB">
            <w:pPr>
              <w:pStyle w:val="TableText"/>
              <w:widowControl w:val="0"/>
              <w:rPr>
                <w:rFonts w:ascii="Tahoma" w:hAnsi="Tahoma" w:cs="Tahoma"/>
                <w:sz w:val="13"/>
              </w:rPr>
            </w:pPr>
          </w:p>
        </w:tc>
        <w:tc>
          <w:tcPr>
            <w:tcW w:w="457" w:type="dxa"/>
            <w:gridSpan w:val="2"/>
            <w:tcBorders>
              <w:bottom w:val="single" w:sz="4" w:space="0" w:color="auto"/>
            </w:tcBorders>
            <w:shd w:val="clear" w:color="auto" w:fill="auto"/>
          </w:tcPr>
          <w:p w14:paraId="7BBCF8BE" w14:textId="77777777" w:rsidR="00A63948" w:rsidRPr="00BD3611" w:rsidRDefault="00A63948" w:rsidP="00613BBB">
            <w:pPr>
              <w:pStyle w:val="TableText"/>
              <w:widowControl w:val="0"/>
              <w:rPr>
                <w:rFonts w:ascii="Tahoma" w:hAnsi="Tahoma" w:cs="Tahoma"/>
                <w:sz w:val="13"/>
              </w:rPr>
            </w:pPr>
          </w:p>
        </w:tc>
        <w:tc>
          <w:tcPr>
            <w:tcW w:w="561" w:type="dxa"/>
            <w:tcBorders>
              <w:bottom w:val="single" w:sz="4" w:space="0" w:color="auto"/>
            </w:tcBorders>
            <w:shd w:val="clear" w:color="auto" w:fill="auto"/>
            <w:vAlign w:val="center"/>
          </w:tcPr>
          <w:p w14:paraId="7BBCF8BF" w14:textId="77777777" w:rsidR="00A63948" w:rsidRPr="00BD3611" w:rsidRDefault="00A63948" w:rsidP="00613BBB">
            <w:pPr>
              <w:pStyle w:val="TableText"/>
              <w:widowControl w:val="0"/>
              <w:rPr>
                <w:rFonts w:ascii="Tahoma" w:hAnsi="Tahoma" w:cs="Tahoma"/>
                <w:sz w:val="13"/>
              </w:rPr>
            </w:pPr>
          </w:p>
        </w:tc>
      </w:tr>
      <w:tr w:rsidR="009A1035" w:rsidRPr="00BD3611" w14:paraId="7BBCF8CE" w14:textId="77777777" w:rsidTr="008C6442">
        <w:trPr>
          <w:trHeight w:val="260"/>
        </w:trPr>
        <w:tc>
          <w:tcPr>
            <w:tcW w:w="2563" w:type="dxa"/>
            <w:tcBorders>
              <w:bottom w:val="single" w:sz="4" w:space="0" w:color="auto"/>
            </w:tcBorders>
            <w:shd w:val="clear" w:color="auto" w:fill="FABF8F"/>
            <w:vAlign w:val="center"/>
          </w:tcPr>
          <w:p w14:paraId="7BBCF8C1" w14:textId="77777777" w:rsidR="00A63948" w:rsidRPr="00BD3611" w:rsidRDefault="00FB6AE8" w:rsidP="009D5089">
            <w:pPr>
              <w:pStyle w:val="Heading2"/>
              <w:spacing w:before="20" w:afterLines="20" w:after="48"/>
              <w:ind w:left="0"/>
              <w:rPr>
                <w:rFonts w:ascii="Tahoma" w:hAnsi="Tahoma" w:cs="Tahoma"/>
                <w:b w:val="0"/>
                <w:sz w:val="14"/>
                <w:szCs w:val="14"/>
                <w:lang w:val="fr-FR"/>
              </w:rPr>
            </w:pPr>
            <w:bookmarkStart w:id="780" w:name="_Toc336338105"/>
            <w:bookmarkStart w:id="781" w:name="_Toc340580345"/>
            <w:bookmarkStart w:id="782" w:name="_Toc340850704"/>
            <w:bookmarkEnd w:id="780"/>
            <w:r w:rsidRPr="00BD3611">
              <w:rPr>
                <w:rFonts w:ascii="Tahoma" w:hAnsi="Tahoma" w:cs="Tahoma"/>
                <w:b w:val="0"/>
                <w:sz w:val="14"/>
                <w:szCs w:val="14"/>
                <w:lang w:val="nl-NL"/>
              </w:rPr>
              <w:t>VDI Standard Suite met MDOP</w:t>
            </w:r>
            <w:bookmarkEnd w:id="781"/>
            <w:bookmarkEnd w:id="782"/>
          </w:p>
        </w:tc>
        <w:tc>
          <w:tcPr>
            <w:tcW w:w="442" w:type="dxa"/>
            <w:tcBorders>
              <w:bottom w:val="single" w:sz="4" w:space="0" w:color="auto"/>
            </w:tcBorders>
            <w:shd w:val="clear" w:color="auto" w:fill="FABF8F"/>
            <w:vAlign w:val="center"/>
          </w:tcPr>
          <w:p w14:paraId="7BBCF8C2" w14:textId="77777777" w:rsidR="00A63948" w:rsidRPr="00BD3611" w:rsidRDefault="002F3C3B" w:rsidP="00984A88">
            <w:pPr>
              <w:pStyle w:val="TableText"/>
              <w:widowControl w:val="0"/>
              <w:rPr>
                <w:rStyle w:val="EndnoteReference"/>
                <w:rFonts w:cs="Tahoma"/>
                <w:b w:val="0"/>
                <w:bCs/>
                <w:sz w:val="13"/>
                <w:szCs w:val="13"/>
                <w:u w:val="single"/>
              </w:rPr>
            </w:pPr>
            <w:hyperlink w:anchor="Srv_103TechNetPlusSingleUser" w:history="1">
              <w:r w:rsidR="00FB6AE8" w:rsidRPr="00BD3611">
                <w:rPr>
                  <w:rStyle w:val="Hyperlink"/>
                  <w:rFonts w:cs="Tahoma"/>
                  <w:b/>
                  <w:bCs/>
                  <w:sz w:val="13"/>
                  <w:szCs w:val="13"/>
                </w:rPr>
                <w:t>93</w:t>
              </w:r>
            </w:hyperlink>
          </w:p>
        </w:tc>
        <w:tc>
          <w:tcPr>
            <w:tcW w:w="443" w:type="dxa"/>
            <w:tcBorders>
              <w:bottom w:val="single" w:sz="4" w:space="0" w:color="auto"/>
            </w:tcBorders>
            <w:shd w:val="clear" w:color="auto" w:fill="FABF8F"/>
          </w:tcPr>
          <w:p w14:paraId="7BBCF8C3" w14:textId="77777777" w:rsidR="00A63948" w:rsidRPr="00BD3611" w:rsidRDefault="00A63948" w:rsidP="00613BBB">
            <w:pPr>
              <w:pStyle w:val="TableText"/>
              <w:widowControl w:val="0"/>
              <w:rPr>
                <w:rFonts w:ascii="Tahoma" w:hAnsi="Tahoma" w:cs="Tahoma"/>
                <w:sz w:val="13"/>
              </w:rPr>
            </w:pPr>
          </w:p>
        </w:tc>
        <w:tc>
          <w:tcPr>
            <w:tcW w:w="355" w:type="dxa"/>
            <w:tcBorders>
              <w:bottom w:val="single" w:sz="4" w:space="0" w:color="auto"/>
              <w:right w:val="single" w:sz="18" w:space="0" w:color="auto"/>
            </w:tcBorders>
            <w:shd w:val="clear" w:color="auto" w:fill="FABF8F"/>
            <w:vAlign w:val="center"/>
          </w:tcPr>
          <w:p w14:paraId="7BBCF8C4" w14:textId="77777777" w:rsidR="00A63948" w:rsidRPr="00BD3611" w:rsidRDefault="00A63948" w:rsidP="00613BBB">
            <w:pPr>
              <w:pStyle w:val="TableText"/>
              <w:widowControl w:val="0"/>
              <w:rPr>
                <w:rFonts w:ascii="Tahoma" w:hAnsi="Tahoma" w:cs="Tahoma"/>
                <w:sz w:val="13"/>
              </w:rPr>
            </w:pPr>
          </w:p>
        </w:tc>
        <w:tc>
          <w:tcPr>
            <w:tcW w:w="3097" w:type="dxa"/>
            <w:gridSpan w:val="14"/>
            <w:tcBorders>
              <w:left w:val="single" w:sz="18" w:space="0" w:color="auto"/>
              <w:bottom w:val="single" w:sz="4" w:space="0" w:color="auto"/>
              <w:right w:val="single" w:sz="18" w:space="0" w:color="auto"/>
            </w:tcBorders>
            <w:shd w:val="clear" w:color="auto" w:fill="FABF8F"/>
            <w:vAlign w:val="center"/>
          </w:tcPr>
          <w:p w14:paraId="7BBCF8C5" w14:textId="77777777" w:rsidR="00A63948" w:rsidRPr="00BD3611" w:rsidRDefault="00A63948" w:rsidP="00613BBB">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FABF8F"/>
            <w:vAlign w:val="center"/>
          </w:tcPr>
          <w:p w14:paraId="7BBCF8C6" w14:textId="77777777" w:rsidR="00A63948" w:rsidRPr="00BD3611" w:rsidRDefault="00A63948" w:rsidP="00613BBB">
            <w:pPr>
              <w:pStyle w:val="TableText"/>
              <w:widowControl w:val="0"/>
              <w:rPr>
                <w:rFonts w:ascii="Tahoma" w:hAnsi="Tahoma" w:cs="Tahoma"/>
                <w:sz w:val="13"/>
              </w:rPr>
            </w:pPr>
          </w:p>
        </w:tc>
        <w:tc>
          <w:tcPr>
            <w:tcW w:w="403" w:type="dxa"/>
            <w:gridSpan w:val="2"/>
            <w:tcBorders>
              <w:bottom w:val="single" w:sz="4" w:space="0" w:color="auto"/>
            </w:tcBorders>
            <w:shd w:val="clear" w:color="auto" w:fill="FABF8F"/>
            <w:vAlign w:val="center"/>
          </w:tcPr>
          <w:p w14:paraId="7BBCF8C7" w14:textId="77777777" w:rsidR="00A63948" w:rsidRPr="00BD3611" w:rsidRDefault="00A63948" w:rsidP="00613BBB">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FABF8F"/>
            <w:vAlign w:val="center"/>
          </w:tcPr>
          <w:p w14:paraId="7BBCF8C8" w14:textId="77777777" w:rsidR="00A63948" w:rsidRPr="00BD3611" w:rsidRDefault="00A63948" w:rsidP="00613BBB">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FABF8F"/>
            <w:vAlign w:val="center"/>
          </w:tcPr>
          <w:p w14:paraId="7BBCF8C9" w14:textId="77777777" w:rsidR="00A63948" w:rsidRPr="00BD3611" w:rsidRDefault="00A63948" w:rsidP="00613BBB">
            <w:pPr>
              <w:pStyle w:val="TableText"/>
              <w:widowControl w:val="0"/>
              <w:rPr>
                <w:rFonts w:ascii="Tahoma" w:hAnsi="Tahoma" w:cs="Tahoma"/>
                <w:sz w:val="13"/>
              </w:rPr>
            </w:pPr>
          </w:p>
        </w:tc>
        <w:tc>
          <w:tcPr>
            <w:tcW w:w="479" w:type="dxa"/>
            <w:tcBorders>
              <w:bottom w:val="single" w:sz="4" w:space="0" w:color="auto"/>
              <w:right w:val="single" w:sz="18" w:space="0" w:color="auto"/>
            </w:tcBorders>
            <w:shd w:val="clear" w:color="auto" w:fill="FABF8F"/>
            <w:vAlign w:val="center"/>
          </w:tcPr>
          <w:p w14:paraId="7BBCF8CA" w14:textId="77777777" w:rsidR="00A63948" w:rsidRPr="00BD3611"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BCF8CB" w14:textId="77777777" w:rsidR="00A63948" w:rsidRPr="00BD3611" w:rsidRDefault="00A63948" w:rsidP="00613BBB">
            <w:pPr>
              <w:pStyle w:val="TableText"/>
              <w:widowControl w:val="0"/>
              <w:rPr>
                <w:rFonts w:ascii="Tahoma" w:hAnsi="Tahoma" w:cs="Tahoma"/>
                <w:sz w:val="13"/>
              </w:rPr>
            </w:pPr>
          </w:p>
        </w:tc>
        <w:tc>
          <w:tcPr>
            <w:tcW w:w="457" w:type="dxa"/>
            <w:gridSpan w:val="2"/>
            <w:tcBorders>
              <w:bottom w:val="single" w:sz="4" w:space="0" w:color="auto"/>
            </w:tcBorders>
            <w:shd w:val="clear" w:color="auto" w:fill="FABF8F"/>
          </w:tcPr>
          <w:p w14:paraId="7BBCF8CC" w14:textId="77777777" w:rsidR="00A63948" w:rsidRPr="00BD3611" w:rsidRDefault="00A63948" w:rsidP="00613BBB">
            <w:pPr>
              <w:pStyle w:val="TableText"/>
              <w:widowControl w:val="0"/>
              <w:rPr>
                <w:rFonts w:ascii="Tahoma" w:hAnsi="Tahoma" w:cs="Tahoma"/>
                <w:sz w:val="13"/>
              </w:rPr>
            </w:pPr>
          </w:p>
        </w:tc>
        <w:tc>
          <w:tcPr>
            <w:tcW w:w="561" w:type="dxa"/>
            <w:tcBorders>
              <w:bottom w:val="single" w:sz="4" w:space="0" w:color="auto"/>
            </w:tcBorders>
            <w:shd w:val="clear" w:color="auto" w:fill="FABF8F"/>
            <w:vAlign w:val="center"/>
          </w:tcPr>
          <w:p w14:paraId="7BBCF8CD" w14:textId="77777777" w:rsidR="00A63948" w:rsidRPr="00BD3611" w:rsidRDefault="00A63948" w:rsidP="00613BBB">
            <w:pPr>
              <w:pStyle w:val="TableText"/>
              <w:widowControl w:val="0"/>
              <w:rPr>
                <w:rFonts w:ascii="Tahoma" w:hAnsi="Tahoma" w:cs="Tahoma"/>
                <w:sz w:val="13"/>
              </w:rPr>
            </w:pPr>
          </w:p>
        </w:tc>
      </w:tr>
      <w:tr w:rsidR="009A1035" w:rsidRPr="00BD3611" w14:paraId="7BBCF8DC" w14:textId="77777777" w:rsidTr="008C6442">
        <w:trPr>
          <w:trHeight w:val="260"/>
        </w:trPr>
        <w:tc>
          <w:tcPr>
            <w:tcW w:w="2563" w:type="dxa"/>
            <w:tcBorders>
              <w:bottom w:val="single" w:sz="4" w:space="0" w:color="auto"/>
            </w:tcBorders>
            <w:shd w:val="clear" w:color="auto" w:fill="auto"/>
            <w:vAlign w:val="center"/>
          </w:tcPr>
          <w:p w14:paraId="7BBCF8CF" w14:textId="77777777" w:rsidR="00A63948" w:rsidRPr="00BD3611" w:rsidRDefault="00A63948" w:rsidP="009D5089">
            <w:pPr>
              <w:pStyle w:val="Heading2"/>
              <w:spacing w:before="20" w:afterLines="20" w:after="48"/>
              <w:ind w:left="0"/>
              <w:rPr>
                <w:rFonts w:ascii="Tahoma" w:hAnsi="Tahoma" w:cs="Tahoma"/>
                <w:b w:val="0"/>
                <w:sz w:val="14"/>
                <w:szCs w:val="14"/>
              </w:rPr>
            </w:pPr>
            <w:bookmarkStart w:id="783" w:name="_Toc336338106"/>
            <w:bookmarkStart w:id="784" w:name="_Toc340580346"/>
            <w:bookmarkStart w:id="785" w:name="_Toc340850705"/>
            <w:bookmarkEnd w:id="783"/>
            <w:r w:rsidRPr="00BD3611">
              <w:rPr>
                <w:rFonts w:ascii="Tahoma" w:hAnsi="Tahoma" w:cs="Tahoma"/>
                <w:b w:val="0"/>
                <w:sz w:val="14"/>
                <w:szCs w:val="14"/>
                <w:lang w:val="nl-NL"/>
              </w:rPr>
              <w:t>VDI Premium Suite</w:t>
            </w:r>
            <w:bookmarkEnd w:id="784"/>
            <w:bookmarkEnd w:id="785"/>
          </w:p>
        </w:tc>
        <w:tc>
          <w:tcPr>
            <w:tcW w:w="442" w:type="dxa"/>
            <w:tcBorders>
              <w:bottom w:val="single" w:sz="4" w:space="0" w:color="auto"/>
            </w:tcBorders>
            <w:shd w:val="clear" w:color="auto" w:fill="auto"/>
            <w:vAlign w:val="center"/>
          </w:tcPr>
          <w:p w14:paraId="7BBCF8D0" w14:textId="77777777" w:rsidR="00A63948" w:rsidRPr="00BD3611" w:rsidRDefault="002F3C3B" w:rsidP="00984A88">
            <w:pPr>
              <w:pStyle w:val="TableText"/>
              <w:widowControl w:val="0"/>
              <w:rPr>
                <w:rStyle w:val="EndnoteReference"/>
                <w:rFonts w:cs="Tahoma"/>
                <w:b w:val="0"/>
                <w:bCs/>
                <w:sz w:val="13"/>
                <w:szCs w:val="13"/>
                <w:u w:val="single"/>
              </w:rPr>
            </w:pPr>
            <w:hyperlink w:anchor="Srv_103TechNetPlusSingleUser" w:history="1">
              <w:r w:rsidR="00FB6AE8" w:rsidRPr="00BD3611">
                <w:rPr>
                  <w:rStyle w:val="Hyperlink"/>
                  <w:rFonts w:cs="Tahoma"/>
                  <w:b/>
                  <w:bCs/>
                  <w:sz w:val="13"/>
                  <w:szCs w:val="13"/>
                </w:rPr>
                <w:t>93</w:t>
              </w:r>
            </w:hyperlink>
          </w:p>
        </w:tc>
        <w:tc>
          <w:tcPr>
            <w:tcW w:w="443" w:type="dxa"/>
            <w:tcBorders>
              <w:bottom w:val="single" w:sz="4" w:space="0" w:color="auto"/>
            </w:tcBorders>
            <w:shd w:val="clear" w:color="auto" w:fill="auto"/>
          </w:tcPr>
          <w:p w14:paraId="7BBCF8D1" w14:textId="77777777" w:rsidR="00A63948" w:rsidRPr="00BD3611" w:rsidRDefault="00A63948" w:rsidP="004376EF">
            <w:pPr>
              <w:pStyle w:val="TableText"/>
              <w:widowControl w:val="0"/>
              <w:rPr>
                <w:rFonts w:ascii="Tahoma" w:hAnsi="Tahoma" w:cs="Tahoma"/>
                <w:sz w:val="13"/>
              </w:rPr>
            </w:pPr>
          </w:p>
        </w:tc>
        <w:tc>
          <w:tcPr>
            <w:tcW w:w="355" w:type="dxa"/>
            <w:tcBorders>
              <w:bottom w:val="single" w:sz="4" w:space="0" w:color="auto"/>
              <w:right w:val="single" w:sz="18" w:space="0" w:color="auto"/>
            </w:tcBorders>
            <w:shd w:val="clear" w:color="auto" w:fill="auto"/>
            <w:vAlign w:val="center"/>
          </w:tcPr>
          <w:p w14:paraId="7BBCF8D2" w14:textId="77777777" w:rsidR="00A63948" w:rsidRPr="00BD3611" w:rsidRDefault="00A63948" w:rsidP="00613BBB">
            <w:pPr>
              <w:pStyle w:val="TableText"/>
              <w:widowControl w:val="0"/>
              <w:rPr>
                <w:rFonts w:ascii="Tahoma" w:hAnsi="Tahoma" w:cs="Tahoma"/>
                <w:sz w:val="13"/>
              </w:rPr>
            </w:pPr>
          </w:p>
        </w:tc>
        <w:tc>
          <w:tcPr>
            <w:tcW w:w="3097" w:type="dxa"/>
            <w:gridSpan w:val="14"/>
            <w:tcBorders>
              <w:left w:val="single" w:sz="18" w:space="0" w:color="auto"/>
              <w:bottom w:val="single" w:sz="4" w:space="0" w:color="auto"/>
              <w:right w:val="single" w:sz="18" w:space="0" w:color="auto"/>
            </w:tcBorders>
            <w:shd w:val="clear" w:color="auto" w:fill="auto"/>
            <w:vAlign w:val="center"/>
          </w:tcPr>
          <w:p w14:paraId="7BBCF8D3" w14:textId="77777777" w:rsidR="00A63948" w:rsidRPr="00BD3611" w:rsidRDefault="00A63948" w:rsidP="004376EF">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auto"/>
            <w:vAlign w:val="center"/>
          </w:tcPr>
          <w:p w14:paraId="7BBCF8D4" w14:textId="77777777" w:rsidR="00A63948" w:rsidRPr="00BD3611" w:rsidRDefault="00A63948" w:rsidP="004376EF">
            <w:pPr>
              <w:pStyle w:val="TableText"/>
              <w:widowControl w:val="0"/>
              <w:rPr>
                <w:rFonts w:ascii="Tahoma" w:hAnsi="Tahoma" w:cs="Tahoma"/>
                <w:sz w:val="13"/>
              </w:rPr>
            </w:pPr>
          </w:p>
        </w:tc>
        <w:tc>
          <w:tcPr>
            <w:tcW w:w="403" w:type="dxa"/>
            <w:gridSpan w:val="2"/>
            <w:tcBorders>
              <w:bottom w:val="single" w:sz="4" w:space="0" w:color="auto"/>
            </w:tcBorders>
            <w:shd w:val="clear" w:color="auto" w:fill="auto"/>
            <w:vAlign w:val="center"/>
          </w:tcPr>
          <w:p w14:paraId="7BBCF8D5" w14:textId="77777777" w:rsidR="00A63948" w:rsidRPr="00BD3611" w:rsidRDefault="00A63948" w:rsidP="004376EF">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auto"/>
            <w:vAlign w:val="center"/>
          </w:tcPr>
          <w:p w14:paraId="7BBCF8D6" w14:textId="77777777" w:rsidR="00A63948" w:rsidRPr="00BD3611" w:rsidRDefault="00A63948" w:rsidP="004376EF">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auto"/>
            <w:vAlign w:val="center"/>
          </w:tcPr>
          <w:p w14:paraId="7BBCF8D7" w14:textId="77777777" w:rsidR="00A63948" w:rsidRPr="00BD3611" w:rsidRDefault="00A63948" w:rsidP="004376EF">
            <w:pPr>
              <w:pStyle w:val="TableText"/>
              <w:widowControl w:val="0"/>
              <w:rPr>
                <w:rFonts w:ascii="Tahoma" w:hAnsi="Tahoma" w:cs="Tahoma"/>
                <w:sz w:val="13"/>
              </w:rPr>
            </w:pPr>
          </w:p>
        </w:tc>
        <w:tc>
          <w:tcPr>
            <w:tcW w:w="479" w:type="dxa"/>
            <w:tcBorders>
              <w:bottom w:val="single" w:sz="4" w:space="0" w:color="auto"/>
              <w:right w:val="single" w:sz="18" w:space="0" w:color="auto"/>
            </w:tcBorders>
            <w:shd w:val="clear" w:color="auto" w:fill="auto"/>
            <w:vAlign w:val="center"/>
          </w:tcPr>
          <w:p w14:paraId="7BBCF8D8" w14:textId="77777777" w:rsidR="00A63948" w:rsidRPr="00BD3611" w:rsidRDefault="00A63948" w:rsidP="004376E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BCF8D9" w14:textId="77777777" w:rsidR="00A63948" w:rsidRPr="00BD3611" w:rsidRDefault="00A63948" w:rsidP="007B35CF">
            <w:pPr>
              <w:pStyle w:val="TableText"/>
              <w:widowControl w:val="0"/>
              <w:rPr>
                <w:rFonts w:ascii="Tahoma" w:hAnsi="Tahoma" w:cs="Tahoma"/>
                <w:sz w:val="13"/>
              </w:rPr>
            </w:pPr>
          </w:p>
        </w:tc>
        <w:tc>
          <w:tcPr>
            <w:tcW w:w="457" w:type="dxa"/>
            <w:gridSpan w:val="2"/>
            <w:tcBorders>
              <w:bottom w:val="single" w:sz="4" w:space="0" w:color="auto"/>
            </w:tcBorders>
            <w:shd w:val="clear" w:color="auto" w:fill="auto"/>
          </w:tcPr>
          <w:p w14:paraId="7BBCF8DA" w14:textId="77777777" w:rsidR="00A63948" w:rsidRPr="00BD3611" w:rsidRDefault="00A63948" w:rsidP="004376EF">
            <w:pPr>
              <w:pStyle w:val="TableText"/>
              <w:widowControl w:val="0"/>
              <w:rPr>
                <w:rFonts w:ascii="Tahoma" w:hAnsi="Tahoma" w:cs="Tahoma"/>
                <w:sz w:val="13"/>
              </w:rPr>
            </w:pPr>
          </w:p>
        </w:tc>
        <w:tc>
          <w:tcPr>
            <w:tcW w:w="561" w:type="dxa"/>
            <w:tcBorders>
              <w:bottom w:val="single" w:sz="4" w:space="0" w:color="auto"/>
            </w:tcBorders>
            <w:shd w:val="clear" w:color="auto" w:fill="auto"/>
            <w:vAlign w:val="center"/>
          </w:tcPr>
          <w:p w14:paraId="7BBCF8DB" w14:textId="77777777" w:rsidR="00A63948" w:rsidRPr="00BD3611" w:rsidRDefault="00A63948" w:rsidP="00613BBB">
            <w:pPr>
              <w:pStyle w:val="TableText"/>
              <w:widowControl w:val="0"/>
              <w:rPr>
                <w:rFonts w:ascii="Tahoma" w:hAnsi="Tahoma" w:cs="Tahoma"/>
                <w:sz w:val="13"/>
              </w:rPr>
            </w:pPr>
          </w:p>
        </w:tc>
      </w:tr>
      <w:tr w:rsidR="009A1035" w:rsidRPr="00BD3611" w14:paraId="7BBCF8EA" w14:textId="77777777" w:rsidTr="008C6442">
        <w:trPr>
          <w:trHeight w:val="260"/>
        </w:trPr>
        <w:tc>
          <w:tcPr>
            <w:tcW w:w="2563" w:type="dxa"/>
            <w:shd w:val="clear" w:color="auto" w:fill="FABF8F"/>
            <w:vAlign w:val="center"/>
          </w:tcPr>
          <w:p w14:paraId="7BBCF8DD" w14:textId="77777777" w:rsidR="00A63948" w:rsidRPr="00BD3611" w:rsidRDefault="00A63948" w:rsidP="009D5089">
            <w:pPr>
              <w:pStyle w:val="Heading2"/>
              <w:spacing w:before="20" w:afterLines="20" w:after="48"/>
              <w:ind w:left="0"/>
              <w:rPr>
                <w:rFonts w:ascii="Tahoma" w:hAnsi="Tahoma" w:cs="Tahoma"/>
                <w:b w:val="0"/>
                <w:sz w:val="14"/>
                <w:szCs w:val="14"/>
                <w:lang w:val="fr-FR"/>
              </w:rPr>
            </w:pPr>
            <w:bookmarkStart w:id="786" w:name="_Toc336338107"/>
            <w:bookmarkStart w:id="787" w:name="_Toc340580347"/>
            <w:bookmarkStart w:id="788" w:name="_Toc340850706"/>
            <w:bookmarkEnd w:id="786"/>
            <w:r w:rsidRPr="00BD3611">
              <w:rPr>
                <w:rFonts w:ascii="Tahoma" w:hAnsi="Tahoma" w:cs="Tahoma"/>
                <w:b w:val="0"/>
                <w:sz w:val="14"/>
                <w:szCs w:val="14"/>
                <w:lang w:val="nl-NL"/>
              </w:rPr>
              <w:t>VDI Premium Suite met MDOP</w:t>
            </w:r>
            <w:bookmarkEnd w:id="787"/>
            <w:bookmarkEnd w:id="788"/>
          </w:p>
        </w:tc>
        <w:bookmarkStart w:id="789" w:name="_Hlt336251370"/>
        <w:bookmarkEnd w:id="789"/>
        <w:tc>
          <w:tcPr>
            <w:tcW w:w="442" w:type="dxa"/>
            <w:shd w:val="clear" w:color="auto" w:fill="FABF8F"/>
            <w:vAlign w:val="center"/>
          </w:tcPr>
          <w:p w14:paraId="7BBCF8DE" w14:textId="77777777" w:rsidR="00A63948" w:rsidRPr="00BD3611" w:rsidRDefault="00FB6AE8" w:rsidP="00984A88">
            <w:pPr>
              <w:pStyle w:val="TableText"/>
              <w:widowControl w:val="0"/>
              <w:rPr>
                <w:rStyle w:val="EndnoteReference"/>
                <w:rFonts w:cs="Tahoma"/>
                <w:b w:val="0"/>
                <w:bCs/>
                <w:sz w:val="13"/>
                <w:szCs w:val="13"/>
                <w:u w:val="single"/>
              </w:rPr>
            </w:pPr>
            <w:r w:rsidRPr="00BD3611">
              <w:rPr>
                <w:rFonts w:cs="Tahoma"/>
                <w:b/>
                <w:bCs/>
                <w:sz w:val="13"/>
                <w:szCs w:val="13"/>
              </w:rPr>
              <w:fldChar w:fldCharType="begin"/>
            </w:r>
            <w:r w:rsidR="00984A88" w:rsidRPr="00BD3611">
              <w:rPr>
                <w:rFonts w:cs="Tahoma"/>
                <w:b/>
                <w:bCs/>
                <w:sz w:val="13"/>
                <w:szCs w:val="13"/>
              </w:rPr>
              <w:instrText>HYPERLINK  \l "Srv_103TechNetPlusSingleUser"</w:instrText>
            </w:r>
            <w:r w:rsidRPr="00BD3611">
              <w:rPr>
                <w:rFonts w:cs="Tahoma"/>
                <w:b/>
                <w:bCs/>
                <w:sz w:val="13"/>
                <w:szCs w:val="13"/>
              </w:rPr>
              <w:fldChar w:fldCharType="separate"/>
            </w:r>
            <w:r w:rsidRPr="00BD3611">
              <w:rPr>
                <w:rStyle w:val="Hyperlink"/>
                <w:rFonts w:cs="Tahoma"/>
                <w:b/>
                <w:bCs/>
                <w:sz w:val="13"/>
                <w:szCs w:val="13"/>
              </w:rPr>
              <w:t>93</w:t>
            </w:r>
            <w:r w:rsidRPr="00BD3611">
              <w:rPr>
                <w:rFonts w:cs="Tahoma"/>
                <w:b/>
                <w:bCs/>
                <w:sz w:val="13"/>
                <w:szCs w:val="13"/>
              </w:rPr>
              <w:fldChar w:fldCharType="end"/>
            </w:r>
          </w:p>
        </w:tc>
        <w:tc>
          <w:tcPr>
            <w:tcW w:w="443" w:type="dxa"/>
            <w:shd w:val="clear" w:color="auto" w:fill="FABF8F"/>
          </w:tcPr>
          <w:p w14:paraId="7BBCF8DF" w14:textId="77777777" w:rsidR="00A63948" w:rsidRPr="00BD3611" w:rsidRDefault="00A63948" w:rsidP="004376EF">
            <w:pPr>
              <w:pStyle w:val="TableText"/>
              <w:widowControl w:val="0"/>
              <w:rPr>
                <w:rFonts w:ascii="Tahoma" w:hAnsi="Tahoma" w:cs="Tahoma"/>
                <w:sz w:val="13"/>
              </w:rPr>
            </w:pPr>
          </w:p>
        </w:tc>
        <w:tc>
          <w:tcPr>
            <w:tcW w:w="355" w:type="dxa"/>
            <w:tcBorders>
              <w:right w:val="single" w:sz="18" w:space="0" w:color="auto"/>
            </w:tcBorders>
            <w:shd w:val="clear" w:color="auto" w:fill="FABF8F"/>
            <w:vAlign w:val="center"/>
          </w:tcPr>
          <w:p w14:paraId="7BBCF8E0" w14:textId="77777777" w:rsidR="00A63948" w:rsidRPr="00BD3611" w:rsidRDefault="00A63948" w:rsidP="00613BBB">
            <w:pPr>
              <w:pStyle w:val="TableText"/>
              <w:widowControl w:val="0"/>
              <w:rPr>
                <w:rFonts w:ascii="Tahoma" w:hAnsi="Tahoma" w:cs="Tahoma"/>
                <w:sz w:val="13"/>
              </w:rPr>
            </w:pPr>
          </w:p>
        </w:tc>
        <w:tc>
          <w:tcPr>
            <w:tcW w:w="3097" w:type="dxa"/>
            <w:gridSpan w:val="14"/>
            <w:tcBorders>
              <w:left w:val="single" w:sz="18" w:space="0" w:color="auto"/>
              <w:right w:val="single" w:sz="18" w:space="0" w:color="auto"/>
            </w:tcBorders>
            <w:shd w:val="clear" w:color="auto" w:fill="FABF8F"/>
            <w:vAlign w:val="center"/>
          </w:tcPr>
          <w:p w14:paraId="7BBCF8E1" w14:textId="77777777" w:rsidR="00A63948" w:rsidRPr="00BD3611" w:rsidRDefault="00A63948" w:rsidP="004376EF">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8E2" w14:textId="77777777" w:rsidR="00A63948" w:rsidRPr="00BD3611" w:rsidRDefault="00A63948" w:rsidP="004376EF">
            <w:pPr>
              <w:pStyle w:val="TableText"/>
              <w:widowControl w:val="0"/>
              <w:rPr>
                <w:rFonts w:ascii="Tahoma" w:hAnsi="Tahoma" w:cs="Tahoma"/>
                <w:sz w:val="13"/>
              </w:rPr>
            </w:pPr>
          </w:p>
        </w:tc>
        <w:tc>
          <w:tcPr>
            <w:tcW w:w="403" w:type="dxa"/>
            <w:gridSpan w:val="2"/>
            <w:shd w:val="clear" w:color="auto" w:fill="FABF8F"/>
            <w:vAlign w:val="center"/>
          </w:tcPr>
          <w:p w14:paraId="7BBCF8E3" w14:textId="77777777" w:rsidR="00A63948" w:rsidRPr="00BD3611" w:rsidRDefault="00A63948" w:rsidP="004376EF">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8E4" w14:textId="77777777" w:rsidR="00A63948" w:rsidRPr="00BD3611" w:rsidRDefault="00A63948" w:rsidP="004376EF">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8E5" w14:textId="77777777" w:rsidR="00A63948" w:rsidRPr="00BD3611" w:rsidRDefault="00A63948" w:rsidP="004376EF">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8E6" w14:textId="77777777" w:rsidR="00A63948" w:rsidRPr="00BD3611" w:rsidRDefault="00A63948" w:rsidP="004376E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8E7" w14:textId="77777777" w:rsidR="00A63948" w:rsidRPr="00BD3611" w:rsidRDefault="00A63948" w:rsidP="004376EF">
            <w:pPr>
              <w:pStyle w:val="TableText"/>
              <w:widowControl w:val="0"/>
              <w:rPr>
                <w:rFonts w:ascii="Tahoma" w:hAnsi="Tahoma" w:cs="Tahoma"/>
                <w:sz w:val="13"/>
              </w:rPr>
            </w:pPr>
          </w:p>
        </w:tc>
        <w:tc>
          <w:tcPr>
            <w:tcW w:w="457" w:type="dxa"/>
            <w:gridSpan w:val="2"/>
            <w:shd w:val="clear" w:color="auto" w:fill="FABF8F"/>
          </w:tcPr>
          <w:p w14:paraId="7BBCF8E8" w14:textId="77777777" w:rsidR="00A63948" w:rsidRPr="00BD3611" w:rsidRDefault="00A63948" w:rsidP="004376EF">
            <w:pPr>
              <w:pStyle w:val="TableText"/>
              <w:widowControl w:val="0"/>
              <w:rPr>
                <w:rFonts w:ascii="Tahoma" w:hAnsi="Tahoma" w:cs="Tahoma"/>
                <w:sz w:val="13"/>
              </w:rPr>
            </w:pPr>
          </w:p>
        </w:tc>
        <w:tc>
          <w:tcPr>
            <w:tcW w:w="561" w:type="dxa"/>
            <w:shd w:val="clear" w:color="auto" w:fill="FABF8F"/>
            <w:vAlign w:val="center"/>
          </w:tcPr>
          <w:p w14:paraId="7BBCF8E9" w14:textId="77777777" w:rsidR="00A63948" w:rsidRPr="00BD3611" w:rsidRDefault="00A63948" w:rsidP="00613BBB">
            <w:pPr>
              <w:pStyle w:val="TableText"/>
              <w:widowControl w:val="0"/>
              <w:rPr>
                <w:rFonts w:ascii="Tahoma" w:hAnsi="Tahoma" w:cs="Tahoma"/>
                <w:sz w:val="13"/>
              </w:rPr>
            </w:pPr>
          </w:p>
        </w:tc>
      </w:tr>
      <w:tr w:rsidR="009A1035" w:rsidRPr="00BD3611" w14:paraId="7BBCF8FE" w14:textId="77777777" w:rsidTr="008C6442">
        <w:trPr>
          <w:trHeight w:val="145"/>
        </w:trPr>
        <w:tc>
          <w:tcPr>
            <w:tcW w:w="2563" w:type="dxa"/>
            <w:shd w:val="clear" w:color="auto" w:fill="FABF8F"/>
            <w:vAlign w:val="center"/>
          </w:tcPr>
          <w:p w14:paraId="7BBCF8EB" w14:textId="77777777" w:rsidR="00A63948" w:rsidRPr="00BD3611" w:rsidRDefault="00A63948" w:rsidP="009D5089">
            <w:pPr>
              <w:pStyle w:val="Heading2"/>
              <w:spacing w:before="20" w:afterLines="20" w:after="48"/>
              <w:ind w:left="0"/>
              <w:rPr>
                <w:rFonts w:ascii="Tahoma" w:hAnsi="Tahoma" w:cs="Tahoma"/>
                <w:b w:val="0"/>
                <w:sz w:val="14"/>
                <w:szCs w:val="14"/>
              </w:rPr>
            </w:pPr>
            <w:bookmarkStart w:id="790" w:name="_Toc336338108"/>
            <w:bookmarkStart w:id="791" w:name="_Toc340580348"/>
            <w:bookmarkStart w:id="792" w:name="_Toc340850707"/>
            <w:bookmarkEnd w:id="790"/>
            <w:r w:rsidRPr="00BD3611">
              <w:rPr>
                <w:rFonts w:ascii="Tahoma" w:hAnsi="Tahoma" w:cs="Tahoma"/>
                <w:b w:val="0"/>
                <w:sz w:val="14"/>
                <w:szCs w:val="14"/>
                <w:lang w:val="nl-NL"/>
              </w:rPr>
              <w:t>Virtual Server 2005 R2 Enterprise Edition</w:t>
            </w:r>
            <w:bookmarkEnd w:id="791"/>
            <w:bookmarkEnd w:id="792"/>
          </w:p>
        </w:tc>
        <w:tc>
          <w:tcPr>
            <w:tcW w:w="442" w:type="dxa"/>
            <w:shd w:val="clear" w:color="auto" w:fill="FABF8F"/>
            <w:vAlign w:val="center"/>
          </w:tcPr>
          <w:p w14:paraId="7BBCF8EC" w14:textId="77777777" w:rsidR="00A63948" w:rsidRPr="00BD3611" w:rsidRDefault="00A63948" w:rsidP="00984A88">
            <w:pPr>
              <w:pStyle w:val="TableText"/>
              <w:widowControl w:val="0"/>
              <w:rPr>
                <w:rStyle w:val="EndnoteReference"/>
                <w:rFonts w:cs="Tahoma"/>
                <w:bCs/>
                <w:sz w:val="13"/>
                <w:szCs w:val="13"/>
                <w:u w:val="single"/>
              </w:rPr>
            </w:pPr>
          </w:p>
        </w:tc>
        <w:tc>
          <w:tcPr>
            <w:tcW w:w="443" w:type="dxa"/>
            <w:shd w:val="clear" w:color="auto" w:fill="FABF8F"/>
            <w:vAlign w:val="center"/>
          </w:tcPr>
          <w:p w14:paraId="7BBCF8ED" w14:textId="77777777" w:rsidR="00A63948" w:rsidRPr="00BD3611" w:rsidRDefault="00A63948" w:rsidP="00886719">
            <w:pPr>
              <w:pStyle w:val="TableText"/>
              <w:widowControl w:val="0"/>
              <w:spacing w:before="80"/>
              <w:rPr>
                <w:rFonts w:ascii="Tahoma" w:hAnsi="Tahoma" w:cs="Tahoma"/>
                <w:sz w:val="13"/>
              </w:rPr>
            </w:pPr>
            <w:r w:rsidRPr="00BD3611">
              <w:rPr>
                <w:rFonts w:ascii="Tahoma" w:hAnsi="Tahoma" w:cs="Tahoma"/>
                <w:sz w:val="13"/>
              </w:rPr>
              <w:t>12/05</w:t>
            </w:r>
          </w:p>
        </w:tc>
        <w:tc>
          <w:tcPr>
            <w:tcW w:w="355" w:type="dxa"/>
            <w:tcBorders>
              <w:right w:val="single" w:sz="18" w:space="0" w:color="auto"/>
            </w:tcBorders>
            <w:shd w:val="clear" w:color="auto" w:fill="FABF8F"/>
            <w:vAlign w:val="center"/>
          </w:tcPr>
          <w:p w14:paraId="7BBCF8E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8EF"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8F0"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8F1"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8F2"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8F3"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8F4"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8F5"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8F6"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ABF8F"/>
            <w:vAlign w:val="center"/>
          </w:tcPr>
          <w:p w14:paraId="7BBCF8F7"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8F8"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8F9"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8F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8FB"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ABF8F"/>
          </w:tcPr>
          <w:p w14:paraId="7BBCF8FC" w14:textId="77777777" w:rsidR="00A63948" w:rsidRPr="00BD3611" w:rsidRDefault="00A63948" w:rsidP="00886719">
            <w:pPr>
              <w:pStyle w:val="TableText"/>
              <w:widowControl w:val="0"/>
              <w:rPr>
                <w:rFonts w:ascii="Tahoma" w:hAnsi="Tahoma" w:cs="Tahoma"/>
                <w:sz w:val="13"/>
              </w:rPr>
            </w:pPr>
          </w:p>
        </w:tc>
        <w:tc>
          <w:tcPr>
            <w:tcW w:w="561" w:type="dxa"/>
            <w:shd w:val="clear" w:color="auto" w:fill="FABF8F"/>
            <w:vAlign w:val="center"/>
          </w:tcPr>
          <w:p w14:paraId="7BBCF8FD" w14:textId="77777777" w:rsidR="00A63948" w:rsidRPr="00BD3611" w:rsidRDefault="00A63948" w:rsidP="00886719">
            <w:pPr>
              <w:pStyle w:val="TableText"/>
              <w:widowControl w:val="0"/>
              <w:rPr>
                <w:rFonts w:ascii="Tahoma" w:hAnsi="Tahoma" w:cs="Tahoma"/>
                <w:sz w:val="13"/>
              </w:rPr>
            </w:pPr>
          </w:p>
        </w:tc>
      </w:tr>
      <w:tr w:rsidR="009A1035" w:rsidRPr="00BD3611" w14:paraId="7BBCF912" w14:textId="77777777" w:rsidTr="008C6442">
        <w:trPr>
          <w:trHeight w:val="145"/>
        </w:trPr>
        <w:tc>
          <w:tcPr>
            <w:tcW w:w="2563" w:type="dxa"/>
            <w:shd w:val="clear" w:color="auto" w:fill="FFFFFF"/>
            <w:vAlign w:val="center"/>
          </w:tcPr>
          <w:p w14:paraId="7BBCF8FF" w14:textId="77777777" w:rsidR="00A63948" w:rsidRPr="00BD3611" w:rsidRDefault="00FB6AE8" w:rsidP="009D5089">
            <w:pPr>
              <w:pStyle w:val="Heading2"/>
              <w:spacing w:before="20" w:afterLines="20" w:after="48"/>
              <w:ind w:left="0"/>
              <w:rPr>
                <w:rFonts w:ascii="Tahoma" w:hAnsi="Tahoma" w:cs="Tahoma"/>
                <w:b w:val="0"/>
                <w:sz w:val="14"/>
                <w:szCs w:val="14"/>
              </w:rPr>
            </w:pPr>
            <w:bookmarkStart w:id="793" w:name="_Toc336338109"/>
            <w:bookmarkStart w:id="794" w:name="_Toc340580349"/>
            <w:bookmarkStart w:id="795" w:name="_Toc340850708"/>
            <w:bookmarkEnd w:id="793"/>
            <w:r w:rsidRPr="00BD3611">
              <w:rPr>
                <w:rFonts w:ascii="Tahoma" w:hAnsi="Tahoma" w:cs="Tahoma"/>
                <w:b w:val="0"/>
                <w:sz w:val="14"/>
                <w:szCs w:val="14"/>
                <w:lang w:val="nl-NL"/>
              </w:rPr>
              <w:t>Visual Studio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Team Foundation Server 2012 met SQL Server 2012-technologie</w:t>
            </w:r>
            <w:bookmarkEnd w:id="794"/>
            <w:bookmarkEnd w:id="795"/>
          </w:p>
        </w:tc>
        <w:tc>
          <w:tcPr>
            <w:tcW w:w="442" w:type="dxa"/>
            <w:shd w:val="clear" w:color="auto" w:fill="FFFFFF"/>
            <w:vAlign w:val="center"/>
          </w:tcPr>
          <w:p w14:paraId="7BBCF900"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FFFFFF"/>
            <w:vAlign w:val="center"/>
          </w:tcPr>
          <w:p w14:paraId="7BBCF901" w14:textId="77777777" w:rsidR="00A63948" w:rsidRPr="00BD3611" w:rsidRDefault="00FB6AE8" w:rsidP="00D238E0">
            <w:pPr>
              <w:pStyle w:val="TableText"/>
              <w:widowControl w:val="0"/>
              <w:spacing w:before="8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FFFFF"/>
            <w:vAlign w:val="center"/>
          </w:tcPr>
          <w:p w14:paraId="7BBCF902"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903" w14:textId="77777777" w:rsidR="00A63948" w:rsidRPr="00BD3611" w:rsidRDefault="00FB6AE8" w:rsidP="00886719">
            <w:pPr>
              <w:pStyle w:val="TableText"/>
              <w:widowControl w:val="0"/>
              <w:spacing w:after="120"/>
              <w:rPr>
                <w:rFonts w:ascii="Tahoma" w:hAnsi="Tahoma" w:cs="Tahoma"/>
                <w:sz w:val="13"/>
                <w:szCs w:val="13"/>
              </w:rPr>
            </w:pPr>
            <w:r w:rsidRPr="00BD3611">
              <w:rPr>
                <w:rFonts w:ascii="Tahoma" w:hAnsi="Tahoma" w:cs="Tahoma"/>
                <w:sz w:val="13"/>
              </w:rPr>
              <w:t>5</w:t>
            </w:r>
          </w:p>
        </w:tc>
        <w:tc>
          <w:tcPr>
            <w:tcW w:w="453" w:type="dxa"/>
            <w:gridSpan w:val="2"/>
            <w:shd w:val="clear" w:color="auto" w:fill="FFFFFF"/>
            <w:vAlign w:val="center"/>
          </w:tcPr>
          <w:p w14:paraId="7BBCF904" w14:textId="77777777" w:rsidR="00A63948" w:rsidRPr="00BD3611" w:rsidRDefault="00FB6AE8" w:rsidP="00886719">
            <w:pPr>
              <w:pStyle w:val="TableText"/>
              <w:widowControl w:val="0"/>
              <w:spacing w:after="120"/>
              <w:rPr>
                <w:rFonts w:ascii="Tahoma" w:hAnsi="Tahoma" w:cs="Tahoma"/>
                <w:sz w:val="13"/>
                <w:szCs w:val="13"/>
              </w:rPr>
            </w:pPr>
            <w:r w:rsidRPr="00BD3611">
              <w:rPr>
                <w:rFonts w:ascii="Tahoma" w:hAnsi="Tahoma" w:cs="Tahoma"/>
                <w:sz w:val="13"/>
              </w:rPr>
              <w:t>13</w:t>
            </w:r>
          </w:p>
        </w:tc>
        <w:tc>
          <w:tcPr>
            <w:tcW w:w="455" w:type="dxa"/>
            <w:gridSpan w:val="2"/>
            <w:shd w:val="clear" w:color="auto" w:fill="FFFFFF"/>
            <w:vAlign w:val="center"/>
          </w:tcPr>
          <w:p w14:paraId="7BBCF905" w14:textId="77777777" w:rsidR="00A63948" w:rsidRPr="00BD3611" w:rsidRDefault="00FB6AE8" w:rsidP="00886719">
            <w:pPr>
              <w:pStyle w:val="TableText"/>
              <w:widowControl w:val="0"/>
              <w:spacing w:after="120"/>
              <w:rPr>
                <w:rFonts w:ascii="Tahoma" w:hAnsi="Tahoma" w:cs="Tahoma"/>
                <w:sz w:val="13"/>
                <w:szCs w:val="13"/>
              </w:rPr>
            </w:pPr>
            <w:r w:rsidRPr="00BD3611">
              <w:rPr>
                <w:rFonts w:ascii="Tahoma" w:hAnsi="Tahoma" w:cs="Tahoma"/>
                <w:sz w:val="13"/>
              </w:rPr>
              <w:t>10</w:t>
            </w:r>
          </w:p>
        </w:tc>
        <w:tc>
          <w:tcPr>
            <w:tcW w:w="461" w:type="dxa"/>
            <w:gridSpan w:val="2"/>
            <w:shd w:val="clear" w:color="auto" w:fill="FFFFFF"/>
            <w:vAlign w:val="center"/>
          </w:tcPr>
          <w:p w14:paraId="7BBCF906" w14:textId="77777777" w:rsidR="00A63948" w:rsidRPr="00BD3611" w:rsidRDefault="00FB6AE8" w:rsidP="00886719">
            <w:pPr>
              <w:pStyle w:val="TableText"/>
              <w:widowControl w:val="0"/>
              <w:spacing w:after="120"/>
              <w:rPr>
                <w:rFonts w:ascii="Tahoma" w:hAnsi="Tahoma" w:cs="Tahoma"/>
                <w:sz w:val="13"/>
                <w:szCs w:val="13"/>
              </w:rPr>
            </w:pPr>
            <w:r w:rsidRPr="00BD3611">
              <w:rPr>
                <w:rFonts w:ascii="Tahoma" w:hAnsi="Tahoma" w:cs="Tahoma"/>
                <w:sz w:val="13"/>
              </w:rPr>
              <w:t>8</w:t>
            </w:r>
          </w:p>
        </w:tc>
        <w:tc>
          <w:tcPr>
            <w:tcW w:w="453" w:type="dxa"/>
            <w:gridSpan w:val="3"/>
            <w:shd w:val="clear" w:color="auto" w:fill="FFFFFF"/>
            <w:vAlign w:val="center"/>
          </w:tcPr>
          <w:p w14:paraId="7BBCF907" w14:textId="77777777" w:rsidR="00A63948" w:rsidRPr="00BD3611" w:rsidRDefault="00FB6AE8" w:rsidP="00886719">
            <w:pPr>
              <w:pStyle w:val="TableText"/>
              <w:widowControl w:val="0"/>
              <w:spacing w:after="120"/>
              <w:rPr>
                <w:rFonts w:ascii="Tahoma" w:hAnsi="Tahoma" w:cs="Tahoma"/>
                <w:sz w:val="13"/>
                <w:szCs w:val="13"/>
              </w:rPr>
            </w:pPr>
            <w:r w:rsidRPr="00BD3611">
              <w:rPr>
                <w:rFonts w:ascii="Tahoma" w:hAnsi="Tahoma" w:cs="Tahoma"/>
                <w:sz w:val="13"/>
              </w:rPr>
              <w:t>8</w:t>
            </w:r>
          </w:p>
        </w:tc>
        <w:tc>
          <w:tcPr>
            <w:tcW w:w="462" w:type="dxa"/>
            <w:gridSpan w:val="3"/>
            <w:shd w:val="clear" w:color="auto" w:fill="FFFFFF"/>
            <w:vAlign w:val="center"/>
          </w:tcPr>
          <w:p w14:paraId="7BBCF908" w14:textId="77777777" w:rsidR="00A63948" w:rsidRPr="00BD3611" w:rsidRDefault="00FB6AE8" w:rsidP="00886719">
            <w:pPr>
              <w:pStyle w:val="TableText"/>
              <w:widowControl w:val="0"/>
              <w:spacing w:after="120"/>
              <w:rPr>
                <w:rFonts w:ascii="Tahoma" w:hAnsi="Tahoma" w:cs="Tahoma"/>
                <w:sz w:val="13"/>
                <w:szCs w:val="13"/>
              </w:rPr>
            </w:pPr>
            <w:r w:rsidRPr="00BD3611">
              <w:rPr>
                <w:rFonts w:ascii="Tahoma" w:hAnsi="Tahoma" w:cs="Tahoma"/>
                <w:sz w:val="13"/>
              </w:rPr>
              <w:t>5</w:t>
            </w:r>
          </w:p>
        </w:tc>
        <w:tc>
          <w:tcPr>
            <w:tcW w:w="362" w:type="dxa"/>
            <w:tcBorders>
              <w:right w:val="single" w:sz="18" w:space="0" w:color="auto"/>
            </w:tcBorders>
            <w:shd w:val="clear" w:color="auto" w:fill="FFFFFF"/>
            <w:vAlign w:val="center"/>
          </w:tcPr>
          <w:p w14:paraId="7BBCF909"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3</w:t>
            </w:r>
          </w:p>
        </w:tc>
        <w:tc>
          <w:tcPr>
            <w:tcW w:w="452" w:type="dxa"/>
            <w:gridSpan w:val="2"/>
            <w:tcBorders>
              <w:left w:val="single" w:sz="18" w:space="0" w:color="auto"/>
            </w:tcBorders>
            <w:shd w:val="clear" w:color="auto" w:fill="FFFFFF"/>
            <w:vAlign w:val="center"/>
          </w:tcPr>
          <w:p w14:paraId="7BBCF90A"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03" w:type="dxa"/>
            <w:gridSpan w:val="2"/>
            <w:shd w:val="clear" w:color="auto" w:fill="FFFFFF"/>
            <w:vAlign w:val="center"/>
          </w:tcPr>
          <w:p w14:paraId="7BBCF90B"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10</w:t>
            </w:r>
          </w:p>
        </w:tc>
        <w:tc>
          <w:tcPr>
            <w:tcW w:w="454" w:type="dxa"/>
            <w:gridSpan w:val="2"/>
            <w:tcBorders>
              <w:right w:val="single" w:sz="18" w:space="0" w:color="auto"/>
            </w:tcBorders>
            <w:shd w:val="clear" w:color="auto" w:fill="FFFFFF"/>
            <w:vAlign w:val="center"/>
          </w:tcPr>
          <w:p w14:paraId="7BBCF90C"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25" w:type="dxa"/>
            <w:tcBorders>
              <w:left w:val="single" w:sz="18" w:space="0" w:color="auto"/>
            </w:tcBorders>
            <w:shd w:val="clear" w:color="auto" w:fill="FFFFFF"/>
            <w:vAlign w:val="center"/>
          </w:tcPr>
          <w:p w14:paraId="7BBCF90D"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FFFFF"/>
            <w:vAlign w:val="center"/>
          </w:tcPr>
          <w:p w14:paraId="7BBCF90E"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14:paraId="7BBCF90F"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910"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911" w14:textId="77777777" w:rsidR="00A63948" w:rsidRPr="00BD3611" w:rsidRDefault="00A63948" w:rsidP="00886719">
            <w:pPr>
              <w:pStyle w:val="TableText"/>
              <w:widowControl w:val="0"/>
              <w:rPr>
                <w:rFonts w:ascii="Tahoma" w:hAnsi="Tahoma" w:cs="Tahoma"/>
                <w:sz w:val="13"/>
              </w:rPr>
            </w:pPr>
          </w:p>
        </w:tc>
      </w:tr>
      <w:tr w:rsidR="009A1035" w:rsidRPr="00BD3611" w14:paraId="7BBCF926" w14:textId="77777777" w:rsidTr="008C6442">
        <w:trPr>
          <w:trHeight w:val="145"/>
        </w:trPr>
        <w:tc>
          <w:tcPr>
            <w:tcW w:w="2563" w:type="dxa"/>
            <w:shd w:val="clear" w:color="auto" w:fill="FABF8F"/>
            <w:vAlign w:val="center"/>
          </w:tcPr>
          <w:p w14:paraId="7BBCF913" w14:textId="77777777" w:rsidR="00A63948" w:rsidRPr="00BD3611" w:rsidRDefault="00FB6AE8" w:rsidP="009D5089">
            <w:pPr>
              <w:pStyle w:val="Heading2"/>
              <w:spacing w:before="20" w:afterLines="20" w:after="48"/>
              <w:ind w:left="0"/>
              <w:rPr>
                <w:rFonts w:ascii="Tahoma" w:hAnsi="Tahoma" w:cs="Tahoma"/>
                <w:b w:val="0"/>
                <w:sz w:val="14"/>
                <w:szCs w:val="14"/>
              </w:rPr>
            </w:pPr>
            <w:bookmarkStart w:id="796" w:name="_Toc254805933"/>
            <w:bookmarkStart w:id="797" w:name="_Toc336338110"/>
            <w:bookmarkStart w:id="798" w:name="_Toc340580350"/>
            <w:bookmarkStart w:id="799" w:name="_Toc340850709"/>
            <w:bookmarkEnd w:id="796"/>
            <w:bookmarkEnd w:id="797"/>
            <w:r w:rsidRPr="00BD3611">
              <w:rPr>
                <w:rFonts w:ascii="Tahoma" w:hAnsi="Tahoma" w:cs="Tahoma"/>
                <w:b w:val="0"/>
                <w:sz w:val="14"/>
                <w:szCs w:val="14"/>
                <w:lang w:val="nl-NL"/>
              </w:rPr>
              <w:t>Apparaat-CAL voor Visual Studio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Team Foundation Server 2012</w:t>
            </w:r>
            <w:bookmarkEnd w:id="798"/>
            <w:bookmarkEnd w:id="799"/>
          </w:p>
        </w:tc>
        <w:tc>
          <w:tcPr>
            <w:tcW w:w="442" w:type="dxa"/>
            <w:shd w:val="clear" w:color="auto" w:fill="FABF8F"/>
            <w:vAlign w:val="center"/>
          </w:tcPr>
          <w:p w14:paraId="7BBCF914"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FABF8F"/>
            <w:vAlign w:val="center"/>
          </w:tcPr>
          <w:p w14:paraId="7BBCF915" w14:textId="77777777" w:rsidR="00A63948" w:rsidRPr="00BD3611" w:rsidRDefault="00FB6AE8" w:rsidP="00D238E0">
            <w:pPr>
              <w:pStyle w:val="TableText"/>
              <w:widowControl w:val="0"/>
              <w:spacing w:before="8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ABF8F"/>
            <w:vAlign w:val="center"/>
          </w:tcPr>
          <w:p w14:paraId="7BBCF91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917"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53" w:type="dxa"/>
            <w:gridSpan w:val="2"/>
            <w:shd w:val="clear" w:color="auto" w:fill="FABF8F"/>
            <w:vAlign w:val="center"/>
          </w:tcPr>
          <w:p w14:paraId="7BBCF918"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13</w:t>
            </w:r>
          </w:p>
        </w:tc>
        <w:tc>
          <w:tcPr>
            <w:tcW w:w="455" w:type="dxa"/>
            <w:gridSpan w:val="2"/>
            <w:shd w:val="clear" w:color="auto" w:fill="FABF8F"/>
            <w:vAlign w:val="center"/>
          </w:tcPr>
          <w:p w14:paraId="7BBCF919"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10</w:t>
            </w:r>
          </w:p>
        </w:tc>
        <w:tc>
          <w:tcPr>
            <w:tcW w:w="461" w:type="dxa"/>
            <w:gridSpan w:val="2"/>
            <w:shd w:val="clear" w:color="auto" w:fill="FABF8F"/>
            <w:vAlign w:val="center"/>
          </w:tcPr>
          <w:p w14:paraId="7BBCF91A"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8</w:t>
            </w:r>
          </w:p>
        </w:tc>
        <w:tc>
          <w:tcPr>
            <w:tcW w:w="453" w:type="dxa"/>
            <w:gridSpan w:val="3"/>
            <w:shd w:val="clear" w:color="auto" w:fill="FABF8F"/>
            <w:vAlign w:val="center"/>
          </w:tcPr>
          <w:p w14:paraId="7BBCF91B"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8</w:t>
            </w:r>
          </w:p>
        </w:tc>
        <w:tc>
          <w:tcPr>
            <w:tcW w:w="462" w:type="dxa"/>
            <w:gridSpan w:val="3"/>
            <w:shd w:val="clear" w:color="auto" w:fill="FABF8F"/>
            <w:vAlign w:val="center"/>
          </w:tcPr>
          <w:p w14:paraId="7BBCF91C"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362" w:type="dxa"/>
            <w:tcBorders>
              <w:right w:val="single" w:sz="18" w:space="0" w:color="auto"/>
            </w:tcBorders>
            <w:shd w:val="clear" w:color="auto" w:fill="FABF8F"/>
            <w:vAlign w:val="center"/>
          </w:tcPr>
          <w:p w14:paraId="7BBCF91D"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3</w:t>
            </w:r>
          </w:p>
        </w:tc>
        <w:tc>
          <w:tcPr>
            <w:tcW w:w="452" w:type="dxa"/>
            <w:gridSpan w:val="2"/>
            <w:tcBorders>
              <w:left w:val="single" w:sz="18" w:space="0" w:color="auto"/>
            </w:tcBorders>
            <w:shd w:val="clear" w:color="auto" w:fill="FABF8F"/>
            <w:vAlign w:val="center"/>
          </w:tcPr>
          <w:p w14:paraId="7BBCF91E"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03" w:type="dxa"/>
            <w:gridSpan w:val="2"/>
            <w:shd w:val="clear" w:color="auto" w:fill="FABF8F"/>
            <w:vAlign w:val="center"/>
          </w:tcPr>
          <w:p w14:paraId="7BBCF91F"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10</w:t>
            </w:r>
          </w:p>
        </w:tc>
        <w:tc>
          <w:tcPr>
            <w:tcW w:w="454" w:type="dxa"/>
            <w:gridSpan w:val="2"/>
            <w:tcBorders>
              <w:right w:val="single" w:sz="18" w:space="0" w:color="auto"/>
            </w:tcBorders>
            <w:shd w:val="clear" w:color="auto" w:fill="FABF8F"/>
            <w:vAlign w:val="center"/>
          </w:tcPr>
          <w:p w14:paraId="7BBCF920"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25" w:type="dxa"/>
            <w:tcBorders>
              <w:left w:val="single" w:sz="18" w:space="0" w:color="auto"/>
            </w:tcBorders>
            <w:shd w:val="clear" w:color="auto" w:fill="FABF8F"/>
            <w:vAlign w:val="center"/>
          </w:tcPr>
          <w:p w14:paraId="7BBCF921"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ABF8F"/>
            <w:vAlign w:val="center"/>
          </w:tcPr>
          <w:p w14:paraId="7BBCF922"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14:paraId="7BBCF92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924"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925" w14:textId="77777777" w:rsidR="00A63948" w:rsidRPr="00BD3611" w:rsidRDefault="00A63948" w:rsidP="00886719">
            <w:pPr>
              <w:pStyle w:val="TableText"/>
              <w:widowControl w:val="0"/>
              <w:rPr>
                <w:rFonts w:ascii="Tahoma" w:hAnsi="Tahoma" w:cs="Tahoma"/>
                <w:sz w:val="13"/>
              </w:rPr>
            </w:pPr>
          </w:p>
        </w:tc>
      </w:tr>
      <w:tr w:rsidR="009A1035" w:rsidRPr="00BD3611" w14:paraId="7BBCF93A" w14:textId="77777777" w:rsidTr="008C6442">
        <w:trPr>
          <w:trHeight w:val="145"/>
        </w:trPr>
        <w:tc>
          <w:tcPr>
            <w:tcW w:w="2563" w:type="dxa"/>
            <w:shd w:val="clear" w:color="auto" w:fill="FFFFFF"/>
            <w:vAlign w:val="center"/>
          </w:tcPr>
          <w:p w14:paraId="7BBCF927" w14:textId="77777777" w:rsidR="00A63948" w:rsidRPr="00BD3611" w:rsidRDefault="00FB6AE8" w:rsidP="009D5089">
            <w:pPr>
              <w:pStyle w:val="Heading2"/>
              <w:spacing w:before="20" w:afterLines="20" w:after="48"/>
              <w:ind w:left="0"/>
              <w:rPr>
                <w:rFonts w:ascii="Tahoma" w:hAnsi="Tahoma" w:cs="Tahoma"/>
                <w:b w:val="0"/>
                <w:sz w:val="14"/>
                <w:szCs w:val="14"/>
              </w:rPr>
            </w:pPr>
            <w:bookmarkStart w:id="800" w:name="_Toc254805934"/>
            <w:bookmarkStart w:id="801" w:name="_Toc336338111"/>
            <w:bookmarkStart w:id="802" w:name="_Toc340580351"/>
            <w:bookmarkStart w:id="803" w:name="_Toc340850710"/>
            <w:bookmarkEnd w:id="800"/>
            <w:bookmarkEnd w:id="801"/>
            <w:r w:rsidRPr="00BD3611">
              <w:rPr>
                <w:rFonts w:ascii="Tahoma" w:hAnsi="Tahoma" w:cs="Tahoma"/>
                <w:b w:val="0"/>
                <w:sz w:val="14"/>
                <w:szCs w:val="14"/>
                <w:lang w:val="nl-NL"/>
              </w:rPr>
              <w:t>Gebruikers-CAL voor Visual Studio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Team Foundation Server 2012</w:t>
            </w:r>
            <w:bookmarkEnd w:id="802"/>
            <w:bookmarkEnd w:id="803"/>
          </w:p>
        </w:tc>
        <w:tc>
          <w:tcPr>
            <w:tcW w:w="442" w:type="dxa"/>
            <w:shd w:val="clear" w:color="auto" w:fill="FFFFFF"/>
            <w:vAlign w:val="center"/>
          </w:tcPr>
          <w:p w14:paraId="7BBCF928"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FFFFFF"/>
            <w:vAlign w:val="center"/>
          </w:tcPr>
          <w:p w14:paraId="7BBCF929" w14:textId="77777777" w:rsidR="00A63948" w:rsidRPr="00BD3611" w:rsidRDefault="00FB6AE8" w:rsidP="00D238E0">
            <w:pPr>
              <w:pStyle w:val="TableText"/>
              <w:widowControl w:val="0"/>
              <w:spacing w:before="8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FFFFF"/>
            <w:vAlign w:val="center"/>
          </w:tcPr>
          <w:p w14:paraId="7BBCF92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92B"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53" w:type="dxa"/>
            <w:gridSpan w:val="2"/>
            <w:shd w:val="clear" w:color="auto" w:fill="FFFFFF"/>
            <w:vAlign w:val="center"/>
          </w:tcPr>
          <w:p w14:paraId="7BBCF92C"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13</w:t>
            </w:r>
          </w:p>
        </w:tc>
        <w:tc>
          <w:tcPr>
            <w:tcW w:w="455" w:type="dxa"/>
            <w:gridSpan w:val="2"/>
            <w:shd w:val="clear" w:color="auto" w:fill="FFFFFF"/>
            <w:vAlign w:val="center"/>
          </w:tcPr>
          <w:p w14:paraId="7BBCF92D"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10</w:t>
            </w:r>
          </w:p>
        </w:tc>
        <w:tc>
          <w:tcPr>
            <w:tcW w:w="461" w:type="dxa"/>
            <w:gridSpan w:val="2"/>
            <w:shd w:val="clear" w:color="auto" w:fill="FFFFFF"/>
            <w:vAlign w:val="center"/>
          </w:tcPr>
          <w:p w14:paraId="7BBCF92E"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8</w:t>
            </w:r>
          </w:p>
        </w:tc>
        <w:tc>
          <w:tcPr>
            <w:tcW w:w="453" w:type="dxa"/>
            <w:gridSpan w:val="3"/>
            <w:shd w:val="clear" w:color="auto" w:fill="FFFFFF"/>
            <w:vAlign w:val="center"/>
          </w:tcPr>
          <w:p w14:paraId="7BBCF92F"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8</w:t>
            </w:r>
          </w:p>
        </w:tc>
        <w:tc>
          <w:tcPr>
            <w:tcW w:w="462" w:type="dxa"/>
            <w:gridSpan w:val="3"/>
            <w:shd w:val="clear" w:color="auto" w:fill="FFFFFF"/>
            <w:vAlign w:val="center"/>
          </w:tcPr>
          <w:p w14:paraId="7BBCF930"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362" w:type="dxa"/>
            <w:tcBorders>
              <w:right w:val="single" w:sz="18" w:space="0" w:color="auto"/>
            </w:tcBorders>
            <w:shd w:val="clear" w:color="auto" w:fill="FFFFFF"/>
            <w:vAlign w:val="center"/>
          </w:tcPr>
          <w:p w14:paraId="7BBCF931"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3</w:t>
            </w:r>
          </w:p>
        </w:tc>
        <w:tc>
          <w:tcPr>
            <w:tcW w:w="452" w:type="dxa"/>
            <w:gridSpan w:val="2"/>
            <w:tcBorders>
              <w:left w:val="single" w:sz="18" w:space="0" w:color="auto"/>
            </w:tcBorders>
            <w:shd w:val="clear" w:color="auto" w:fill="FFFFFF"/>
            <w:vAlign w:val="center"/>
          </w:tcPr>
          <w:p w14:paraId="7BBCF932"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03" w:type="dxa"/>
            <w:gridSpan w:val="2"/>
            <w:shd w:val="clear" w:color="auto" w:fill="FFFFFF"/>
            <w:vAlign w:val="center"/>
          </w:tcPr>
          <w:p w14:paraId="7BBCF933"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10</w:t>
            </w:r>
          </w:p>
        </w:tc>
        <w:tc>
          <w:tcPr>
            <w:tcW w:w="454" w:type="dxa"/>
            <w:gridSpan w:val="2"/>
            <w:tcBorders>
              <w:right w:val="single" w:sz="18" w:space="0" w:color="auto"/>
            </w:tcBorders>
            <w:shd w:val="clear" w:color="auto" w:fill="FFFFFF"/>
            <w:vAlign w:val="center"/>
          </w:tcPr>
          <w:p w14:paraId="7BBCF934" w14:textId="77777777" w:rsidR="00A63948" w:rsidRPr="00BD3611" w:rsidRDefault="00A63948" w:rsidP="00886719">
            <w:pPr>
              <w:pStyle w:val="TableText"/>
              <w:widowControl w:val="0"/>
              <w:spacing w:after="120"/>
              <w:rPr>
                <w:rFonts w:ascii="Tahoma" w:hAnsi="Tahoma" w:cs="Tahoma"/>
                <w:sz w:val="13"/>
                <w:szCs w:val="13"/>
              </w:rPr>
            </w:pPr>
            <w:r w:rsidRPr="00BD3611">
              <w:rPr>
                <w:rFonts w:ascii="Tahoma" w:hAnsi="Tahoma" w:cs="Tahoma"/>
                <w:sz w:val="13"/>
                <w:szCs w:val="13"/>
              </w:rPr>
              <w:t>5</w:t>
            </w:r>
          </w:p>
        </w:tc>
        <w:tc>
          <w:tcPr>
            <w:tcW w:w="425" w:type="dxa"/>
            <w:tcBorders>
              <w:left w:val="single" w:sz="18" w:space="0" w:color="auto"/>
            </w:tcBorders>
            <w:shd w:val="clear" w:color="auto" w:fill="FFFFFF"/>
            <w:vAlign w:val="center"/>
          </w:tcPr>
          <w:p w14:paraId="7BBCF935"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FFFFF"/>
            <w:vAlign w:val="center"/>
          </w:tcPr>
          <w:p w14:paraId="7BBCF936"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14:paraId="7BBCF93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938"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939" w14:textId="77777777" w:rsidR="00A63948" w:rsidRPr="00BD3611" w:rsidRDefault="00A63948" w:rsidP="00886719">
            <w:pPr>
              <w:pStyle w:val="TableText"/>
              <w:widowControl w:val="0"/>
              <w:rPr>
                <w:rFonts w:ascii="Tahoma" w:hAnsi="Tahoma" w:cs="Tahoma"/>
                <w:sz w:val="13"/>
              </w:rPr>
            </w:pPr>
          </w:p>
        </w:tc>
      </w:tr>
      <w:tr w:rsidR="009A1035" w:rsidRPr="00BD3611" w14:paraId="7BBCF94E" w14:textId="77777777" w:rsidTr="008C6442">
        <w:trPr>
          <w:trHeight w:val="145"/>
        </w:trPr>
        <w:tc>
          <w:tcPr>
            <w:tcW w:w="2563" w:type="dxa"/>
            <w:shd w:val="clear" w:color="auto" w:fill="FABF8F"/>
            <w:vAlign w:val="center"/>
          </w:tcPr>
          <w:p w14:paraId="7BBCF93B" w14:textId="77777777" w:rsidR="00A63948" w:rsidRPr="00BD3611" w:rsidRDefault="00FB6AE8" w:rsidP="009D5089">
            <w:pPr>
              <w:pStyle w:val="Heading2"/>
              <w:spacing w:before="20" w:afterLines="20" w:after="48"/>
              <w:ind w:left="0"/>
              <w:rPr>
                <w:rFonts w:ascii="Tahoma" w:hAnsi="Tahoma" w:cs="Tahoma"/>
                <w:b w:val="0"/>
                <w:sz w:val="14"/>
                <w:szCs w:val="14"/>
              </w:rPr>
            </w:pPr>
            <w:bookmarkStart w:id="804" w:name="_Toc254805935"/>
            <w:bookmarkStart w:id="805" w:name="_Toc336338112"/>
            <w:bookmarkStart w:id="806" w:name="_Toc340580352"/>
            <w:bookmarkStart w:id="807" w:name="_Toc340850711"/>
            <w:bookmarkEnd w:id="804"/>
            <w:bookmarkEnd w:id="805"/>
            <w:r w:rsidRPr="00BD3611">
              <w:rPr>
                <w:rFonts w:ascii="Tahoma" w:hAnsi="Tahoma" w:cs="Tahoma"/>
                <w:b w:val="0"/>
                <w:sz w:val="14"/>
                <w:szCs w:val="14"/>
                <w:lang w:val="nl-NL"/>
              </w:rPr>
              <w:t>External Connector-licentie voor Visual Studio</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Team Foundation Server 2012</w:t>
            </w:r>
            <w:bookmarkEnd w:id="806"/>
            <w:bookmarkEnd w:id="807"/>
          </w:p>
        </w:tc>
        <w:tc>
          <w:tcPr>
            <w:tcW w:w="442" w:type="dxa"/>
            <w:shd w:val="clear" w:color="auto" w:fill="FABF8F"/>
            <w:vAlign w:val="center"/>
          </w:tcPr>
          <w:p w14:paraId="7BBCF93C"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FABF8F"/>
            <w:vAlign w:val="center"/>
          </w:tcPr>
          <w:p w14:paraId="7BBCF93D" w14:textId="77777777" w:rsidR="00A63948" w:rsidRPr="00BD3611" w:rsidRDefault="00FB6AE8" w:rsidP="00D238E0">
            <w:pPr>
              <w:pStyle w:val="TableText"/>
              <w:widowControl w:val="0"/>
              <w:rPr>
                <w:rFonts w:ascii="Tahoma" w:hAnsi="Tahoma" w:cs="Tahoma"/>
                <w:sz w:val="13"/>
              </w:rPr>
            </w:pPr>
            <w:r w:rsidRPr="00BD3611">
              <w:rPr>
                <w:rFonts w:ascii="Tahoma" w:hAnsi="Tahoma" w:cs="Tahoma"/>
                <w:sz w:val="13"/>
              </w:rPr>
              <w:t>09/12</w:t>
            </w:r>
          </w:p>
        </w:tc>
        <w:tc>
          <w:tcPr>
            <w:tcW w:w="355" w:type="dxa"/>
            <w:tcBorders>
              <w:right w:val="single" w:sz="18" w:space="0" w:color="auto"/>
            </w:tcBorders>
            <w:shd w:val="clear" w:color="auto" w:fill="FABF8F"/>
            <w:vAlign w:val="center"/>
          </w:tcPr>
          <w:p w14:paraId="7BBCF93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93F"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75</w:t>
            </w:r>
          </w:p>
        </w:tc>
        <w:tc>
          <w:tcPr>
            <w:tcW w:w="453" w:type="dxa"/>
            <w:gridSpan w:val="2"/>
            <w:shd w:val="clear" w:color="auto" w:fill="FABF8F"/>
            <w:vAlign w:val="center"/>
          </w:tcPr>
          <w:p w14:paraId="7BBCF940"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188</w:t>
            </w:r>
          </w:p>
        </w:tc>
        <w:tc>
          <w:tcPr>
            <w:tcW w:w="455" w:type="dxa"/>
            <w:gridSpan w:val="2"/>
            <w:shd w:val="clear" w:color="auto" w:fill="FABF8F"/>
            <w:vAlign w:val="center"/>
          </w:tcPr>
          <w:p w14:paraId="7BBCF941"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150</w:t>
            </w:r>
          </w:p>
        </w:tc>
        <w:tc>
          <w:tcPr>
            <w:tcW w:w="461" w:type="dxa"/>
            <w:gridSpan w:val="2"/>
            <w:shd w:val="clear" w:color="auto" w:fill="FABF8F"/>
            <w:vAlign w:val="center"/>
          </w:tcPr>
          <w:p w14:paraId="7BBCF942"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113</w:t>
            </w:r>
          </w:p>
        </w:tc>
        <w:tc>
          <w:tcPr>
            <w:tcW w:w="453" w:type="dxa"/>
            <w:gridSpan w:val="3"/>
            <w:shd w:val="clear" w:color="auto" w:fill="FABF8F"/>
            <w:vAlign w:val="center"/>
          </w:tcPr>
          <w:p w14:paraId="7BBCF943"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113</w:t>
            </w:r>
          </w:p>
        </w:tc>
        <w:tc>
          <w:tcPr>
            <w:tcW w:w="462" w:type="dxa"/>
            <w:gridSpan w:val="3"/>
            <w:shd w:val="clear" w:color="auto" w:fill="FABF8F"/>
            <w:vAlign w:val="center"/>
          </w:tcPr>
          <w:p w14:paraId="7BBCF944"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75</w:t>
            </w:r>
          </w:p>
        </w:tc>
        <w:tc>
          <w:tcPr>
            <w:tcW w:w="362" w:type="dxa"/>
            <w:tcBorders>
              <w:right w:val="single" w:sz="18" w:space="0" w:color="auto"/>
            </w:tcBorders>
            <w:shd w:val="clear" w:color="auto" w:fill="FABF8F"/>
            <w:vAlign w:val="center"/>
          </w:tcPr>
          <w:p w14:paraId="7BBCF945"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38</w:t>
            </w:r>
          </w:p>
        </w:tc>
        <w:tc>
          <w:tcPr>
            <w:tcW w:w="452" w:type="dxa"/>
            <w:gridSpan w:val="2"/>
            <w:tcBorders>
              <w:left w:val="single" w:sz="18" w:space="0" w:color="auto"/>
            </w:tcBorders>
            <w:shd w:val="clear" w:color="auto" w:fill="FABF8F"/>
            <w:vAlign w:val="center"/>
          </w:tcPr>
          <w:p w14:paraId="7BBCF946"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75</w:t>
            </w:r>
          </w:p>
        </w:tc>
        <w:tc>
          <w:tcPr>
            <w:tcW w:w="403" w:type="dxa"/>
            <w:gridSpan w:val="2"/>
            <w:shd w:val="clear" w:color="auto" w:fill="FABF8F"/>
            <w:vAlign w:val="center"/>
          </w:tcPr>
          <w:p w14:paraId="7BBCF947"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150</w:t>
            </w:r>
          </w:p>
        </w:tc>
        <w:tc>
          <w:tcPr>
            <w:tcW w:w="454" w:type="dxa"/>
            <w:gridSpan w:val="2"/>
            <w:tcBorders>
              <w:right w:val="single" w:sz="18" w:space="0" w:color="auto"/>
            </w:tcBorders>
            <w:shd w:val="clear" w:color="auto" w:fill="FABF8F"/>
            <w:vAlign w:val="center"/>
          </w:tcPr>
          <w:p w14:paraId="7BBCF948" w14:textId="77777777" w:rsidR="00A63948" w:rsidRPr="00BD3611" w:rsidRDefault="00A63948" w:rsidP="00886719">
            <w:pPr>
              <w:pStyle w:val="TableText"/>
              <w:widowControl w:val="0"/>
              <w:rPr>
                <w:rFonts w:ascii="Tahoma" w:hAnsi="Tahoma" w:cs="Tahoma"/>
                <w:sz w:val="13"/>
                <w:szCs w:val="13"/>
              </w:rPr>
            </w:pPr>
            <w:r w:rsidRPr="00BD3611">
              <w:rPr>
                <w:rFonts w:ascii="Tahoma" w:hAnsi="Tahoma" w:cs="Tahoma"/>
                <w:sz w:val="13"/>
                <w:szCs w:val="13"/>
              </w:rPr>
              <w:t>75</w:t>
            </w:r>
          </w:p>
        </w:tc>
        <w:tc>
          <w:tcPr>
            <w:tcW w:w="425" w:type="dxa"/>
            <w:tcBorders>
              <w:left w:val="single" w:sz="18" w:space="0" w:color="auto"/>
            </w:tcBorders>
            <w:shd w:val="clear" w:color="auto" w:fill="FABF8F"/>
            <w:vAlign w:val="center"/>
          </w:tcPr>
          <w:p w14:paraId="7BBCF949"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75</w:t>
            </w:r>
          </w:p>
        </w:tc>
        <w:tc>
          <w:tcPr>
            <w:tcW w:w="479" w:type="dxa"/>
            <w:tcBorders>
              <w:right w:val="single" w:sz="18" w:space="0" w:color="auto"/>
            </w:tcBorders>
            <w:shd w:val="clear" w:color="auto" w:fill="FABF8F"/>
            <w:vAlign w:val="center"/>
          </w:tcPr>
          <w:p w14:paraId="7BBCF94A"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14:paraId="7BBCF94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94C"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94D"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962" w14:textId="77777777" w:rsidTr="008C6442">
        <w:trPr>
          <w:trHeight w:val="494"/>
        </w:trPr>
        <w:tc>
          <w:tcPr>
            <w:tcW w:w="2563" w:type="dxa"/>
            <w:shd w:val="clear" w:color="auto" w:fill="FFFFFF"/>
            <w:vAlign w:val="center"/>
          </w:tcPr>
          <w:p w14:paraId="7BBCF94F" w14:textId="77777777" w:rsidR="00A63948" w:rsidRPr="00BD3611" w:rsidRDefault="00A63948" w:rsidP="009D5089">
            <w:pPr>
              <w:pStyle w:val="Heading2"/>
              <w:spacing w:before="20" w:afterLines="20" w:after="48"/>
              <w:ind w:left="0"/>
              <w:rPr>
                <w:rFonts w:ascii="Tahoma" w:hAnsi="Tahoma" w:cs="Tahoma"/>
                <w:b w:val="0"/>
                <w:sz w:val="14"/>
                <w:szCs w:val="14"/>
              </w:rPr>
            </w:pPr>
            <w:bookmarkStart w:id="808" w:name="_Toc336338113"/>
            <w:bookmarkStart w:id="809" w:name="_Toc340580353"/>
            <w:bookmarkStart w:id="810" w:name="_Toc340850712"/>
            <w:bookmarkEnd w:id="808"/>
            <w:r w:rsidRPr="00BD3611">
              <w:rPr>
                <w:rFonts w:ascii="Tahoma" w:hAnsi="Tahoma" w:cs="Tahoma"/>
                <w:b w:val="0"/>
                <w:sz w:val="14"/>
                <w:szCs w:val="14"/>
                <w:lang w:val="nl-NL"/>
              </w:rPr>
              <w:t>Web Antimalware Subscription for Forefront Threat Management Gateway Medium Business Edition (Apparaat en Gebruiker)</w:t>
            </w:r>
            <w:bookmarkEnd w:id="809"/>
            <w:bookmarkEnd w:id="810"/>
          </w:p>
        </w:tc>
        <w:tc>
          <w:tcPr>
            <w:tcW w:w="442" w:type="dxa"/>
            <w:shd w:val="clear" w:color="auto" w:fill="FFFFFF"/>
            <w:vAlign w:val="center"/>
          </w:tcPr>
          <w:p w14:paraId="7BBCF950"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FFFFFF"/>
            <w:vAlign w:val="center"/>
          </w:tcPr>
          <w:p w14:paraId="7BBCF951" w14:textId="77777777" w:rsidR="00A63948" w:rsidRPr="00BD3611" w:rsidRDefault="00A63948" w:rsidP="00886719">
            <w:pPr>
              <w:pStyle w:val="TableText"/>
              <w:widowControl w:val="0"/>
              <w:spacing w:before="16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FFFFF"/>
            <w:vAlign w:val="center"/>
          </w:tcPr>
          <w:p w14:paraId="7BBCF95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953"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954"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955"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956"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957"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958"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959"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95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03" w:type="dxa"/>
            <w:gridSpan w:val="2"/>
            <w:shd w:val="clear" w:color="auto" w:fill="FFFFFF"/>
            <w:vAlign w:val="center"/>
          </w:tcPr>
          <w:p w14:paraId="7BBCF95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50</w:t>
            </w:r>
          </w:p>
        </w:tc>
        <w:tc>
          <w:tcPr>
            <w:tcW w:w="454" w:type="dxa"/>
            <w:gridSpan w:val="2"/>
            <w:tcBorders>
              <w:right w:val="single" w:sz="18" w:space="0" w:color="auto"/>
            </w:tcBorders>
            <w:shd w:val="clear" w:color="auto" w:fill="FFFFFF"/>
            <w:vAlign w:val="center"/>
          </w:tcPr>
          <w:p w14:paraId="7BBCF95C"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tcBorders>
            <w:shd w:val="clear" w:color="auto" w:fill="FFFFFF"/>
            <w:vAlign w:val="center"/>
          </w:tcPr>
          <w:p w14:paraId="7BBCF95D"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95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95F"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960" w14:textId="77777777" w:rsidR="00A63948" w:rsidRPr="00BD3611" w:rsidRDefault="00A63948" w:rsidP="00886719">
            <w:pPr>
              <w:pStyle w:val="TableText"/>
              <w:widowControl w:val="0"/>
              <w:rPr>
                <w:rFonts w:ascii="Tahoma" w:hAnsi="Tahoma" w:cs="Tahoma"/>
                <w:sz w:val="13"/>
              </w:rPr>
            </w:pPr>
          </w:p>
        </w:tc>
        <w:tc>
          <w:tcPr>
            <w:tcW w:w="561" w:type="dxa"/>
            <w:shd w:val="clear" w:color="auto" w:fill="FFFFFF"/>
            <w:vAlign w:val="center"/>
          </w:tcPr>
          <w:p w14:paraId="7BBCF961" w14:textId="77777777" w:rsidR="00A63948" w:rsidRPr="00BD3611" w:rsidRDefault="00A63948" w:rsidP="00886719">
            <w:pPr>
              <w:pStyle w:val="TableText"/>
              <w:widowControl w:val="0"/>
              <w:rPr>
                <w:rFonts w:ascii="Tahoma" w:hAnsi="Tahoma" w:cs="Tahoma"/>
                <w:sz w:val="13"/>
              </w:rPr>
            </w:pPr>
          </w:p>
        </w:tc>
      </w:tr>
      <w:tr w:rsidR="009A1035" w:rsidRPr="00BD3611" w14:paraId="7BBCF976" w14:textId="77777777" w:rsidTr="008C6442">
        <w:trPr>
          <w:trHeight w:val="287"/>
        </w:trPr>
        <w:tc>
          <w:tcPr>
            <w:tcW w:w="2563" w:type="dxa"/>
            <w:shd w:val="clear" w:color="auto" w:fill="FABF8F"/>
            <w:vAlign w:val="center"/>
          </w:tcPr>
          <w:p w14:paraId="7BBCF963" w14:textId="77777777" w:rsidR="00A63948" w:rsidRPr="00BD3611" w:rsidRDefault="00FB6AE8" w:rsidP="009D5089">
            <w:pPr>
              <w:pStyle w:val="Heading2"/>
              <w:spacing w:before="20" w:afterLines="20" w:after="48"/>
              <w:ind w:left="0"/>
              <w:rPr>
                <w:rFonts w:ascii="Tahoma" w:hAnsi="Tahoma" w:cs="Tahoma"/>
                <w:b w:val="0"/>
                <w:sz w:val="14"/>
                <w:szCs w:val="14"/>
              </w:rPr>
            </w:pPr>
            <w:bookmarkStart w:id="811" w:name="_Toc336338114"/>
            <w:bookmarkStart w:id="812" w:name="_Toc340580354"/>
            <w:bookmarkStart w:id="813" w:name="_Toc340850713"/>
            <w:bookmarkEnd w:id="811"/>
            <w:r w:rsidRPr="00BD3611">
              <w:rPr>
                <w:rFonts w:ascii="Tahoma" w:hAnsi="Tahoma" w:cs="Tahoma"/>
                <w:b w:val="0"/>
                <w:sz w:val="14"/>
                <w:szCs w:val="14"/>
                <w:lang w:val="nl-NL"/>
              </w:rPr>
              <w:t>Windows Azure Services</w:t>
            </w:r>
            <w:bookmarkEnd w:id="812"/>
            <w:bookmarkEnd w:id="813"/>
          </w:p>
        </w:tc>
        <w:bookmarkStart w:id="814" w:name="_Hlt335906200"/>
        <w:bookmarkStart w:id="815" w:name="_Hlt335906300"/>
        <w:bookmarkStart w:id="816" w:name="_Hlt336249818"/>
        <w:bookmarkStart w:id="817" w:name="_Hlt336250114"/>
        <w:bookmarkStart w:id="818" w:name="_Hlt336250148"/>
        <w:bookmarkStart w:id="819" w:name="_Hlt336251394"/>
        <w:bookmarkEnd w:id="814"/>
        <w:bookmarkEnd w:id="815"/>
        <w:bookmarkEnd w:id="816"/>
        <w:bookmarkEnd w:id="817"/>
        <w:bookmarkEnd w:id="818"/>
        <w:bookmarkEnd w:id="819"/>
        <w:tc>
          <w:tcPr>
            <w:tcW w:w="442" w:type="dxa"/>
            <w:shd w:val="clear" w:color="auto" w:fill="FABF8F"/>
            <w:vAlign w:val="center"/>
          </w:tcPr>
          <w:p w14:paraId="7BBCF964" w14:textId="77777777" w:rsidR="00A63948" w:rsidRPr="00BD3611" w:rsidRDefault="00FB6AE8" w:rsidP="00984A88">
            <w:pPr>
              <w:pStyle w:val="TableText"/>
              <w:widowControl w:val="0"/>
              <w:rPr>
                <w:rFonts w:cs="Tahoma"/>
                <w:b/>
                <w:bCs/>
                <w:color w:val="0000FF"/>
                <w:sz w:val="13"/>
                <w:szCs w:val="13"/>
              </w:rPr>
            </w:pPr>
            <w:r w:rsidRPr="00BD3611">
              <w:rPr>
                <w:rFonts w:cs="Tahoma"/>
                <w:b/>
                <w:bCs/>
                <w:sz w:val="13"/>
                <w:szCs w:val="13"/>
              </w:rPr>
              <w:fldChar w:fldCharType="begin"/>
            </w:r>
            <w:r w:rsidR="00984A88" w:rsidRPr="00BD3611">
              <w:rPr>
                <w:rFonts w:cs="Tahoma"/>
                <w:b/>
                <w:bCs/>
                <w:sz w:val="13"/>
                <w:szCs w:val="13"/>
              </w:rPr>
              <w:instrText>HYPERLINK  \l "_94_VDI_Standard"</w:instrText>
            </w:r>
            <w:r w:rsidRPr="00BD3611">
              <w:rPr>
                <w:rFonts w:cs="Tahoma"/>
                <w:b/>
                <w:bCs/>
                <w:sz w:val="13"/>
                <w:szCs w:val="13"/>
              </w:rPr>
              <w:fldChar w:fldCharType="separate"/>
            </w:r>
            <w:r w:rsidRPr="00BD3611">
              <w:rPr>
                <w:rStyle w:val="Hyperlink"/>
                <w:rFonts w:cs="Tahoma"/>
                <w:b/>
                <w:bCs/>
                <w:sz w:val="13"/>
                <w:szCs w:val="13"/>
              </w:rPr>
              <w:t>94</w:t>
            </w:r>
            <w:r w:rsidRPr="00BD3611">
              <w:rPr>
                <w:rFonts w:cs="Tahoma"/>
                <w:b/>
                <w:bCs/>
                <w:sz w:val="13"/>
                <w:szCs w:val="13"/>
              </w:rPr>
              <w:fldChar w:fldCharType="end"/>
            </w:r>
          </w:p>
        </w:tc>
        <w:tc>
          <w:tcPr>
            <w:tcW w:w="443" w:type="dxa"/>
            <w:shd w:val="clear" w:color="auto" w:fill="FABF8F"/>
            <w:vAlign w:val="center"/>
          </w:tcPr>
          <w:p w14:paraId="7BBCF965" w14:textId="77777777" w:rsidR="00A63948" w:rsidRPr="00BD3611" w:rsidRDefault="00A63948" w:rsidP="00886719">
            <w:pPr>
              <w:pStyle w:val="TableText"/>
              <w:widowControl w:val="0"/>
              <w:spacing w:before="80"/>
              <w:rPr>
                <w:rFonts w:ascii="Tahoma" w:hAnsi="Tahoma" w:cs="Tahoma"/>
                <w:sz w:val="13"/>
              </w:rPr>
            </w:pPr>
            <w:r w:rsidRPr="00BD3611">
              <w:rPr>
                <w:rFonts w:ascii="Tahoma" w:hAnsi="Tahoma" w:cs="Tahoma"/>
                <w:sz w:val="13"/>
              </w:rPr>
              <w:t>11/11</w:t>
            </w:r>
          </w:p>
        </w:tc>
        <w:tc>
          <w:tcPr>
            <w:tcW w:w="355" w:type="dxa"/>
            <w:tcBorders>
              <w:right w:val="single" w:sz="18" w:space="0" w:color="auto"/>
            </w:tcBorders>
            <w:shd w:val="clear" w:color="auto" w:fill="FABF8F"/>
            <w:vAlign w:val="center"/>
          </w:tcPr>
          <w:p w14:paraId="7BBCF966"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967"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968"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969"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96A"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96B"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96C"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96D"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96E"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ABF8F"/>
            <w:vAlign w:val="center"/>
          </w:tcPr>
          <w:p w14:paraId="7BBCF96F"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970"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971"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97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973"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ABF8F"/>
          </w:tcPr>
          <w:p w14:paraId="7BBCF974"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975" w14:textId="77777777" w:rsidR="00A63948" w:rsidRPr="00BD3611" w:rsidRDefault="00A63948" w:rsidP="00886719">
            <w:pPr>
              <w:pStyle w:val="TableText"/>
              <w:widowControl w:val="0"/>
              <w:rPr>
                <w:rFonts w:ascii="Tahoma" w:hAnsi="Tahoma" w:cs="Tahoma"/>
                <w:sz w:val="13"/>
              </w:rPr>
            </w:pPr>
          </w:p>
        </w:tc>
      </w:tr>
      <w:tr w:rsidR="009A1035" w:rsidRPr="00BD3611" w14:paraId="7BBCF98A" w14:textId="77777777" w:rsidTr="008C6442">
        <w:trPr>
          <w:trHeight w:val="152"/>
        </w:trPr>
        <w:tc>
          <w:tcPr>
            <w:tcW w:w="2563" w:type="dxa"/>
            <w:shd w:val="clear" w:color="auto" w:fill="FFFFFF"/>
            <w:vAlign w:val="center"/>
          </w:tcPr>
          <w:p w14:paraId="7BBCF977" w14:textId="77777777" w:rsidR="00A63948" w:rsidRPr="00BD3611" w:rsidRDefault="00FB6AE8" w:rsidP="0058179B">
            <w:pPr>
              <w:pStyle w:val="Heading2"/>
              <w:spacing w:before="20" w:afterLines="20" w:after="48"/>
              <w:ind w:left="0"/>
              <w:rPr>
                <w:rFonts w:ascii="Tahoma" w:hAnsi="Tahoma" w:cs="Tahoma"/>
                <w:b w:val="0"/>
                <w:sz w:val="14"/>
                <w:szCs w:val="14"/>
              </w:rPr>
            </w:pPr>
            <w:bookmarkStart w:id="820" w:name="_Toc336338115"/>
            <w:bookmarkStart w:id="821" w:name="_Toc340580355"/>
            <w:bookmarkStart w:id="822" w:name="_Toc340850714"/>
            <w:bookmarkEnd w:id="820"/>
            <w:r w:rsidRPr="00BD3611">
              <w:rPr>
                <w:rFonts w:ascii="Tahoma" w:hAnsi="Tahoma" w:cs="Tahoma"/>
                <w:b w:val="0"/>
                <w:sz w:val="14"/>
                <w:szCs w:val="14"/>
                <w:lang w:val="nl-NL"/>
              </w:rPr>
              <w:t>Windows</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Embedded Device Manager</w:t>
            </w:r>
            <w:r w:rsidR="0058179B" w:rsidRPr="00BD3611">
              <w:rPr>
                <w:rFonts w:ascii="Tahoma" w:hAnsi="Tahoma" w:cs="Tahoma"/>
                <w:b w:val="0"/>
                <w:sz w:val="14"/>
                <w:szCs w:val="14"/>
                <w:lang w:val="nl-NL"/>
              </w:rPr>
              <w:t> </w:t>
            </w:r>
            <w:r w:rsidRPr="00BD3611">
              <w:rPr>
                <w:rFonts w:ascii="Tahoma" w:hAnsi="Tahoma" w:cs="Tahoma"/>
                <w:b w:val="0"/>
                <w:sz w:val="14"/>
                <w:szCs w:val="14"/>
                <w:lang w:val="nl-NL"/>
              </w:rPr>
              <w:t>2011</w:t>
            </w:r>
            <w:bookmarkEnd w:id="821"/>
            <w:bookmarkEnd w:id="822"/>
          </w:p>
        </w:tc>
        <w:bookmarkStart w:id="823" w:name="_Hlt336251405"/>
        <w:bookmarkStart w:id="824" w:name="_Hlt336251494"/>
        <w:bookmarkEnd w:id="823"/>
        <w:bookmarkEnd w:id="824"/>
        <w:tc>
          <w:tcPr>
            <w:tcW w:w="442" w:type="dxa"/>
            <w:shd w:val="clear" w:color="auto" w:fill="FFFFFF"/>
            <w:vAlign w:val="center"/>
          </w:tcPr>
          <w:p w14:paraId="7BBCF978" w14:textId="77777777" w:rsidR="00A63948" w:rsidRPr="00BD3611" w:rsidRDefault="00FB6AE8" w:rsidP="00984A88">
            <w:pPr>
              <w:pStyle w:val="TableText"/>
              <w:widowControl w:val="0"/>
              <w:rPr>
                <w:rFonts w:cs="Tahoma"/>
                <w:b/>
                <w:bCs/>
                <w:color w:val="0000FF"/>
                <w:sz w:val="13"/>
                <w:szCs w:val="13"/>
              </w:rPr>
            </w:pPr>
            <w:r w:rsidRPr="00BD3611">
              <w:rPr>
                <w:rFonts w:cs="Tahoma"/>
                <w:b/>
                <w:bCs/>
                <w:sz w:val="13"/>
                <w:szCs w:val="13"/>
              </w:rPr>
              <w:fldChar w:fldCharType="begin"/>
            </w:r>
            <w:r w:rsidR="00984A88" w:rsidRPr="00BD3611">
              <w:rPr>
                <w:rFonts w:cs="Tahoma"/>
                <w:b/>
                <w:bCs/>
                <w:sz w:val="13"/>
                <w:szCs w:val="13"/>
              </w:rPr>
              <w:instrText>HYPERLINK  \l "_95_Windows_Azure"</w:instrText>
            </w:r>
            <w:r w:rsidRPr="00BD3611">
              <w:rPr>
                <w:rFonts w:cs="Tahoma"/>
                <w:b/>
                <w:bCs/>
                <w:sz w:val="13"/>
                <w:szCs w:val="13"/>
              </w:rPr>
              <w:fldChar w:fldCharType="separate"/>
            </w:r>
            <w:r w:rsidRPr="00BD3611">
              <w:rPr>
                <w:rStyle w:val="Hyperlink"/>
                <w:rFonts w:cs="Tahoma"/>
                <w:b/>
                <w:bCs/>
                <w:sz w:val="13"/>
                <w:szCs w:val="13"/>
              </w:rPr>
              <w:t>95</w:t>
            </w:r>
            <w:r w:rsidRPr="00BD3611">
              <w:rPr>
                <w:rFonts w:cs="Tahoma"/>
                <w:b/>
                <w:bCs/>
                <w:sz w:val="13"/>
                <w:szCs w:val="13"/>
              </w:rPr>
              <w:fldChar w:fldCharType="end"/>
            </w:r>
          </w:p>
        </w:tc>
        <w:tc>
          <w:tcPr>
            <w:tcW w:w="443" w:type="dxa"/>
            <w:shd w:val="clear" w:color="auto" w:fill="FFFFFF"/>
            <w:vAlign w:val="center"/>
          </w:tcPr>
          <w:p w14:paraId="7BBCF979" w14:textId="77777777" w:rsidR="00A63948" w:rsidRPr="00BD3611" w:rsidRDefault="00A63948" w:rsidP="00886719">
            <w:pPr>
              <w:pStyle w:val="TableText"/>
              <w:widowControl w:val="0"/>
              <w:spacing w:before="80"/>
              <w:rPr>
                <w:rFonts w:ascii="Tahoma" w:hAnsi="Tahoma" w:cs="Tahoma"/>
                <w:sz w:val="13"/>
              </w:rPr>
            </w:pPr>
          </w:p>
        </w:tc>
        <w:tc>
          <w:tcPr>
            <w:tcW w:w="355" w:type="dxa"/>
            <w:tcBorders>
              <w:right w:val="single" w:sz="18" w:space="0" w:color="auto"/>
            </w:tcBorders>
            <w:shd w:val="clear" w:color="auto" w:fill="FFFFFF"/>
            <w:vAlign w:val="center"/>
          </w:tcPr>
          <w:p w14:paraId="7BBCF97A"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97B"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97C"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97D"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97E"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97F"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980"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981"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982"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FFFFF"/>
            <w:vAlign w:val="center"/>
          </w:tcPr>
          <w:p w14:paraId="7BBCF983"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984"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985"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986"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987"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FFFFF"/>
          </w:tcPr>
          <w:p w14:paraId="7BBCF988" w14:textId="77777777" w:rsidR="00A63948" w:rsidRPr="00BD3611" w:rsidRDefault="00A63948" w:rsidP="00886719">
            <w:pPr>
              <w:pStyle w:val="TableText"/>
              <w:widowControl w:val="0"/>
              <w:rPr>
                <w:rFonts w:ascii="Tahoma" w:hAnsi="Tahoma" w:cs="Tahoma"/>
                <w:sz w:val="13"/>
              </w:rPr>
            </w:pPr>
          </w:p>
        </w:tc>
        <w:tc>
          <w:tcPr>
            <w:tcW w:w="561" w:type="dxa"/>
            <w:shd w:val="clear" w:color="auto" w:fill="FFFFFF"/>
            <w:vAlign w:val="center"/>
          </w:tcPr>
          <w:p w14:paraId="7BBCF989" w14:textId="77777777" w:rsidR="00A63948" w:rsidRPr="00BD3611" w:rsidRDefault="00A63948" w:rsidP="00886719">
            <w:pPr>
              <w:pStyle w:val="TableText"/>
              <w:widowControl w:val="0"/>
              <w:rPr>
                <w:rFonts w:ascii="Tahoma" w:hAnsi="Tahoma" w:cs="Tahoma"/>
                <w:sz w:val="13"/>
              </w:rPr>
            </w:pPr>
          </w:p>
        </w:tc>
      </w:tr>
      <w:tr w:rsidR="009A1035" w:rsidRPr="00BD3611" w14:paraId="7BBCF99E" w14:textId="77777777" w:rsidTr="008C6442">
        <w:trPr>
          <w:trHeight w:val="287"/>
        </w:trPr>
        <w:tc>
          <w:tcPr>
            <w:tcW w:w="2563" w:type="dxa"/>
            <w:shd w:val="clear" w:color="auto" w:fill="FABF8F"/>
            <w:vAlign w:val="center"/>
          </w:tcPr>
          <w:p w14:paraId="7BBCF98B" w14:textId="77777777" w:rsidR="00A63948" w:rsidRPr="00BD3611" w:rsidRDefault="00FB6AE8" w:rsidP="009D5089">
            <w:pPr>
              <w:pStyle w:val="Heading2"/>
              <w:spacing w:before="20" w:afterLines="20" w:after="48"/>
              <w:ind w:left="0"/>
              <w:rPr>
                <w:rFonts w:ascii="Tahoma" w:hAnsi="Tahoma" w:cs="Tahoma"/>
                <w:b w:val="0"/>
                <w:sz w:val="14"/>
                <w:szCs w:val="14"/>
              </w:rPr>
            </w:pPr>
            <w:bookmarkStart w:id="825" w:name="_Toc336338116"/>
            <w:bookmarkStart w:id="826" w:name="_Toc340580356"/>
            <w:bookmarkStart w:id="827" w:name="_Toc340850715"/>
            <w:bookmarkEnd w:id="825"/>
            <w:r w:rsidRPr="00BD3611">
              <w:rPr>
                <w:rFonts w:ascii="Tahoma" w:hAnsi="Tahoma" w:cs="Tahoma"/>
                <w:b w:val="0"/>
                <w:sz w:val="14"/>
                <w:szCs w:val="14"/>
                <w:lang w:val="nl-NL"/>
              </w:rPr>
              <w:t>Windows</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Embedded Device Manager 2011 Clientbeheerlicentie per OSE</w:t>
            </w:r>
            <w:bookmarkEnd w:id="826"/>
            <w:bookmarkEnd w:id="827"/>
          </w:p>
        </w:tc>
        <w:tc>
          <w:tcPr>
            <w:tcW w:w="442" w:type="dxa"/>
            <w:shd w:val="clear" w:color="auto" w:fill="FABF8F"/>
            <w:vAlign w:val="center"/>
          </w:tcPr>
          <w:p w14:paraId="7BBCF98C" w14:textId="77777777" w:rsidR="00A63948" w:rsidRPr="00BD3611" w:rsidRDefault="00A63948" w:rsidP="00984A88">
            <w:pPr>
              <w:pStyle w:val="TableText"/>
              <w:widowControl w:val="0"/>
              <w:rPr>
                <w:rFonts w:cs="Tahoma"/>
                <w:b/>
                <w:bCs/>
                <w:color w:val="0000FF"/>
                <w:sz w:val="13"/>
                <w:szCs w:val="13"/>
              </w:rPr>
            </w:pPr>
          </w:p>
        </w:tc>
        <w:tc>
          <w:tcPr>
            <w:tcW w:w="443" w:type="dxa"/>
            <w:shd w:val="clear" w:color="auto" w:fill="FABF8F"/>
            <w:vAlign w:val="center"/>
          </w:tcPr>
          <w:p w14:paraId="7BBCF98D" w14:textId="77777777" w:rsidR="00A63948" w:rsidRPr="00BD3611" w:rsidRDefault="00A63948" w:rsidP="00886719">
            <w:pPr>
              <w:pStyle w:val="TableText"/>
              <w:widowControl w:val="0"/>
              <w:spacing w:before="80"/>
              <w:rPr>
                <w:rFonts w:ascii="Tahoma" w:hAnsi="Tahoma" w:cs="Tahoma"/>
                <w:sz w:val="13"/>
              </w:rPr>
            </w:pPr>
          </w:p>
        </w:tc>
        <w:tc>
          <w:tcPr>
            <w:tcW w:w="355" w:type="dxa"/>
            <w:tcBorders>
              <w:right w:val="single" w:sz="18" w:space="0" w:color="auto"/>
            </w:tcBorders>
            <w:shd w:val="clear" w:color="auto" w:fill="FABF8F"/>
            <w:vAlign w:val="center"/>
          </w:tcPr>
          <w:p w14:paraId="7BBCF98E"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98F"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990"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991"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992"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993"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994"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995"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996"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ABF8F"/>
            <w:vAlign w:val="center"/>
          </w:tcPr>
          <w:p w14:paraId="7BBCF997"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998"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999"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99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99B"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ABF8F"/>
          </w:tcPr>
          <w:p w14:paraId="7BBCF99C" w14:textId="77777777" w:rsidR="00A63948" w:rsidRPr="00BD3611" w:rsidRDefault="00A63948" w:rsidP="00886719">
            <w:pPr>
              <w:pStyle w:val="TableText"/>
              <w:widowControl w:val="0"/>
              <w:rPr>
                <w:rFonts w:ascii="Tahoma" w:hAnsi="Tahoma" w:cs="Tahoma"/>
                <w:sz w:val="13"/>
              </w:rPr>
            </w:pPr>
          </w:p>
        </w:tc>
        <w:tc>
          <w:tcPr>
            <w:tcW w:w="561" w:type="dxa"/>
            <w:shd w:val="clear" w:color="auto" w:fill="FABF8F"/>
            <w:vAlign w:val="center"/>
          </w:tcPr>
          <w:p w14:paraId="7BBCF99D" w14:textId="77777777" w:rsidR="00A63948" w:rsidRPr="00BD3611" w:rsidRDefault="00A63948" w:rsidP="00886719">
            <w:pPr>
              <w:pStyle w:val="TableText"/>
              <w:widowControl w:val="0"/>
              <w:rPr>
                <w:rFonts w:ascii="Tahoma" w:hAnsi="Tahoma" w:cs="Tahoma"/>
                <w:sz w:val="13"/>
              </w:rPr>
            </w:pPr>
          </w:p>
        </w:tc>
      </w:tr>
      <w:tr w:rsidR="009A1035" w:rsidRPr="00BD3611" w14:paraId="7BBCF9B2" w14:textId="77777777" w:rsidTr="008C6442">
        <w:trPr>
          <w:trHeight w:val="287"/>
        </w:trPr>
        <w:tc>
          <w:tcPr>
            <w:tcW w:w="2563" w:type="dxa"/>
            <w:shd w:val="clear" w:color="auto" w:fill="FFFFFF"/>
            <w:vAlign w:val="center"/>
          </w:tcPr>
          <w:p w14:paraId="7BBCF99F" w14:textId="77777777" w:rsidR="00A63948" w:rsidRPr="00BD3611" w:rsidRDefault="00FB6AE8" w:rsidP="009D5089">
            <w:pPr>
              <w:pStyle w:val="Heading2"/>
              <w:spacing w:before="20" w:afterLines="20" w:after="48"/>
              <w:ind w:left="0"/>
              <w:rPr>
                <w:rFonts w:ascii="Tahoma" w:hAnsi="Tahoma" w:cs="Tahoma"/>
                <w:b w:val="0"/>
                <w:sz w:val="14"/>
                <w:szCs w:val="14"/>
              </w:rPr>
            </w:pPr>
            <w:bookmarkStart w:id="828" w:name="_Toc336338117"/>
            <w:bookmarkStart w:id="829" w:name="_Toc340580357"/>
            <w:bookmarkStart w:id="830" w:name="_Toc340850716"/>
            <w:bookmarkEnd w:id="828"/>
            <w:r w:rsidRPr="00BD3611">
              <w:rPr>
                <w:rFonts w:ascii="Tahoma" w:hAnsi="Tahoma" w:cs="Tahoma"/>
                <w:b w:val="0"/>
                <w:sz w:val="14"/>
                <w:szCs w:val="14"/>
                <w:lang w:val="nl-NL"/>
              </w:rPr>
              <w:t>Windows</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Embedded Device Manager 2011 Clientbeheerlicentie per gebruiker</w:t>
            </w:r>
            <w:bookmarkEnd w:id="829"/>
            <w:bookmarkEnd w:id="830"/>
          </w:p>
        </w:tc>
        <w:tc>
          <w:tcPr>
            <w:tcW w:w="442" w:type="dxa"/>
            <w:shd w:val="clear" w:color="auto" w:fill="FFFFFF"/>
            <w:vAlign w:val="center"/>
          </w:tcPr>
          <w:p w14:paraId="7BBCF9A0" w14:textId="77777777" w:rsidR="00A63948" w:rsidRPr="00BD3611" w:rsidRDefault="00A63948" w:rsidP="00984A88">
            <w:pPr>
              <w:pStyle w:val="TableText"/>
              <w:widowControl w:val="0"/>
              <w:rPr>
                <w:rFonts w:cs="Tahoma"/>
                <w:b/>
                <w:bCs/>
                <w:color w:val="0000FF"/>
                <w:sz w:val="13"/>
                <w:szCs w:val="13"/>
              </w:rPr>
            </w:pPr>
          </w:p>
        </w:tc>
        <w:tc>
          <w:tcPr>
            <w:tcW w:w="443" w:type="dxa"/>
            <w:shd w:val="clear" w:color="auto" w:fill="FFFFFF"/>
            <w:vAlign w:val="center"/>
          </w:tcPr>
          <w:p w14:paraId="7BBCF9A1" w14:textId="77777777" w:rsidR="00A63948" w:rsidRPr="00BD3611" w:rsidRDefault="00FB6AE8" w:rsidP="00886719">
            <w:pPr>
              <w:pStyle w:val="TableText"/>
              <w:widowControl w:val="0"/>
              <w:spacing w:before="80"/>
              <w:rPr>
                <w:rFonts w:ascii="Tahoma" w:hAnsi="Tahoma" w:cs="Tahoma"/>
                <w:sz w:val="13"/>
              </w:rPr>
            </w:pPr>
            <w:r w:rsidRPr="00BD3611">
              <w:rPr>
                <w:rFonts w:ascii="Tahoma" w:hAnsi="Tahoma" w:cs="Tahoma"/>
                <w:sz w:val="13"/>
              </w:rPr>
              <w:t>04/01</w:t>
            </w:r>
          </w:p>
        </w:tc>
        <w:tc>
          <w:tcPr>
            <w:tcW w:w="355" w:type="dxa"/>
            <w:tcBorders>
              <w:right w:val="single" w:sz="18" w:space="0" w:color="auto"/>
            </w:tcBorders>
            <w:shd w:val="clear" w:color="auto" w:fill="FFFFFF"/>
            <w:vAlign w:val="center"/>
          </w:tcPr>
          <w:p w14:paraId="7BBCF9A2"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9A3"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FFFFF"/>
            <w:vAlign w:val="center"/>
          </w:tcPr>
          <w:p w14:paraId="7BBCF9A4"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FFFFF"/>
            <w:vAlign w:val="center"/>
          </w:tcPr>
          <w:p w14:paraId="7BBCF9A5"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FFFFF"/>
            <w:vAlign w:val="center"/>
          </w:tcPr>
          <w:p w14:paraId="7BBCF9A6"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FFFFF"/>
            <w:vAlign w:val="center"/>
          </w:tcPr>
          <w:p w14:paraId="7BBCF9A7"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FFFFF"/>
            <w:vAlign w:val="center"/>
          </w:tcPr>
          <w:p w14:paraId="7BBCF9A8"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FFFFF"/>
            <w:vAlign w:val="center"/>
          </w:tcPr>
          <w:p w14:paraId="7BBCF9A9"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FFFFF"/>
            <w:vAlign w:val="center"/>
          </w:tcPr>
          <w:p w14:paraId="7BBCF9AA"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FFFFF"/>
            <w:vAlign w:val="center"/>
          </w:tcPr>
          <w:p w14:paraId="7BBCF9AB"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FFFFF"/>
            <w:vAlign w:val="center"/>
          </w:tcPr>
          <w:p w14:paraId="7BBCF9AC"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FFFFF"/>
            <w:vAlign w:val="center"/>
          </w:tcPr>
          <w:p w14:paraId="7BBCF9AD"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FFFFF"/>
            <w:vAlign w:val="center"/>
          </w:tcPr>
          <w:p w14:paraId="7BBCF9AE"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14:paraId="7BBCF9AF"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9B0" w14:textId="77777777" w:rsidR="00A63948" w:rsidRPr="00BD3611" w:rsidRDefault="00A63948" w:rsidP="00886719">
            <w:pPr>
              <w:pStyle w:val="TableText"/>
              <w:widowControl w:val="0"/>
              <w:rPr>
                <w:rFonts w:ascii="Tahoma" w:hAnsi="Tahoma" w:cs="Tahoma"/>
                <w:sz w:val="13"/>
              </w:rPr>
            </w:pPr>
          </w:p>
        </w:tc>
        <w:tc>
          <w:tcPr>
            <w:tcW w:w="561" w:type="dxa"/>
            <w:shd w:val="clear" w:color="auto" w:fill="FFFFFF"/>
            <w:vAlign w:val="center"/>
          </w:tcPr>
          <w:p w14:paraId="7BBCF9B1" w14:textId="77777777" w:rsidR="00A63948" w:rsidRPr="00BD3611" w:rsidRDefault="00A63948" w:rsidP="00886719">
            <w:pPr>
              <w:pStyle w:val="TableText"/>
              <w:widowControl w:val="0"/>
              <w:rPr>
                <w:rFonts w:ascii="Tahoma" w:hAnsi="Tahoma" w:cs="Tahoma"/>
                <w:sz w:val="13"/>
              </w:rPr>
            </w:pPr>
          </w:p>
        </w:tc>
      </w:tr>
      <w:tr w:rsidR="009A1035" w:rsidRPr="00BD3611" w14:paraId="7BBCF9C6" w14:textId="77777777" w:rsidTr="008C6442">
        <w:trPr>
          <w:trHeight w:val="287"/>
        </w:trPr>
        <w:tc>
          <w:tcPr>
            <w:tcW w:w="2563" w:type="dxa"/>
            <w:shd w:val="clear" w:color="auto" w:fill="FABF8F"/>
            <w:vAlign w:val="center"/>
          </w:tcPr>
          <w:p w14:paraId="7BBCF9B3" w14:textId="77777777" w:rsidR="00A63948" w:rsidRPr="00BD3611" w:rsidRDefault="00FB6AE8" w:rsidP="009D5089">
            <w:pPr>
              <w:pStyle w:val="Heading2"/>
              <w:spacing w:before="20" w:afterLines="20" w:after="48"/>
              <w:ind w:left="0"/>
              <w:rPr>
                <w:rFonts w:ascii="Tahoma" w:hAnsi="Tahoma" w:cs="Tahoma"/>
                <w:b w:val="0"/>
                <w:sz w:val="14"/>
                <w:szCs w:val="14"/>
              </w:rPr>
            </w:pPr>
            <w:bookmarkStart w:id="831" w:name="_Toc336338118"/>
            <w:bookmarkStart w:id="832" w:name="_Toc340580358"/>
            <w:bookmarkStart w:id="833" w:name="_Toc340850717"/>
            <w:bookmarkEnd w:id="831"/>
            <w:r w:rsidRPr="00BD3611">
              <w:rPr>
                <w:rFonts w:ascii="Tahoma" w:hAnsi="Tahoma" w:cs="Tahoma"/>
                <w:b w:val="0"/>
                <w:sz w:val="14"/>
                <w:szCs w:val="14"/>
                <w:lang w:val="nl-NL"/>
              </w:rPr>
              <w:t>Windows</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Embedded Device Manager 2011 met SQL Server</w:t>
            </w:r>
            <w:r w:rsidR="00572FB5" w:rsidRPr="00BD3611">
              <w:rPr>
                <w:rFonts w:ascii="Tahoma" w:hAnsi="Tahoma" w:cs="Tahoma"/>
                <w:b w:val="0"/>
                <w:sz w:val="14"/>
                <w:szCs w:val="14"/>
                <w:vertAlign w:val="superscript"/>
                <w:lang w:val="nl-NL"/>
              </w:rPr>
              <w:t>®</w:t>
            </w:r>
            <w:r w:rsidRPr="00BD3611">
              <w:rPr>
                <w:rFonts w:ascii="Tahoma" w:hAnsi="Tahoma" w:cs="Tahoma"/>
                <w:b w:val="0"/>
                <w:sz w:val="14"/>
                <w:szCs w:val="14"/>
                <w:lang w:val="nl-NL"/>
              </w:rPr>
              <w:t xml:space="preserve"> 2008-technologie</w:t>
            </w:r>
            <w:bookmarkEnd w:id="832"/>
            <w:bookmarkEnd w:id="833"/>
          </w:p>
        </w:tc>
        <w:tc>
          <w:tcPr>
            <w:tcW w:w="442" w:type="dxa"/>
            <w:shd w:val="clear" w:color="auto" w:fill="FABF8F"/>
            <w:vAlign w:val="center"/>
          </w:tcPr>
          <w:p w14:paraId="7BBCF9B4" w14:textId="77777777" w:rsidR="00A63948" w:rsidRPr="00BD3611" w:rsidRDefault="002F3C3B" w:rsidP="00984A88">
            <w:pPr>
              <w:pStyle w:val="TableText"/>
              <w:widowControl w:val="0"/>
              <w:rPr>
                <w:rFonts w:cs="Tahoma"/>
                <w:b/>
                <w:bCs/>
                <w:color w:val="0000FF"/>
                <w:sz w:val="13"/>
                <w:szCs w:val="13"/>
              </w:rPr>
            </w:pPr>
            <w:hyperlink w:anchor="_105_Windows_Azure" w:history="1">
              <w:r w:rsidR="00FB6AE8" w:rsidRPr="00BD3611">
                <w:rPr>
                  <w:rStyle w:val="Hyperlink"/>
                  <w:rFonts w:cs="Tahoma"/>
                  <w:b/>
                  <w:bCs/>
                  <w:sz w:val="13"/>
                  <w:szCs w:val="13"/>
                </w:rPr>
                <w:t>95</w:t>
              </w:r>
            </w:hyperlink>
          </w:p>
        </w:tc>
        <w:tc>
          <w:tcPr>
            <w:tcW w:w="443" w:type="dxa"/>
            <w:shd w:val="clear" w:color="auto" w:fill="FABF8F"/>
            <w:vAlign w:val="center"/>
          </w:tcPr>
          <w:p w14:paraId="7BBCF9B5" w14:textId="77777777" w:rsidR="00A63948" w:rsidRPr="00BD3611" w:rsidRDefault="00FB6AE8" w:rsidP="005626ED">
            <w:pPr>
              <w:pStyle w:val="TableText"/>
              <w:widowControl w:val="0"/>
              <w:spacing w:before="80"/>
              <w:rPr>
                <w:rFonts w:ascii="Tahoma" w:hAnsi="Tahoma" w:cs="Tahoma"/>
                <w:sz w:val="13"/>
              </w:rPr>
            </w:pPr>
            <w:r w:rsidRPr="00BD3611">
              <w:rPr>
                <w:rFonts w:ascii="Tahoma" w:hAnsi="Tahoma" w:cs="Tahoma"/>
                <w:sz w:val="13"/>
              </w:rPr>
              <w:t>04/01</w:t>
            </w:r>
          </w:p>
        </w:tc>
        <w:tc>
          <w:tcPr>
            <w:tcW w:w="355" w:type="dxa"/>
            <w:tcBorders>
              <w:right w:val="single" w:sz="18" w:space="0" w:color="auto"/>
            </w:tcBorders>
            <w:shd w:val="clear" w:color="auto" w:fill="FABF8F"/>
            <w:vAlign w:val="center"/>
          </w:tcPr>
          <w:p w14:paraId="7BBCF9B6"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9B7"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FABF8F"/>
            <w:vAlign w:val="center"/>
          </w:tcPr>
          <w:p w14:paraId="7BBCF9B8"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FABF8F"/>
            <w:vAlign w:val="center"/>
          </w:tcPr>
          <w:p w14:paraId="7BBCF9B9"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FABF8F"/>
            <w:vAlign w:val="center"/>
          </w:tcPr>
          <w:p w14:paraId="7BBCF9BA"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FABF8F"/>
            <w:vAlign w:val="center"/>
          </w:tcPr>
          <w:p w14:paraId="7BBCF9BB"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FABF8F"/>
            <w:vAlign w:val="center"/>
          </w:tcPr>
          <w:p w14:paraId="7BBCF9BC"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FABF8F"/>
            <w:vAlign w:val="center"/>
          </w:tcPr>
          <w:p w14:paraId="7BBCF9BD"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FABF8F"/>
            <w:vAlign w:val="center"/>
          </w:tcPr>
          <w:p w14:paraId="7BBCF9BE"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F9BF"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F9C0"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F9C1"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9C2"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14:paraId="7BBCF9C3"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9C4" w14:textId="77777777" w:rsidR="00A63948" w:rsidRPr="00BD3611" w:rsidRDefault="00FB6AE8" w:rsidP="005626ED">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9C5" w14:textId="77777777" w:rsidR="00A63948" w:rsidRPr="00BD3611" w:rsidRDefault="00A63948" w:rsidP="005626ED">
            <w:pPr>
              <w:pStyle w:val="TableText"/>
              <w:widowControl w:val="0"/>
              <w:rPr>
                <w:rFonts w:ascii="Tahoma" w:hAnsi="Tahoma" w:cs="Tahoma"/>
                <w:sz w:val="13"/>
              </w:rPr>
            </w:pPr>
          </w:p>
        </w:tc>
      </w:tr>
      <w:tr w:rsidR="009A1035" w:rsidRPr="00BD3611" w14:paraId="7BBCF9DA" w14:textId="77777777" w:rsidTr="008C6442">
        <w:trPr>
          <w:trHeight w:val="287"/>
        </w:trPr>
        <w:tc>
          <w:tcPr>
            <w:tcW w:w="2563" w:type="dxa"/>
            <w:shd w:val="clear" w:color="auto" w:fill="FFFFFF"/>
            <w:vAlign w:val="center"/>
          </w:tcPr>
          <w:p w14:paraId="7BBCF9C7" w14:textId="77777777" w:rsidR="00A63948" w:rsidRPr="00BD3611" w:rsidRDefault="00A63948" w:rsidP="009D5089">
            <w:pPr>
              <w:pStyle w:val="Heading2"/>
              <w:spacing w:before="20" w:afterLines="20" w:after="48"/>
              <w:ind w:left="0"/>
              <w:rPr>
                <w:rFonts w:ascii="Tahoma" w:hAnsi="Tahoma" w:cs="Tahoma"/>
                <w:b w:val="0"/>
                <w:sz w:val="14"/>
                <w:szCs w:val="14"/>
              </w:rPr>
            </w:pPr>
            <w:bookmarkStart w:id="834" w:name="_Toc336338119"/>
            <w:bookmarkStart w:id="835" w:name="_Toc340580359"/>
            <w:bookmarkStart w:id="836" w:name="_Toc340850718"/>
            <w:bookmarkEnd w:id="834"/>
            <w:r w:rsidRPr="00BD3611">
              <w:rPr>
                <w:rFonts w:ascii="Tahoma" w:hAnsi="Tahoma" w:cs="Tahoma"/>
                <w:b w:val="0"/>
                <w:sz w:val="14"/>
                <w:szCs w:val="14"/>
                <w:lang w:val="nl-NL"/>
              </w:rPr>
              <w:t>Windows Essential Business Server 2008 Standard</w:t>
            </w:r>
            <w:bookmarkEnd w:id="835"/>
            <w:bookmarkEnd w:id="836"/>
          </w:p>
        </w:tc>
        <w:tc>
          <w:tcPr>
            <w:tcW w:w="442" w:type="dxa"/>
            <w:shd w:val="clear" w:color="auto" w:fill="FFFFFF"/>
            <w:vAlign w:val="center"/>
          </w:tcPr>
          <w:p w14:paraId="7BBCF9C8" w14:textId="77777777" w:rsidR="00A63948" w:rsidRPr="00BD3611" w:rsidRDefault="002F3C3B" w:rsidP="00984A88">
            <w:pPr>
              <w:pStyle w:val="TableText"/>
              <w:widowControl w:val="0"/>
              <w:rPr>
                <w:rStyle w:val="EndnoteReference"/>
                <w:rFonts w:cs="Tahoma"/>
                <w:b w:val="0"/>
                <w:bCs/>
                <w:color w:val="0000FF"/>
                <w:sz w:val="13"/>
                <w:szCs w:val="13"/>
              </w:rPr>
            </w:pPr>
            <w:hyperlink w:anchor="_96_Windows_Embedded" w:history="1">
              <w:r w:rsidR="00FB6AE8" w:rsidRPr="00BD3611">
                <w:rPr>
                  <w:rStyle w:val="Hyperlink"/>
                  <w:rFonts w:cs="Tahoma"/>
                  <w:b/>
                  <w:bCs/>
                  <w:sz w:val="13"/>
                  <w:szCs w:val="13"/>
                </w:rPr>
                <w:t>96</w:t>
              </w:r>
            </w:hyperlink>
          </w:p>
        </w:tc>
        <w:tc>
          <w:tcPr>
            <w:tcW w:w="443" w:type="dxa"/>
            <w:shd w:val="clear" w:color="auto" w:fill="FFFFFF"/>
            <w:vAlign w:val="center"/>
          </w:tcPr>
          <w:p w14:paraId="7BBCF9C9" w14:textId="77777777" w:rsidR="00A63948" w:rsidRPr="00BD3611" w:rsidRDefault="00A63948" w:rsidP="00886719">
            <w:pPr>
              <w:pStyle w:val="TableText"/>
              <w:widowControl w:val="0"/>
              <w:spacing w:before="80"/>
              <w:rPr>
                <w:rFonts w:ascii="Tahoma" w:hAnsi="Tahoma" w:cs="Tahoma"/>
                <w:sz w:val="13"/>
              </w:rPr>
            </w:pPr>
          </w:p>
        </w:tc>
        <w:tc>
          <w:tcPr>
            <w:tcW w:w="355" w:type="dxa"/>
            <w:tcBorders>
              <w:right w:val="single" w:sz="18" w:space="0" w:color="auto"/>
            </w:tcBorders>
            <w:shd w:val="clear" w:color="auto" w:fill="FFFFFF"/>
            <w:vAlign w:val="center"/>
          </w:tcPr>
          <w:p w14:paraId="7BBCF9CA"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9CB"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9CC"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9CD"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9CE"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9CF"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9D0"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9D1"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9D2"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FFFFF"/>
            <w:vAlign w:val="center"/>
          </w:tcPr>
          <w:p w14:paraId="7BBCF9D3"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9D4"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9D5"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9D6"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9D7"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FFFFF"/>
          </w:tcPr>
          <w:p w14:paraId="7BBCF9D8" w14:textId="77777777" w:rsidR="00A63948" w:rsidRPr="00BD3611" w:rsidRDefault="00A63948" w:rsidP="00886719">
            <w:pPr>
              <w:pStyle w:val="TableText"/>
              <w:widowControl w:val="0"/>
              <w:rPr>
                <w:rFonts w:ascii="Tahoma" w:hAnsi="Tahoma" w:cs="Tahoma"/>
                <w:sz w:val="13"/>
              </w:rPr>
            </w:pPr>
          </w:p>
        </w:tc>
        <w:tc>
          <w:tcPr>
            <w:tcW w:w="561" w:type="dxa"/>
            <w:shd w:val="clear" w:color="auto" w:fill="FFFFFF"/>
            <w:vAlign w:val="center"/>
          </w:tcPr>
          <w:p w14:paraId="7BBCF9D9" w14:textId="77777777" w:rsidR="00A63948" w:rsidRPr="00BD3611" w:rsidRDefault="00A63948" w:rsidP="00886719">
            <w:pPr>
              <w:pStyle w:val="TableText"/>
              <w:widowControl w:val="0"/>
              <w:rPr>
                <w:rFonts w:ascii="Tahoma" w:hAnsi="Tahoma" w:cs="Tahoma"/>
                <w:sz w:val="13"/>
              </w:rPr>
            </w:pPr>
          </w:p>
        </w:tc>
      </w:tr>
      <w:tr w:rsidR="009A1035" w:rsidRPr="00BD3611" w14:paraId="7BBCF9EE" w14:textId="77777777" w:rsidTr="008C6442">
        <w:trPr>
          <w:trHeight w:val="287"/>
        </w:trPr>
        <w:tc>
          <w:tcPr>
            <w:tcW w:w="2563" w:type="dxa"/>
            <w:shd w:val="clear" w:color="auto" w:fill="FABF8F"/>
            <w:vAlign w:val="center"/>
          </w:tcPr>
          <w:p w14:paraId="7BBCF9DB" w14:textId="77777777" w:rsidR="00A63948" w:rsidRPr="00BD3611" w:rsidRDefault="00A63948" w:rsidP="009D5089">
            <w:pPr>
              <w:pStyle w:val="Heading2"/>
              <w:spacing w:before="20" w:afterLines="20" w:after="48"/>
              <w:ind w:left="0"/>
              <w:rPr>
                <w:rFonts w:ascii="Tahoma" w:hAnsi="Tahoma" w:cs="Tahoma"/>
                <w:b w:val="0"/>
                <w:sz w:val="14"/>
                <w:szCs w:val="14"/>
              </w:rPr>
            </w:pPr>
            <w:bookmarkStart w:id="837" w:name="_Toc336338120"/>
            <w:bookmarkStart w:id="838" w:name="_Toc340580360"/>
            <w:bookmarkStart w:id="839" w:name="_Toc340850719"/>
            <w:bookmarkEnd w:id="837"/>
            <w:r w:rsidRPr="00BD3611">
              <w:rPr>
                <w:rFonts w:ascii="Tahoma" w:hAnsi="Tahoma" w:cs="Tahoma"/>
                <w:b w:val="0"/>
                <w:sz w:val="14"/>
                <w:szCs w:val="14"/>
                <w:lang w:val="nl-NL"/>
              </w:rPr>
              <w:t>Windows Essential Business Server 2008 CAL Suite</w:t>
            </w:r>
            <w:bookmarkEnd w:id="838"/>
            <w:bookmarkEnd w:id="839"/>
          </w:p>
        </w:tc>
        <w:tc>
          <w:tcPr>
            <w:tcW w:w="442" w:type="dxa"/>
            <w:shd w:val="clear" w:color="auto" w:fill="FABF8F"/>
            <w:vAlign w:val="center"/>
          </w:tcPr>
          <w:p w14:paraId="7BBCF9DC" w14:textId="77777777" w:rsidR="00A63948" w:rsidRPr="00BD3611" w:rsidRDefault="00A63948" w:rsidP="00984A88">
            <w:pPr>
              <w:pStyle w:val="TableText"/>
              <w:widowControl w:val="0"/>
              <w:rPr>
                <w:rStyle w:val="EndnoteReference"/>
                <w:rFonts w:cs="Tahoma"/>
                <w:bCs/>
                <w:color w:val="0000FF"/>
                <w:sz w:val="13"/>
                <w:szCs w:val="13"/>
              </w:rPr>
            </w:pPr>
          </w:p>
        </w:tc>
        <w:tc>
          <w:tcPr>
            <w:tcW w:w="443" w:type="dxa"/>
            <w:shd w:val="clear" w:color="auto" w:fill="FABF8F"/>
            <w:vAlign w:val="center"/>
          </w:tcPr>
          <w:p w14:paraId="7BBCF9DD" w14:textId="77777777" w:rsidR="00A63948" w:rsidRPr="00BD3611" w:rsidRDefault="00A63948" w:rsidP="00886719">
            <w:pPr>
              <w:pStyle w:val="TableText"/>
              <w:widowControl w:val="0"/>
              <w:spacing w:before="8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ABF8F"/>
            <w:vAlign w:val="center"/>
          </w:tcPr>
          <w:p w14:paraId="7BBCF9D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9DF"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9E0"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9E1"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9E2"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9E3"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9E4"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9E5"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9E6"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ABF8F"/>
            <w:vAlign w:val="center"/>
          </w:tcPr>
          <w:p w14:paraId="7BBCF9E7"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9E8"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9E9"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9E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9EB"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ABF8F"/>
          </w:tcPr>
          <w:p w14:paraId="7BBCF9EC" w14:textId="77777777" w:rsidR="00A63948" w:rsidRPr="00BD3611" w:rsidRDefault="00A63948" w:rsidP="00886719">
            <w:pPr>
              <w:pStyle w:val="TableText"/>
              <w:widowControl w:val="0"/>
              <w:rPr>
                <w:rFonts w:ascii="Tahoma" w:hAnsi="Tahoma" w:cs="Tahoma"/>
                <w:sz w:val="13"/>
              </w:rPr>
            </w:pPr>
          </w:p>
        </w:tc>
        <w:tc>
          <w:tcPr>
            <w:tcW w:w="561" w:type="dxa"/>
            <w:shd w:val="clear" w:color="auto" w:fill="FABF8F"/>
            <w:vAlign w:val="center"/>
          </w:tcPr>
          <w:p w14:paraId="7BBCF9ED" w14:textId="77777777" w:rsidR="00A63948" w:rsidRPr="00BD3611" w:rsidRDefault="00A63948" w:rsidP="00886719">
            <w:pPr>
              <w:pStyle w:val="TableText"/>
              <w:widowControl w:val="0"/>
              <w:rPr>
                <w:rFonts w:ascii="Tahoma" w:hAnsi="Tahoma" w:cs="Tahoma"/>
                <w:sz w:val="13"/>
              </w:rPr>
            </w:pPr>
          </w:p>
        </w:tc>
      </w:tr>
      <w:tr w:rsidR="009A1035" w:rsidRPr="00BD3611" w14:paraId="7BBCFA02" w14:textId="77777777" w:rsidTr="008C6442">
        <w:trPr>
          <w:trHeight w:val="287"/>
        </w:trPr>
        <w:tc>
          <w:tcPr>
            <w:tcW w:w="2563" w:type="dxa"/>
            <w:shd w:val="clear" w:color="auto" w:fill="FFFFFF"/>
            <w:vAlign w:val="center"/>
          </w:tcPr>
          <w:p w14:paraId="7BBCF9EF" w14:textId="77777777" w:rsidR="00A63948" w:rsidRPr="00BD3611" w:rsidRDefault="00A63948" w:rsidP="009D5089">
            <w:pPr>
              <w:pStyle w:val="Heading2"/>
              <w:spacing w:before="20" w:afterLines="20" w:after="48"/>
              <w:ind w:left="0"/>
              <w:rPr>
                <w:rFonts w:ascii="Tahoma" w:hAnsi="Tahoma" w:cs="Tahoma"/>
                <w:b w:val="0"/>
                <w:sz w:val="14"/>
                <w:szCs w:val="14"/>
              </w:rPr>
            </w:pPr>
            <w:bookmarkStart w:id="840" w:name="_Toc336338121"/>
            <w:bookmarkStart w:id="841" w:name="_Toc340580361"/>
            <w:bookmarkStart w:id="842" w:name="_Toc340850720"/>
            <w:bookmarkEnd w:id="840"/>
            <w:r w:rsidRPr="00BD3611">
              <w:rPr>
                <w:rFonts w:ascii="Tahoma" w:hAnsi="Tahoma" w:cs="Tahoma"/>
                <w:b w:val="0"/>
                <w:sz w:val="14"/>
                <w:szCs w:val="14"/>
                <w:lang w:val="nl-NL"/>
              </w:rPr>
              <w:t>Windows Essential Business Server 2008 CAL Suite (5 clients)</w:t>
            </w:r>
            <w:bookmarkEnd w:id="841"/>
            <w:bookmarkEnd w:id="842"/>
          </w:p>
        </w:tc>
        <w:tc>
          <w:tcPr>
            <w:tcW w:w="442" w:type="dxa"/>
            <w:shd w:val="clear" w:color="auto" w:fill="FFFFFF"/>
            <w:vAlign w:val="center"/>
          </w:tcPr>
          <w:p w14:paraId="7BBCF9F0" w14:textId="77777777" w:rsidR="00A63948" w:rsidRPr="00BD3611" w:rsidRDefault="00A63948" w:rsidP="00984A88">
            <w:pPr>
              <w:pStyle w:val="TableText"/>
              <w:widowControl w:val="0"/>
              <w:rPr>
                <w:rStyle w:val="EndnoteReference"/>
                <w:rFonts w:cs="Tahoma"/>
                <w:bCs/>
                <w:color w:val="0000FF"/>
                <w:sz w:val="13"/>
                <w:szCs w:val="13"/>
              </w:rPr>
            </w:pPr>
          </w:p>
        </w:tc>
        <w:tc>
          <w:tcPr>
            <w:tcW w:w="443" w:type="dxa"/>
            <w:shd w:val="clear" w:color="auto" w:fill="FFFFFF"/>
            <w:vAlign w:val="center"/>
          </w:tcPr>
          <w:p w14:paraId="7BBCF9F1" w14:textId="77777777" w:rsidR="00A63948" w:rsidRPr="00BD3611" w:rsidRDefault="00A63948" w:rsidP="00886719">
            <w:pPr>
              <w:pStyle w:val="TableText"/>
              <w:widowControl w:val="0"/>
              <w:spacing w:before="8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FFFFF"/>
            <w:vAlign w:val="center"/>
          </w:tcPr>
          <w:p w14:paraId="7BBCF9F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9F3"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9F4"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9F5"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9F6"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9F7"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9F8"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9F9"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9F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w:t>
            </w:r>
          </w:p>
        </w:tc>
        <w:tc>
          <w:tcPr>
            <w:tcW w:w="403" w:type="dxa"/>
            <w:gridSpan w:val="2"/>
            <w:shd w:val="clear" w:color="auto" w:fill="FFFFFF"/>
            <w:vAlign w:val="center"/>
          </w:tcPr>
          <w:p w14:paraId="7BBCF9FB"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9FC"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9FD"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9F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9FF"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A00" w14:textId="77777777" w:rsidR="00A63948" w:rsidRPr="00BD3611" w:rsidRDefault="00A63948" w:rsidP="00FE0EAB">
            <w:pPr>
              <w:pStyle w:val="TableText"/>
              <w:widowControl w:val="0"/>
              <w:rPr>
                <w:rFonts w:ascii="Tahoma" w:hAnsi="Tahoma" w:cs="Tahoma"/>
                <w:sz w:val="13"/>
              </w:rPr>
            </w:pPr>
          </w:p>
        </w:tc>
        <w:tc>
          <w:tcPr>
            <w:tcW w:w="561" w:type="dxa"/>
            <w:shd w:val="clear" w:color="auto" w:fill="FFFFFF"/>
            <w:vAlign w:val="center"/>
          </w:tcPr>
          <w:p w14:paraId="7BBCFA01" w14:textId="77777777" w:rsidR="00A63948" w:rsidRPr="00BD3611" w:rsidRDefault="00A63948" w:rsidP="00FE0EAB">
            <w:pPr>
              <w:pStyle w:val="TableText"/>
              <w:widowControl w:val="0"/>
              <w:rPr>
                <w:rFonts w:ascii="Tahoma" w:hAnsi="Tahoma" w:cs="Tahoma"/>
                <w:sz w:val="13"/>
              </w:rPr>
            </w:pPr>
            <w:r w:rsidRPr="00BD3611">
              <w:rPr>
                <w:rFonts w:ascii="Tahoma" w:hAnsi="Tahoma" w:cs="Tahoma"/>
                <w:sz w:val="13"/>
                <w:lang w:val="nl-NL"/>
              </w:rPr>
              <w:t>OL</w:t>
            </w:r>
          </w:p>
        </w:tc>
      </w:tr>
      <w:tr w:rsidR="009A1035" w:rsidRPr="00BD3611" w14:paraId="7BBCFA16" w14:textId="77777777" w:rsidTr="008C6442">
        <w:trPr>
          <w:trHeight w:val="287"/>
        </w:trPr>
        <w:tc>
          <w:tcPr>
            <w:tcW w:w="2563" w:type="dxa"/>
            <w:shd w:val="clear" w:color="auto" w:fill="FABF8F"/>
            <w:vAlign w:val="center"/>
          </w:tcPr>
          <w:p w14:paraId="7BBCFA03" w14:textId="77777777" w:rsidR="00A63948" w:rsidRPr="00BD3611" w:rsidRDefault="00FB6AE8" w:rsidP="009D5089">
            <w:pPr>
              <w:pStyle w:val="Heading2"/>
              <w:spacing w:before="20" w:afterLines="20" w:after="48"/>
              <w:ind w:left="0"/>
              <w:rPr>
                <w:rFonts w:ascii="Tahoma" w:hAnsi="Tahoma" w:cs="Tahoma"/>
                <w:b w:val="0"/>
                <w:sz w:val="14"/>
                <w:szCs w:val="14"/>
              </w:rPr>
            </w:pPr>
            <w:bookmarkStart w:id="843" w:name="_Toc336338122"/>
            <w:bookmarkStart w:id="844" w:name="_Toc340580362"/>
            <w:bookmarkStart w:id="845" w:name="_Toc340850721"/>
            <w:bookmarkEnd w:id="843"/>
            <w:r w:rsidRPr="00BD3611">
              <w:rPr>
                <w:rFonts w:ascii="Tahoma" w:hAnsi="Tahoma" w:cs="Tahoma"/>
                <w:b w:val="0"/>
                <w:color w:val="000000"/>
                <w:sz w:val="14"/>
                <w:szCs w:val="14"/>
                <w:lang w:val="nl-NL"/>
              </w:rPr>
              <w:t>Windows Essential Business Server 2008 CAL Suite (20 clients)</w:t>
            </w:r>
            <w:bookmarkEnd w:id="844"/>
            <w:bookmarkEnd w:id="845"/>
          </w:p>
        </w:tc>
        <w:tc>
          <w:tcPr>
            <w:tcW w:w="442" w:type="dxa"/>
            <w:shd w:val="clear" w:color="auto" w:fill="FABF8F"/>
            <w:vAlign w:val="center"/>
          </w:tcPr>
          <w:p w14:paraId="7BBCFA04" w14:textId="77777777" w:rsidR="00A63948" w:rsidRPr="00BD3611" w:rsidRDefault="00A63948" w:rsidP="00984A88">
            <w:pPr>
              <w:pStyle w:val="TableText"/>
              <w:widowControl w:val="0"/>
              <w:rPr>
                <w:rStyle w:val="EndnoteReference"/>
                <w:rFonts w:cs="Tahoma"/>
                <w:bCs/>
                <w:color w:val="0000FF"/>
                <w:sz w:val="13"/>
                <w:szCs w:val="13"/>
              </w:rPr>
            </w:pPr>
          </w:p>
        </w:tc>
        <w:tc>
          <w:tcPr>
            <w:tcW w:w="443" w:type="dxa"/>
            <w:shd w:val="clear" w:color="auto" w:fill="FABF8F"/>
            <w:vAlign w:val="center"/>
          </w:tcPr>
          <w:p w14:paraId="7BBCFA05" w14:textId="77777777" w:rsidR="00A63948" w:rsidRPr="00BD3611" w:rsidRDefault="00A63948" w:rsidP="00886719">
            <w:pPr>
              <w:pStyle w:val="TableText"/>
              <w:widowControl w:val="0"/>
              <w:spacing w:before="8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ABF8F"/>
            <w:vAlign w:val="center"/>
          </w:tcPr>
          <w:p w14:paraId="7BBCFA0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A07"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A08"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A09"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A0A"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A0B"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A0C"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A0D"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A0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03" w:type="dxa"/>
            <w:gridSpan w:val="2"/>
            <w:shd w:val="clear" w:color="auto" w:fill="FABF8F"/>
            <w:vAlign w:val="center"/>
          </w:tcPr>
          <w:p w14:paraId="7BBCFA0F"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A10"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A11"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A1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A1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A14" w14:textId="77777777" w:rsidR="00A63948" w:rsidRPr="00BD3611" w:rsidRDefault="00A63948" w:rsidP="00FE0EAB">
            <w:pPr>
              <w:pStyle w:val="TableText"/>
              <w:widowControl w:val="0"/>
              <w:rPr>
                <w:rFonts w:ascii="Tahoma" w:hAnsi="Tahoma" w:cs="Tahoma"/>
                <w:sz w:val="13"/>
              </w:rPr>
            </w:pPr>
          </w:p>
        </w:tc>
        <w:tc>
          <w:tcPr>
            <w:tcW w:w="561" w:type="dxa"/>
            <w:shd w:val="clear" w:color="auto" w:fill="FABF8F"/>
            <w:vAlign w:val="center"/>
          </w:tcPr>
          <w:p w14:paraId="7BBCFA15" w14:textId="77777777" w:rsidR="00A63948" w:rsidRPr="00BD3611" w:rsidRDefault="00A63948" w:rsidP="00FE0EAB">
            <w:pPr>
              <w:pStyle w:val="TableText"/>
              <w:widowControl w:val="0"/>
              <w:rPr>
                <w:rFonts w:ascii="Tahoma" w:hAnsi="Tahoma" w:cs="Tahoma"/>
                <w:sz w:val="13"/>
              </w:rPr>
            </w:pPr>
            <w:r w:rsidRPr="00BD3611">
              <w:rPr>
                <w:rFonts w:ascii="Tahoma" w:hAnsi="Tahoma" w:cs="Tahoma"/>
                <w:sz w:val="13"/>
                <w:lang w:val="nl-NL"/>
              </w:rPr>
              <w:t>OL</w:t>
            </w:r>
          </w:p>
        </w:tc>
      </w:tr>
      <w:tr w:rsidR="009A1035" w:rsidRPr="00BD3611" w14:paraId="7BBCFA2A" w14:textId="77777777" w:rsidTr="008C6442">
        <w:trPr>
          <w:trHeight w:val="287"/>
        </w:trPr>
        <w:tc>
          <w:tcPr>
            <w:tcW w:w="2563" w:type="dxa"/>
            <w:shd w:val="clear" w:color="auto" w:fill="FFFFFF"/>
            <w:vAlign w:val="center"/>
          </w:tcPr>
          <w:p w14:paraId="7BBCFA17" w14:textId="77777777" w:rsidR="00A63948" w:rsidRPr="00BD3611" w:rsidRDefault="00A63948" w:rsidP="009D5089">
            <w:pPr>
              <w:pStyle w:val="Heading2"/>
              <w:spacing w:before="20" w:afterLines="20" w:after="48"/>
              <w:ind w:left="0"/>
              <w:rPr>
                <w:rFonts w:ascii="Tahoma" w:hAnsi="Tahoma" w:cs="Tahoma"/>
                <w:b w:val="0"/>
                <w:sz w:val="14"/>
                <w:szCs w:val="14"/>
              </w:rPr>
            </w:pPr>
            <w:bookmarkStart w:id="846" w:name="_Toc336338123"/>
            <w:bookmarkStart w:id="847" w:name="_Toc340580363"/>
            <w:bookmarkStart w:id="848" w:name="_Toc340850722"/>
            <w:bookmarkEnd w:id="846"/>
            <w:r w:rsidRPr="00BD3611">
              <w:rPr>
                <w:rFonts w:ascii="Tahoma" w:hAnsi="Tahoma" w:cs="Tahoma"/>
                <w:b w:val="0"/>
                <w:sz w:val="14"/>
                <w:szCs w:val="14"/>
                <w:lang w:val="nl-NL"/>
              </w:rPr>
              <w:t>Windows Essential Business Server 2008 CAL Suite (50 clients)</w:t>
            </w:r>
            <w:bookmarkEnd w:id="847"/>
            <w:bookmarkEnd w:id="848"/>
          </w:p>
        </w:tc>
        <w:tc>
          <w:tcPr>
            <w:tcW w:w="442" w:type="dxa"/>
            <w:shd w:val="clear" w:color="auto" w:fill="FFFFFF"/>
            <w:vAlign w:val="center"/>
          </w:tcPr>
          <w:p w14:paraId="7BBCFA18" w14:textId="77777777" w:rsidR="00A63948" w:rsidRPr="00BD3611" w:rsidRDefault="00A63948" w:rsidP="00984A88">
            <w:pPr>
              <w:pStyle w:val="TableText"/>
              <w:widowControl w:val="0"/>
              <w:rPr>
                <w:rStyle w:val="EndnoteReference"/>
                <w:rFonts w:cs="Tahoma"/>
                <w:bCs/>
                <w:color w:val="0000FF"/>
                <w:sz w:val="13"/>
                <w:szCs w:val="13"/>
              </w:rPr>
            </w:pPr>
          </w:p>
        </w:tc>
        <w:tc>
          <w:tcPr>
            <w:tcW w:w="443" w:type="dxa"/>
            <w:shd w:val="clear" w:color="auto" w:fill="FFFFFF"/>
            <w:vAlign w:val="center"/>
          </w:tcPr>
          <w:p w14:paraId="7BBCFA19" w14:textId="77777777" w:rsidR="00A63948" w:rsidRPr="00BD3611" w:rsidRDefault="00A63948" w:rsidP="00886719">
            <w:pPr>
              <w:pStyle w:val="TableText"/>
              <w:widowControl w:val="0"/>
              <w:spacing w:before="8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FFFFF"/>
            <w:vAlign w:val="center"/>
          </w:tcPr>
          <w:p w14:paraId="7BBCFA1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A1B"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A1C"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A1D"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A1E"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A1F"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A20"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A21"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A2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50</w:t>
            </w:r>
          </w:p>
        </w:tc>
        <w:tc>
          <w:tcPr>
            <w:tcW w:w="403" w:type="dxa"/>
            <w:gridSpan w:val="2"/>
            <w:shd w:val="clear" w:color="auto" w:fill="FFFFFF"/>
            <w:vAlign w:val="center"/>
          </w:tcPr>
          <w:p w14:paraId="7BBCFA23"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A24"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A25"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A26"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A2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A28" w14:textId="77777777" w:rsidR="00A63948" w:rsidRPr="00BD3611" w:rsidRDefault="00A63948" w:rsidP="00FE0EAB">
            <w:pPr>
              <w:pStyle w:val="TableText"/>
              <w:widowControl w:val="0"/>
              <w:rPr>
                <w:rFonts w:ascii="Tahoma" w:hAnsi="Tahoma" w:cs="Tahoma"/>
                <w:sz w:val="13"/>
              </w:rPr>
            </w:pPr>
          </w:p>
        </w:tc>
        <w:tc>
          <w:tcPr>
            <w:tcW w:w="561" w:type="dxa"/>
            <w:shd w:val="clear" w:color="auto" w:fill="FFFFFF"/>
            <w:vAlign w:val="center"/>
          </w:tcPr>
          <w:p w14:paraId="7BBCFA29" w14:textId="77777777" w:rsidR="00A63948" w:rsidRPr="00BD3611" w:rsidRDefault="00A63948" w:rsidP="00FE0EAB">
            <w:pPr>
              <w:pStyle w:val="TableText"/>
              <w:widowControl w:val="0"/>
              <w:rPr>
                <w:rFonts w:ascii="Tahoma" w:hAnsi="Tahoma" w:cs="Tahoma"/>
                <w:sz w:val="13"/>
              </w:rPr>
            </w:pPr>
            <w:r w:rsidRPr="00BD3611">
              <w:rPr>
                <w:rFonts w:ascii="Tahoma" w:hAnsi="Tahoma" w:cs="Tahoma"/>
                <w:sz w:val="13"/>
                <w:lang w:val="nl-NL"/>
              </w:rPr>
              <w:t>OL</w:t>
            </w:r>
          </w:p>
        </w:tc>
      </w:tr>
      <w:tr w:rsidR="009A1035" w:rsidRPr="00BD3611" w14:paraId="7BBCFA3E" w14:textId="77777777" w:rsidTr="008C6442">
        <w:trPr>
          <w:trHeight w:val="287"/>
        </w:trPr>
        <w:tc>
          <w:tcPr>
            <w:tcW w:w="2563" w:type="dxa"/>
            <w:shd w:val="clear" w:color="auto" w:fill="FABF8F"/>
            <w:vAlign w:val="center"/>
          </w:tcPr>
          <w:p w14:paraId="7BBCFA2B" w14:textId="77777777" w:rsidR="00A63948" w:rsidRPr="00BD3611" w:rsidRDefault="00A63948" w:rsidP="009D5089">
            <w:pPr>
              <w:pStyle w:val="Heading2"/>
              <w:spacing w:before="20" w:afterLines="20" w:after="48"/>
              <w:ind w:left="0"/>
              <w:rPr>
                <w:rFonts w:ascii="Tahoma" w:hAnsi="Tahoma" w:cs="Tahoma"/>
                <w:b w:val="0"/>
                <w:sz w:val="14"/>
                <w:szCs w:val="14"/>
              </w:rPr>
            </w:pPr>
            <w:bookmarkStart w:id="849" w:name="_Toc336338124"/>
            <w:bookmarkStart w:id="850" w:name="_Toc340580364"/>
            <w:bookmarkStart w:id="851" w:name="_Toc340850723"/>
            <w:bookmarkEnd w:id="849"/>
            <w:r w:rsidRPr="00BD3611">
              <w:rPr>
                <w:rFonts w:ascii="Tahoma" w:hAnsi="Tahoma" w:cs="Tahoma"/>
                <w:b w:val="0"/>
                <w:sz w:val="14"/>
                <w:szCs w:val="14"/>
                <w:lang w:val="nl-NL"/>
              </w:rPr>
              <w:t>Windows Essential Business Server 2008 Premium</w:t>
            </w:r>
            <w:bookmarkEnd w:id="850"/>
            <w:bookmarkEnd w:id="851"/>
            <w:r w:rsidRPr="00BD3611">
              <w:rPr>
                <w:rFonts w:ascii="Tahoma" w:hAnsi="Tahoma" w:cs="Tahoma"/>
                <w:b w:val="0"/>
                <w:sz w:val="14"/>
                <w:szCs w:val="14"/>
              </w:rPr>
              <w:t xml:space="preserve"> </w:t>
            </w:r>
          </w:p>
        </w:tc>
        <w:bookmarkStart w:id="852" w:name="_Hlt336251470"/>
        <w:bookmarkStart w:id="853" w:name="_Hlt336251502"/>
        <w:bookmarkEnd w:id="852"/>
        <w:bookmarkEnd w:id="853"/>
        <w:tc>
          <w:tcPr>
            <w:tcW w:w="442" w:type="dxa"/>
            <w:shd w:val="clear" w:color="auto" w:fill="FABF8F"/>
            <w:vAlign w:val="center"/>
          </w:tcPr>
          <w:p w14:paraId="7BBCFA2C" w14:textId="77777777" w:rsidR="00A63948" w:rsidRPr="00BD3611" w:rsidRDefault="00FB6AE8" w:rsidP="00984A88">
            <w:pPr>
              <w:pStyle w:val="TableText"/>
              <w:widowControl w:val="0"/>
              <w:rPr>
                <w:rStyle w:val="EndnoteReference"/>
                <w:rFonts w:cs="Tahoma"/>
                <w:b w:val="0"/>
                <w:bCs/>
                <w:color w:val="0000FF"/>
                <w:sz w:val="13"/>
                <w:szCs w:val="13"/>
              </w:rPr>
            </w:pPr>
            <w:r w:rsidRPr="00BD3611">
              <w:rPr>
                <w:rFonts w:cs="Tahoma"/>
                <w:b/>
                <w:bCs/>
                <w:sz w:val="13"/>
                <w:szCs w:val="13"/>
              </w:rPr>
              <w:fldChar w:fldCharType="begin"/>
            </w:r>
            <w:r w:rsidR="00984A88" w:rsidRPr="00BD3611">
              <w:rPr>
                <w:rFonts w:cs="Tahoma"/>
                <w:b/>
                <w:bCs/>
                <w:sz w:val="13"/>
                <w:szCs w:val="13"/>
              </w:rPr>
              <w:instrText>HYPERLINK  \l "_Toc336338363"</w:instrText>
            </w:r>
            <w:r w:rsidRPr="00BD3611">
              <w:rPr>
                <w:rFonts w:cs="Tahoma"/>
                <w:b/>
                <w:bCs/>
                <w:sz w:val="13"/>
                <w:szCs w:val="13"/>
              </w:rPr>
              <w:fldChar w:fldCharType="separate"/>
            </w:r>
            <w:r w:rsidRPr="00BD3611">
              <w:rPr>
                <w:rStyle w:val="Hyperlink"/>
                <w:rFonts w:cs="Tahoma"/>
                <w:b/>
                <w:bCs/>
                <w:sz w:val="13"/>
                <w:szCs w:val="13"/>
              </w:rPr>
              <w:t>96</w:t>
            </w:r>
            <w:r w:rsidRPr="00BD3611">
              <w:rPr>
                <w:rFonts w:cs="Tahoma"/>
                <w:b/>
                <w:bCs/>
                <w:sz w:val="13"/>
                <w:szCs w:val="13"/>
              </w:rPr>
              <w:fldChar w:fldCharType="end"/>
            </w:r>
          </w:p>
        </w:tc>
        <w:tc>
          <w:tcPr>
            <w:tcW w:w="443" w:type="dxa"/>
            <w:shd w:val="clear" w:color="auto" w:fill="FABF8F"/>
            <w:vAlign w:val="center"/>
          </w:tcPr>
          <w:p w14:paraId="7BBCFA2D" w14:textId="77777777" w:rsidR="00A63948" w:rsidRPr="00BD3611" w:rsidRDefault="00A63948" w:rsidP="00886719">
            <w:pPr>
              <w:pStyle w:val="TableText"/>
              <w:widowControl w:val="0"/>
              <w:spacing w:before="80"/>
              <w:rPr>
                <w:rFonts w:ascii="Tahoma" w:hAnsi="Tahoma" w:cs="Tahoma"/>
                <w:sz w:val="13"/>
              </w:rPr>
            </w:pPr>
          </w:p>
        </w:tc>
        <w:tc>
          <w:tcPr>
            <w:tcW w:w="355" w:type="dxa"/>
            <w:tcBorders>
              <w:right w:val="single" w:sz="18" w:space="0" w:color="auto"/>
            </w:tcBorders>
            <w:shd w:val="clear" w:color="auto" w:fill="FABF8F"/>
            <w:vAlign w:val="center"/>
          </w:tcPr>
          <w:p w14:paraId="7BBCFA2E"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A2F"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A30"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A31"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A32"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A33"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A34"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A35"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A36"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ABF8F"/>
            <w:vAlign w:val="center"/>
          </w:tcPr>
          <w:p w14:paraId="7BBCFA37"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A38"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A39"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A3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A3B"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ABF8F"/>
          </w:tcPr>
          <w:p w14:paraId="7BBCFA3C" w14:textId="77777777" w:rsidR="00A63948" w:rsidRPr="00BD3611" w:rsidRDefault="00A63948" w:rsidP="00886719">
            <w:pPr>
              <w:pStyle w:val="TableText"/>
              <w:widowControl w:val="0"/>
              <w:rPr>
                <w:rFonts w:ascii="Tahoma" w:hAnsi="Tahoma" w:cs="Tahoma"/>
                <w:sz w:val="13"/>
              </w:rPr>
            </w:pPr>
          </w:p>
        </w:tc>
        <w:tc>
          <w:tcPr>
            <w:tcW w:w="561" w:type="dxa"/>
            <w:shd w:val="clear" w:color="auto" w:fill="FABF8F"/>
            <w:vAlign w:val="center"/>
          </w:tcPr>
          <w:p w14:paraId="7BBCFA3D" w14:textId="77777777" w:rsidR="00A63948" w:rsidRPr="00BD3611" w:rsidRDefault="00A63948" w:rsidP="00886719">
            <w:pPr>
              <w:pStyle w:val="TableText"/>
              <w:widowControl w:val="0"/>
              <w:rPr>
                <w:rFonts w:ascii="Tahoma" w:hAnsi="Tahoma" w:cs="Tahoma"/>
                <w:sz w:val="13"/>
              </w:rPr>
            </w:pPr>
          </w:p>
        </w:tc>
      </w:tr>
      <w:tr w:rsidR="009A1035" w:rsidRPr="00BD3611" w14:paraId="7BBCFA52" w14:textId="77777777" w:rsidTr="008C6442">
        <w:trPr>
          <w:trHeight w:val="287"/>
        </w:trPr>
        <w:tc>
          <w:tcPr>
            <w:tcW w:w="2563" w:type="dxa"/>
            <w:shd w:val="clear" w:color="auto" w:fill="FFFFFF"/>
            <w:vAlign w:val="center"/>
          </w:tcPr>
          <w:p w14:paraId="7BBCFA3F" w14:textId="77777777" w:rsidR="00A63948" w:rsidRPr="00BD3611" w:rsidRDefault="00A63948" w:rsidP="009D5089">
            <w:pPr>
              <w:pStyle w:val="Heading2"/>
              <w:spacing w:before="20" w:afterLines="20" w:after="48"/>
              <w:ind w:left="0"/>
              <w:rPr>
                <w:rFonts w:ascii="Tahoma" w:hAnsi="Tahoma" w:cs="Tahoma"/>
                <w:b w:val="0"/>
                <w:sz w:val="14"/>
                <w:szCs w:val="14"/>
              </w:rPr>
            </w:pPr>
            <w:bookmarkStart w:id="854" w:name="_Toc336338125"/>
            <w:bookmarkStart w:id="855" w:name="_Toc340580365"/>
            <w:bookmarkStart w:id="856" w:name="_Toc340850724"/>
            <w:bookmarkEnd w:id="854"/>
            <w:r w:rsidRPr="00BD3611">
              <w:rPr>
                <w:rFonts w:ascii="Tahoma" w:hAnsi="Tahoma" w:cs="Tahoma"/>
                <w:b w:val="0"/>
                <w:sz w:val="14"/>
                <w:szCs w:val="14"/>
                <w:lang w:val="nl-NL"/>
              </w:rPr>
              <w:t>Windows Essential Business Server 2008 CAL Suite voor Premium Gebruikers of Apparaten</w:t>
            </w:r>
            <w:bookmarkEnd w:id="855"/>
            <w:bookmarkEnd w:id="856"/>
            <w:r w:rsidRPr="00BD3611">
              <w:rPr>
                <w:rFonts w:ascii="Tahoma" w:hAnsi="Tahoma" w:cs="Tahoma"/>
                <w:b w:val="0"/>
                <w:sz w:val="14"/>
                <w:szCs w:val="14"/>
              </w:rPr>
              <w:t xml:space="preserve"> </w:t>
            </w:r>
          </w:p>
        </w:tc>
        <w:tc>
          <w:tcPr>
            <w:tcW w:w="442" w:type="dxa"/>
            <w:shd w:val="clear" w:color="auto" w:fill="FFFFFF"/>
            <w:vAlign w:val="center"/>
          </w:tcPr>
          <w:p w14:paraId="7BBCFA40"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FFFFFF"/>
            <w:vAlign w:val="center"/>
          </w:tcPr>
          <w:p w14:paraId="7BBCFA41" w14:textId="77777777" w:rsidR="00A63948" w:rsidRPr="00BD3611" w:rsidRDefault="00A63948" w:rsidP="00886719">
            <w:pPr>
              <w:pStyle w:val="TableText"/>
              <w:widowControl w:val="0"/>
              <w:spacing w:before="8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FFFFF"/>
            <w:vAlign w:val="center"/>
          </w:tcPr>
          <w:p w14:paraId="7BBCFA4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A43"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A44"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A45"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A46"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A47"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A48"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A49"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A4A"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FFFFF"/>
            <w:vAlign w:val="center"/>
          </w:tcPr>
          <w:p w14:paraId="7BBCFA4B"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A4C"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A4D"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A4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A4F"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FFFFF"/>
          </w:tcPr>
          <w:p w14:paraId="7BBCFA50" w14:textId="77777777" w:rsidR="00A63948" w:rsidRPr="00BD3611" w:rsidRDefault="00A63948" w:rsidP="00886719">
            <w:pPr>
              <w:pStyle w:val="TableText"/>
              <w:widowControl w:val="0"/>
              <w:rPr>
                <w:rFonts w:ascii="Tahoma" w:hAnsi="Tahoma" w:cs="Tahoma"/>
                <w:sz w:val="13"/>
              </w:rPr>
            </w:pPr>
          </w:p>
        </w:tc>
        <w:tc>
          <w:tcPr>
            <w:tcW w:w="561" w:type="dxa"/>
            <w:shd w:val="clear" w:color="auto" w:fill="FFFFFF"/>
            <w:vAlign w:val="center"/>
          </w:tcPr>
          <w:p w14:paraId="7BBCFA51" w14:textId="77777777" w:rsidR="00A63948" w:rsidRPr="00BD3611" w:rsidRDefault="00A63948" w:rsidP="00886719">
            <w:pPr>
              <w:pStyle w:val="TableText"/>
              <w:widowControl w:val="0"/>
              <w:rPr>
                <w:rFonts w:ascii="Tahoma" w:hAnsi="Tahoma" w:cs="Tahoma"/>
                <w:sz w:val="13"/>
              </w:rPr>
            </w:pPr>
          </w:p>
        </w:tc>
      </w:tr>
      <w:tr w:rsidR="009A1035" w:rsidRPr="00BD3611" w14:paraId="7BBCFA66" w14:textId="77777777" w:rsidTr="008C6442">
        <w:trPr>
          <w:trHeight w:val="287"/>
        </w:trPr>
        <w:tc>
          <w:tcPr>
            <w:tcW w:w="2563" w:type="dxa"/>
            <w:shd w:val="clear" w:color="auto" w:fill="FABF8F"/>
            <w:vAlign w:val="center"/>
          </w:tcPr>
          <w:p w14:paraId="7BBCFA53" w14:textId="77777777" w:rsidR="00A63948" w:rsidRPr="00BD3611" w:rsidRDefault="00A63948" w:rsidP="009D5089">
            <w:pPr>
              <w:pStyle w:val="Heading2"/>
              <w:spacing w:before="20" w:afterLines="20" w:after="48"/>
              <w:ind w:left="0"/>
              <w:rPr>
                <w:rFonts w:ascii="Tahoma" w:hAnsi="Tahoma" w:cs="Tahoma"/>
                <w:b w:val="0"/>
                <w:sz w:val="14"/>
                <w:szCs w:val="14"/>
              </w:rPr>
            </w:pPr>
            <w:bookmarkStart w:id="857" w:name="_Toc336338126"/>
            <w:bookmarkStart w:id="858" w:name="_Toc340580366"/>
            <w:bookmarkStart w:id="859" w:name="_Toc340850725"/>
            <w:bookmarkEnd w:id="857"/>
            <w:r w:rsidRPr="00BD3611">
              <w:rPr>
                <w:rFonts w:ascii="Tahoma" w:hAnsi="Tahoma" w:cs="Tahoma"/>
                <w:b w:val="0"/>
                <w:sz w:val="14"/>
                <w:szCs w:val="14"/>
                <w:lang w:val="nl-NL"/>
              </w:rPr>
              <w:t>Windows Essential Business Server 2008 CAL Suite voor Premium Gebruikers of Apparaten (5 clients)</w:t>
            </w:r>
            <w:bookmarkEnd w:id="858"/>
            <w:bookmarkEnd w:id="859"/>
          </w:p>
        </w:tc>
        <w:tc>
          <w:tcPr>
            <w:tcW w:w="442" w:type="dxa"/>
            <w:shd w:val="clear" w:color="auto" w:fill="FABF8F"/>
            <w:vAlign w:val="center"/>
          </w:tcPr>
          <w:p w14:paraId="7BBCFA54"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FABF8F"/>
            <w:vAlign w:val="center"/>
          </w:tcPr>
          <w:p w14:paraId="7BBCFA55" w14:textId="77777777" w:rsidR="00A63948" w:rsidRPr="00BD3611" w:rsidRDefault="00A63948" w:rsidP="00886719">
            <w:pPr>
              <w:pStyle w:val="TableText"/>
              <w:widowControl w:val="0"/>
              <w:spacing w:before="20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ABF8F"/>
            <w:vAlign w:val="center"/>
          </w:tcPr>
          <w:p w14:paraId="7BBCFA5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A57"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A58"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A59"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A5A"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A5B"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A5C"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A5D"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A5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15</w:t>
            </w:r>
          </w:p>
        </w:tc>
        <w:tc>
          <w:tcPr>
            <w:tcW w:w="403" w:type="dxa"/>
            <w:gridSpan w:val="2"/>
            <w:shd w:val="clear" w:color="auto" w:fill="FABF8F"/>
            <w:vAlign w:val="center"/>
          </w:tcPr>
          <w:p w14:paraId="7BBCFA5F"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A60"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A61"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A6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A6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A64" w14:textId="77777777" w:rsidR="00A63948" w:rsidRPr="00BD3611" w:rsidRDefault="00A63948" w:rsidP="00FE0EAB">
            <w:pPr>
              <w:pStyle w:val="TableText"/>
              <w:widowControl w:val="0"/>
              <w:rPr>
                <w:rFonts w:ascii="Tahoma" w:hAnsi="Tahoma" w:cs="Tahoma"/>
                <w:sz w:val="13"/>
              </w:rPr>
            </w:pPr>
          </w:p>
        </w:tc>
        <w:tc>
          <w:tcPr>
            <w:tcW w:w="561" w:type="dxa"/>
            <w:shd w:val="clear" w:color="auto" w:fill="FABF8F"/>
            <w:vAlign w:val="center"/>
          </w:tcPr>
          <w:p w14:paraId="7BBCFA65" w14:textId="77777777" w:rsidR="00A63948" w:rsidRPr="00BD3611" w:rsidRDefault="00A63948" w:rsidP="00FE0EAB">
            <w:pPr>
              <w:pStyle w:val="TableText"/>
              <w:widowControl w:val="0"/>
              <w:rPr>
                <w:rFonts w:ascii="Tahoma" w:hAnsi="Tahoma" w:cs="Tahoma"/>
                <w:sz w:val="13"/>
              </w:rPr>
            </w:pPr>
            <w:r w:rsidRPr="00BD3611">
              <w:rPr>
                <w:rFonts w:ascii="Tahoma" w:hAnsi="Tahoma" w:cs="Tahoma"/>
                <w:sz w:val="13"/>
                <w:lang w:val="nl-NL"/>
              </w:rPr>
              <w:t>OL</w:t>
            </w:r>
          </w:p>
        </w:tc>
      </w:tr>
      <w:tr w:rsidR="009A1035" w:rsidRPr="00BD3611" w14:paraId="7BBCFA7A" w14:textId="77777777" w:rsidTr="008C6442">
        <w:trPr>
          <w:trHeight w:val="287"/>
        </w:trPr>
        <w:tc>
          <w:tcPr>
            <w:tcW w:w="2563" w:type="dxa"/>
            <w:shd w:val="clear" w:color="auto" w:fill="FFFFFF"/>
            <w:vAlign w:val="center"/>
          </w:tcPr>
          <w:p w14:paraId="7BBCFA67" w14:textId="77777777" w:rsidR="00A63948" w:rsidRPr="00BD3611" w:rsidRDefault="00A63948" w:rsidP="005325B7">
            <w:pPr>
              <w:pStyle w:val="Heading2"/>
              <w:keepNext/>
              <w:keepLines/>
              <w:spacing w:before="20" w:afterLines="20" w:after="48"/>
              <w:ind w:left="0"/>
              <w:rPr>
                <w:rFonts w:ascii="Tahoma" w:hAnsi="Tahoma" w:cs="Tahoma"/>
                <w:b w:val="0"/>
                <w:sz w:val="14"/>
                <w:szCs w:val="14"/>
              </w:rPr>
            </w:pPr>
            <w:bookmarkStart w:id="860" w:name="_Toc336338127"/>
            <w:bookmarkStart w:id="861" w:name="_Toc340580367"/>
            <w:bookmarkStart w:id="862" w:name="_Toc340850726"/>
            <w:bookmarkEnd w:id="860"/>
            <w:r w:rsidRPr="00BD3611">
              <w:rPr>
                <w:rFonts w:ascii="Tahoma" w:hAnsi="Tahoma" w:cs="Tahoma"/>
                <w:b w:val="0"/>
                <w:sz w:val="14"/>
                <w:szCs w:val="14"/>
                <w:lang w:val="nl-NL"/>
              </w:rPr>
              <w:lastRenderedPageBreak/>
              <w:t>Windows Essential Business Server 2008 CAL Suite voor Premium Gebruikers of Apparaten (20 clients)</w:t>
            </w:r>
            <w:bookmarkEnd w:id="861"/>
            <w:bookmarkEnd w:id="862"/>
          </w:p>
        </w:tc>
        <w:tc>
          <w:tcPr>
            <w:tcW w:w="442" w:type="dxa"/>
            <w:shd w:val="clear" w:color="auto" w:fill="FFFFFF"/>
            <w:vAlign w:val="center"/>
          </w:tcPr>
          <w:p w14:paraId="7BBCFA68" w14:textId="77777777" w:rsidR="00A63948" w:rsidRPr="00BD3611" w:rsidRDefault="00A63948" w:rsidP="005325B7">
            <w:pPr>
              <w:pStyle w:val="TableText"/>
              <w:keepNext/>
              <w:keepLines/>
              <w:widowControl w:val="0"/>
              <w:rPr>
                <w:rStyle w:val="EndnoteReference"/>
                <w:rFonts w:cs="Tahoma"/>
                <w:bCs/>
                <w:sz w:val="13"/>
                <w:szCs w:val="13"/>
              </w:rPr>
            </w:pPr>
          </w:p>
        </w:tc>
        <w:tc>
          <w:tcPr>
            <w:tcW w:w="443" w:type="dxa"/>
            <w:shd w:val="clear" w:color="auto" w:fill="FFFFFF"/>
            <w:vAlign w:val="center"/>
          </w:tcPr>
          <w:p w14:paraId="7BBCFA69" w14:textId="77777777" w:rsidR="00A63948" w:rsidRPr="00BD3611" w:rsidRDefault="00A63948" w:rsidP="005325B7">
            <w:pPr>
              <w:pStyle w:val="TableText"/>
              <w:keepNext/>
              <w:keepLines/>
              <w:widowControl w:val="0"/>
              <w:spacing w:before="16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FFFFF"/>
            <w:vAlign w:val="center"/>
          </w:tcPr>
          <w:p w14:paraId="7BBCFA6A" w14:textId="77777777" w:rsidR="00A63948" w:rsidRPr="00BD3611" w:rsidRDefault="00A63948" w:rsidP="005325B7">
            <w:pPr>
              <w:pStyle w:val="TableText"/>
              <w:keepNext/>
              <w:keepLines/>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A6B" w14:textId="77777777" w:rsidR="00A63948" w:rsidRPr="00BD3611" w:rsidRDefault="00A63948" w:rsidP="005325B7">
            <w:pPr>
              <w:pStyle w:val="TableText"/>
              <w:keepNext/>
              <w:keepLines/>
              <w:widowControl w:val="0"/>
              <w:rPr>
                <w:rFonts w:ascii="Tahoma" w:hAnsi="Tahoma" w:cs="Tahoma"/>
                <w:sz w:val="13"/>
              </w:rPr>
            </w:pPr>
          </w:p>
        </w:tc>
        <w:tc>
          <w:tcPr>
            <w:tcW w:w="453" w:type="dxa"/>
            <w:gridSpan w:val="2"/>
            <w:shd w:val="clear" w:color="auto" w:fill="FFFFFF"/>
            <w:vAlign w:val="center"/>
          </w:tcPr>
          <w:p w14:paraId="7BBCFA6C" w14:textId="77777777" w:rsidR="00A63948" w:rsidRPr="00BD3611" w:rsidRDefault="00A63948" w:rsidP="005325B7">
            <w:pPr>
              <w:pStyle w:val="TableText"/>
              <w:keepNext/>
              <w:keepLines/>
              <w:widowControl w:val="0"/>
              <w:rPr>
                <w:rFonts w:ascii="Tahoma" w:hAnsi="Tahoma" w:cs="Tahoma"/>
                <w:sz w:val="13"/>
              </w:rPr>
            </w:pPr>
          </w:p>
        </w:tc>
        <w:tc>
          <w:tcPr>
            <w:tcW w:w="455" w:type="dxa"/>
            <w:gridSpan w:val="2"/>
            <w:shd w:val="clear" w:color="auto" w:fill="FFFFFF"/>
            <w:vAlign w:val="center"/>
          </w:tcPr>
          <w:p w14:paraId="7BBCFA6D" w14:textId="77777777" w:rsidR="00A63948" w:rsidRPr="00BD3611" w:rsidRDefault="00A63948" w:rsidP="005325B7">
            <w:pPr>
              <w:pStyle w:val="TableText"/>
              <w:keepNext/>
              <w:keepLines/>
              <w:widowControl w:val="0"/>
              <w:rPr>
                <w:rFonts w:ascii="Tahoma" w:hAnsi="Tahoma" w:cs="Tahoma"/>
                <w:sz w:val="13"/>
              </w:rPr>
            </w:pPr>
          </w:p>
        </w:tc>
        <w:tc>
          <w:tcPr>
            <w:tcW w:w="461" w:type="dxa"/>
            <w:gridSpan w:val="2"/>
            <w:shd w:val="clear" w:color="auto" w:fill="FFFFFF"/>
            <w:vAlign w:val="center"/>
          </w:tcPr>
          <w:p w14:paraId="7BBCFA6E" w14:textId="77777777" w:rsidR="00A63948" w:rsidRPr="00BD3611" w:rsidRDefault="00A63948" w:rsidP="005325B7">
            <w:pPr>
              <w:pStyle w:val="TableText"/>
              <w:keepNext/>
              <w:keepLines/>
              <w:widowControl w:val="0"/>
              <w:rPr>
                <w:rFonts w:ascii="Tahoma" w:hAnsi="Tahoma" w:cs="Tahoma"/>
                <w:sz w:val="13"/>
              </w:rPr>
            </w:pPr>
          </w:p>
        </w:tc>
        <w:tc>
          <w:tcPr>
            <w:tcW w:w="453" w:type="dxa"/>
            <w:gridSpan w:val="3"/>
            <w:shd w:val="clear" w:color="auto" w:fill="FFFFFF"/>
            <w:vAlign w:val="center"/>
          </w:tcPr>
          <w:p w14:paraId="7BBCFA6F" w14:textId="77777777" w:rsidR="00A63948" w:rsidRPr="00BD3611" w:rsidRDefault="00A63948" w:rsidP="005325B7">
            <w:pPr>
              <w:pStyle w:val="TableText"/>
              <w:keepNext/>
              <w:keepLines/>
              <w:widowControl w:val="0"/>
              <w:rPr>
                <w:rFonts w:ascii="Tahoma" w:hAnsi="Tahoma" w:cs="Tahoma"/>
                <w:sz w:val="13"/>
              </w:rPr>
            </w:pPr>
          </w:p>
        </w:tc>
        <w:tc>
          <w:tcPr>
            <w:tcW w:w="462" w:type="dxa"/>
            <w:gridSpan w:val="3"/>
            <w:shd w:val="clear" w:color="auto" w:fill="FFFFFF"/>
            <w:vAlign w:val="center"/>
          </w:tcPr>
          <w:p w14:paraId="7BBCFA70" w14:textId="77777777" w:rsidR="00A63948" w:rsidRPr="00BD3611" w:rsidRDefault="00A63948" w:rsidP="005325B7">
            <w:pPr>
              <w:pStyle w:val="TableText"/>
              <w:keepNext/>
              <w:keepLines/>
              <w:widowControl w:val="0"/>
              <w:rPr>
                <w:rFonts w:ascii="Tahoma" w:hAnsi="Tahoma" w:cs="Tahoma"/>
                <w:sz w:val="13"/>
              </w:rPr>
            </w:pPr>
          </w:p>
        </w:tc>
        <w:tc>
          <w:tcPr>
            <w:tcW w:w="362" w:type="dxa"/>
            <w:tcBorders>
              <w:right w:val="single" w:sz="18" w:space="0" w:color="auto"/>
            </w:tcBorders>
            <w:shd w:val="clear" w:color="auto" w:fill="FFFFFF"/>
            <w:vAlign w:val="center"/>
          </w:tcPr>
          <w:p w14:paraId="7BBCFA71" w14:textId="77777777" w:rsidR="00A63948" w:rsidRPr="00BD3611" w:rsidRDefault="00A63948" w:rsidP="005325B7">
            <w:pPr>
              <w:pStyle w:val="TableText"/>
              <w:keepNext/>
              <w:keepLines/>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A72" w14:textId="77777777" w:rsidR="00A63948" w:rsidRPr="00BD3611" w:rsidRDefault="00A63948" w:rsidP="005325B7">
            <w:pPr>
              <w:pStyle w:val="TableText"/>
              <w:keepNext/>
              <w:keepLines/>
              <w:widowControl w:val="0"/>
              <w:rPr>
                <w:rFonts w:ascii="Tahoma" w:hAnsi="Tahoma" w:cs="Tahoma"/>
                <w:sz w:val="13"/>
              </w:rPr>
            </w:pPr>
            <w:r w:rsidRPr="00BD3611">
              <w:rPr>
                <w:rFonts w:ascii="Tahoma" w:hAnsi="Tahoma" w:cs="Tahoma"/>
                <w:sz w:val="13"/>
              </w:rPr>
              <w:t>50</w:t>
            </w:r>
          </w:p>
        </w:tc>
        <w:tc>
          <w:tcPr>
            <w:tcW w:w="403" w:type="dxa"/>
            <w:gridSpan w:val="2"/>
            <w:shd w:val="clear" w:color="auto" w:fill="FFFFFF"/>
            <w:vAlign w:val="center"/>
          </w:tcPr>
          <w:p w14:paraId="7BBCFA73" w14:textId="77777777" w:rsidR="00A63948" w:rsidRPr="00BD3611" w:rsidRDefault="00A63948" w:rsidP="005325B7">
            <w:pPr>
              <w:pStyle w:val="TableText"/>
              <w:keepNext/>
              <w:keepLines/>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A74" w14:textId="77777777" w:rsidR="00A63948" w:rsidRPr="00BD3611" w:rsidRDefault="00A63948" w:rsidP="005325B7">
            <w:pPr>
              <w:pStyle w:val="TableText"/>
              <w:keepNext/>
              <w:keepLines/>
              <w:widowControl w:val="0"/>
              <w:rPr>
                <w:rFonts w:ascii="Tahoma" w:hAnsi="Tahoma" w:cs="Tahoma"/>
                <w:sz w:val="13"/>
              </w:rPr>
            </w:pPr>
          </w:p>
        </w:tc>
        <w:tc>
          <w:tcPr>
            <w:tcW w:w="425" w:type="dxa"/>
            <w:tcBorders>
              <w:left w:val="single" w:sz="18" w:space="0" w:color="auto"/>
            </w:tcBorders>
            <w:shd w:val="clear" w:color="auto" w:fill="FFFFFF"/>
            <w:vAlign w:val="center"/>
          </w:tcPr>
          <w:p w14:paraId="7BBCFA75" w14:textId="77777777" w:rsidR="00A63948" w:rsidRPr="00BD3611" w:rsidRDefault="00A63948" w:rsidP="005325B7">
            <w:pPr>
              <w:pStyle w:val="TableText"/>
              <w:keepNext/>
              <w:keepLines/>
              <w:widowControl w:val="0"/>
              <w:rPr>
                <w:rFonts w:ascii="Tahoma" w:hAnsi="Tahoma" w:cs="Tahoma"/>
                <w:sz w:val="13"/>
              </w:rPr>
            </w:pPr>
          </w:p>
        </w:tc>
        <w:tc>
          <w:tcPr>
            <w:tcW w:w="479" w:type="dxa"/>
            <w:tcBorders>
              <w:right w:val="single" w:sz="18" w:space="0" w:color="auto"/>
            </w:tcBorders>
            <w:shd w:val="clear" w:color="auto" w:fill="FFFFFF"/>
            <w:vAlign w:val="center"/>
          </w:tcPr>
          <w:p w14:paraId="7BBCFA76" w14:textId="77777777" w:rsidR="00A63948" w:rsidRPr="00BD3611" w:rsidRDefault="00A63948" w:rsidP="005325B7">
            <w:pPr>
              <w:pStyle w:val="TableText"/>
              <w:keepNext/>
              <w:keepLines/>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A77" w14:textId="77777777" w:rsidR="00A63948" w:rsidRPr="00BD3611" w:rsidRDefault="00A63948" w:rsidP="005325B7">
            <w:pPr>
              <w:pStyle w:val="TableText"/>
              <w:keepNext/>
              <w:keepLines/>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A78" w14:textId="77777777" w:rsidR="00A63948" w:rsidRPr="00BD3611" w:rsidRDefault="00A63948" w:rsidP="005325B7">
            <w:pPr>
              <w:pStyle w:val="TableText"/>
              <w:keepNext/>
              <w:keepLines/>
              <w:widowControl w:val="0"/>
              <w:rPr>
                <w:rFonts w:ascii="Tahoma" w:hAnsi="Tahoma" w:cs="Tahoma"/>
                <w:sz w:val="13"/>
              </w:rPr>
            </w:pPr>
          </w:p>
        </w:tc>
        <w:tc>
          <w:tcPr>
            <w:tcW w:w="561" w:type="dxa"/>
            <w:shd w:val="clear" w:color="auto" w:fill="FFFFFF"/>
            <w:vAlign w:val="center"/>
          </w:tcPr>
          <w:p w14:paraId="7BBCFA79" w14:textId="77777777" w:rsidR="00A63948" w:rsidRPr="00BD3611" w:rsidRDefault="00A63948" w:rsidP="005325B7">
            <w:pPr>
              <w:pStyle w:val="TableText"/>
              <w:keepNext/>
              <w:keepLines/>
              <w:widowControl w:val="0"/>
              <w:rPr>
                <w:rFonts w:ascii="Tahoma" w:hAnsi="Tahoma" w:cs="Tahoma"/>
                <w:sz w:val="13"/>
              </w:rPr>
            </w:pPr>
            <w:r w:rsidRPr="00BD3611">
              <w:rPr>
                <w:rFonts w:ascii="Tahoma" w:hAnsi="Tahoma" w:cs="Tahoma"/>
                <w:sz w:val="13"/>
                <w:lang w:val="nl-NL"/>
              </w:rPr>
              <w:t>OL</w:t>
            </w:r>
          </w:p>
        </w:tc>
      </w:tr>
      <w:tr w:rsidR="009A1035" w:rsidRPr="00BD3611" w14:paraId="7BBCFA8E" w14:textId="77777777" w:rsidTr="008C6442">
        <w:trPr>
          <w:trHeight w:val="287"/>
        </w:trPr>
        <w:tc>
          <w:tcPr>
            <w:tcW w:w="2563" w:type="dxa"/>
            <w:shd w:val="clear" w:color="auto" w:fill="FABF8F"/>
            <w:vAlign w:val="center"/>
          </w:tcPr>
          <w:p w14:paraId="7BBCFA7B" w14:textId="77777777" w:rsidR="00A63948" w:rsidRPr="00BD3611" w:rsidRDefault="00A63948" w:rsidP="009D5089">
            <w:pPr>
              <w:pStyle w:val="Heading2"/>
              <w:spacing w:before="20" w:afterLines="20" w:after="48"/>
              <w:ind w:left="0"/>
              <w:rPr>
                <w:rFonts w:ascii="Tahoma" w:hAnsi="Tahoma" w:cs="Tahoma"/>
                <w:b w:val="0"/>
                <w:sz w:val="14"/>
                <w:szCs w:val="14"/>
              </w:rPr>
            </w:pPr>
            <w:bookmarkStart w:id="863" w:name="_Toc336338128"/>
            <w:bookmarkStart w:id="864" w:name="_Toc340580368"/>
            <w:bookmarkStart w:id="865" w:name="_Toc340850727"/>
            <w:bookmarkEnd w:id="863"/>
            <w:r w:rsidRPr="00BD3611">
              <w:rPr>
                <w:rFonts w:ascii="Tahoma" w:hAnsi="Tahoma" w:cs="Tahoma"/>
                <w:b w:val="0"/>
                <w:sz w:val="14"/>
                <w:szCs w:val="14"/>
                <w:lang w:val="nl-NL"/>
              </w:rPr>
              <w:t>Windows Essential Business Server 2008 CAL Suite voor Premium Gebruikers of Apparaten (50 clients)</w:t>
            </w:r>
            <w:bookmarkEnd w:id="864"/>
            <w:bookmarkEnd w:id="865"/>
          </w:p>
        </w:tc>
        <w:tc>
          <w:tcPr>
            <w:tcW w:w="442" w:type="dxa"/>
            <w:shd w:val="clear" w:color="auto" w:fill="FABF8F"/>
            <w:vAlign w:val="center"/>
          </w:tcPr>
          <w:p w14:paraId="7BBCFA7C" w14:textId="77777777" w:rsidR="00A63948" w:rsidRPr="00BD3611" w:rsidRDefault="00A63948" w:rsidP="00984A88">
            <w:pPr>
              <w:pStyle w:val="TableText"/>
              <w:widowControl w:val="0"/>
              <w:rPr>
                <w:rStyle w:val="EndnoteReference"/>
                <w:rFonts w:cs="Tahoma"/>
                <w:bCs/>
                <w:color w:val="0000FF"/>
                <w:sz w:val="13"/>
                <w:szCs w:val="13"/>
              </w:rPr>
            </w:pPr>
          </w:p>
        </w:tc>
        <w:tc>
          <w:tcPr>
            <w:tcW w:w="443" w:type="dxa"/>
            <w:shd w:val="clear" w:color="auto" w:fill="FABF8F"/>
            <w:vAlign w:val="center"/>
          </w:tcPr>
          <w:p w14:paraId="7BBCFA7D" w14:textId="77777777" w:rsidR="00A63948" w:rsidRPr="00BD3611" w:rsidRDefault="00A63948" w:rsidP="00886719">
            <w:pPr>
              <w:pStyle w:val="TableText"/>
              <w:widowControl w:val="0"/>
              <w:spacing w:before="180"/>
              <w:rPr>
                <w:rFonts w:ascii="Tahoma" w:hAnsi="Tahoma" w:cs="Tahoma"/>
                <w:sz w:val="13"/>
              </w:rPr>
            </w:pPr>
            <w:r w:rsidRPr="00BD3611">
              <w:rPr>
                <w:rFonts w:ascii="Tahoma" w:hAnsi="Tahoma" w:cs="Tahoma"/>
                <w:sz w:val="13"/>
              </w:rPr>
              <w:t>11/08</w:t>
            </w:r>
          </w:p>
        </w:tc>
        <w:tc>
          <w:tcPr>
            <w:tcW w:w="355" w:type="dxa"/>
            <w:tcBorders>
              <w:right w:val="single" w:sz="18" w:space="0" w:color="auto"/>
            </w:tcBorders>
            <w:shd w:val="clear" w:color="auto" w:fill="FABF8F"/>
            <w:vAlign w:val="center"/>
          </w:tcPr>
          <w:p w14:paraId="7BBCFA7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A7F"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A80"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A81"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A82"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A83"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A84"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A85"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A8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75</w:t>
            </w:r>
          </w:p>
        </w:tc>
        <w:tc>
          <w:tcPr>
            <w:tcW w:w="403" w:type="dxa"/>
            <w:gridSpan w:val="2"/>
            <w:shd w:val="clear" w:color="auto" w:fill="FABF8F"/>
            <w:vAlign w:val="center"/>
          </w:tcPr>
          <w:p w14:paraId="7BBCFA87"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A88"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A89"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A8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A8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A8C" w14:textId="77777777" w:rsidR="00A63948" w:rsidRPr="00BD3611" w:rsidRDefault="00A63948" w:rsidP="00FE0EAB">
            <w:pPr>
              <w:pStyle w:val="TableText"/>
              <w:widowControl w:val="0"/>
              <w:rPr>
                <w:rFonts w:ascii="Tahoma" w:hAnsi="Tahoma" w:cs="Tahoma"/>
                <w:sz w:val="13"/>
              </w:rPr>
            </w:pPr>
          </w:p>
        </w:tc>
        <w:tc>
          <w:tcPr>
            <w:tcW w:w="561" w:type="dxa"/>
            <w:shd w:val="clear" w:color="auto" w:fill="FABF8F"/>
            <w:vAlign w:val="center"/>
          </w:tcPr>
          <w:p w14:paraId="7BBCFA8D" w14:textId="77777777" w:rsidR="00A63948" w:rsidRPr="00BD3611" w:rsidRDefault="00A63948" w:rsidP="00FE0EAB">
            <w:pPr>
              <w:pStyle w:val="TableText"/>
              <w:widowControl w:val="0"/>
              <w:rPr>
                <w:rFonts w:ascii="Tahoma" w:hAnsi="Tahoma" w:cs="Tahoma"/>
                <w:sz w:val="13"/>
              </w:rPr>
            </w:pPr>
            <w:r w:rsidRPr="00BD3611">
              <w:rPr>
                <w:rFonts w:ascii="Tahoma" w:hAnsi="Tahoma" w:cs="Tahoma"/>
                <w:sz w:val="13"/>
                <w:lang w:val="nl-NL"/>
              </w:rPr>
              <w:t>OL</w:t>
            </w:r>
          </w:p>
        </w:tc>
      </w:tr>
      <w:tr w:rsidR="009A1035" w:rsidRPr="00BD3611" w14:paraId="7BBCFAA2" w14:textId="77777777" w:rsidTr="008C6442">
        <w:trPr>
          <w:trHeight w:val="145"/>
        </w:trPr>
        <w:tc>
          <w:tcPr>
            <w:tcW w:w="2563" w:type="dxa"/>
            <w:shd w:val="clear" w:color="auto" w:fill="FFFFFF"/>
            <w:vAlign w:val="center"/>
          </w:tcPr>
          <w:p w14:paraId="7BBCFA8F" w14:textId="77777777" w:rsidR="00A63948" w:rsidRPr="00BD3611" w:rsidRDefault="00FB6AE8" w:rsidP="009D5089">
            <w:pPr>
              <w:pStyle w:val="Heading2"/>
              <w:spacing w:before="20" w:afterLines="20" w:after="48"/>
              <w:ind w:left="0"/>
              <w:rPr>
                <w:rFonts w:ascii="Tahoma" w:hAnsi="Tahoma" w:cs="Tahoma"/>
                <w:b w:val="0"/>
                <w:sz w:val="14"/>
                <w:szCs w:val="14"/>
              </w:rPr>
            </w:pPr>
            <w:bookmarkStart w:id="866" w:name="_Toc336338129"/>
            <w:bookmarkStart w:id="867" w:name="_Toc340580369"/>
            <w:bookmarkStart w:id="868" w:name="_Toc340850728"/>
            <w:bookmarkEnd w:id="866"/>
            <w:r w:rsidRPr="00BD3611">
              <w:rPr>
                <w:rFonts w:ascii="Tahoma" w:hAnsi="Tahoma" w:cs="Tahoma"/>
                <w:b w:val="0"/>
                <w:sz w:val="14"/>
                <w:szCs w:val="14"/>
                <w:lang w:val="nl-NL"/>
              </w:rPr>
              <w:t>Windows HPC Server 2008 R2 Suite</w:t>
            </w:r>
            <w:bookmarkEnd w:id="867"/>
            <w:bookmarkEnd w:id="868"/>
            <w:r w:rsidRPr="00BD3611">
              <w:rPr>
                <w:rFonts w:ascii="Tahoma" w:hAnsi="Tahoma" w:cs="Tahoma"/>
                <w:sz w:val="14"/>
                <w:szCs w:val="14"/>
              </w:rPr>
              <w:t xml:space="preserve"> </w:t>
            </w:r>
          </w:p>
        </w:tc>
        <w:tc>
          <w:tcPr>
            <w:tcW w:w="442" w:type="dxa"/>
            <w:shd w:val="clear" w:color="auto" w:fill="FFFFFF"/>
            <w:vAlign w:val="center"/>
          </w:tcPr>
          <w:p w14:paraId="7BBCFA90" w14:textId="77777777" w:rsidR="00A63948" w:rsidRPr="00BD3611" w:rsidRDefault="002F3C3B" w:rsidP="00984A88">
            <w:pPr>
              <w:pStyle w:val="TableText"/>
              <w:widowControl w:val="0"/>
              <w:rPr>
                <w:rFonts w:cs="Tahoma"/>
                <w:b/>
                <w:bCs/>
                <w:sz w:val="13"/>
                <w:szCs w:val="13"/>
              </w:rPr>
            </w:pPr>
            <w:hyperlink w:anchor="_97_EBS_2008" w:history="1">
              <w:r w:rsidR="00FB6AE8" w:rsidRPr="00BD3611">
                <w:rPr>
                  <w:rStyle w:val="Hyperlink"/>
                  <w:rFonts w:cs="Tahoma"/>
                  <w:b/>
                  <w:bCs/>
                  <w:sz w:val="13"/>
                  <w:szCs w:val="13"/>
                </w:rPr>
                <w:t>97</w:t>
              </w:r>
            </w:hyperlink>
          </w:p>
        </w:tc>
        <w:tc>
          <w:tcPr>
            <w:tcW w:w="443" w:type="dxa"/>
            <w:shd w:val="clear" w:color="auto" w:fill="FFFFFF"/>
            <w:vAlign w:val="center"/>
          </w:tcPr>
          <w:p w14:paraId="7BBCFA91" w14:textId="77777777" w:rsidR="00A63948" w:rsidRPr="00BD3611" w:rsidRDefault="00FB6AE8" w:rsidP="00886719">
            <w:pPr>
              <w:pStyle w:val="TableText"/>
              <w:widowControl w:val="0"/>
              <w:spacing w:before="80"/>
              <w:rPr>
                <w:rFonts w:ascii="Tahoma" w:hAnsi="Tahoma" w:cs="Tahoma"/>
                <w:color w:val="000000"/>
                <w:sz w:val="13"/>
              </w:rPr>
            </w:pPr>
            <w:r w:rsidRPr="00BD3611">
              <w:rPr>
                <w:rFonts w:ascii="Tahoma" w:hAnsi="Tahoma" w:cs="Tahoma"/>
                <w:color w:val="000000"/>
                <w:sz w:val="13"/>
              </w:rPr>
              <w:t>09/10</w:t>
            </w:r>
          </w:p>
        </w:tc>
        <w:tc>
          <w:tcPr>
            <w:tcW w:w="355" w:type="dxa"/>
            <w:tcBorders>
              <w:right w:val="single" w:sz="18" w:space="0" w:color="auto"/>
            </w:tcBorders>
            <w:shd w:val="clear" w:color="auto" w:fill="FFFFFF"/>
            <w:vAlign w:val="center"/>
          </w:tcPr>
          <w:p w14:paraId="7BBCFA92"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FFFFFF"/>
            <w:vAlign w:val="center"/>
          </w:tcPr>
          <w:p w14:paraId="7BBCFA93"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A94"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A95"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A96"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A97"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A98"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A99"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A9A"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FFFFF"/>
            <w:vAlign w:val="center"/>
          </w:tcPr>
          <w:p w14:paraId="7BBCFA9B"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FFFFF"/>
            <w:vAlign w:val="center"/>
          </w:tcPr>
          <w:p w14:paraId="7BBCFA9C"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FFFFF"/>
            <w:vAlign w:val="center"/>
          </w:tcPr>
          <w:p w14:paraId="7BBCFA9D"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FFFFFF"/>
            <w:vAlign w:val="center"/>
          </w:tcPr>
          <w:p w14:paraId="7BBCFA9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A9F"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FFFFF"/>
          </w:tcPr>
          <w:p w14:paraId="7BBCFAA0" w14:textId="77777777" w:rsidR="00A63948" w:rsidRPr="00BD3611" w:rsidRDefault="00A63948" w:rsidP="00886719">
            <w:pPr>
              <w:pStyle w:val="TableText"/>
              <w:widowControl w:val="0"/>
              <w:rPr>
                <w:rFonts w:ascii="Tahoma" w:hAnsi="Tahoma" w:cs="Tahoma"/>
                <w:color w:val="000000"/>
                <w:sz w:val="13"/>
              </w:rPr>
            </w:pPr>
          </w:p>
        </w:tc>
        <w:tc>
          <w:tcPr>
            <w:tcW w:w="561" w:type="dxa"/>
            <w:shd w:val="clear" w:color="auto" w:fill="FFFFFF"/>
            <w:vAlign w:val="center"/>
          </w:tcPr>
          <w:p w14:paraId="7BBCFAA1"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AB6" w14:textId="77777777" w:rsidTr="008C6442">
        <w:trPr>
          <w:trHeight w:val="145"/>
        </w:trPr>
        <w:tc>
          <w:tcPr>
            <w:tcW w:w="2563" w:type="dxa"/>
            <w:shd w:val="clear" w:color="auto" w:fill="F4B083"/>
            <w:vAlign w:val="center"/>
          </w:tcPr>
          <w:p w14:paraId="7BBCFAA3" w14:textId="77777777" w:rsidR="006F741C" w:rsidRPr="00BD3611" w:rsidRDefault="00F571BA" w:rsidP="009D5089">
            <w:pPr>
              <w:pStyle w:val="Heading2"/>
              <w:spacing w:before="20" w:afterLines="20" w:after="48"/>
              <w:ind w:left="0"/>
              <w:rPr>
                <w:rFonts w:ascii="Tahoma" w:hAnsi="Tahoma" w:cs="Tahoma"/>
                <w:b w:val="0"/>
                <w:sz w:val="14"/>
                <w:szCs w:val="14"/>
              </w:rPr>
            </w:pPr>
            <w:bookmarkStart w:id="869" w:name="_Toc340580370"/>
            <w:bookmarkStart w:id="870" w:name="_Toc340850729"/>
            <w:r w:rsidRPr="00BD3611">
              <w:rPr>
                <w:rFonts w:ascii="Tahoma" w:hAnsi="Tahoma" w:cs="Tahoma"/>
                <w:b w:val="0"/>
                <w:sz w:val="14"/>
                <w:szCs w:val="14"/>
                <w:lang w:val="nl-NL"/>
              </w:rPr>
              <w:t>Windows Intune Add-on (per Apparaat)</w:t>
            </w:r>
            <w:bookmarkEnd w:id="869"/>
            <w:bookmarkEnd w:id="870"/>
          </w:p>
        </w:tc>
        <w:tc>
          <w:tcPr>
            <w:tcW w:w="442" w:type="dxa"/>
            <w:shd w:val="clear" w:color="auto" w:fill="F4B083"/>
            <w:vAlign w:val="center"/>
          </w:tcPr>
          <w:p w14:paraId="7BBCFAA4" w14:textId="77777777" w:rsidR="006F741C" w:rsidRPr="00BD3611" w:rsidRDefault="002F3C3B" w:rsidP="00984A88">
            <w:pPr>
              <w:pStyle w:val="TableText"/>
              <w:widowControl w:val="0"/>
              <w:rPr>
                <w:rFonts w:cs="Tahoma"/>
                <w:b/>
                <w:bCs/>
                <w:sz w:val="13"/>
                <w:szCs w:val="13"/>
              </w:rPr>
            </w:pPr>
            <w:hyperlink w:anchor="_98_Windows_HPC" w:history="1">
              <w:r w:rsidR="00FB6AE8" w:rsidRPr="00BD3611">
                <w:rPr>
                  <w:rStyle w:val="Hyperlink"/>
                  <w:rFonts w:cs="Tahoma"/>
                  <w:b/>
                  <w:bCs/>
                  <w:sz w:val="13"/>
                  <w:szCs w:val="13"/>
                </w:rPr>
                <w:t>98</w:t>
              </w:r>
            </w:hyperlink>
          </w:p>
        </w:tc>
        <w:tc>
          <w:tcPr>
            <w:tcW w:w="443" w:type="dxa"/>
            <w:shd w:val="clear" w:color="auto" w:fill="F4B083"/>
            <w:vAlign w:val="center"/>
          </w:tcPr>
          <w:p w14:paraId="7BBCFAA5" w14:textId="77777777" w:rsidR="006F741C" w:rsidRPr="00BD3611" w:rsidRDefault="006F741C" w:rsidP="009E4001">
            <w:pPr>
              <w:pStyle w:val="TableText"/>
              <w:widowControl w:val="0"/>
              <w:spacing w:before="80"/>
              <w:rPr>
                <w:rFonts w:ascii="Tahoma" w:hAnsi="Tahoma" w:cs="Tahoma"/>
                <w:color w:val="000000"/>
                <w:sz w:val="13"/>
              </w:rPr>
            </w:pPr>
            <w:r w:rsidRPr="00BD3611">
              <w:rPr>
                <w:rFonts w:ascii="Tahoma" w:hAnsi="Tahoma" w:cs="Tahoma"/>
                <w:color w:val="000000"/>
                <w:sz w:val="13"/>
              </w:rPr>
              <w:t>04/11</w:t>
            </w:r>
          </w:p>
        </w:tc>
        <w:tc>
          <w:tcPr>
            <w:tcW w:w="355" w:type="dxa"/>
            <w:tcBorders>
              <w:right w:val="single" w:sz="18" w:space="0" w:color="auto"/>
            </w:tcBorders>
            <w:shd w:val="clear" w:color="auto" w:fill="F4B083"/>
            <w:vAlign w:val="center"/>
          </w:tcPr>
          <w:p w14:paraId="7BBCFAA6" w14:textId="77777777" w:rsidR="006F741C" w:rsidRPr="00BD3611" w:rsidRDefault="006F741C" w:rsidP="00886719">
            <w:pPr>
              <w:pStyle w:val="TableText"/>
              <w:widowControl w:val="0"/>
              <w:rPr>
                <w:rFonts w:ascii="Tahoma" w:hAnsi="Tahoma" w:cs="Tahoma"/>
                <w:color w:val="000000"/>
                <w:sz w:val="13"/>
              </w:rPr>
            </w:pPr>
          </w:p>
        </w:tc>
        <w:tc>
          <w:tcPr>
            <w:tcW w:w="451" w:type="dxa"/>
            <w:tcBorders>
              <w:left w:val="single" w:sz="18" w:space="0" w:color="auto"/>
            </w:tcBorders>
            <w:shd w:val="clear" w:color="auto" w:fill="F4B083"/>
            <w:vAlign w:val="center"/>
          </w:tcPr>
          <w:p w14:paraId="7BBCFAA7" w14:textId="77777777" w:rsidR="006F741C" w:rsidRPr="00BD3611" w:rsidRDefault="006F741C" w:rsidP="00886719">
            <w:pPr>
              <w:pStyle w:val="TableText"/>
              <w:widowControl w:val="0"/>
              <w:rPr>
                <w:rFonts w:ascii="Tahoma" w:hAnsi="Tahoma" w:cs="Tahoma"/>
                <w:sz w:val="13"/>
              </w:rPr>
            </w:pPr>
          </w:p>
        </w:tc>
        <w:tc>
          <w:tcPr>
            <w:tcW w:w="453" w:type="dxa"/>
            <w:gridSpan w:val="2"/>
            <w:shd w:val="clear" w:color="auto" w:fill="F4B083"/>
            <w:vAlign w:val="center"/>
          </w:tcPr>
          <w:p w14:paraId="7BBCFAA8" w14:textId="77777777" w:rsidR="006F741C" w:rsidRPr="00BD3611" w:rsidRDefault="006F741C" w:rsidP="00886719">
            <w:pPr>
              <w:pStyle w:val="TableText"/>
              <w:widowControl w:val="0"/>
              <w:rPr>
                <w:rFonts w:ascii="Tahoma" w:hAnsi="Tahoma" w:cs="Tahoma"/>
                <w:sz w:val="13"/>
              </w:rPr>
            </w:pPr>
          </w:p>
        </w:tc>
        <w:tc>
          <w:tcPr>
            <w:tcW w:w="455" w:type="dxa"/>
            <w:gridSpan w:val="2"/>
            <w:shd w:val="clear" w:color="auto" w:fill="F4B083"/>
            <w:vAlign w:val="center"/>
          </w:tcPr>
          <w:p w14:paraId="7BBCFAA9" w14:textId="77777777" w:rsidR="006F741C" w:rsidRPr="00BD3611" w:rsidRDefault="006F741C" w:rsidP="00886719">
            <w:pPr>
              <w:pStyle w:val="TableText"/>
              <w:widowControl w:val="0"/>
              <w:rPr>
                <w:rFonts w:ascii="Tahoma" w:hAnsi="Tahoma" w:cs="Tahoma"/>
                <w:sz w:val="13"/>
              </w:rPr>
            </w:pPr>
          </w:p>
        </w:tc>
        <w:tc>
          <w:tcPr>
            <w:tcW w:w="461" w:type="dxa"/>
            <w:gridSpan w:val="2"/>
            <w:shd w:val="clear" w:color="auto" w:fill="F4B083"/>
            <w:vAlign w:val="center"/>
          </w:tcPr>
          <w:p w14:paraId="7BBCFAAA" w14:textId="77777777" w:rsidR="006F741C" w:rsidRPr="00BD3611" w:rsidRDefault="006F741C" w:rsidP="00886719">
            <w:pPr>
              <w:pStyle w:val="TableText"/>
              <w:widowControl w:val="0"/>
              <w:rPr>
                <w:rFonts w:ascii="Tahoma" w:hAnsi="Tahoma" w:cs="Tahoma"/>
                <w:sz w:val="13"/>
              </w:rPr>
            </w:pPr>
          </w:p>
        </w:tc>
        <w:tc>
          <w:tcPr>
            <w:tcW w:w="453" w:type="dxa"/>
            <w:gridSpan w:val="3"/>
            <w:shd w:val="clear" w:color="auto" w:fill="F4B083"/>
            <w:vAlign w:val="center"/>
          </w:tcPr>
          <w:p w14:paraId="7BBCFAAB" w14:textId="77777777" w:rsidR="006F741C" w:rsidRPr="00BD3611" w:rsidRDefault="006F741C" w:rsidP="00886719">
            <w:pPr>
              <w:pStyle w:val="TableText"/>
              <w:widowControl w:val="0"/>
              <w:rPr>
                <w:rFonts w:ascii="Tahoma" w:hAnsi="Tahoma" w:cs="Tahoma"/>
                <w:sz w:val="13"/>
              </w:rPr>
            </w:pPr>
          </w:p>
        </w:tc>
        <w:tc>
          <w:tcPr>
            <w:tcW w:w="462" w:type="dxa"/>
            <w:gridSpan w:val="3"/>
            <w:shd w:val="clear" w:color="auto" w:fill="F4B083"/>
            <w:vAlign w:val="center"/>
          </w:tcPr>
          <w:p w14:paraId="7BBCFAAC" w14:textId="77777777" w:rsidR="006F741C" w:rsidRPr="00BD3611" w:rsidRDefault="006F741C" w:rsidP="00886719">
            <w:pPr>
              <w:pStyle w:val="TableText"/>
              <w:widowControl w:val="0"/>
              <w:rPr>
                <w:rFonts w:ascii="Tahoma" w:hAnsi="Tahoma" w:cs="Tahoma"/>
                <w:sz w:val="13"/>
              </w:rPr>
            </w:pPr>
          </w:p>
        </w:tc>
        <w:tc>
          <w:tcPr>
            <w:tcW w:w="362" w:type="dxa"/>
            <w:tcBorders>
              <w:right w:val="single" w:sz="18" w:space="0" w:color="auto"/>
            </w:tcBorders>
            <w:shd w:val="clear" w:color="auto" w:fill="F4B083"/>
            <w:vAlign w:val="center"/>
          </w:tcPr>
          <w:p w14:paraId="7BBCFAAD" w14:textId="77777777" w:rsidR="006F741C" w:rsidRPr="00BD3611" w:rsidRDefault="006F741C"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4B083"/>
            <w:vAlign w:val="center"/>
          </w:tcPr>
          <w:p w14:paraId="7BBCFAAE" w14:textId="77777777" w:rsidR="006F741C" w:rsidRPr="00BD3611" w:rsidRDefault="006F741C" w:rsidP="00886719">
            <w:pPr>
              <w:pStyle w:val="TableText"/>
              <w:widowControl w:val="0"/>
              <w:rPr>
                <w:rFonts w:ascii="Tahoma" w:hAnsi="Tahoma" w:cs="Tahoma"/>
                <w:sz w:val="13"/>
              </w:rPr>
            </w:pPr>
          </w:p>
        </w:tc>
        <w:tc>
          <w:tcPr>
            <w:tcW w:w="403" w:type="dxa"/>
            <w:gridSpan w:val="2"/>
            <w:shd w:val="clear" w:color="auto" w:fill="F4B083"/>
            <w:vAlign w:val="center"/>
          </w:tcPr>
          <w:p w14:paraId="7BBCFAAF" w14:textId="77777777" w:rsidR="006F741C" w:rsidRPr="00BD3611" w:rsidRDefault="006F741C"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4B083"/>
            <w:vAlign w:val="center"/>
          </w:tcPr>
          <w:p w14:paraId="7BBCFAB0" w14:textId="77777777" w:rsidR="006F741C" w:rsidRPr="00BD3611" w:rsidRDefault="006F741C" w:rsidP="00886719">
            <w:pPr>
              <w:pStyle w:val="TableText"/>
              <w:widowControl w:val="0"/>
              <w:rPr>
                <w:rFonts w:ascii="Tahoma" w:hAnsi="Tahoma" w:cs="Tahoma"/>
                <w:sz w:val="13"/>
              </w:rPr>
            </w:pPr>
          </w:p>
        </w:tc>
        <w:tc>
          <w:tcPr>
            <w:tcW w:w="425" w:type="dxa"/>
            <w:tcBorders>
              <w:left w:val="single" w:sz="18" w:space="0" w:color="auto"/>
            </w:tcBorders>
            <w:shd w:val="clear" w:color="auto" w:fill="F4B083"/>
            <w:vAlign w:val="center"/>
          </w:tcPr>
          <w:p w14:paraId="7BBCFAB1" w14:textId="77777777" w:rsidR="006F741C" w:rsidRPr="00BD3611" w:rsidRDefault="006F741C" w:rsidP="00886719">
            <w:pPr>
              <w:pStyle w:val="TableText"/>
              <w:widowControl w:val="0"/>
              <w:rPr>
                <w:rFonts w:ascii="Tahoma" w:hAnsi="Tahoma" w:cs="Tahoma"/>
                <w:sz w:val="13"/>
              </w:rPr>
            </w:pPr>
          </w:p>
        </w:tc>
        <w:tc>
          <w:tcPr>
            <w:tcW w:w="479" w:type="dxa"/>
            <w:tcBorders>
              <w:right w:val="single" w:sz="18" w:space="0" w:color="auto"/>
            </w:tcBorders>
            <w:shd w:val="clear" w:color="auto" w:fill="F4B083"/>
            <w:vAlign w:val="center"/>
          </w:tcPr>
          <w:p w14:paraId="7BBCFAB2" w14:textId="77777777" w:rsidR="006F741C" w:rsidRPr="00BD361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7BBCFAB3" w14:textId="77777777" w:rsidR="006F741C" w:rsidRPr="00BD3611" w:rsidRDefault="006F741C" w:rsidP="00886719">
            <w:pPr>
              <w:pStyle w:val="TableText"/>
              <w:widowControl w:val="0"/>
              <w:rPr>
                <w:rFonts w:ascii="Tahoma" w:hAnsi="Tahoma" w:cs="Tahoma"/>
                <w:sz w:val="13"/>
              </w:rPr>
            </w:pPr>
          </w:p>
        </w:tc>
        <w:tc>
          <w:tcPr>
            <w:tcW w:w="457" w:type="dxa"/>
            <w:gridSpan w:val="2"/>
            <w:shd w:val="clear" w:color="auto" w:fill="F4B083"/>
          </w:tcPr>
          <w:p w14:paraId="7BBCFAB4" w14:textId="77777777" w:rsidR="006F741C" w:rsidRPr="00BD3611" w:rsidRDefault="006F741C" w:rsidP="00886719">
            <w:pPr>
              <w:pStyle w:val="TableText"/>
              <w:widowControl w:val="0"/>
              <w:rPr>
                <w:rFonts w:ascii="Tahoma" w:hAnsi="Tahoma" w:cs="Tahoma"/>
                <w:sz w:val="13"/>
              </w:rPr>
            </w:pPr>
          </w:p>
        </w:tc>
        <w:tc>
          <w:tcPr>
            <w:tcW w:w="561" w:type="dxa"/>
            <w:shd w:val="clear" w:color="auto" w:fill="F4B083"/>
            <w:vAlign w:val="center"/>
          </w:tcPr>
          <w:p w14:paraId="7BBCFAB5" w14:textId="77777777" w:rsidR="006F741C" w:rsidRPr="00BD3611" w:rsidRDefault="006F741C" w:rsidP="00886719">
            <w:pPr>
              <w:pStyle w:val="TableText"/>
              <w:widowControl w:val="0"/>
              <w:rPr>
                <w:rFonts w:ascii="Tahoma" w:hAnsi="Tahoma" w:cs="Tahoma"/>
                <w:color w:val="000000"/>
                <w:sz w:val="13"/>
              </w:rPr>
            </w:pPr>
          </w:p>
        </w:tc>
      </w:tr>
      <w:tr w:rsidR="009A1035" w:rsidRPr="00BD3611" w14:paraId="7BBCFACA" w14:textId="77777777" w:rsidTr="008C6442">
        <w:trPr>
          <w:trHeight w:val="145"/>
        </w:trPr>
        <w:tc>
          <w:tcPr>
            <w:tcW w:w="2563" w:type="dxa"/>
            <w:vAlign w:val="center"/>
          </w:tcPr>
          <w:p w14:paraId="7BBCFAB7" w14:textId="77777777" w:rsidR="006F741C" w:rsidRPr="00BD3611" w:rsidRDefault="003973AA" w:rsidP="009D5089">
            <w:pPr>
              <w:pStyle w:val="Heading2"/>
              <w:spacing w:before="20" w:afterLines="20" w:after="48"/>
              <w:ind w:left="0"/>
              <w:rPr>
                <w:rFonts w:ascii="Tahoma" w:hAnsi="Tahoma" w:cs="Tahoma"/>
                <w:b w:val="0"/>
                <w:sz w:val="14"/>
                <w:szCs w:val="14"/>
              </w:rPr>
            </w:pPr>
            <w:bookmarkStart w:id="871" w:name="_Toc340580371"/>
            <w:bookmarkStart w:id="872" w:name="_Toc340850730"/>
            <w:r w:rsidRPr="00BD3611">
              <w:rPr>
                <w:rFonts w:ascii="Tahoma" w:hAnsi="Tahoma" w:cs="Tahoma"/>
                <w:b w:val="0"/>
                <w:sz w:val="14"/>
                <w:szCs w:val="14"/>
                <w:lang w:val="nl-NL"/>
              </w:rPr>
              <w:t>Windows Intune (per Apparaat)</w:t>
            </w:r>
            <w:bookmarkEnd w:id="871"/>
            <w:bookmarkEnd w:id="872"/>
          </w:p>
        </w:tc>
        <w:tc>
          <w:tcPr>
            <w:tcW w:w="442" w:type="dxa"/>
            <w:vAlign w:val="center"/>
          </w:tcPr>
          <w:p w14:paraId="7BBCFAB8" w14:textId="77777777" w:rsidR="006F741C" w:rsidRPr="00BD3611" w:rsidRDefault="006F741C" w:rsidP="00984A88">
            <w:pPr>
              <w:pStyle w:val="TableText"/>
              <w:widowControl w:val="0"/>
              <w:rPr>
                <w:rFonts w:cs="Tahoma"/>
                <w:b/>
                <w:bCs/>
                <w:sz w:val="13"/>
                <w:szCs w:val="13"/>
              </w:rPr>
            </w:pPr>
          </w:p>
        </w:tc>
        <w:tc>
          <w:tcPr>
            <w:tcW w:w="443" w:type="dxa"/>
            <w:vAlign w:val="center"/>
          </w:tcPr>
          <w:p w14:paraId="7BBCFAB9" w14:textId="77777777" w:rsidR="006F741C" w:rsidRPr="00BD3611" w:rsidRDefault="006F741C" w:rsidP="009E4001">
            <w:pPr>
              <w:pStyle w:val="TableText"/>
              <w:widowControl w:val="0"/>
              <w:spacing w:before="80"/>
              <w:rPr>
                <w:rFonts w:ascii="Tahoma" w:hAnsi="Tahoma" w:cs="Tahoma"/>
                <w:color w:val="000000"/>
                <w:sz w:val="13"/>
              </w:rPr>
            </w:pPr>
            <w:r w:rsidRPr="00BD3611">
              <w:rPr>
                <w:rFonts w:ascii="Tahoma" w:hAnsi="Tahoma" w:cs="Tahoma"/>
                <w:color w:val="000000"/>
                <w:sz w:val="13"/>
              </w:rPr>
              <w:t>04/11</w:t>
            </w:r>
          </w:p>
        </w:tc>
        <w:tc>
          <w:tcPr>
            <w:tcW w:w="355" w:type="dxa"/>
            <w:tcBorders>
              <w:right w:val="single" w:sz="18" w:space="0" w:color="auto"/>
            </w:tcBorders>
            <w:vAlign w:val="center"/>
          </w:tcPr>
          <w:p w14:paraId="7BBCFABA" w14:textId="77777777" w:rsidR="006F741C" w:rsidRPr="00BD3611" w:rsidRDefault="006F741C" w:rsidP="00886719">
            <w:pPr>
              <w:pStyle w:val="TableText"/>
              <w:widowControl w:val="0"/>
              <w:rPr>
                <w:rFonts w:ascii="Tahoma" w:hAnsi="Tahoma" w:cs="Tahoma"/>
                <w:color w:val="000000"/>
                <w:sz w:val="13"/>
              </w:rPr>
            </w:pPr>
          </w:p>
        </w:tc>
        <w:tc>
          <w:tcPr>
            <w:tcW w:w="451" w:type="dxa"/>
            <w:tcBorders>
              <w:left w:val="single" w:sz="18" w:space="0" w:color="auto"/>
            </w:tcBorders>
            <w:vAlign w:val="center"/>
          </w:tcPr>
          <w:p w14:paraId="7BBCFABB" w14:textId="77777777" w:rsidR="006F741C" w:rsidRPr="00BD3611" w:rsidRDefault="006F741C" w:rsidP="00886719">
            <w:pPr>
              <w:pStyle w:val="TableText"/>
              <w:widowControl w:val="0"/>
              <w:rPr>
                <w:rFonts w:ascii="Tahoma" w:hAnsi="Tahoma" w:cs="Tahoma"/>
                <w:sz w:val="13"/>
              </w:rPr>
            </w:pPr>
          </w:p>
        </w:tc>
        <w:tc>
          <w:tcPr>
            <w:tcW w:w="453" w:type="dxa"/>
            <w:gridSpan w:val="2"/>
            <w:vAlign w:val="center"/>
          </w:tcPr>
          <w:p w14:paraId="7BBCFABC" w14:textId="77777777" w:rsidR="006F741C" w:rsidRPr="00BD3611" w:rsidRDefault="006F741C" w:rsidP="00886719">
            <w:pPr>
              <w:pStyle w:val="TableText"/>
              <w:widowControl w:val="0"/>
              <w:rPr>
                <w:rFonts w:ascii="Tahoma" w:hAnsi="Tahoma" w:cs="Tahoma"/>
                <w:sz w:val="13"/>
              </w:rPr>
            </w:pPr>
          </w:p>
        </w:tc>
        <w:tc>
          <w:tcPr>
            <w:tcW w:w="455" w:type="dxa"/>
            <w:gridSpan w:val="2"/>
            <w:vAlign w:val="center"/>
          </w:tcPr>
          <w:p w14:paraId="7BBCFABD" w14:textId="77777777" w:rsidR="006F741C" w:rsidRPr="00BD3611" w:rsidRDefault="006F741C" w:rsidP="00886719">
            <w:pPr>
              <w:pStyle w:val="TableText"/>
              <w:widowControl w:val="0"/>
              <w:rPr>
                <w:rFonts w:ascii="Tahoma" w:hAnsi="Tahoma" w:cs="Tahoma"/>
                <w:sz w:val="13"/>
              </w:rPr>
            </w:pPr>
          </w:p>
        </w:tc>
        <w:tc>
          <w:tcPr>
            <w:tcW w:w="461" w:type="dxa"/>
            <w:gridSpan w:val="2"/>
            <w:vAlign w:val="center"/>
          </w:tcPr>
          <w:p w14:paraId="7BBCFABE" w14:textId="77777777" w:rsidR="006F741C" w:rsidRPr="00BD3611" w:rsidRDefault="006F741C" w:rsidP="00886719">
            <w:pPr>
              <w:pStyle w:val="TableText"/>
              <w:widowControl w:val="0"/>
              <w:rPr>
                <w:rFonts w:ascii="Tahoma" w:hAnsi="Tahoma" w:cs="Tahoma"/>
                <w:sz w:val="13"/>
              </w:rPr>
            </w:pPr>
          </w:p>
        </w:tc>
        <w:tc>
          <w:tcPr>
            <w:tcW w:w="453" w:type="dxa"/>
            <w:gridSpan w:val="3"/>
            <w:vAlign w:val="center"/>
          </w:tcPr>
          <w:p w14:paraId="7BBCFABF" w14:textId="77777777" w:rsidR="006F741C" w:rsidRPr="00BD3611" w:rsidRDefault="006F741C" w:rsidP="00886719">
            <w:pPr>
              <w:pStyle w:val="TableText"/>
              <w:widowControl w:val="0"/>
              <w:rPr>
                <w:rFonts w:ascii="Tahoma" w:hAnsi="Tahoma" w:cs="Tahoma"/>
                <w:sz w:val="13"/>
              </w:rPr>
            </w:pPr>
          </w:p>
        </w:tc>
        <w:tc>
          <w:tcPr>
            <w:tcW w:w="462" w:type="dxa"/>
            <w:gridSpan w:val="3"/>
            <w:vAlign w:val="center"/>
          </w:tcPr>
          <w:p w14:paraId="7BBCFAC0" w14:textId="77777777" w:rsidR="006F741C" w:rsidRPr="00BD3611" w:rsidRDefault="006F741C" w:rsidP="00886719">
            <w:pPr>
              <w:pStyle w:val="TableText"/>
              <w:widowControl w:val="0"/>
              <w:rPr>
                <w:rFonts w:ascii="Tahoma" w:hAnsi="Tahoma" w:cs="Tahoma"/>
                <w:sz w:val="13"/>
              </w:rPr>
            </w:pPr>
          </w:p>
        </w:tc>
        <w:tc>
          <w:tcPr>
            <w:tcW w:w="362" w:type="dxa"/>
            <w:tcBorders>
              <w:right w:val="single" w:sz="18" w:space="0" w:color="auto"/>
            </w:tcBorders>
            <w:vAlign w:val="center"/>
          </w:tcPr>
          <w:p w14:paraId="7BBCFAC1" w14:textId="77777777" w:rsidR="006F741C" w:rsidRPr="00BD3611" w:rsidRDefault="006F741C" w:rsidP="00886719">
            <w:pPr>
              <w:pStyle w:val="TableText"/>
              <w:widowControl w:val="0"/>
              <w:rPr>
                <w:rFonts w:ascii="Tahoma" w:hAnsi="Tahoma" w:cs="Tahoma"/>
                <w:sz w:val="13"/>
              </w:rPr>
            </w:pPr>
          </w:p>
        </w:tc>
        <w:tc>
          <w:tcPr>
            <w:tcW w:w="452" w:type="dxa"/>
            <w:gridSpan w:val="2"/>
            <w:tcBorders>
              <w:left w:val="single" w:sz="18" w:space="0" w:color="auto"/>
            </w:tcBorders>
            <w:vAlign w:val="center"/>
          </w:tcPr>
          <w:p w14:paraId="7BBCFAC2" w14:textId="77777777" w:rsidR="006F741C" w:rsidRPr="00BD3611" w:rsidRDefault="006F741C" w:rsidP="00886719">
            <w:pPr>
              <w:pStyle w:val="TableText"/>
              <w:widowControl w:val="0"/>
              <w:rPr>
                <w:rFonts w:ascii="Tahoma" w:hAnsi="Tahoma" w:cs="Tahoma"/>
                <w:sz w:val="13"/>
              </w:rPr>
            </w:pPr>
          </w:p>
        </w:tc>
        <w:tc>
          <w:tcPr>
            <w:tcW w:w="403" w:type="dxa"/>
            <w:gridSpan w:val="2"/>
            <w:vAlign w:val="center"/>
          </w:tcPr>
          <w:p w14:paraId="7BBCFAC3" w14:textId="77777777" w:rsidR="006F741C" w:rsidRPr="00BD3611" w:rsidRDefault="006F741C" w:rsidP="00886719">
            <w:pPr>
              <w:pStyle w:val="TableText"/>
              <w:widowControl w:val="0"/>
              <w:rPr>
                <w:rFonts w:ascii="Tahoma" w:hAnsi="Tahoma" w:cs="Tahoma"/>
                <w:sz w:val="13"/>
              </w:rPr>
            </w:pPr>
          </w:p>
        </w:tc>
        <w:tc>
          <w:tcPr>
            <w:tcW w:w="454" w:type="dxa"/>
            <w:gridSpan w:val="2"/>
            <w:tcBorders>
              <w:right w:val="single" w:sz="18" w:space="0" w:color="auto"/>
            </w:tcBorders>
            <w:vAlign w:val="center"/>
          </w:tcPr>
          <w:p w14:paraId="7BBCFAC4" w14:textId="77777777" w:rsidR="006F741C" w:rsidRPr="00BD3611" w:rsidRDefault="006F741C" w:rsidP="00886719">
            <w:pPr>
              <w:pStyle w:val="TableText"/>
              <w:widowControl w:val="0"/>
              <w:rPr>
                <w:rFonts w:ascii="Tahoma" w:hAnsi="Tahoma" w:cs="Tahoma"/>
                <w:sz w:val="13"/>
              </w:rPr>
            </w:pPr>
          </w:p>
        </w:tc>
        <w:tc>
          <w:tcPr>
            <w:tcW w:w="425" w:type="dxa"/>
            <w:tcBorders>
              <w:left w:val="single" w:sz="18" w:space="0" w:color="auto"/>
            </w:tcBorders>
            <w:vAlign w:val="center"/>
          </w:tcPr>
          <w:p w14:paraId="7BBCFAC5" w14:textId="77777777" w:rsidR="006F741C" w:rsidRPr="00BD3611" w:rsidRDefault="006F741C" w:rsidP="00886719">
            <w:pPr>
              <w:pStyle w:val="TableText"/>
              <w:widowControl w:val="0"/>
              <w:rPr>
                <w:rFonts w:ascii="Tahoma" w:hAnsi="Tahoma" w:cs="Tahoma"/>
                <w:sz w:val="13"/>
              </w:rPr>
            </w:pPr>
          </w:p>
        </w:tc>
        <w:tc>
          <w:tcPr>
            <w:tcW w:w="479" w:type="dxa"/>
            <w:tcBorders>
              <w:right w:val="single" w:sz="18" w:space="0" w:color="auto"/>
            </w:tcBorders>
            <w:vAlign w:val="center"/>
          </w:tcPr>
          <w:p w14:paraId="7BBCFAC6" w14:textId="77777777" w:rsidR="006F741C" w:rsidRPr="00BD361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FAC7" w14:textId="77777777" w:rsidR="006F741C" w:rsidRPr="00BD3611" w:rsidRDefault="006F741C" w:rsidP="00886719">
            <w:pPr>
              <w:pStyle w:val="TableText"/>
              <w:widowControl w:val="0"/>
              <w:rPr>
                <w:rFonts w:ascii="Tahoma" w:hAnsi="Tahoma" w:cs="Tahoma"/>
                <w:sz w:val="13"/>
              </w:rPr>
            </w:pPr>
          </w:p>
        </w:tc>
        <w:tc>
          <w:tcPr>
            <w:tcW w:w="457" w:type="dxa"/>
            <w:gridSpan w:val="2"/>
          </w:tcPr>
          <w:p w14:paraId="7BBCFAC8" w14:textId="77777777" w:rsidR="006F741C" w:rsidRPr="00BD3611" w:rsidRDefault="006F741C" w:rsidP="00886719">
            <w:pPr>
              <w:pStyle w:val="TableText"/>
              <w:widowControl w:val="0"/>
              <w:rPr>
                <w:rFonts w:ascii="Tahoma" w:hAnsi="Tahoma" w:cs="Tahoma"/>
                <w:sz w:val="13"/>
              </w:rPr>
            </w:pPr>
          </w:p>
        </w:tc>
        <w:tc>
          <w:tcPr>
            <w:tcW w:w="561" w:type="dxa"/>
            <w:vAlign w:val="center"/>
          </w:tcPr>
          <w:p w14:paraId="7BBCFAC9" w14:textId="77777777" w:rsidR="006F741C" w:rsidRPr="00BD3611" w:rsidRDefault="006F741C" w:rsidP="00886719">
            <w:pPr>
              <w:pStyle w:val="TableText"/>
              <w:widowControl w:val="0"/>
              <w:rPr>
                <w:rFonts w:ascii="Tahoma" w:hAnsi="Tahoma" w:cs="Tahoma"/>
                <w:color w:val="000000"/>
                <w:sz w:val="13"/>
              </w:rPr>
            </w:pPr>
          </w:p>
        </w:tc>
      </w:tr>
      <w:tr w:rsidR="009A1035" w:rsidRPr="00BD3611" w14:paraId="7BBCFADE" w14:textId="77777777" w:rsidTr="008C6442">
        <w:trPr>
          <w:trHeight w:val="145"/>
        </w:trPr>
        <w:tc>
          <w:tcPr>
            <w:tcW w:w="2563" w:type="dxa"/>
            <w:shd w:val="clear" w:color="auto" w:fill="F4B083"/>
            <w:vAlign w:val="center"/>
          </w:tcPr>
          <w:p w14:paraId="7BBCFACB" w14:textId="77777777" w:rsidR="006F741C" w:rsidRPr="00BD3611" w:rsidRDefault="003973AA" w:rsidP="009D5089">
            <w:pPr>
              <w:pStyle w:val="Heading2"/>
              <w:spacing w:before="20" w:afterLines="20" w:after="48"/>
              <w:ind w:left="0"/>
              <w:rPr>
                <w:rFonts w:ascii="Tahoma" w:hAnsi="Tahoma" w:cs="Tahoma"/>
                <w:b w:val="0"/>
                <w:sz w:val="14"/>
                <w:szCs w:val="14"/>
              </w:rPr>
            </w:pPr>
            <w:bookmarkStart w:id="873" w:name="_Toc340580372"/>
            <w:bookmarkStart w:id="874" w:name="_Toc340850731"/>
            <w:r w:rsidRPr="00BD3611">
              <w:rPr>
                <w:rFonts w:ascii="Tahoma" w:hAnsi="Tahoma" w:cs="Tahoma"/>
                <w:b w:val="0"/>
                <w:sz w:val="14"/>
                <w:szCs w:val="14"/>
                <w:lang w:val="nl-NL"/>
              </w:rPr>
              <w:t>Windows Intune Add-on voor System Center Configuration Manager en System Center Endpoint Protection (per gebruiker)</w:t>
            </w:r>
            <w:bookmarkEnd w:id="873"/>
            <w:bookmarkEnd w:id="874"/>
          </w:p>
        </w:tc>
        <w:tc>
          <w:tcPr>
            <w:tcW w:w="442" w:type="dxa"/>
            <w:shd w:val="clear" w:color="auto" w:fill="F4B083"/>
            <w:vAlign w:val="center"/>
          </w:tcPr>
          <w:p w14:paraId="7BBCFACC" w14:textId="77777777" w:rsidR="006F741C" w:rsidRPr="00BD3611" w:rsidRDefault="006F741C" w:rsidP="00984A88">
            <w:pPr>
              <w:pStyle w:val="TableText"/>
              <w:widowControl w:val="0"/>
              <w:rPr>
                <w:rFonts w:cs="Tahoma"/>
                <w:b/>
                <w:bCs/>
                <w:sz w:val="13"/>
                <w:szCs w:val="13"/>
              </w:rPr>
            </w:pPr>
          </w:p>
        </w:tc>
        <w:tc>
          <w:tcPr>
            <w:tcW w:w="443" w:type="dxa"/>
            <w:shd w:val="clear" w:color="auto" w:fill="F4B083"/>
            <w:vAlign w:val="center"/>
          </w:tcPr>
          <w:p w14:paraId="7BBCFACD" w14:textId="77777777" w:rsidR="006F741C" w:rsidRPr="00BD3611" w:rsidRDefault="006F741C"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right w:val="single" w:sz="18" w:space="0" w:color="auto"/>
            </w:tcBorders>
            <w:shd w:val="clear" w:color="auto" w:fill="F4B083"/>
            <w:vAlign w:val="center"/>
          </w:tcPr>
          <w:p w14:paraId="7BBCFACE" w14:textId="77777777" w:rsidR="006F741C" w:rsidRPr="00BD3611" w:rsidRDefault="006F741C" w:rsidP="00886719">
            <w:pPr>
              <w:pStyle w:val="TableText"/>
              <w:widowControl w:val="0"/>
              <w:rPr>
                <w:rFonts w:ascii="Tahoma" w:hAnsi="Tahoma" w:cs="Tahoma"/>
                <w:color w:val="000000"/>
                <w:sz w:val="13"/>
              </w:rPr>
            </w:pPr>
          </w:p>
        </w:tc>
        <w:tc>
          <w:tcPr>
            <w:tcW w:w="451" w:type="dxa"/>
            <w:tcBorders>
              <w:left w:val="single" w:sz="18" w:space="0" w:color="auto"/>
            </w:tcBorders>
            <w:shd w:val="clear" w:color="auto" w:fill="F4B083"/>
            <w:vAlign w:val="center"/>
          </w:tcPr>
          <w:p w14:paraId="7BBCFACF" w14:textId="77777777" w:rsidR="006F741C" w:rsidRPr="00BD3611" w:rsidRDefault="006F741C" w:rsidP="00886719">
            <w:pPr>
              <w:pStyle w:val="TableText"/>
              <w:widowControl w:val="0"/>
              <w:rPr>
                <w:rFonts w:ascii="Tahoma" w:hAnsi="Tahoma" w:cs="Tahoma"/>
                <w:sz w:val="13"/>
              </w:rPr>
            </w:pPr>
          </w:p>
        </w:tc>
        <w:tc>
          <w:tcPr>
            <w:tcW w:w="453" w:type="dxa"/>
            <w:gridSpan w:val="2"/>
            <w:shd w:val="clear" w:color="auto" w:fill="F4B083"/>
            <w:vAlign w:val="center"/>
          </w:tcPr>
          <w:p w14:paraId="7BBCFAD0" w14:textId="77777777" w:rsidR="006F741C" w:rsidRPr="00BD3611" w:rsidRDefault="006F741C" w:rsidP="00886719">
            <w:pPr>
              <w:pStyle w:val="TableText"/>
              <w:widowControl w:val="0"/>
              <w:rPr>
                <w:rFonts w:ascii="Tahoma" w:hAnsi="Tahoma" w:cs="Tahoma"/>
                <w:sz w:val="13"/>
              </w:rPr>
            </w:pPr>
          </w:p>
        </w:tc>
        <w:tc>
          <w:tcPr>
            <w:tcW w:w="455" w:type="dxa"/>
            <w:gridSpan w:val="2"/>
            <w:shd w:val="clear" w:color="auto" w:fill="F4B083"/>
            <w:vAlign w:val="center"/>
          </w:tcPr>
          <w:p w14:paraId="7BBCFAD1" w14:textId="77777777" w:rsidR="006F741C" w:rsidRPr="00BD3611" w:rsidRDefault="006F741C" w:rsidP="00886719">
            <w:pPr>
              <w:pStyle w:val="TableText"/>
              <w:widowControl w:val="0"/>
              <w:rPr>
                <w:rFonts w:ascii="Tahoma" w:hAnsi="Tahoma" w:cs="Tahoma"/>
                <w:sz w:val="13"/>
              </w:rPr>
            </w:pPr>
          </w:p>
        </w:tc>
        <w:tc>
          <w:tcPr>
            <w:tcW w:w="461" w:type="dxa"/>
            <w:gridSpan w:val="2"/>
            <w:shd w:val="clear" w:color="auto" w:fill="F4B083"/>
            <w:vAlign w:val="center"/>
          </w:tcPr>
          <w:p w14:paraId="7BBCFAD2" w14:textId="77777777" w:rsidR="006F741C" w:rsidRPr="00BD3611" w:rsidRDefault="006F741C" w:rsidP="00886719">
            <w:pPr>
              <w:pStyle w:val="TableText"/>
              <w:widowControl w:val="0"/>
              <w:rPr>
                <w:rFonts w:ascii="Tahoma" w:hAnsi="Tahoma" w:cs="Tahoma"/>
                <w:sz w:val="13"/>
              </w:rPr>
            </w:pPr>
          </w:p>
        </w:tc>
        <w:tc>
          <w:tcPr>
            <w:tcW w:w="453" w:type="dxa"/>
            <w:gridSpan w:val="3"/>
            <w:shd w:val="clear" w:color="auto" w:fill="F4B083"/>
            <w:vAlign w:val="center"/>
          </w:tcPr>
          <w:p w14:paraId="7BBCFAD3" w14:textId="77777777" w:rsidR="006F741C" w:rsidRPr="00BD3611" w:rsidRDefault="006F741C" w:rsidP="00886719">
            <w:pPr>
              <w:pStyle w:val="TableText"/>
              <w:widowControl w:val="0"/>
              <w:rPr>
                <w:rFonts w:ascii="Tahoma" w:hAnsi="Tahoma" w:cs="Tahoma"/>
                <w:sz w:val="13"/>
              </w:rPr>
            </w:pPr>
          </w:p>
        </w:tc>
        <w:tc>
          <w:tcPr>
            <w:tcW w:w="462" w:type="dxa"/>
            <w:gridSpan w:val="3"/>
            <w:shd w:val="clear" w:color="auto" w:fill="F4B083"/>
            <w:vAlign w:val="center"/>
          </w:tcPr>
          <w:p w14:paraId="7BBCFAD4" w14:textId="77777777" w:rsidR="006F741C" w:rsidRPr="00BD3611" w:rsidRDefault="006F741C" w:rsidP="00886719">
            <w:pPr>
              <w:pStyle w:val="TableText"/>
              <w:widowControl w:val="0"/>
              <w:rPr>
                <w:rFonts w:ascii="Tahoma" w:hAnsi="Tahoma" w:cs="Tahoma"/>
                <w:sz w:val="13"/>
              </w:rPr>
            </w:pPr>
          </w:p>
        </w:tc>
        <w:tc>
          <w:tcPr>
            <w:tcW w:w="362" w:type="dxa"/>
            <w:tcBorders>
              <w:right w:val="single" w:sz="18" w:space="0" w:color="auto"/>
            </w:tcBorders>
            <w:shd w:val="clear" w:color="auto" w:fill="F4B083"/>
            <w:vAlign w:val="center"/>
          </w:tcPr>
          <w:p w14:paraId="7BBCFAD5" w14:textId="77777777" w:rsidR="006F741C" w:rsidRPr="00BD3611" w:rsidRDefault="006F741C"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4B083"/>
            <w:vAlign w:val="center"/>
          </w:tcPr>
          <w:p w14:paraId="7BBCFAD6" w14:textId="77777777" w:rsidR="006F741C" w:rsidRPr="00BD3611" w:rsidRDefault="006F741C" w:rsidP="00886719">
            <w:pPr>
              <w:pStyle w:val="TableText"/>
              <w:widowControl w:val="0"/>
              <w:rPr>
                <w:rFonts w:ascii="Tahoma" w:hAnsi="Tahoma" w:cs="Tahoma"/>
                <w:sz w:val="13"/>
              </w:rPr>
            </w:pPr>
          </w:p>
        </w:tc>
        <w:tc>
          <w:tcPr>
            <w:tcW w:w="403" w:type="dxa"/>
            <w:gridSpan w:val="2"/>
            <w:shd w:val="clear" w:color="auto" w:fill="F4B083"/>
            <w:vAlign w:val="center"/>
          </w:tcPr>
          <w:p w14:paraId="7BBCFAD7" w14:textId="77777777" w:rsidR="006F741C" w:rsidRPr="00BD3611" w:rsidRDefault="006F741C"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4B083"/>
            <w:vAlign w:val="center"/>
          </w:tcPr>
          <w:p w14:paraId="7BBCFAD8" w14:textId="77777777" w:rsidR="006F741C" w:rsidRPr="00BD3611" w:rsidRDefault="006F741C" w:rsidP="00886719">
            <w:pPr>
              <w:pStyle w:val="TableText"/>
              <w:widowControl w:val="0"/>
              <w:rPr>
                <w:rFonts w:ascii="Tahoma" w:hAnsi="Tahoma" w:cs="Tahoma"/>
                <w:sz w:val="13"/>
              </w:rPr>
            </w:pPr>
          </w:p>
        </w:tc>
        <w:tc>
          <w:tcPr>
            <w:tcW w:w="425" w:type="dxa"/>
            <w:tcBorders>
              <w:left w:val="single" w:sz="18" w:space="0" w:color="auto"/>
            </w:tcBorders>
            <w:shd w:val="clear" w:color="auto" w:fill="F4B083"/>
            <w:vAlign w:val="center"/>
          </w:tcPr>
          <w:p w14:paraId="7BBCFAD9" w14:textId="77777777" w:rsidR="006F741C" w:rsidRPr="00BD3611" w:rsidRDefault="006F741C" w:rsidP="00886719">
            <w:pPr>
              <w:pStyle w:val="TableText"/>
              <w:widowControl w:val="0"/>
              <w:rPr>
                <w:rFonts w:ascii="Tahoma" w:hAnsi="Tahoma" w:cs="Tahoma"/>
                <w:sz w:val="13"/>
              </w:rPr>
            </w:pPr>
          </w:p>
        </w:tc>
        <w:tc>
          <w:tcPr>
            <w:tcW w:w="479" w:type="dxa"/>
            <w:tcBorders>
              <w:right w:val="single" w:sz="18" w:space="0" w:color="auto"/>
            </w:tcBorders>
            <w:shd w:val="clear" w:color="auto" w:fill="F4B083"/>
            <w:vAlign w:val="center"/>
          </w:tcPr>
          <w:p w14:paraId="7BBCFADA" w14:textId="77777777" w:rsidR="006F741C" w:rsidRPr="00BD361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7BBCFADB" w14:textId="77777777" w:rsidR="006F741C" w:rsidRPr="00BD3611" w:rsidRDefault="006F741C" w:rsidP="00886719">
            <w:pPr>
              <w:pStyle w:val="TableText"/>
              <w:widowControl w:val="0"/>
              <w:rPr>
                <w:rFonts w:ascii="Tahoma" w:hAnsi="Tahoma" w:cs="Tahoma"/>
                <w:sz w:val="13"/>
              </w:rPr>
            </w:pPr>
          </w:p>
        </w:tc>
        <w:tc>
          <w:tcPr>
            <w:tcW w:w="457" w:type="dxa"/>
            <w:gridSpan w:val="2"/>
            <w:shd w:val="clear" w:color="auto" w:fill="F4B083"/>
          </w:tcPr>
          <w:p w14:paraId="7BBCFADC" w14:textId="77777777" w:rsidR="006F741C" w:rsidRPr="00BD3611" w:rsidRDefault="006F741C" w:rsidP="00886719">
            <w:pPr>
              <w:pStyle w:val="TableText"/>
              <w:widowControl w:val="0"/>
              <w:rPr>
                <w:rFonts w:ascii="Tahoma" w:hAnsi="Tahoma" w:cs="Tahoma"/>
                <w:sz w:val="13"/>
              </w:rPr>
            </w:pPr>
          </w:p>
        </w:tc>
        <w:tc>
          <w:tcPr>
            <w:tcW w:w="561" w:type="dxa"/>
            <w:shd w:val="clear" w:color="auto" w:fill="F4B083"/>
            <w:vAlign w:val="center"/>
          </w:tcPr>
          <w:p w14:paraId="7BBCFADD" w14:textId="77777777" w:rsidR="006F741C" w:rsidRPr="00BD3611" w:rsidRDefault="006F741C" w:rsidP="00886719">
            <w:pPr>
              <w:pStyle w:val="TableText"/>
              <w:widowControl w:val="0"/>
              <w:rPr>
                <w:rFonts w:ascii="Tahoma" w:hAnsi="Tahoma" w:cs="Tahoma"/>
                <w:color w:val="000000"/>
                <w:sz w:val="13"/>
              </w:rPr>
            </w:pPr>
          </w:p>
        </w:tc>
      </w:tr>
      <w:tr w:rsidR="009A1035" w:rsidRPr="00BD3611" w14:paraId="7BBCFAF2" w14:textId="77777777" w:rsidTr="008C6442">
        <w:trPr>
          <w:cantSplit/>
          <w:trHeight w:val="145"/>
        </w:trPr>
        <w:tc>
          <w:tcPr>
            <w:tcW w:w="2563" w:type="dxa"/>
            <w:vAlign w:val="center"/>
          </w:tcPr>
          <w:p w14:paraId="7BBCFADF" w14:textId="77777777" w:rsidR="006F741C" w:rsidRPr="00BD3611" w:rsidRDefault="003973AA" w:rsidP="009D5089">
            <w:pPr>
              <w:pStyle w:val="Heading2"/>
              <w:spacing w:before="20" w:afterLines="20" w:after="48"/>
              <w:ind w:left="0"/>
              <w:rPr>
                <w:rFonts w:ascii="Tahoma" w:hAnsi="Tahoma" w:cs="Tahoma"/>
                <w:b w:val="0"/>
                <w:sz w:val="14"/>
                <w:szCs w:val="14"/>
              </w:rPr>
            </w:pPr>
            <w:bookmarkStart w:id="875" w:name="_Toc340580373"/>
            <w:bookmarkStart w:id="876" w:name="_Toc340850732"/>
            <w:r w:rsidRPr="00BD3611">
              <w:rPr>
                <w:rFonts w:ascii="Tahoma" w:hAnsi="Tahoma" w:cs="Tahoma"/>
                <w:b w:val="0"/>
                <w:sz w:val="14"/>
                <w:szCs w:val="14"/>
                <w:lang w:val="nl-NL"/>
              </w:rPr>
              <w:t>Windows Intune (per gebruiker)</w:t>
            </w:r>
            <w:bookmarkEnd w:id="875"/>
            <w:bookmarkEnd w:id="876"/>
          </w:p>
        </w:tc>
        <w:tc>
          <w:tcPr>
            <w:tcW w:w="442" w:type="dxa"/>
            <w:vAlign w:val="center"/>
          </w:tcPr>
          <w:p w14:paraId="7BBCFAE0" w14:textId="77777777" w:rsidR="006F741C" w:rsidRPr="00BD3611" w:rsidRDefault="006F741C" w:rsidP="00984A88">
            <w:pPr>
              <w:pStyle w:val="TableText"/>
              <w:widowControl w:val="0"/>
              <w:rPr>
                <w:rFonts w:cs="Tahoma"/>
                <w:b/>
                <w:bCs/>
                <w:sz w:val="13"/>
                <w:szCs w:val="13"/>
              </w:rPr>
            </w:pPr>
          </w:p>
        </w:tc>
        <w:tc>
          <w:tcPr>
            <w:tcW w:w="443" w:type="dxa"/>
            <w:vAlign w:val="center"/>
          </w:tcPr>
          <w:p w14:paraId="7BBCFAE1" w14:textId="77777777" w:rsidR="006F741C" w:rsidRPr="00BD3611" w:rsidRDefault="006F741C"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right w:val="single" w:sz="18" w:space="0" w:color="auto"/>
            </w:tcBorders>
            <w:vAlign w:val="center"/>
          </w:tcPr>
          <w:p w14:paraId="7BBCFAE2" w14:textId="77777777" w:rsidR="006F741C" w:rsidRPr="00BD3611" w:rsidRDefault="006F741C" w:rsidP="00886719">
            <w:pPr>
              <w:pStyle w:val="TableText"/>
              <w:widowControl w:val="0"/>
              <w:rPr>
                <w:rFonts w:ascii="Tahoma" w:hAnsi="Tahoma" w:cs="Tahoma"/>
                <w:color w:val="000000"/>
                <w:sz w:val="13"/>
              </w:rPr>
            </w:pPr>
          </w:p>
        </w:tc>
        <w:tc>
          <w:tcPr>
            <w:tcW w:w="451" w:type="dxa"/>
            <w:tcBorders>
              <w:left w:val="single" w:sz="18" w:space="0" w:color="auto"/>
            </w:tcBorders>
            <w:vAlign w:val="center"/>
          </w:tcPr>
          <w:p w14:paraId="7BBCFAE3" w14:textId="77777777" w:rsidR="006F741C" w:rsidRPr="00BD3611" w:rsidRDefault="006F741C" w:rsidP="00886719">
            <w:pPr>
              <w:pStyle w:val="TableText"/>
              <w:widowControl w:val="0"/>
              <w:rPr>
                <w:rFonts w:ascii="Tahoma" w:hAnsi="Tahoma" w:cs="Tahoma"/>
                <w:sz w:val="13"/>
              </w:rPr>
            </w:pPr>
          </w:p>
        </w:tc>
        <w:tc>
          <w:tcPr>
            <w:tcW w:w="453" w:type="dxa"/>
            <w:gridSpan w:val="2"/>
            <w:vAlign w:val="center"/>
          </w:tcPr>
          <w:p w14:paraId="7BBCFAE4" w14:textId="77777777" w:rsidR="006F741C" w:rsidRPr="00BD3611" w:rsidRDefault="006F741C" w:rsidP="00886719">
            <w:pPr>
              <w:pStyle w:val="TableText"/>
              <w:widowControl w:val="0"/>
              <w:rPr>
                <w:rFonts w:ascii="Tahoma" w:hAnsi="Tahoma" w:cs="Tahoma"/>
                <w:sz w:val="13"/>
              </w:rPr>
            </w:pPr>
          </w:p>
        </w:tc>
        <w:tc>
          <w:tcPr>
            <w:tcW w:w="455" w:type="dxa"/>
            <w:gridSpan w:val="2"/>
            <w:vAlign w:val="center"/>
          </w:tcPr>
          <w:p w14:paraId="7BBCFAE5" w14:textId="77777777" w:rsidR="006F741C" w:rsidRPr="00BD3611" w:rsidRDefault="006F741C" w:rsidP="00886719">
            <w:pPr>
              <w:pStyle w:val="TableText"/>
              <w:widowControl w:val="0"/>
              <w:rPr>
                <w:rFonts w:ascii="Tahoma" w:hAnsi="Tahoma" w:cs="Tahoma"/>
                <w:sz w:val="13"/>
              </w:rPr>
            </w:pPr>
          </w:p>
        </w:tc>
        <w:tc>
          <w:tcPr>
            <w:tcW w:w="461" w:type="dxa"/>
            <w:gridSpan w:val="2"/>
            <w:vAlign w:val="center"/>
          </w:tcPr>
          <w:p w14:paraId="7BBCFAE6" w14:textId="77777777" w:rsidR="006F741C" w:rsidRPr="00BD3611" w:rsidRDefault="006F741C" w:rsidP="00886719">
            <w:pPr>
              <w:pStyle w:val="TableText"/>
              <w:widowControl w:val="0"/>
              <w:rPr>
                <w:rFonts w:ascii="Tahoma" w:hAnsi="Tahoma" w:cs="Tahoma"/>
                <w:sz w:val="13"/>
              </w:rPr>
            </w:pPr>
          </w:p>
        </w:tc>
        <w:tc>
          <w:tcPr>
            <w:tcW w:w="453" w:type="dxa"/>
            <w:gridSpan w:val="3"/>
            <w:vAlign w:val="center"/>
          </w:tcPr>
          <w:p w14:paraId="7BBCFAE7" w14:textId="77777777" w:rsidR="006F741C" w:rsidRPr="00BD3611" w:rsidRDefault="006F741C" w:rsidP="00886719">
            <w:pPr>
              <w:pStyle w:val="TableText"/>
              <w:widowControl w:val="0"/>
              <w:rPr>
                <w:rFonts w:ascii="Tahoma" w:hAnsi="Tahoma" w:cs="Tahoma"/>
                <w:sz w:val="13"/>
              </w:rPr>
            </w:pPr>
          </w:p>
        </w:tc>
        <w:tc>
          <w:tcPr>
            <w:tcW w:w="462" w:type="dxa"/>
            <w:gridSpan w:val="3"/>
            <w:vAlign w:val="center"/>
          </w:tcPr>
          <w:p w14:paraId="7BBCFAE8" w14:textId="77777777" w:rsidR="006F741C" w:rsidRPr="00BD3611" w:rsidRDefault="006F741C" w:rsidP="00886719">
            <w:pPr>
              <w:pStyle w:val="TableText"/>
              <w:widowControl w:val="0"/>
              <w:rPr>
                <w:rFonts w:ascii="Tahoma" w:hAnsi="Tahoma" w:cs="Tahoma"/>
                <w:sz w:val="13"/>
              </w:rPr>
            </w:pPr>
          </w:p>
        </w:tc>
        <w:tc>
          <w:tcPr>
            <w:tcW w:w="362" w:type="dxa"/>
            <w:tcBorders>
              <w:right w:val="single" w:sz="18" w:space="0" w:color="auto"/>
            </w:tcBorders>
            <w:vAlign w:val="center"/>
          </w:tcPr>
          <w:p w14:paraId="7BBCFAE9" w14:textId="77777777" w:rsidR="006F741C" w:rsidRPr="00BD3611" w:rsidRDefault="006F741C" w:rsidP="00886719">
            <w:pPr>
              <w:pStyle w:val="TableText"/>
              <w:widowControl w:val="0"/>
              <w:rPr>
                <w:rFonts w:ascii="Tahoma" w:hAnsi="Tahoma" w:cs="Tahoma"/>
                <w:sz w:val="13"/>
              </w:rPr>
            </w:pPr>
          </w:p>
        </w:tc>
        <w:tc>
          <w:tcPr>
            <w:tcW w:w="452" w:type="dxa"/>
            <w:gridSpan w:val="2"/>
            <w:tcBorders>
              <w:left w:val="single" w:sz="18" w:space="0" w:color="auto"/>
            </w:tcBorders>
            <w:vAlign w:val="center"/>
          </w:tcPr>
          <w:p w14:paraId="7BBCFAEA" w14:textId="77777777" w:rsidR="006F741C" w:rsidRPr="00BD3611" w:rsidRDefault="006F741C" w:rsidP="00886719">
            <w:pPr>
              <w:pStyle w:val="TableText"/>
              <w:widowControl w:val="0"/>
              <w:rPr>
                <w:rFonts w:ascii="Tahoma" w:hAnsi="Tahoma" w:cs="Tahoma"/>
                <w:sz w:val="13"/>
              </w:rPr>
            </w:pPr>
          </w:p>
        </w:tc>
        <w:tc>
          <w:tcPr>
            <w:tcW w:w="403" w:type="dxa"/>
            <w:gridSpan w:val="2"/>
            <w:vAlign w:val="center"/>
          </w:tcPr>
          <w:p w14:paraId="7BBCFAEB" w14:textId="77777777" w:rsidR="006F741C" w:rsidRPr="00BD3611" w:rsidRDefault="006F741C" w:rsidP="00886719">
            <w:pPr>
              <w:pStyle w:val="TableText"/>
              <w:widowControl w:val="0"/>
              <w:rPr>
                <w:rFonts w:ascii="Tahoma" w:hAnsi="Tahoma" w:cs="Tahoma"/>
                <w:sz w:val="13"/>
              </w:rPr>
            </w:pPr>
          </w:p>
        </w:tc>
        <w:tc>
          <w:tcPr>
            <w:tcW w:w="454" w:type="dxa"/>
            <w:gridSpan w:val="2"/>
            <w:tcBorders>
              <w:right w:val="single" w:sz="18" w:space="0" w:color="auto"/>
            </w:tcBorders>
            <w:vAlign w:val="center"/>
          </w:tcPr>
          <w:p w14:paraId="7BBCFAEC" w14:textId="77777777" w:rsidR="006F741C" w:rsidRPr="00BD3611" w:rsidRDefault="006F741C" w:rsidP="00886719">
            <w:pPr>
              <w:pStyle w:val="TableText"/>
              <w:widowControl w:val="0"/>
              <w:rPr>
                <w:rFonts w:ascii="Tahoma" w:hAnsi="Tahoma" w:cs="Tahoma"/>
                <w:sz w:val="13"/>
              </w:rPr>
            </w:pPr>
          </w:p>
        </w:tc>
        <w:tc>
          <w:tcPr>
            <w:tcW w:w="425" w:type="dxa"/>
            <w:tcBorders>
              <w:left w:val="single" w:sz="18" w:space="0" w:color="auto"/>
            </w:tcBorders>
            <w:vAlign w:val="center"/>
          </w:tcPr>
          <w:p w14:paraId="7BBCFAED" w14:textId="77777777" w:rsidR="006F741C" w:rsidRPr="00BD3611" w:rsidRDefault="006F741C" w:rsidP="00886719">
            <w:pPr>
              <w:pStyle w:val="TableText"/>
              <w:widowControl w:val="0"/>
              <w:rPr>
                <w:rFonts w:ascii="Tahoma" w:hAnsi="Tahoma" w:cs="Tahoma"/>
                <w:sz w:val="13"/>
              </w:rPr>
            </w:pPr>
          </w:p>
        </w:tc>
        <w:tc>
          <w:tcPr>
            <w:tcW w:w="479" w:type="dxa"/>
            <w:tcBorders>
              <w:right w:val="single" w:sz="18" w:space="0" w:color="auto"/>
            </w:tcBorders>
            <w:vAlign w:val="center"/>
          </w:tcPr>
          <w:p w14:paraId="7BBCFAEE" w14:textId="77777777" w:rsidR="006F741C" w:rsidRPr="00BD361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FAEF" w14:textId="77777777" w:rsidR="006F741C" w:rsidRPr="00BD3611" w:rsidRDefault="006F741C" w:rsidP="00886719">
            <w:pPr>
              <w:pStyle w:val="TableText"/>
              <w:widowControl w:val="0"/>
              <w:rPr>
                <w:rFonts w:ascii="Tahoma" w:hAnsi="Tahoma" w:cs="Tahoma"/>
                <w:sz w:val="13"/>
              </w:rPr>
            </w:pPr>
          </w:p>
        </w:tc>
        <w:tc>
          <w:tcPr>
            <w:tcW w:w="457" w:type="dxa"/>
            <w:gridSpan w:val="2"/>
          </w:tcPr>
          <w:p w14:paraId="7BBCFAF0" w14:textId="77777777" w:rsidR="006F741C" w:rsidRPr="00BD3611" w:rsidRDefault="006F741C" w:rsidP="00886719">
            <w:pPr>
              <w:pStyle w:val="TableText"/>
              <w:widowControl w:val="0"/>
              <w:rPr>
                <w:rFonts w:ascii="Tahoma" w:hAnsi="Tahoma" w:cs="Tahoma"/>
                <w:sz w:val="13"/>
              </w:rPr>
            </w:pPr>
          </w:p>
        </w:tc>
        <w:tc>
          <w:tcPr>
            <w:tcW w:w="561" w:type="dxa"/>
            <w:vAlign w:val="center"/>
          </w:tcPr>
          <w:p w14:paraId="7BBCFAF1" w14:textId="77777777" w:rsidR="006F741C" w:rsidRPr="00BD3611" w:rsidRDefault="006F741C" w:rsidP="00886719">
            <w:pPr>
              <w:pStyle w:val="TableText"/>
              <w:widowControl w:val="0"/>
              <w:rPr>
                <w:rFonts w:ascii="Tahoma" w:hAnsi="Tahoma" w:cs="Tahoma"/>
                <w:color w:val="000000"/>
                <w:sz w:val="13"/>
              </w:rPr>
            </w:pPr>
          </w:p>
        </w:tc>
      </w:tr>
      <w:tr w:rsidR="009A1035" w:rsidRPr="00BD3611" w14:paraId="7BBCFB06" w14:textId="77777777" w:rsidTr="008C6442">
        <w:trPr>
          <w:trHeight w:val="70"/>
        </w:trPr>
        <w:tc>
          <w:tcPr>
            <w:tcW w:w="2563" w:type="dxa"/>
            <w:shd w:val="clear" w:color="auto" w:fill="F4B083"/>
            <w:vAlign w:val="center"/>
          </w:tcPr>
          <w:p w14:paraId="7BBCFAF3" w14:textId="77777777" w:rsidR="00A63948" w:rsidRPr="00BD3611" w:rsidRDefault="003973AA" w:rsidP="009D5089">
            <w:pPr>
              <w:pStyle w:val="Heading2"/>
              <w:spacing w:before="20" w:afterLines="20" w:after="48"/>
              <w:ind w:left="0"/>
              <w:rPr>
                <w:rFonts w:ascii="Tahoma" w:hAnsi="Tahoma" w:cs="Tahoma"/>
                <w:b w:val="0"/>
                <w:sz w:val="14"/>
                <w:szCs w:val="14"/>
              </w:rPr>
            </w:pPr>
            <w:bookmarkStart w:id="877" w:name="_Toc336338130"/>
            <w:bookmarkStart w:id="878" w:name="_Toc340580374"/>
            <w:bookmarkStart w:id="879" w:name="_Toc340850733"/>
            <w:bookmarkEnd w:id="877"/>
            <w:r w:rsidRPr="00BD3611">
              <w:rPr>
                <w:rFonts w:ascii="Tahoma" w:hAnsi="Tahoma" w:cs="Tahoma"/>
                <w:b w:val="0"/>
                <w:sz w:val="14"/>
                <w:szCs w:val="14"/>
                <w:lang w:val="nl-NL"/>
              </w:rPr>
              <w:t>Windows Intune Extra Storage 1 GB</w:t>
            </w:r>
            <w:bookmarkEnd w:id="878"/>
            <w:bookmarkEnd w:id="879"/>
          </w:p>
        </w:tc>
        <w:tc>
          <w:tcPr>
            <w:tcW w:w="442" w:type="dxa"/>
            <w:shd w:val="clear" w:color="auto" w:fill="F4B083"/>
            <w:vAlign w:val="center"/>
          </w:tcPr>
          <w:p w14:paraId="7BBCFAF4" w14:textId="77777777" w:rsidR="00A63948" w:rsidRPr="00BD3611" w:rsidRDefault="00A63948" w:rsidP="00984A88">
            <w:pPr>
              <w:pStyle w:val="TableText"/>
              <w:widowControl w:val="0"/>
              <w:rPr>
                <w:rFonts w:cs="Tahoma"/>
                <w:b/>
                <w:bCs/>
                <w:sz w:val="13"/>
                <w:szCs w:val="13"/>
              </w:rPr>
            </w:pPr>
          </w:p>
        </w:tc>
        <w:tc>
          <w:tcPr>
            <w:tcW w:w="443" w:type="dxa"/>
            <w:shd w:val="clear" w:color="auto" w:fill="F4B083"/>
            <w:vAlign w:val="center"/>
          </w:tcPr>
          <w:p w14:paraId="7BBCFAF5" w14:textId="77777777" w:rsidR="00A63948" w:rsidRPr="00BD3611" w:rsidRDefault="00A63948" w:rsidP="009E4001">
            <w:pPr>
              <w:pStyle w:val="TableText"/>
              <w:widowControl w:val="0"/>
              <w:spacing w:before="80"/>
              <w:rPr>
                <w:rFonts w:ascii="Tahoma" w:hAnsi="Tahoma" w:cs="Tahoma"/>
                <w:color w:val="000000"/>
                <w:sz w:val="13"/>
              </w:rPr>
            </w:pPr>
            <w:r w:rsidRPr="00BD3611">
              <w:rPr>
                <w:rFonts w:ascii="Tahoma" w:hAnsi="Tahoma" w:cs="Tahoma"/>
                <w:color w:val="000000"/>
                <w:sz w:val="13"/>
              </w:rPr>
              <w:t>10/11</w:t>
            </w:r>
          </w:p>
        </w:tc>
        <w:tc>
          <w:tcPr>
            <w:tcW w:w="355" w:type="dxa"/>
            <w:tcBorders>
              <w:right w:val="single" w:sz="18" w:space="0" w:color="auto"/>
            </w:tcBorders>
            <w:shd w:val="clear" w:color="auto" w:fill="F4B083"/>
            <w:vAlign w:val="center"/>
          </w:tcPr>
          <w:p w14:paraId="7BBCFAF6" w14:textId="77777777" w:rsidR="00A63948" w:rsidRPr="00BD3611" w:rsidRDefault="00A63948" w:rsidP="00886719">
            <w:pPr>
              <w:pStyle w:val="TableText"/>
              <w:widowControl w:val="0"/>
              <w:rPr>
                <w:rFonts w:ascii="Tahoma" w:hAnsi="Tahoma" w:cs="Tahoma"/>
                <w:color w:val="000000"/>
                <w:sz w:val="13"/>
              </w:rPr>
            </w:pPr>
          </w:p>
        </w:tc>
        <w:tc>
          <w:tcPr>
            <w:tcW w:w="451" w:type="dxa"/>
            <w:tcBorders>
              <w:left w:val="single" w:sz="18" w:space="0" w:color="auto"/>
            </w:tcBorders>
            <w:shd w:val="clear" w:color="auto" w:fill="F4B083"/>
            <w:vAlign w:val="center"/>
          </w:tcPr>
          <w:p w14:paraId="7BBCFAF7"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4B083"/>
            <w:vAlign w:val="center"/>
          </w:tcPr>
          <w:p w14:paraId="7BBCFAF8"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4B083"/>
            <w:vAlign w:val="center"/>
          </w:tcPr>
          <w:p w14:paraId="7BBCFAF9"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4B083"/>
            <w:vAlign w:val="center"/>
          </w:tcPr>
          <w:p w14:paraId="7BBCFAFA"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4B083"/>
            <w:vAlign w:val="center"/>
          </w:tcPr>
          <w:p w14:paraId="7BBCFAFB"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4B083"/>
            <w:vAlign w:val="center"/>
          </w:tcPr>
          <w:p w14:paraId="7BBCFAFC"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4B083"/>
            <w:vAlign w:val="center"/>
          </w:tcPr>
          <w:p w14:paraId="7BBCFAFD"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4B083"/>
            <w:vAlign w:val="center"/>
          </w:tcPr>
          <w:p w14:paraId="7BBCFAFE"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F4B083"/>
            <w:vAlign w:val="center"/>
          </w:tcPr>
          <w:p w14:paraId="7BBCFAFF"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F4B083"/>
            <w:vAlign w:val="center"/>
          </w:tcPr>
          <w:p w14:paraId="7BBCFB00"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F4B083"/>
            <w:vAlign w:val="center"/>
          </w:tcPr>
          <w:p w14:paraId="7BBCFB01"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3</w:t>
            </w:r>
          </w:p>
        </w:tc>
        <w:tc>
          <w:tcPr>
            <w:tcW w:w="479" w:type="dxa"/>
            <w:tcBorders>
              <w:right w:val="single" w:sz="18" w:space="0" w:color="auto"/>
            </w:tcBorders>
            <w:shd w:val="clear" w:color="auto" w:fill="F4B083"/>
            <w:vAlign w:val="center"/>
          </w:tcPr>
          <w:p w14:paraId="7BBCFB0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7BBCFB03"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F4B083"/>
          </w:tcPr>
          <w:p w14:paraId="7BBCFB04" w14:textId="77777777" w:rsidR="00A63948" w:rsidRPr="00BD3611" w:rsidRDefault="00A63948" w:rsidP="00886719">
            <w:pPr>
              <w:pStyle w:val="TableText"/>
              <w:widowControl w:val="0"/>
              <w:rPr>
                <w:rFonts w:ascii="Tahoma" w:hAnsi="Tahoma" w:cs="Tahoma"/>
                <w:sz w:val="13"/>
              </w:rPr>
            </w:pPr>
          </w:p>
        </w:tc>
        <w:tc>
          <w:tcPr>
            <w:tcW w:w="561" w:type="dxa"/>
            <w:shd w:val="clear" w:color="auto" w:fill="F4B083"/>
            <w:vAlign w:val="center"/>
          </w:tcPr>
          <w:p w14:paraId="7BBCFB05"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B1A" w14:textId="77777777" w:rsidTr="008C6442">
        <w:trPr>
          <w:trHeight w:val="145"/>
        </w:trPr>
        <w:tc>
          <w:tcPr>
            <w:tcW w:w="2563" w:type="dxa"/>
            <w:tcBorders>
              <w:bottom w:val="single" w:sz="4" w:space="0" w:color="auto"/>
            </w:tcBorders>
            <w:vAlign w:val="center"/>
          </w:tcPr>
          <w:p w14:paraId="7BBCFB07" w14:textId="77777777" w:rsidR="001327D3" w:rsidRPr="00BD3611" w:rsidRDefault="003973AA" w:rsidP="009D5089">
            <w:pPr>
              <w:pStyle w:val="Heading2"/>
              <w:spacing w:before="20" w:afterLines="20" w:after="48"/>
              <w:ind w:left="0"/>
              <w:rPr>
                <w:rFonts w:ascii="Tahoma" w:hAnsi="Tahoma" w:cs="Tahoma"/>
                <w:b w:val="0"/>
                <w:sz w:val="14"/>
                <w:szCs w:val="14"/>
              </w:rPr>
            </w:pPr>
            <w:bookmarkStart w:id="880" w:name="_Toc340580375"/>
            <w:bookmarkStart w:id="881" w:name="_Toc340850734"/>
            <w:r w:rsidRPr="00BD3611">
              <w:rPr>
                <w:rFonts w:ascii="Tahoma" w:hAnsi="Tahoma" w:cs="Tahoma"/>
                <w:b w:val="0"/>
                <w:sz w:val="14"/>
                <w:szCs w:val="14"/>
                <w:lang w:val="nl-NL"/>
              </w:rPr>
              <w:t>Windows Intune USL</w:t>
            </w:r>
            <w:bookmarkEnd w:id="880"/>
            <w:bookmarkEnd w:id="881"/>
          </w:p>
        </w:tc>
        <w:tc>
          <w:tcPr>
            <w:tcW w:w="442" w:type="dxa"/>
            <w:tcBorders>
              <w:bottom w:val="single" w:sz="4" w:space="0" w:color="auto"/>
            </w:tcBorders>
            <w:vAlign w:val="center"/>
          </w:tcPr>
          <w:p w14:paraId="7BBCFB08" w14:textId="77777777" w:rsidR="001327D3" w:rsidRPr="00BD3611" w:rsidRDefault="001327D3" w:rsidP="00984A88">
            <w:pPr>
              <w:pStyle w:val="TableText"/>
              <w:widowControl w:val="0"/>
              <w:rPr>
                <w:rFonts w:cs="Tahoma"/>
                <w:b/>
                <w:bCs/>
                <w:sz w:val="13"/>
                <w:szCs w:val="13"/>
              </w:rPr>
            </w:pPr>
          </w:p>
        </w:tc>
        <w:tc>
          <w:tcPr>
            <w:tcW w:w="443" w:type="dxa"/>
            <w:tcBorders>
              <w:bottom w:val="single" w:sz="4" w:space="0" w:color="auto"/>
            </w:tcBorders>
            <w:vAlign w:val="center"/>
          </w:tcPr>
          <w:p w14:paraId="7BBCFB09" w14:textId="77777777" w:rsidR="001327D3" w:rsidRPr="00BD3611" w:rsidRDefault="001327D3"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bottom w:val="single" w:sz="4" w:space="0" w:color="auto"/>
              <w:right w:val="single" w:sz="18" w:space="0" w:color="auto"/>
            </w:tcBorders>
            <w:vAlign w:val="center"/>
          </w:tcPr>
          <w:p w14:paraId="7BBCFB0A" w14:textId="77777777" w:rsidR="001327D3" w:rsidRPr="00BD3611" w:rsidRDefault="001327D3" w:rsidP="00886719">
            <w:pPr>
              <w:pStyle w:val="TableText"/>
              <w:widowControl w:val="0"/>
              <w:rPr>
                <w:rFonts w:ascii="Tahoma" w:hAnsi="Tahoma" w:cs="Tahoma"/>
                <w:color w:val="000000"/>
                <w:sz w:val="13"/>
              </w:rPr>
            </w:pPr>
          </w:p>
        </w:tc>
        <w:tc>
          <w:tcPr>
            <w:tcW w:w="451" w:type="dxa"/>
            <w:tcBorders>
              <w:left w:val="single" w:sz="18" w:space="0" w:color="auto"/>
              <w:bottom w:val="single" w:sz="4" w:space="0" w:color="auto"/>
            </w:tcBorders>
            <w:vAlign w:val="center"/>
          </w:tcPr>
          <w:p w14:paraId="7BBCFB0B" w14:textId="77777777" w:rsidR="001327D3" w:rsidRPr="00BD3611" w:rsidRDefault="001327D3" w:rsidP="00886719">
            <w:pPr>
              <w:pStyle w:val="TableText"/>
              <w:widowControl w:val="0"/>
              <w:rPr>
                <w:rFonts w:ascii="Tahoma" w:hAnsi="Tahoma" w:cs="Tahoma"/>
                <w:sz w:val="13"/>
              </w:rPr>
            </w:pPr>
          </w:p>
        </w:tc>
        <w:tc>
          <w:tcPr>
            <w:tcW w:w="453" w:type="dxa"/>
            <w:gridSpan w:val="2"/>
            <w:tcBorders>
              <w:bottom w:val="single" w:sz="4" w:space="0" w:color="auto"/>
            </w:tcBorders>
            <w:vAlign w:val="center"/>
          </w:tcPr>
          <w:p w14:paraId="7BBCFB0C" w14:textId="77777777" w:rsidR="001327D3" w:rsidRPr="00BD3611" w:rsidRDefault="001327D3" w:rsidP="00886719">
            <w:pPr>
              <w:pStyle w:val="TableText"/>
              <w:widowControl w:val="0"/>
              <w:rPr>
                <w:rFonts w:ascii="Tahoma" w:hAnsi="Tahoma" w:cs="Tahoma"/>
                <w:sz w:val="13"/>
              </w:rPr>
            </w:pPr>
          </w:p>
        </w:tc>
        <w:tc>
          <w:tcPr>
            <w:tcW w:w="455" w:type="dxa"/>
            <w:gridSpan w:val="2"/>
            <w:tcBorders>
              <w:bottom w:val="single" w:sz="4" w:space="0" w:color="auto"/>
            </w:tcBorders>
            <w:vAlign w:val="center"/>
          </w:tcPr>
          <w:p w14:paraId="7BBCFB0D" w14:textId="77777777" w:rsidR="001327D3" w:rsidRPr="00BD3611" w:rsidRDefault="001327D3" w:rsidP="00886719">
            <w:pPr>
              <w:pStyle w:val="TableText"/>
              <w:widowControl w:val="0"/>
              <w:rPr>
                <w:rFonts w:ascii="Tahoma" w:hAnsi="Tahoma" w:cs="Tahoma"/>
                <w:sz w:val="13"/>
              </w:rPr>
            </w:pPr>
          </w:p>
        </w:tc>
        <w:tc>
          <w:tcPr>
            <w:tcW w:w="461" w:type="dxa"/>
            <w:gridSpan w:val="2"/>
            <w:tcBorders>
              <w:bottom w:val="single" w:sz="4" w:space="0" w:color="auto"/>
            </w:tcBorders>
            <w:vAlign w:val="center"/>
          </w:tcPr>
          <w:p w14:paraId="7BBCFB0E" w14:textId="77777777" w:rsidR="001327D3" w:rsidRPr="00BD3611" w:rsidRDefault="001327D3" w:rsidP="00886719">
            <w:pPr>
              <w:pStyle w:val="TableText"/>
              <w:widowControl w:val="0"/>
              <w:rPr>
                <w:rFonts w:ascii="Tahoma" w:hAnsi="Tahoma" w:cs="Tahoma"/>
                <w:sz w:val="13"/>
              </w:rPr>
            </w:pPr>
          </w:p>
        </w:tc>
        <w:tc>
          <w:tcPr>
            <w:tcW w:w="453" w:type="dxa"/>
            <w:gridSpan w:val="3"/>
            <w:tcBorders>
              <w:bottom w:val="single" w:sz="4" w:space="0" w:color="auto"/>
            </w:tcBorders>
            <w:vAlign w:val="center"/>
          </w:tcPr>
          <w:p w14:paraId="7BBCFB0F" w14:textId="77777777" w:rsidR="001327D3" w:rsidRPr="00BD3611" w:rsidRDefault="001327D3" w:rsidP="00886719">
            <w:pPr>
              <w:pStyle w:val="TableText"/>
              <w:widowControl w:val="0"/>
              <w:rPr>
                <w:rFonts w:ascii="Tahoma" w:hAnsi="Tahoma" w:cs="Tahoma"/>
                <w:sz w:val="13"/>
              </w:rPr>
            </w:pPr>
          </w:p>
        </w:tc>
        <w:tc>
          <w:tcPr>
            <w:tcW w:w="462" w:type="dxa"/>
            <w:gridSpan w:val="3"/>
            <w:tcBorders>
              <w:bottom w:val="single" w:sz="4" w:space="0" w:color="auto"/>
            </w:tcBorders>
            <w:vAlign w:val="center"/>
          </w:tcPr>
          <w:p w14:paraId="7BBCFB10" w14:textId="77777777" w:rsidR="001327D3" w:rsidRPr="00BD3611" w:rsidRDefault="001327D3" w:rsidP="00886719">
            <w:pPr>
              <w:pStyle w:val="TableText"/>
              <w:widowControl w:val="0"/>
              <w:rPr>
                <w:rFonts w:ascii="Tahoma" w:hAnsi="Tahoma" w:cs="Tahoma"/>
                <w:sz w:val="13"/>
              </w:rPr>
            </w:pPr>
          </w:p>
        </w:tc>
        <w:tc>
          <w:tcPr>
            <w:tcW w:w="362" w:type="dxa"/>
            <w:tcBorders>
              <w:bottom w:val="single" w:sz="4" w:space="0" w:color="auto"/>
              <w:right w:val="single" w:sz="18" w:space="0" w:color="auto"/>
            </w:tcBorders>
            <w:vAlign w:val="center"/>
          </w:tcPr>
          <w:p w14:paraId="7BBCFB11" w14:textId="77777777" w:rsidR="001327D3" w:rsidRPr="00BD3611" w:rsidRDefault="001327D3" w:rsidP="00886719">
            <w:pPr>
              <w:pStyle w:val="TableText"/>
              <w:widowControl w:val="0"/>
              <w:rPr>
                <w:rFonts w:ascii="Tahoma" w:hAnsi="Tahoma" w:cs="Tahoma"/>
                <w:sz w:val="13"/>
              </w:rPr>
            </w:pPr>
          </w:p>
        </w:tc>
        <w:tc>
          <w:tcPr>
            <w:tcW w:w="452" w:type="dxa"/>
            <w:gridSpan w:val="2"/>
            <w:tcBorders>
              <w:left w:val="single" w:sz="18" w:space="0" w:color="auto"/>
              <w:bottom w:val="single" w:sz="4" w:space="0" w:color="auto"/>
            </w:tcBorders>
            <w:vAlign w:val="center"/>
          </w:tcPr>
          <w:p w14:paraId="7BBCFB12" w14:textId="77777777" w:rsidR="001327D3" w:rsidRPr="00BD3611" w:rsidRDefault="001327D3" w:rsidP="00886719">
            <w:pPr>
              <w:pStyle w:val="TableText"/>
              <w:widowControl w:val="0"/>
              <w:rPr>
                <w:rFonts w:ascii="Tahoma" w:hAnsi="Tahoma" w:cs="Tahoma"/>
                <w:sz w:val="13"/>
              </w:rPr>
            </w:pPr>
          </w:p>
        </w:tc>
        <w:tc>
          <w:tcPr>
            <w:tcW w:w="403" w:type="dxa"/>
            <w:gridSpan w:val="2"/>
            <w:tcBorders>
              <w:bottom w:val="single" w:sz="4" w:space="0" w:color="auto"/>
            </w:tcBorders>
            <w:vAlign w:val="center"/>
          </w:tcPr>
          <w:p w14:paraId="7BBCFB13" w14:textId="77777777" w:rsidR="001327D3" w:rsidRPr="00BD3611" w:rsidRDefault="001327D3" w:rsidP="00886719">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vAlign w:val="center"/>
          </w:tcPr>
          <w:p w14:paraId="7BBCFB14" w14:textId="77777777" w:rsidR="001327D3" w:rsidRPr="00BD3611" w:rsidRDefault="001327D3" w:rsidP="00886719">
            <w:pPr>
              <w:pStyle w:val="TableText"/>
              <w:widowControl w:val="0"/>
              <w:rPr>
                <w:rFonts w:ascii="Tahoma" w:hAnsi="Tahoma" w:cs="Tahoma"/>
                <w:sz w:val="13"/>
              </w:rPr>
            </w:pPr>
          </w:p>
        </w:tc>
        <w:tc>
          <w:tcPr>
            <w:tcW w:w="425" w:type="dxa"/>
            <w:tcBorders>
              <w:left w:val="single" w:sz="18" w:space="0" w:color="auto"/>
              <w:bottom w:val="single" w:sz="4" w:space="0" w:color="auto"/>
            </w:tcBorders>
            <w:vAlign w:val="center"/>
          </w:tcPr>
          <w:p w14:paraId="7BBCFB15" w14:textId="77777777" w:rsidR="001327D3" w:rsidRPr="00BD3611" w:rsidRDefault="001327D3" w:rsidP="00886719">
            <w:pPr>
              <w:pStyle w:val="TableText"/>
              <w:widowControl w:val="0"/>
              <w:rPr>
                <w:rFonts w:ascii="Tahoma" w:hAnsi="Tahoma" w:cs="Tahoma"/>
                <w:sz w:val="13"/>
              </w:rPr>
            </w:pPr>
          </w:p>
        </w:tc>
        <w:tc>
          <w:tcPr>
            <w:tcW w:w="479" w:type="dxa"/>
            <w:tcBorders>
              <w:bottom w:val="single" w:sz="4" w:space="0" w:color="auto"/>
              <w:right w:val="single" w:sz="18" w:space="0" w:color="auto"/>
            </w:tcBorders>
            <w:vAlign w:val="center"/>
          </w:tcPr>
          <w:p w14:paraId="7BBCFB16" w14:textId="77777777" w:rsidR="001327D3" w:rsidRPr="00BD3611" w:rsidRDefault="00FB6AE8" w:rsidP="00886719">
            <w:pPr>
              <w:pStyle w:val="TableText"/>
              <w:widowControl w:val="0"/>
              <w:rPr>
                <w:rFonts w:ascii="Tahoma" w:hAnsi="Tahoma" w:cs="Tahoma"/>
                <w:sz w:val="13"/>
              </w:rPr>
            </w:pPr>
            <w:r w:rsidRPr="00BD3611">
              <w:rPr>
                <w:rFonts w:ascii="Tahoma" w:hAnsi="Tahoma" w:cs="Tahoma"/>
                <w:sz w:val="13"/>
                <w:lang w:val="nl-NL"/>
              </w:rPr>
              <w:t>E</w:t>
            </w:r>
          </w:p>
        </w:tc>
        <w:tc>
          <w:tcPr>
            <w:tcW w:w="450" w:type="dxa"/>
            <w:tcBorders>
              <w:left w:val="single" w:sz="18" w:space="0" w:color="auto"/>
              <w:bottom w:val="single" w:sz="4" w:space="0" w:color="auto"/>
              <w:right w:val="single" w:sz="18" w:space="0" w:color="auto"/>
            </w:tcBorders>
            <w:vAlign w:val="center"/>
          </w:tcPr>
          <w:p w14:paraId="7BBCFB17" w14:textId="77777777" w:rsidR="001327D3" w:rsidRPr="00BD3611" w:rsidRDefault="001327D3" w:rsidP="00886719">
            <w:pPr>
              <w:pStyle w:val="TableText"/>
              <w:widowControl w:val="0"/>
              <w:rPr>
                <w:rFonts w:ascii="Tahoma" w:hAnsi="Tahoma" w:cs="Tahoma"/>
                <w:sz w:val="13"/>
              </w:rPr>
            </w:pPr>
          </w:p>
        </w:tc>
        <w:tc>
          <w:tcPr>
            <w:tcW w:w="457" w:type="dxa"/>
            <w:gridSpan w:val="2"/>
            <w:tcBorders>
              <w:bottom w:val="single" w:sz="4" w:space="0" w:color="auto"/>
            </w:tcBorders>
          </w:tcPr>
          <w:p w14:paraId="7BBCFB18" w14:textId="77777777" w:rsidR="001327D3" w:rsidRPr="00BD3611" w:rsidRDefault="001327D3" w:rsidP="00886719">
            <w:pPr>
              <w:pStyle w:val="TableText"/>
              <w:widowControl w:val="0"/>
              <w:rPr>
                <w:rFonts w:ascii="Tahoma" w:hAnsi="Tahoma" w:cs="Tahoma"/>
                <w:sz w:val="13"/>
              </w:rPr>
            </w:pPr>
          </w:p>
        </w:tc>
        <w:tc>
          <w:tcPr>
            <w:tcW w:w="561" w:type="dxa"/>
            <w:tcBorders>
              <w:bottom w:val="single" w:sz="4" w:space="0" w:color="auto"/>
            </w:tcBorders>
            <w:vAlign w:val="center"/>
          </w:tcPr>
          <w:p w14:paraId="7BBCFB19" w14:textId="77777777" w:rsidR="001327D3" w:rsidRPr="00BD3611" w:rsidRDefault="001327D3" w:rsidP="00886719">
            <w:pPr>
              <w:pStyle w:val="TableText"/>
              <w:widowControl w:val="0"/>
              <w:rPr>
                <w:rFonts w:ascii="Tahoma" w:hAnsi="Tahoma" w:cs="Tahoma"/>
                <w:color w:val="000000"/>
                <w:sz w:val="13"/>
              </w:rPr>
            </w:pPr>
          </w:p>
        </w:tc>
      </w:tr>
      <w:tr w:rsidR="009A1035" w:rsidRPr="00BD3611" w14:paraId="7BBCFB2E" w14:textId="77777777" w:rsidTr="008C6442">
        <w:trPr>
          <w:trHeight w:val="145"/>
        </w:trPr>
        <w:tc>
          <w:tcPr>
            <w:tcW w:w="2563" w:type="dxa"/>
            <w:tcBorders>
              <w:bottom w:val="single" w:sz="4" w:space="0" w:color="auto"/>
            </w:tcBorders>
            <w:shd w:val="clear" w:color="auto" w:fill="FABF8F"/>
            <w:vAlign w:val="center"/>
          </w:tcPr>
          <w:p w14:paraId="7BBCFB1B" w14:textId="77777777" w:rsidR="001327D3" w:rsidRPr="00BD3611" w:rsidRDefault="00FA3F01" w:rsidP="009D5089">
            <w:pPr>
              <w:pStyle w:val="Heading2"/>
              <w:spacing w:before="20" w:afterLines="20" w:after="48"/>
              <w:ind w:left="0"/>
              <w:rPr>
                <w:rFonts w:ascii="Tahoma" w:hAnsi="Tahoma" w:cs="Tahoma"/>
                <w:b w:val="0"/>
                <w:sz w:val="14"/>
                <w:szCs w:val="14"/>
              </w:rPr>
            </w:pPr>
            <w:bookmarkStart w:id="882" w:name="_Toc336338131"/>
            <w:bookmarkStart w:id="883" w:name="_Toc340580376"/>
            <w:bookmarkStart w:id="884" w:name="_Toc340850735"/>
            <w:bookmarkEnd w:id="882"/>
            <w:r w:rsidRPr="00BD3611">
              <w:rPr>
                <w:rFonts w:ascii="Tahoma" w:hAnsi="Tahoma" w:cs="Tahoma"/>
                <w:b w:val="0"/>
                <w:sz w:val="14"/>
                <w:szCs w:val="14"/>
                <w:lang w:val="nl-NL"/>
              </w:rPr>
              <w:t>Windows Intune USL Add-On</w:t>
            </w:r>
            <w:bookmarkEnd w:id="883"/>
            <w:bookmarkEnd w:id="884"/>
          </w:p>
        </w:tc>
        <w:tc>
          <w:tcPr>
            <w:tcW w:w="442" w:type="dxa"/>
            <w:tcBorders>
              <w:bottom w:val="single" w:sz="4" w:space="0" w:color="auto"/>
            </w:tcBorders>
            <w:shd w:val="clear" w:color="auto" w:fill="FABF8F"/>
            <w:vAlign w:val="center"/>
          </w:tcPr>
          <w:p w14:paraId="7BBCFB1C" w14:textId="77777777" w:rsidR="001327D3" w:rsidRPr="00BD3611" w:rsidRDefault="002F3C3B" w:rsidP="00984A88">
            <w:pPr>
              <w:pStyle w:val="TableText"/>
              <w:widowControl w:val="0"/>
              <w:rPr>
                <w:rFonts w:cs="Tahoma"/>
                <w:b/>
                <w:bCs/>
                <w:sz w:val="13"/>
                <w:szCs w:val="13"/>
              </w:rPr>
            </w:pPr>
            <w:hyperlink w:anchor="_Toc336338365" w:history="1">
              <w:r w:rsidR="00FB6AE8" w:rsidRPr="00BD3611">
                <w:rPr>
                  <w:rStyle w:val="Hyperlink"/>
                  <w:rFonts w:cs="Tahoma"/>
                  <w:b/>
                  <w:bCs/>
                  <w:sz w:val="13"/>
                  <w:szCs w:val="13"/>
                </w:rPr>
                <w:t>98</w:t>
              </w:r>
            </w:hyperlink>
          </w:p>
        </w:tc>
        <w:tc>
          <w:tcPr>
            <w:tcW w:w="443" w:type="dxa"/>
            <w:tcBorders>
              <w:bottom w:val="single" w:sz="4" w:space="0" w:color="auto"/>
            </w:tcBorders>
            <w:shd w:val="clear" w:color="auto" w:fill="FABF8F"/>
            <w:vAlign w:val="center"/>
          </w:tcPr>
          <w:p w14:paraId="7BBCFB1D" w14:textId="77777777" w:rsidR="001327D3" w:rsidRPr="00BD3611" w:rsidDel="00FA1B15" w:rsidRDefault="00FB6AE8"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bottom w:val="single" w:sz="4" w:space="0" w:color="auto"/>
              <w:right w:val="single" w:sz="18" w:space="0" w:color="auto"/>
            </w:tcBorders>
            <w:shd w:val="clear" w:color="auto" w:fill="FABF8F"/>
            <w:vAlign w:val="center"/>
          </w:tcPr>
          <w:p w14:paraId="7BBCFB1E" w14:textId="77777777" w:rsidR="001327D3" w:rsidRPr="00BD3611" w:rsidRDefault="001327D3" w:rsidP="00886719">
            <w:pPr>
              <w:pStyle w:val="TableText"/>
              <w:widowControl w:val="0"/>
              <w:rPr>
                <w:rFonts w:ascii="Tahoma" w:hAnsi="Tahoma" w:cs="Tahoma"/>
                <w:color w:val="000000"/>
                <w:sz w:val="13"/>
              </w:rPr>
            </w:pPr>
          </w:p>
        </w:tc>
        <w:tc>
          <w:tcPr>
            <w:tcW w:w="451" w:type="dxa"/>
            <w:tcBorders>
              <w:left w:val="single" w:sz="18" w:space="0" w:color="auto"/>
              <w:bottom w:val="single" w:sz="4" w:space="0" w:color="auto"/>
            </w:tcBorders>
            <w:shd w:val="clear" w:color="auto" w:fill="FABF8F"/>
            <w:vAlign w:val="center"/>
          </w:tcPr>
          <w:p w14:paraId="7BBCFB1F" w14:textId="77777777" w:rsidR="001327D3" w:rsidRPr="00BD3611" w:rsidRDefault="001327D3" w:rsidP="0088671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14:paraId="7BBCFB20" w14:textId="77777777" w:rsidR="001327D3" w:rsidRPr="00BD3611" w:rsidRDefault="001327D3" w:rsidP="00886719">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7BBCFB21" w14:textId="77777777" w:rsidR="001327D3" w:rsidRPr="00BD3611" w:rsidRDefault="001327D3" w:rsidP="0088671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BBCFB22" w14:textId="77777777" w:rsidR="001327D3" w:rsidRPr="00BD3611" w:rsidRDefault="001327D3" w:rsidP="0088671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14:paraId="7BBCFB23" w14:textId="77777777" w:rsidR="001327D3" w:rsidRPr="00BD3611" w:rsidRDefault="001327D3" w:rsidP="00886719">
            <w:pPr>
              <w:pStyle w:val="TableText"/>
              <w:widowControl w:val="0"/>
              <w:rPr>
                <w:rFonts w:ascii="Tahoma" w:hAnsi="Tahoma" w:cs="Tahoma"/>
                <w:sz w:val="13"/>
              </w:rPr>
            </w:pPr>
          </w:p>
        </w:tc>
        <w:tc>
          <w:tcPr>
            <w:tcW w:w="462" w:type="dxa"/>
            <w:gridSpan w:val="3"/>
            <w:tcBorders>
              <w:bottom w:val="single" w:sz="4" w:space="0" w:color="auto"/>
            </w:tcBorders>
            <w:shd w:val="clear" w:color="auto" w:fill="FABF8F"/>
            <w:vAlign w:val="center"/>
          </w:tcPr>
          <w:p w14:paraId="7BBCFB24" w14:textId="77777777" w:rsidR="001327D3" w:rsidRPr="00BD3611" w:rsidRDefault="001327D3"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BBCFB25" w14:textId="77777777" w:rsidR="001327D3" w:rsidRPr="00BD3611" w:rsidRDefault="001327D3" w:rsidP="00886719">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FABF8F"/>
            <w:vAlign w:val="center"/>
          </w:tcPr>
          <w:p w14:paraId="7BBCFB26" w14:textId="77777777" w:rsidR="001327D3" w:rsidRPr="00BD3611" w:rsidRDefault="001327D3" w:rsidP="00886719">
            <w:pPr>
              <w:pStyle w:val="TableText"/>
              <w:widowControl w:val="0"/>
              <w:rPr>
                <w:rFonts w:ascii="Tahoma" w:hAnsi="Tahoma" w:cs="Tahoma"/>
                <w:sz w:val="13"/>
              </w:rPr>
            </w:pPr>
          </w:p>
        </w:tc>
        <w:tc>
          <w:tcPr>
            <w:tcW w:w="403" w:type="dxa"/>
            <w:gridSpan w:val="2"/>
            <w:tcBorders>
              <w:bottom w:val="single" w:sz="4" w:space="0" w:color="auto"/>
            </w:tcBorders>
            <w:shd w:val="clear" w:color="auto" w:fill="FABF8F"/>
            <w:vAlign w:val="center"/>
          </w:tcPr>
          <w:p w14:paraId="7BBCFB27" w14:textId="77777777" w:rsidR="001327D3" w:rsidRPr="00BD3611" w:rsidRDefault="001327D3" w:rsidP="00886719">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FABF8F"/>
            <w:vAlign w:val="center"/>
          </w:tcPr>
          <w:p w14:paraId="7BBCFB28" w14:textId="77777777" w:rsidR="001327D3" w:rsidRPr="00BD3611" w:rsidRDefault="001327D3" w:rsidP="00886719">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FABF8F"/>
            <w:vAlign w:val="center"/>
          </w:tcPr>
          <w:p w14:paraId="7BBCFB29" w14:textId="77777777" w:rsidR="001327D3" w:rsidRPr="00BD3611" w:rsidRDefault="001327D3" w:rsidP="00886719">
            <w:pPr>
              <w:pStyle w:val="TableText"/>
              <w:widowControl w:val="0"/>
              <w:rPr>
                <w:rFonts w:ascii="Tahoma" w:hAnsi="Tahoma" w:cs="Tahoma"/>
                <w:sz w:val="13"/>
              </w:rPr>
            </w:pPr>
            <w:r w:rsidRPr="00BD3611">
              <w:rPr>
                <w:rFonts w:ascii="Tahoma" w:hAnsi="Tahoma" w:cs="Tahoma"/>
                <w:sz w:val="13"/>
              </w:rPr>
              <w:t>1</w:t>
            </w:r>
          </w:p>
        </w:tc>
        <w:tc>
          <w:tcPr>
            <w:tcW w:w="479" w:type="dxa"/>
            <w:tcBorders>
              <w:bottom w:val="single" w:sz="4" w:space="0" w:color="auto"/>
              <w:right w:val="single" w:sz="18" w:space="0" w:color="auto"/>
            </w:tcBorders>
            <w:shd w:val="clear" w:color="auto" w:fill="FABF8F"/>
            <w:vAlign w:val="center"/>
          </w:tcPr>
          <w:p w14:paraId="7BBCFB2A" w14:textId="77777777" w:rsidR="001327D3"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B2B" w14:textId="77777777" w:rsidR="001327D3" w:rsidRPr="00BD3611" w:rsidRDefault="001327D3"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FABF8F"/>
          </w:tcPr>
          <w:p w14:paraId="7BBCFB2C" w14:textId="77777777" w:rsidR="001327D3" w:rsidRPr="00BD3611" w:rsidRDefault="00FB6AE8" w:rsidP="00886719">
            <w:pPr>
              <w:pStyle w:val="TableText"/>
              <w:widowControl w:val="0"/>
              <w:rPr>
                <w:rFonts w:ascii="Tahoma" w:hAnsi="Tahoma" w:cs="Tahoma"/>
                <w:sz w:val="13"/>
              </w:rPr>
            </w:pPr>
            <w:r w:rsidRPr="00BD3611">
              <w:rPr>
                <w:rFonts w:ascii="Tahoma" w:hAnsi="Tahoma" w:cs="Tahoma"/>
                <w:sz w:val="13"/>
                <w:lang w:val="nl-NL"/>
              </w:rPr>
              <w:t>A, ST</w:t>
            </w:r>
          </w:p>
        </w:tc>
        <w:tc>
          <w:tcPr>
            <w:tcW w:w="561" w:type="dxa"/>
            <w:tcBorders>
              <w:bottom w:val="single" w:sz="4" w:space="0" w:color="auto"/>
            </w:tcBorders>
            <w:shd w:val="clear" w:color="auto" w:fill="FABF8F"/>
            <w:vAlign w:val="center"/>
          </w:tcPr>
          <w:p w14:paraId="7BBCFB2D" w14:textId="77777777" w:rsidR="001327D3" w:rsidRPr="00BD3611" w:rsidRDefault="001327D3" w:rsidP="00886719">
            <w:pPr>
              <w:pStyle w:val="TableText"/>
              <w:widowControl w:val="0"/>
              <w:rPr>
                <w:rFonts w:ascii="Tahoma" w:hAnsi="Tahoma" w:cs="Tahoma"/>
                <w:color w:val="000000"/>
                <w:sz w:val="13"/>
              </w:rPr>
            </w:pPr>
          </w:p>
        </w:tc>
      </w:tr>
      <w:tr w:rsidR="009A1035" w:rsidRPr="00BD3611" w14:paraId="7BBCFB42" w14:textId="77777777" w:rsidTr="008C6442">
        <w:trPr>
          <w:trHeight w:val="145"/>
        </w:trPr>
        <w:tc>
          <w:tcPr>
            <w:tcW w:w="2563" w:type="dxa"/>
            <w:tcBorders>
              <w:bottom w:val="single" w:sz="4" w:space="0" w:color="auto"/>
            </w:tcBorders>
            <w:shd w:val="clear" w:color="auto" w:fill="auto"/>
            <w:vAlign w:val="center"/>
          </w:tcPr>
          <w:p w14:paraId="7BBCFB2F" w14:textId="77777777" w:rsidR="001327D3" w:rsidRPr="00BD3611" w:rsidRDefault="00FA3F01" w:rsidP="009D5089">
            <w:pPr>
              <w:pStyle w:val="Heading2"/>
              <w:spacing w:before="20" w:afterLines="20" w:after="48"/>
              <w:ind w:left="0"/>
              <w:rPr>
                <w:rFonts w:ascii="Tahoma" w:hAnsi="Tahoma" w:cs="Tahoma"/>
                <w:b w:val="0"/>
                <w:sz w:val="14"/>
                <w:szCs w:val="14"/>
              </w:rPr>
            </w:pPr>
            <w:bookmarkStart w:id="885" w:name="_Toc336338132"/>
            <w:bookmarkStart w:id="886" w:name="_Toc340580377"/>
            <w:bookmarkStart w:id="887" w:name="_Toc340850736"/>
            <w:bookmarkEnd w:id="885"/>
            <w:r w:rsidRPr="00BD3611">
              <w:rPr>
                <w:rFonts w:ascii="Tahoma" w:hAnsi="Tahoma" w:cs="Tahoma"/>
                <w:b w:val="0"/>
                <w:sz w:val="14"/>
                <w:szCs w:val="14"/>
                <w:lang w:val="nl-NL"/>
              </w:rPr>
              <w:t>Windows Intune USL Add-On Extra Storage 1 GB</w:t>
            </w:r>
            <w:bookmarkEnd w:id="886"/>
            <w:bookmarkEnd w:id="887"/>
          </w:p>
        </w:tc>
        <w:tc>
          <w:tcPr>
            <w:tcW w:w="442" w:type="dxa"/>
            <w:tcBorders>
              <w:bottom w:val="single" w:sz="4" w:space="0" w:color="auto"/>
            </w:tcBorders>
            <w:shd w:val="clear" w:color="auto" w:fill="auto"/>
            <w:vAlign w:val="center"/>
          </w:tcPr>
          <w:p w14:paraId="7BBCFB30" w14:textId="77777777" w:rsidR="001327D3" w:rsidRPr="00BD3611" w:rsidRDefault="001327D3" w:rsidP="00984A88">
            <w:pPr>
              <w:pStyle w:val="TableText"/>
              <w:widowControl w:val="0"/>
              <w:rPr>
                <w:rFonts w:cs="Tahoma"/>
                <w:b/>
                <w:bCs/>
                <w:sz w:val="13"/>
                <w:szCs w:val="13"/>
              </w:rPr>
            </w:pPr>
          </w:p>
        </w:tc>
        <w:tc>
          <w:tcPr>
            <w:tcW w:w="443" w:type="dxa"/>
            <w:tcBorders>
              <w:bottom w:val="single" w:sz="4" w:space="0" w:color="auto"/>
            </w:tcBorders>
            <w:shd w:val="clear" w:color="auto" w:fill="auto"/>
            <w:vAlign w:val="center"/>
          </w:tcPr>
          <w:p w14:paraId="7BBCFB31" w14:textId="77777777" w:rsidR="001327D3" w:rsidRPr="00BD3611" w:rsidDel="00FA1B15" w:rsidRDefault="00FB6AE8"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bottom w:val="single" w:sz="4" w:space="0" w:color="auto"/>
              <w:right w:val="single" w:sz="18" w:space="0" w:color="auto"/>
            </w:tcBorders>
            <w:shd w:val="clear" w:color="auto" w:fill="auto"/>
            <w:vAlign w:val="center"/>
          </w:tcPr>
          <w:p w14:paraId="7BBCFB32" w14:textId="77777777" w:rsidR="001327D3" w:rsidRPr="00BD3611" w:rsidRDefault="001327D3" w:rsidP="00886719">
            <w:pPr>
              <w:pStyle w:val="TableText"/>
              <w:widowControl w:val="0"/>
              <w:rPr>
                <w:rFonts w:ascii="Tahoma" w:hAnsi="Tahoma" w:cs="Tahoma"/>
                <w:color w:val="000000"/>
                <w:sz w:val="13"/>
              </w:rPr>
            </w:pPr>
          </w:p>
        </w:tc>
        <w:tc>
          <w:tcPr>
            <w:tcW w:w="451" w:type="dxa"/>
            <w:tcBorders>
              <w:left w:val="single" w:sz="18" w:space="0" w:color="auto"/>
              <w:bottom w:val="single" w:sz="4" w:space="0" w:color="auto"/>
            </w:tcBorders>
            <w:shd w:val="clear" w:color="auto" w:fill="auto"/>
            <w:vAlign w:val="center"/>
          </w:tcPr>
          <w:p w14:paraId="7BBCFB33" w14:textId="77777777" w:rsidR="001327D3" w:rsidRPr="00BD3611" w:rsidRDefault="001327D3" w:rsidP="00886719">
            <w:pPr>
              <w:pStyle w:val="TableText"/>
              <w:widowControl w:val="0"/>
              <w:rPr>
                <w:rFonts w:ascii="Tahoma" w:hAnsi="Tahoma" w:cs="Tahoma"/>
                <w:sz w:val="13"/>
              </w:rPr>
            </w:pPr>
          </w:p>
        </w:tc>
        <w:tc>
          <w:tcPr>
            <w:tcW w:w="453" w:type="dxa"/>
            <w:gridSpan w:val="2"/>
            <w:tcBorders>
              <w:bottom w:val="single" w:sz="4" w:space="0" w:color="auto"/>
            </w:tcBorders>
            <w:shd w:val="clear" w:color="auto" w:fill="auto"/>
            <w:vAlign w:val="center"/>
          </w:tcPr>
          <w:p w14:paraId="7BBCFB34" w14:textId="77777777" w:rsidR="001327D3" w:rsidRPr="00BD3611" w:rsidRDefault="001327D3" w:rsidP="00886719">
            <w:pPr>
              <w:pStyle w:val="TableText"/>
              <w:widowControl w:val="0"/>
              <w:rPr>
                <w:rFonts w:ascii="Tahoma" w:hAnsi="Tahoma" w:cs="Tahoma"/>
                <w:sz w:val="13"/>
              </w:rPr>
            </w:pPr>
          </w:p>
        </w:tc>
        <w:tc>
          <w:tcPr>
            <w:tcW w:w="455" w:type="dxa"/>
            <w:gridSpan w:val="2"/>
            <w:tcBorders>
              <w:bottom w:val="single" w:sz="4" w:space="0" w:color="auto"/>
            </w:tcBorders>
            <w:shd w:val="clear" w:color="auto" w:fill="auto"/>
            <w:vAlign w:val="center"/>
          </w:tcPr>
          <w:p w14:paraId="7BBCFB35" w14:textId="77777777" w:rsidR="001327D3" w:rsidRPr="00BD3611" w:rsidRDefault="001327D3" w:rsidP="00886719">
            <w:pPr>
              <w:pStyle w:val="TableText"/>
              <w:widowControl w:val="0"/>
              <w:rPr>
                <w:rFonts w:ascii="Tahoma" w:hAnsi="Tahoma" w:cs="Tahoma"/>
                <w:sz w:val="13"/>
              </w:rPr>
            </w:pPr>
          </w:p>
        </w:tc>
        <w:tc>
          <w:tcPr>
            <w:tcW w:w="461" w:type="dxa"/>
            <w:gridSpan w:val="2"/>
            <w:tcBorders>
              <w:bottom w:val="single" w:sz="4" w:space="0" w:color="auto"/>
            </w:tcBorders>
            <w:shd w:val="clear" w:color="auto" w:fill="auto"/>
            <w:vAlign w:val="center"/>
          </w:tcPr>
          <w:p w14:paraId="7BBCFB36" w14:textId="77777777" w:rsidR="001327D3" w:rsidRPr="00BD3611" w:rsidRDefault="001327D3" w:rsidP="00886719">
            <w:pPr>
              <w:pStyle w:val="TableText"/>
              <w:widowControl w:val="0"/>
              <w:rPr>
                <w:rFonts w:ascii="Tahoma" w:hAnsi="Tahoma" w:cs="Tahoma"/>
                <w:sz w:val="13"/>
              </w:rPr>
            </w:pPr>
          </w:p>
        </w:tc>
        <w:tc>
          <w:tcPr>
            <w:tcW w:w="453" w:type="dxa"/>
            <w:gridSpan w:val="3"/>
            <w:tcBorders>
              <w:bottom w:val="single" w:sz="4" w:space="0" w:color="auto"/>
            </w:tcBorders>
            <w:shd w:val="clear" w:color="auto" w:fill="auto"/>
            <w:vAlign w:val="center"/>
          </w:tcPr>
          <w:p w14:paraId="7BBCFB37" w14:textId="77777777" w:rsidR="001327D3" w:rsidRPr="00BD3611" w:rsidRDefault="001327D3" w:rsidP="00886719">
            <w:pPr>
              <w:pStyle w:val="TableText"/>
              <w:widowControl w:val="0"/>
              <w:rPr>
                <w:rFonts w:ascii="Tahoma" w:hAnsi="Tahoma" w:cs="Tahoma"/>
                <w:sz w:val="13"/>
              </w:rPr>
            </w:pPr>
          </w:p>
        </w:tc>
        <w:tc>
          <w:tcPr>
            <w:tcW w:w="462" w:type="dxa"/>
            <w:gridSpan w:val="3"/>
            <w:tcBorders>
              <w:bottom w:val="single" w:sz="4" w:space="0" w:color="auto"/>
            </w:tcBorders>
            <w:shd w:val="clear" w:color="auto" w:fill="auto"/>
            <w:vAlign w:val="center"/>
          </w:tcPr>
          <w:p w14:paraId="7BBCFB38" w14:textId="77777777" w:rsidR="001327D3" w:rsidRPr="00BD3611" w:rsidRDefault="001327D3"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BBCFB39" w14:textId="77777777" w:rsidR="001327D3" w:rsidRPr="00BD3611" w:rsidRDefault="001327D3" w:rsidP="00886719">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auto"/>
            <w:vAlign w:val="center"/>
          </w:tcPr>
          <w:p w14:paraId="7BBCFB3A" w14:textId="77777777" w:rsidR="001327D3" w:rsidRPr="00BD3611" w:rsidRDefault="001327D3" w:rsidP="00886719">
            <w:pPr>
              <w:pStyle w:val="TableText"/>
              <w:widowControl w:val="0"/>
              <w:rPr>
                <w:rFonts w:ascii="Tahoma" w:hAnsi="Tahoma" w:cs="Tahoma"/>
                <w:sz w:val="13"/>
              </w:rPr>
            </w:pPr>
          </w:p>
        </w:tc>
        <w:tc>
          <w:tcPr>
            <w:tcW w:w="403" w:type="dxa"/>
            <w:gridSpan w:val="2"/>
            <w:tcBorders>
              <w:bottom w:val="single" w:sz="4" w:space="0" w:color="auto"/>
            </w:tcBorders>
            <w:shd w:val="clear" w:color="auto" w:fill="auto"/>
            <w:vAlign w:val="center"/>
          </w:tcPr>
          <w:p w14:paraId="7BBCFB3B" w14:textId="77777777" w:rsidR="001327D3" w:rsidRPr="00BD3611" w:rsidRDefault="001327D3" w:rsidP="00886719">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auto"/>
            <w:vAlign w:val="center"/>
          </w:tcPr>
          <w:p w14:paraId="7BBCFB3C" w14:textId="77777777" w:rsidR="001327D3" w:rsidRPr="00BD3611" w:rsidRDefault="001327D3" w:rsidP="00886719">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auto"/>
            <w:vAlign w:val="center"/>
          </w:tcPr>
          <w:p w14:paraId="7BBCFB3D" w14:textId="77777777" w:rsidR="001327D3" w:rsidRPr="00BD3611" w:rsidRDefault="001327D3" w:rsidP="00886719">
            <w:pPr>
              <w:pStyle w:val="TableText"/>
              <w:widowControl w:val="0"/>
              <w:rPr>
                <w:rFonts w:ascii="Tahoma" w:hAnsi="Tahoma" w:cs="Tahoma"/>
                <w:sz w:val="13"/>
              </w:rPr>
            </w:pPr>
          </w:p>
        </w:tc>
        <w:tc>
          <w:tcPr>
            <w:tcW w:w="479" w:type="dxa"/>
            <w:tcBorders>
              <w:bottom w:val="single" w:sz="4" w:space="0" w:color="auto"/>
              <w:right w:val="single" w:sz="18" w:space="0" w:color="auto"/>
            </w:tcBorders>
            <w:shd w:val="clear" w:color="auto" w:fill="auto"/>
            <w:vAlign w:val="center"/>
          </w:tcPr>
          <w:p w14:paraId="7BBCFB3E" w14:textId="77777777" w:rsidR="001327D3"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14:paraId="7BBCFB3F" w14:textId="77777777" w:rsidR="001327D3" w:rsidRPr="00BD3611" w:rsidRDefault="001327D3"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auto"/>
          </w:tcPr>
          <w:p w14:paraId="7BBCFB40" w14:textId="77777777" w:rsidR="001327D3" w:rsidRPr="00BD3611" w:rsidRDefault="00FB6AE8" w:rsidP="00886719">
            <w:pPr>
              <w:pStyle w:val="TableText"/>
              <w:widowControl w:val="0"/>
              <w:rPr>
                <w:rFonts w:ascii="Tahoma" w:hAnsi="Tahoma" w:cs="Tahoma"/>
                <w:sz w:val="13"/>
              </w:rPr>
            </w:pPr>
            <w:r w:rsidRPr="00BD3611">
              <w:rPr>
                <w:rFonts w:ascii="Tahoma" w:hAnsi="Tahoma" w:cs="Tahoma"/>
                <w:sz w:val="13"/>
                <w:lang w:val="nl-NL"/>
              </w:rPr>
              <w:t>A, ST</w:t>
            </w:r>
          </w:p>
        </w:tc>
        <w:tc>
          <w:tcPr>
            <w:tcW w:w="561" w:type="dxa"/>
            <w:tcBorders>
              <w:bottom w:val="single" w:sz="4" w:space="0" w:color="auto"/>
            </w:tcBorders>
            <w:shd w:val="clear" w:color="auto" w:fill="auto"/>
            <w:vAlign w:val="center"/>
          </w:tcPr>
          <w:p w14:paraId="7BBCFB41" w14:textId="77777777" w:rsidR="001327D3" w:rsidRPr="00BD3611" w:rsidRDefault="001327D3" w:rsidP="00886719">
            <w:pPr>
              <w:pStyle w:val="TableText"/>
              <w:widowControl w:val="0"/>
              <w:rPr>
                <w:rFonts w:ascii="Tahoma" w:hAnsi="Tahoma" w:cs="Tahoma"/>
                <w:color w:val="000000"/>
                <w:sz w:val="13"/>
              </w:rPr>
            </w:pPr>
          </w:p>
        </w:tc>
      </w:tr>
      <w:tr w:rsidR="009A1035" w:rsidRPr="00BD3611" w14:paraId="7BBCFB56" w14:textId="77777777" w:rsidTr="008C6442">
        <w:trPr>
          <w:trHeight w:val="145"/>
        </w:trPr>
        <w:tc>
          <w:tcPr>
            <w:tcW w:w="2563" w:type="dxa"/>
            <w:tcBorders>
              <w:bottom w:val="single" w:sz="4" w:space="0" w:color="auto"/>
            </w:tcBorders>
            <w:shd w:val="clear" w:color="auto" w:fill="FABF8F"/>
            <w:vAlign w:val="center"/>
          </w:tcPr>
          <w:p w14:paraId="7BBCFB43" w14:textId="77777777" w:rsidR="00A63948" w:rsidRPr="00BD3611" w:rsidRDefault="00FB6AE8" w:rsidP="009D5089">
            <w:pPr>
              <w:pStyle w:val="Heading2"/>
              <w:spacing w:before="20" w:afterLines="20" w:after="48"/>
              <w:ind w:left="0"/>
              <w:rPr>
                <w:rFonts w:ascii="Tahoma" w:hAnsi="Tahoma" w:cs="Tahoma"/>
                <w:b w:val="0"/>
                <w:sz w:val="14"/>
                <w:szCs w:val="14"/>
              </w:rPr>
            </w:pPr>
            <w:bookmarkStart w:id="888" w:name="_Toc336338133"/>
            <w:bookmarkStart w:id="889" w:name="_Toc340580378"/>
            <w:bookmarkStart w:id="890" w:name="_Toc340850737"/>
            <w:bookmarkEnd w:id="888"/>
            <w:r w:rsidRPr="00BD3611">
              <w:rPr>
                <w:rFonts w:ascii="Tahoma" w:hAnsi="Tahoma" w:cs="Tahoma"/>
                <w:b w:val="0"/>
                <w:sz w:val="14"/>
                <w:szCs w:val="14"/>
                <w:lang w:val="nl-NL"/>
              </w:rPr>
              <w:t>Windows MultiPoint Server 2012 Standard</w:t>
            </w:r>
            <w:bookmarkEnd w:id="889"/>
            <w:bookmarkEnd w:id="890"/>
          </w:p>
        </w:tc>
        <w:tc>
          <w:tcPr>
            <w:tcW w:w="442" w:type="dxa"/>
            <w:tcBorders>
              <w:bottom w:val="single" w:sz="4" w:space="0" w:color="auto"/>
            </w:tcBorders>
            <w:shd w:val="clear" w:color="auto" w:fill="FABF8F"/>
            <w:vAlign w:val="center"/>
          </w:tcPr>
          <w:p w14:paraId="7BBCFB44" w14:textId="77777777" w:rsidR="00A63948" w:rsidRPr="00BD3611" w:rsidRDefault="002F3C3B" w:rsidP="00984A88">
            <w:pPr>
              <w:pStyle w:val="TableText"/>
              <w:widowControl w:val="0"/>
              <w:rPr>
                <w:rFonts w:cs="Tahoma"/>
                <w:b/>
                <w:bCs/>
                <w:sz w:val="13"/>
                <w:szCs w:val="13"/>
              </w:rPr>
            </w:pPr>
            <w:hyperlink w:anchor="_99_Windows_Intune" w:history="1">
              <w:r w:rsidR="00FB6AE8" w:rsidRPr="00BD3611">
                <w:rPr>
                  <w:rStyle w:val="Hyperlink"/>
                  <w:rFonts w:cs="Tahoma"/>
                  <w:b/>
                  <w:bCs/>
                  <w:sz w:val="13"/>
                  <w:szCs w:val="13"/>
                </w:rPr>
                <w:t>99</w:t>
              </w:r>
            </w:hyperlink>
          </w:p>
        </w:tc>
        <w:tc>
          <w:tcPr>
            <w:tcW w:w="443" w:type="dxa"/>
            <w:tcBorders>
              <w:bottom w:val="single" w:sz="4" w:space="0" w:color="auto"/>
            </w:tcBorders>
            <w:shd w:val="clear" w:color="auto" w:fill="FABF8F"/>
            <w:vAlign w:val="center"/>
          </w:tcPr>
          <w:p w14:paraId="7BBCFB45" w14:textId="77777777" w:rsidR="00A63948" w:rsidRPr="00BD3611" w:rsidRDefault="00FB6AE8"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bottom w:val="single" w:sz="4" w:space="0" w:color="auto"/>
              <w:right w:val="single" w:sz="18" w:space="0" w:color="auto"/>
            </w:tcBorders>
            <w:shd w:val="clear" w:color="auto" w:fill="FABF8F"/>
            <w:vAlign w:val="center"/>
          </w:tcPr>
          <w:p w14:paraId="7BBCFB46"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B47"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53" w:type="dxa"/>
            <w:gridSpan w:val="2"/>
            <w:tcBorders>
              <w:bottom w:val="single" w:sz="4" w:space="0" w:color="auto"/>
            </w:tcBorders>
            <w:shd w:val="clear" w:color="auto" w:fill="FABF8F"/>
            <w:vAlign w:val="center"/>
          </w:tcPr>
          <w:p w14:paraId="7BBCFB48"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13</w:t>
            </w:r>
          </w:p>
        </w:tc>
        <w:tc>
          <w:tcPr>
            <w:tcW w:w="455" w:type="dxa"/>
            <w:gridSpan w:val="2"/>
            <w:tcBorders>
              <w:bottom w:val="single" w:sz="4" w:space="0" w:color="auto"/>
            </w:tcBorders>
            <w:shd w:val="clear" w:color="auto" w:fill="FABF8F"/>
            <w:vAlign w:val="center"/>
          </w:tcPr>
          <w:p w14:paraId="7BBCFB49"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10</w:t>
            </w:r>
          </w:p>
        </w:tc>
        <w:tc>
          <w:tcPr>
            <w:tcW w:w="461" w:type="dxa"/>
            <w:gridSpan w:val="2"/>
            <w:tcBorders>
              <w:bottom w:val="single" w:sz="4" w:space="0" w:color="auto"/>
            </w:tcBorders>
            <w:shd w:val="clear" w:color="auto" w:fill="FABF8F"/>
            <w:vAlign w:val="center"/>
          </w:tcPr>
          <w:p w14:paraId="7BBCFB4A"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8</w:t>
            </w:r>
          </w:p>
        </w:tc>
        <w:tc>
          <w:tcPr>
            <w:tcW w:w="453" w:type="dxa"/>
            <w:gridSpan w:val="3"/>
            <w:tcBorders>
              <w:bottom w:val="single" w:sz="4" w:space="0" w:color="auto"/>
            </w:tcBorders>
            <w:shd w:val="clear" w:color="auto" w:fill="FABF8F"/>
            <w:vAlign w:val="center"/>
          </w:tcPr>
          <w:p w14:paraId="7BBCFB4B"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8</w:t>
            </w:r>
          </w:p>
        </w:tc>
        <w:tc>
          <w:tcPr>
            <w:tcW w:w="462" w:type="dxa"/>
            <w:gridSpan w:val="3"/>
            <w:tcBorders>
              <w:bottom w:val="single" w:sz="4" w:space="0" w:color="auto"/>
            </w:tcBorders>
            <w:shd w:val="clear" w:color="auto" w:fill="FABF8F"/>
            <w:vAlign w:val="center"/>
          </w:tcPr>
          <w:p w14:paraId="7BBCFB4C"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14:paraId="7BBCFB4D"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3</w:t>
            </w:r>
          </w:p>
        </w:tc>
        <w:tc>
          <w:tcPr>
            <w:tcW w:w="452" w:type="dxa"/>
            <w:gridSpan w:val="2"/>
            <w:tcBorders>
              <w:left w:val="single" w:sz="18" w:space="0" w:color="auto"/>
              <w:bottom w:val="single" w:sz="4" w:space="0" w:color="auto"/>
            </w:tcBorders>
            <w:shd w:val="clear" w:color="auto" w:fill="FABF8F"/>
            <w:vAlign w:val="center"/>
          </w:tcPr>
          <w:p w14:paraId="7BBCFB4E"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03" w:type="dxa"/>
            <w:gridSpan w:val="2"/>
            <w:tcBorders>
              <w:bottom w:val="single" w:sz="4" w:space="0" w:color="auto"/>
            </w:tcBorders>
            <w:shd w:val="clear" w:color="auto" w:fill="FABF8F"/>
            <w:vAlign w:val="center"/>
          </w:tcPr>
          <w:p w14:paraId="7BBCFB4F"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10</w:t>
            </w:r>
          </w:p>
        </w:tc>
        <w:tc>
          <w:tcPr>
            <w:tcW w:w="454" w:type="dxa"/>
            <w:gridSpan w:val="2"/>
            <w:tcBorders>
              <w:bottom w:val="single" w:sz="4" w:space="0" w:color="auto"/>
              <w:right w:val="single" w:sz="18" w:space="0" w:color="auto"/>
            </w:tcBorders>
            <w:shd w:val="clear" w:color="auto" w:fill="FABF8F"/>
            <w:vAlign w:val="center"/>
          </w:tcPr>
          <w:p w14:paraId="7BBCFB50"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25" w:type="dxa"/>
            <w:tcBorders>
              <w:left w:val="single" w:sz="18" w:space="0" w:color="auto"/>
              <w:bottom w:val="single" w:sz="4" w:space="0" w:color="auto"/>
            </w:tcBorders>
            <w:shd w:val="clear" w:color="auto" w:fill="FABF8F"/>
            <w:vAlign w:val="center"/>
          </w:tcPr>
          <w:p w14:paraId="7BBCFB51"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79" w:type="dxa"/>
            <w:tcBorders>
              <w:bottom w:val="single" w:sz="4" w:space="0" w:color="auto"/>
              <w:right w:val="single" w:sz="18" w:space="0" w:color="auto"/>
            </w:tcBorders>
            <w:shd w:val="clear" w:color="auto" w:fill="FABF8F"/>
            <w:vAlign w:val="center"/>
          </w:tcPr>
          <w:p w14:paraId="7BBCFB5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BCFB53" w14:textId="77777777" w:rsidR="00A63948" w:rsidRPr="00BD3611" w:rsidRDefault="00A63948"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FABF8F"/>
          </w:tcPr>
          <w:p w14:paraId="7BBCFB54"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B55"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B6A" w14:textId="77777777" w:rsidTr="008C6442">
        <w:trPr>
          <w:trHeight w:val="145"/>
        </w:trPr>
        <w:tc>
          <w:tcPr>
            <w:tcW w:w="2563" w:type="dxa"/>
            <w:tcBorders>
              <w:bottom w:val="single" w:sz="4" w:space="0" w:color="auto"/>
            </w:tcBorders>
            <w:shd w:val="clear" w:color="auto" w:fill="auto"/>
            <w:vAlign w:val="center"/>
          </w:tcPr>
          <w:p w14:paraId="7BBCFB57" w14:textId="77777777" w:rsidR="00A63948" w:rsidRPr="00BD3611" w:rsidRDefault="00FB6AE8" w:rsidP="009D5089">
            <w:pPr>
              <w:pStyle w:val="Heading2"/>
              <w:spacing w:before="20" w:afterLines="20" w:after="48"/>
              <w:ind w:left="0"/>
              <w:rPr>
                <w:rFonts w:ascii="Tahoma" w:hAnsi="Tahoma" w:cs="Tahoma"/>
                <w:b w:val="0"/>
                <w:sz w:val="14"/>
                <w:szCs w:val="14"/>
              </w:rPr>
            </w:pPr>
            <w:bookmarkStart w:id="891" w:name="_Toc336338134"/>
            <w:bookmarkStart w:id="892" w:name="_Toc340580379"/>
            <w:bookmarkStart w:id="893" w:name="_Toc340850738"/>
            <w:bookmarkEnd w:id="891"/>
            <w:r w:rsidRPr="00BD3611">
              <w:rPr>
                <w:rFonts w:ascii="Tahoma" w:hAnsi="Tahoma" w:cs="Tahoma"/>
                <w:b w:val="0"/>
                <w:sz w:val="14"/>
                <w:szCs w:val="14"/>
                <w:lang w:val="nl-NL"/>
              </w:rPr>
              <w:t>Windows MultiPoint Server 2012 Premium</w:t>
            </w:r>
            <w:bookmarkEnd w:id="892"/>
            <w:bookmarkEnd w:id="893"/>
          </w:p>
        </w:tc>
        <w:tc>
          <w:tcPr>
            <w:tcW w:w="442" w:type="dxa"/>
            <w:tcBorders>
              <w:bottom w:val="single" w:sz="4" w:space="0" w:color="auto"/>
            </w:tcBorders>
            <w:shd w:val="clear" w:color="auto" w:fill="auto"/>
            <w:vAlign w:val="center"/>
          </w:tcPr>
          <w:p w14:paraId="7BBCFB58" w14:textId="77777777" w:rsidR="00A63948" w:rsidRPr="00BD3611" w:rsidRDefault="002F3C3B" w:rsidP="00984A88">
            <w:pPr>
              <w:pStyle w:val="TableText"/>
              <w:widowControl w:val="0"/>
              <w:rPr>
                <w:rFonts w:cs="Tahoma"/>
                <w:b/>
                <w:bCs/>
                <w:sz w:val="13"/>
                <w:szCs w:val="13"/>
              </w:rPr>
            </w:pPr>
            <w:hyperlink w:anchor="_100_Windows_Multipoint" w:history="1">
              <w:r w:rsidR="00FB6AE8" w:rsidRPr="00BD3611">
                <w:rPr>
                  <w:rStyle w:val="Hyperlink"/>
                  <w:rFonts w:cs="Tahoma"/>
                  <w:b/>
                  <w:bCs/>
                  <w:sz w:val="13"/>
                  <w:szCs w:val="13"/>
                </w:rPr>
                <w:t>100</w:t>
              </w:r>
            </w:hyperlink>
          </w:p>
        </w:tc>
        <w:tc>
          <w:tcPr>
            <w:tcW w:w="443" w:type="dxa"/>
            <w:tcBorders>
              <w:bottom w:val="single" w:sz="4" w:space="0" w:color="auto"/>
            </w:tcBorders>
            <w:shd w:val="clear" w:color="auto" w:fill="auto"/>
            <w:vAlign w:val="center"/>
          </w:tcPr>
          <w:p w14:paraId="7BBCFB59" w14:textId="77777777" w:rsidR="00A63948" w:rsidRPr="00BD3611" w:rsidRDefault="00FB6AE8" w:rsidP="00316E24">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bottom w:val="single" w:sz="4" w:space="0" w:color="auto"/>
              <w:right w:val="single" w:sz="18" w:space="0" w:color="auto"/>
            </w:tcBorders>
            <w:shd w:val="clear" w:color="auto" w:fill="auto"/>
            <w:vAlign w:val="center"/>
          </w:tcPr>
          <w:p w14:paraId="7BBCFB5A" w14:textId="77777777" w:rsidR="00A63948" w:rsidRPr="00BD3611" w:rsidRDefault="00A63948" w:rsidP="00316E24">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auto"/>
            <w:vAlign w:val="center"/>
          </w:tcPr>
          <w:p w14:paraId="7BBCFB5B"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10</w:t>
            </w:r>
          </w:p>
        </w:tc>
        <w:tc>
          <w:tcPr>
            <w:tcW w:w="453" w:type="dxa"/>
            <w:gridSpan w:val="2"/>
            <w:tcBorders>
              <w:bottom w:val="single" w:sz="4" w:space="0" w:color="auto"/>
            </w:tcBorders>
            <w:shd w:val="clear" w:color="auto" w:fill="auto"/>
            <w:vAlign w:val="center"/>
          </w:tcPr>
          <w:p w14:paraId="7BBCFB5C"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25</w:t>
            </w:r>
          </w:p>
        </w:tc>
        <w:tc>
          <w:tcPr>
            <w:tcW w:w="455" w:type="dxa"/>
            <w:gridSpan w:val="2"/>
            <w:tcBorders>
              <w:bottom w:val="single" w:sz="4" w:space="0" w:color="auto"/>
            </w:tcBorders>
            <w:shd w:val="clear" w:color="auto" w:fill="auto"/>
            <w:vAlign w:val="center"/>
          </w:tcPr>
          <w:p w14:paraId="7BBCFB5D"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20</w:t>
            </w:r>
          </w:p>
        </w:tc>
        <w:tc>
          <w:tcPr>
            <w:tcW w:w="461" w:type="dxa"/>
            <w:gridSpan w:val="2"/>
            <w:tcBorders>
              <w:bottom w:val="single" w:sz="4" w:space="0" w:color="auto"/>
            </w:tcBorders>
            <w:shd w:val="clear" w:color="auto" w:fill="auto"/>
            <w:vAlign w:val="center"/>
          </w:tcPr>
          <w:p w14:paraId="7BBCFB5E"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15</w:t>
            </w:r>
          </w:p>
        </w:tc>
        <w:tc>
          <w:tcPr>
            <w:tcW w:w="453" w:type="dxa"/>
            <w:gridSpan w:val="3"/>
            <w:tcBorders>
              <w:bottom w:val="single" w:sz="4" w:space="0" w:color="auto"/>
            </w:tcBorders>
            <w:shd w:val="clear" w:color="auto" w:fill="auto"/>
            <w:vAlign w:val="center"/>
          </w:tcPr>
          <w:p w14:paraId="7BBCFB5F"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15</w:t>
            </w:r>
          </w:p>
        </w:tc>
        <w:tc>
          <w:tcPr>
            <w:tcW w:w="462" w:type="dxa"/>
            <w:gridSpan w:val="3"/>
            <w:tcBorders>
              <w:bottom w:val="single" w:sz="4" w:space="0" w:color="auto"/>
            </w:tcBorders>
            <w:shd w:val="clear" w:color="auto" w:fill="auto"/>
            <w:vAlign w:val="center"/>
          </w:tcPr>
          <w:p w14:paraId="7BBCFB60"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14:paraId="7BBCFB61"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5</w:t>
            </w:r>
          </w:p>
        </w:tc>
        <w:tc>
          <w:tcPr>
            <w:tcW w:w="452" w:type="dxa"/>
            <w:gridSpan w:val="2"/>
            <w:tcBorders>
              <w:left w:val="single" w:sz="18" w:space="0" w:color="auto"/>
              <w:bottom w:val="single" w:sz="4" w:space="0" w:color="auto"/>
            </w:tcBorders>
            <w:shd w:val="clear" w:color="auto" w:fill="auto"/>
            <w:vAlign w:val="center"/>
          </w:tcPr>
          <w:p w14:paraId="7BBCFB62"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10</w:t>
            </w:r>
          </w:p>
        </w:tc>
        <w:tc>
          <w:tcPr>
            <w:tcW w:w="403" w:type="dxa"/>
            <w:gridSpan w:val="2"/>
            <w:tcBorders>
              <w:bottom w:val="single" w:sz="4" w:space="0" w:color="auto"/>
            </w:tcBorders>
            <w:shd w:val="clear" w:color="auto" w:fill="auto"/>
            <w:vAlign w:val="center"/>
          </w:tcPr>
          <w:p w14:paraId="7BBCFB63"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20</w:t>
            </w:r>
          </w:p>
        </w:tc>
        <w:tc>
          <w:tcPr>
            <w:tcW w:w="454" w:type="dxa"/>
            <w:gridSpan w:val="2"/>
            <w:tcBorders>
              <w:bottom w:val="single" w:sz="4" w:space="0" w:color="auto"/>
              <w:right w:val="single" w:sz="18" w:space="0" w:color="auto"/>
            </w:tcBorders>
            <w:shd w:val="clear" w:color="auto" w:fill="auto"/>
            <w:vAlign w:val="center"/>
          </w:tcPr>
          <w:p w14:paraId="7BBCFB64"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10</w:t>
            </w:r>
          </w:p>
        </w:tc>
        <w:tc>
          <w:tcPr>
            <w:tcW w:w="425" w:type="dxa"/>
            <w:tcBorders>
              <w:left w:val="single" w:sz="18" w:space="0" w:color="auto"/>
              <w:bottom w:val="single" w:sz="4" w:space="0" w:color="auto"/>
            </w:tcBorders>
            <w:shd w:val="clear" w:color="auto" w:fill="auto"/>
            <w:vAlign w:val="center"/>
          </w:tcPr>
          <w:p w14:paraId="7BBCFB65" w14:textId="77777777" w:rsidR="00A63948" w:rsidRPr="00BD3611" w:rsidRDefault="00A63948" w:rsidP="00316E24">
            <w:pPr>
              <w:pStyle w:val="TableText"/>
              <w:widowControl w:val="0"/>
              <w:rPr>
                <w:rFonts w:ascii="Tahoma" w:hAnsi="Tahoma" w:cs="Tahoma"/>
                <w:sz w:val="13"/>
              </w:rPr>
            </w:pPr>
            <w:r w:rsidRPr="00BD3611">
              <w:rPr>
                <w:rFonts w:ascii="Tahoma" w:hAnsi="Tahoma" w:cs="Tahoma"/>
                <w:sz w:val="13"/>
              </w:rPr>
              <w:t>10</w:t>
            </w:r>
          </w:p>
        </w:tc>
        <w:tc>
          <w:tcPr>
            <w:tcW w:w="479" w:type="dxa"/>
            <w:tcBorders>
              <w:bottom w:val="single" w:sz="4" w:space="0" w:color="auto"/>
              <w:right w:val="single" w:sz="18" w:space="0" w:color="auto"/>
            </w:tcBorders>
            <w:shd w:val="clear" w:color="auto" w:fill="auto"/>
            <w:vAlign w:val="center"/>
          </w:tcPr>
          <w:p w14:paraId="7BBCFB66" w14:textId="77777777" w:rsidR="00A63948" w:rsidRPr="00BD3611" w:rsidRDefault="00A63948" w:rsidP="00316E2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BCFB67" w14:textId="77777777" w:rsidR="00A63948" w:rsidRPr="00BD3611" w:rsidRDefault="00A63948" w:rsidP="00316E24">
            <w:pPr>
              <w:pStyle w:val="TableText"/>
              <w:widowControl w:val="0"/>
              <w:rPr>
                <w:rFonts w:ascii="Tahoma" w:hAnsi="Tahoma" w:cs="Tahoma"/>
                <w:sz w:val="13"/>
              </w:rPr>
            </w:pPr>
          </w:p>
        </w:tc>
        <w:tc>
          <w:tcPr>
            <w:tcW w:w="457" w:type="dxa"/>
            <w:gridSpan w:val="2"/>
            <w:tcBorders>
              <w:bottom w:val="single" w:sz="4" w:space="0" w:color="auto"/>
            </w:tcBorders>
            <w:shd w:val="clear" w:color="auto" w:fill="auto"/>
          </w:tcPr>
          <w:p w14:paraId="7BBCFB68" w14:textId="77777777" w:rsidR="00A63948" w:rsidRPr="00BD3611" w:rsidRDefault="00FB6AE8" w:rsidP="00316E24">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tcBorders>
              <w:bottom w:val="single" w:sz="4" w:space="0" w:color="auto"/>
            </w:tcBorders>
            <w:shd w:val="clear" w:color="auto" w:fill="auto"/>
            <w:vAlign w:val="center"/>
          </w:tcPr>
          <w:p w14:paraId="7BBCFB69" w14:textId="77777777" w:rsidR="00A63948" w:rsidRPr="00BD3611" w:rsidRDefault="00A63948" w:rsidP="00316E24">
            <w:pPr>
              <w:pStyle w:val="TableText"/>
              <w:widowControl w:val="0"/>
              <w:rPr>
                <w:rFonts w:ascii="Tahoma" w:hAnsi="Tahoma" w:cs="Tahoma"/>
                <w:color w:val="000000"/>
                <w:sz w:val="13"/>
              </w:rPr>
            </w:pPr>
          </w:p>
        </w:tc>
      </w:tr>
      <w:tr w:rsidR="009A1035" w:rsidRPr="00BD3611" w14:paraId="7BBCFB7E" w14:textId="77777777" w:rsidTr="008C6442">
        <w:trPr>
          <w:trHeight w:val="145"/>
        </w:trPr>
        <w:tc>
          <w:tcPr>
            <w:tcW w:w="2563" w:type="dxa"/>
            <w:tcBorders>
              <w:bottom w:val="single" w:sz="4" w:space="0" w:color="auto"/>
            </w:tcBorders>
            <w:shd w:val="clear" w:color="auto" w:fill="FABF8F"/>
            <w:vAlign w:val="center"/>
          </w:tcPr>
          <w:p w14:paraId="7BBCFB6B" w14:textId="77777777" w:rsidR="00A63948" w:rsidRPr="00BD3611" w:rsidRDefault="00FB6AE8" w:rsidP="009D5089">
            <w:pPr>
              <w:pStyle w:val="Heading2"/>
              <w:spacing w:before="20" w:afterLines="20" w:after="48"/>
              <w:ind w:left="0"/>
              <w:rPr>
                <w:rFonts w:ascii="Tahoma" w:hAnsi="Tahoma" w:cs="Tahoma"/>
                <w:b w:val="0"/>
                <w:sz w:val="14"/>
                <w:szCs w:val="14"/>
              </w:rPr>
            </w:pPr>
            <w:bookmarkStart w:id="894" w:name="_Toc336338135"/>
            <w:bookmarkStart w:id="895" w:name="_Toc340580380"/>
            <w:bookmarkStart w:id="896" w:name="_Toc340850739"/>
            <w:bookmarkEnd w:id="894"/>
            <w:r w:rsidRPr="00BD3611">
              <w:rPr>
                <w:rFonts w:ascii="Tahoma" w:hAnsi="Tahoma" w:cs="Tahoma"/>
                <w:b w:val="0"/>
                <w:sz w:val="14"/>
                <w:szCs w:val="14"/>
                <w:lang w:val="nl-NL"/>
              </w:rPr>
              <w:t>Windows MultiPoint Server 2012 CAL</w:t>
            </w:r>
            <w:bookmarkEnd w:id="895"/>
            <w:bookmarkEnd w:id="896"/>
          </w:p>
        </w:tc>
        <w:tc>
          <w:tcPr>
            <w:tcW w:w="442" w:type="dxa"/>
            <w:tcBorders>
              <w:bottom w:val="single" w:sz="4" w:space="0" w:color="auto"/>
            </w:tcBorders>
            <w:shd w:val="clear" w:color="auto" w:fill="FABF8F"/>
            <w:vAlign w:val="center"/>
          </w:tcPr>
          <w:p w14:paraId="7BBCFB6C" w14:textId="77777777" w:rsidR="00A63948" w:rsidRPr="00BD3611" w:rsidRDefault="002F3C3B" w:rsidP="00984A88">
            <w:pPr>
              <w:pStyle w:val="TableText"/>
              <w:widowControl w:val="0"/>
              <w:rPr>
                <w:rFonts w:cs="Tahoma"/>
                <w:b/>
                <w:bCs/>
                <w:sz w:val="13"/>
                <w:szCs w:val="13"/>
              </w:rPr>
            </w:pPr>
            <w:hyperlink w:anchor="_101_Windows_Multipoint" w:history="1">
              <w:r w:rsidR="00FB6AE8" w:rsidRPr="00BD3611">
                <w:rPr>
                  <w:rStyle w:val="Hyperlink"/>
                  <w:rFonts w:cs="Tahoma"/>
                  <w:b/>
                  <w:bCs/>
                  <w:sz w:val="13"/>
                  <w:szCs w:val="13"/>
                </w:rPr>
                <w:t>101</w:t>
              </w:r>
            </w:hyperlink>
          </w:p>
        </w:tc>
        <w:tc>
          <w:tcPr>
            <w:tcW w:w="443" w:type="dxa"/>
            <w:tcBorders>
              <w:bottom w:val="single" w:sz="4" w:space="0" w:color="auto"/>
            </w:tcBorders>
            <w:shd w:val="clear" w:color="auto" w:fill="FABF8F"/>
            <w:vAlign w:val="center"/>
          </w:tcPr>
          <w:p w14:paraId="7BBCFB6D" w14:textId="77777777" w:rsidR="00A63948" w:rsidRPr="00BD3611" w:rsidRDefault="00FB6AE8"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bottom w:val="single" w:sz="4" w:space="0" w:color="auto"/>
              <w:right w:val="single" w:sz="18" w:space="0" w:color="auto"/>
            </w:tcBorders>
            <w:shd w:val="clear" w:color="auto" w:fill="FABF8F"/>
            <w:vAlign w:val="center"/>
          </w:tcPr>
          <w:p w14:paraId="7BBCFB6E"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B6F"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53" w:type="dxa"/>
            <w:gridSpan w:val="2"/>
            <w:tcBorders>
              <w:bottom w:val="single" w:sz="4" w:space="0" w:color="auto"/>
            </w:tcBorders>
            <w:shd w:val="clear" w:color="auto" w:fill="FABF8F"/>
            <w:vAlign w:val="center"/>
          </w:tcPr>
          <w:p w14:paraId="7BBCFB70"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3</w:t>
            </w:r>
          </w:p>
        </w:tc>
        <w:tc>
          <w:tcPr>
            <w:tcW w:w="455" w:type="dxa"/>
            <w:gridSpan w:val="2"/>
            <w:tcBorders>
              <w:bottom w:val="single" w:sz="4" w:space="0" w:color="auto"/>
            </w:tcBorders>
            <w:shd w:val="clear" w:color="auto" w:fill="FABF8F"/>
            <w:vAlign w:val="center"/>
          </w:tcPr>
          <w:p w14:paraId="7BBCFB71"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61" w:type="dxa"/>
            <w:gridSpan w:val="2"/>
            <w:tcBorders>
              <w:bottom w:val="single" w:sz="4" w:space="0" w:color="auto"/>
            </w:tcBorders>
            <w:shd w:val="clear" w:color="auto" w:fill="FABF8F"/>
            <w:vAlign w:val="center"/>
          </w:tcPr>
          <w:p w14:paraId="7BBCFB7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53" w:type="dxa"/>
            <w:gridSpan w:val="3"/>
            <w:tcBorders>
              <w:bottom w:val="single" w:sz="4" w:space="0" w:color="auto"/>
            </w:tcBorders>
            <w:shd w:val="clear" w:color="auto" w:fill="FABF8F"/>
            <w:vAlign w:val="center"/>
          </w:tcPr>
          <w:p w14:paraId="7BBCFB7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62" w:type="dxa"/>
            <w:gridSpan w:val="3"/>
            <w:tcBorders>
              <w:bottom w:val="single" w:sz="4" w:space="0" w:color="auto"/>
            </w:tcBorders>
            <w:shd w:val="clear" w:color="auto" w:fill="FABF8F"/>
            <w:vAlign w:val="center"/>
          </w:tcPr>
          <w:p w14:paraId="7BBCFB74"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7BBCFB75"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bottom w:val="single" w:sz="4" w:space="0" w:color="auto"/>
            </w:tcBorders>
            <w:shd w:val="clear" w:color="auto" w:fill="FABF8F"/>
            <w:vAlign w:val="center"/>
          </w:tcPr>
          <w:p w14:paraId="7BBCFB7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tcBorders>
              <w:bottom w:val="single" w:sz="4" w:space="0" w:color="auto"/>
            </w:tcBorders>
            <w:shd w:val="clear" w:color="auto" w:fill="FABF8F"/>
            <w:vAlign w:val="center"/>
          </w:tcPr>
          <w:p w14:paraId="7BBCFB7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bottom w:val="single" w:sz="4" w:space="0" w:color="auto"/>
              <w:right w:val="single" w:sz="18" w:space="0" w:color="auto"/>
            </w:tcBorders>
            <w:shd w:val="clear" w:color="auto" w:fill="FABF8F"/>
            <w:vAlign w:val="center"/>
          </w:tcPr>
          <w:p w14:paraId="7BBCFB78"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bottom w:val="single" w:sz="4" w:space="0" w:color="auto"/>
            </w:tcBorders>
            <w:shd w:val="clear" w:color="auto" w:fill="FABF8F"/>
            <w:vAlign w:val="center"/>
          </w:tcPr>
          <w:p w14:paraId="7BBCFB79"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79" w:type="dxa"/>
            <w:tcBorders>
              <w:bottom w:val="single" w:sz="4" w:space="0" w:color="auto"/>
              <w:right w:val="single" w:sz="18" w:space="0" w:color="auto"/>
            </w:tcBorders>
            <w:shd w:val="clear" w:color="auto" w:fill="FABF8F"/>
            <w:vAlign w:val="center"/>
          </w:tcPr>
          <w:p w14:paraId="7BBCFB7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BCFB7B" w14:textId="77777777" w:rsidR="00A63948" w:rsidRPr="00BD3611" w:rsidRDefault="00A63948"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FABF8F"/>
          </w:tcPr>
          <w:p w14:paraId="7BBCFB7C"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B7D"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B92" w14:textId="77777777" w:rsidTr="008C6442">
        <w:trPr>
          <w:trHeight w:val="145"/>
        </w:trPr>
        <w:tc>
          <w:tcPr>
            <w:tcW w:w="2563" w:type="dxa"/>
            <w:tcBorders>
              <w:bottom w:val="single" w:sz="4" w:space="0" w:color="auto"/>
            </w:tcBorders>
            <w:shd w:val="clear" w:color="auto" w:fill="auto"/>
            <w:vAlign w:val="center"/>
          </w:tcPr>
          <w:p w14:paraId="7BBCFB7F" w14:textId="77777777" w:rsidR="00A63948" w:rsidRPr="00BD3611" w:rsidRDefault="00FB6AE8" w:rsidP="009D5089">
            <w:pPr>
              <w:pStyle w:val="Heading2"/>
              <w:spacing w:before="20" w:afterLines="20" w:after="48"/>
              <w:ind w:left="0"/>
              <w:rPr>
                <w:rFonts w:ascii="Tahoma" w:hAnsi="Tahoma" w:cs="Tahoma"/>
                <w:b w:val="0"/>
                <w:sz w:val="14"/>
                <w:szCs w:val="14"/>
              </w:rPr>
            </w:pPr>
            <w:bookmarkStart w:id="897" w:name="_Toc336338136"/>
            <w:bookmarkStart w:id="898" w:name="_Toc340580381"/>
            <w:bookmarkStart w:id="899" w:name="_Toc340850740"/>
            <w:bookmarkEnd w:id="897"/>
            <w:r w:rsidRPr="00BD3611">
              <w:rPr>
                <w:rFonts w:ascii="Tahoma" w:hAnsi="Tahoma" w:cs="Tahoma"/>
                <w:b w:val="0"/>
                <w:sz w:val="14"/>
                <w:szCs w:val="14"/>
                <w:lang w:val="nl-NL"/>
              </w:rPr>
              <w:t>Windows MultiPoint Server 2012 CAL met Windows Server 2012 CAL</w:t>
            </w:r>
            <w:bookmarkEnd w:id="898"/>
            <w:bookmarkEnd w:id="899"/>
          </w:p>
        </w:tc>
        <w:tc>
          <w:tcPr>
            <w:tcW w:w="442" w:type="dxa"/>
            <w:tcBorders>
              <w:bottom w:val="single" w:sz="4" w:space="0" w:color="auto"/>
            </w:tcBorders>
            <w:shd w:val="clear" w:color="auto" w:fill="auto"/>
            <w:vAlign w:val="center"/>
          </w:tcPr>
          <w:p w14:paraId="7BBCFB80" w14:textId="77777777" w:rsidR="00A63948" w:rsidRPr="00BD3611" w:rsidRDefault="00A63948" w:rsidP="00984A88">
            <w:pPr>
              <w:pStyle w:val="TableText"/>
              <w:widowControl w:val="0"/>
              <w:rPr>
                <w:rFonts w:cs="Tahoma"/>
                <w:b/>
                <w:bCs/>
                <w:sz w:val="13"/>
                <w:szCs w:val="13"/>
              </w:rPr>
            </w:pPr>
          </w:p>
        </w:tc>
        <w:tc>
          <w:tcPr>
            <w:tcW w:w="443" w:type="dxa"/>
            <w:tcBorders>
              <w:bottom w:val="single" w:sz="4" w:space="0" w:color="auto"/>
            </w:tcBorders>
            <w:shd w:val="clear" w:color="auto" w:fill="auto"/>
            <w:vAlign w:val="center"/>
          </w:tcPr>
          <w:p w14:paraId="7BBCFB81" w14:textId="77777777" w:rsidR="00A63948" w:rsidRPr="00BD3611" w:rsidRDefault="00FB6AE8" w:rsidP="009E4001">
            <w:pPr>
              <w:pStyle w:val="TableText"/>
              <w:widowControl w:val="0"/>
              <w:spacing w:before="80"/>
              <w:rPr>
                <w:rFonts w:ascii="Tahoma" w:hAnsi="Tahoma" w:cs="Tahoma"/>
                <w:color w:val="000000"/>
                <w:sz w:val="13"/>
              </w:rPr>
            </w:pPr>
            <w:r w:rsidRPr="00BD3611">
              <w:rPr>
                <w:rFonts w:ascii="Tahoma" w:hAnsi="Tahoma" w:cs="Tahoma"/>
                <w:color w:val="000000"/>
                <w:sz w:val="13"/>
              </w:rPr>
              <w:t>12/12</w:t>
            </w:r>
          </w:p>
        </w:tc>
        <w:tc>
          <w:tcPr>
            <w:tcW w:w="355" w:type="dxa"/>
            <w:tcBorders>
              <w:bottom w:val="single" w:sz="4" w:space="0" w:color="auto"/>
              <w:right w:val="single" w:sz="18" w:space="0" w:color="auto"/>
            </w:tcBorders>
            <w:shd w:val="clear" w:color="auto" w:fill="auto"/>
            <w:vAlign w:val="center"/>
          </w:tcPr>
          <w:p w14:paraId="7BBCFB82"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auto"/>
            <w:vAlign w:val="center"/>
          </w:tcPr>
          <w:p w14:paraId="7BBCFB8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53" w:type="dxa"/>
            <w:gridSpan w:val="2"/>
            <w:tcBorders>
              <w:bottom w:val="single" w:sz="4" w:space="0" w:color="auto"/>
            </w:tcBorders>
            <w:shd w:val="clear" w:color="auto" w:fill="auto"/>
            <w:vAlign w:val="center"/>
          </w:tcPr>
          <w:p w14:paraId="7BBCFB84"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3</w:t>
            </w:r>
          </w:p>
        </w:tc>
        <w:tc>
          <w:tcPr>
            <w:tcW w:w="455" w:type="dxa"/>
            <w:gridSpan w:val="2"/>
            <w:tcBorders>
              <w:bottom w:val="single" w:sz="4" w:space="0" w:color="auto"/>
            </w:tcBorders>
            <w:shd w:val="clear" w:color="auto" w:fill="auto"/>
            <w:vAlign w:val="center"/>
          </w:tcPr>
          <w:p w14:paraId="7BBCFB85"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61" w:type="dxa"/>
            <w:gridSpan w:val="2"/>
            <w:tcBorders>
              <w:bottom w:val="single" w:sz="4" w:space="0" w:color="auto"/>
            </w:tcBorders>
            <w:shd w:val="clear" w:color="auto" w:fill="auto"/>
            <w:vAlign w:val="center"/>
          </w:tcPr>
          <w:p w14:paraId="7BBCFB8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53" w:type="dxa"/>
            <w:gridSpan w:val="3"/>
            <w:tcBorders>
              <w:bottom w:val="single" w:sz="4" w:space="0" w:color="auto"/>
            </w:tcBorders>
            <w:shd w:val="clear" w:color="auto" w:fill="auto"/>
            <w:vAlign w:val="center"/>
          </w:tcPr>
          <w:p w14:paraId="7BBCFB8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62" w:type="dxa"/>
            <w:gridSpan w:val="3"/>
            <w:tcBorders>
              <w:bottom w:val="single" w:sz="4" w:space="0" w:color="auto"/>
            </w:tcBorders>
            <w:shd w:val="clear" w:color="auto" w:fill="auto"/>
            <w:vAlign w:val="center"/>
          </w:tcPr>
          <w:p w14:paraId="7BBCFB88"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7BBCFB89"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bottom w:val="single" w:sz="4" w:space="0" w:color="auto"/>
            </w:tcBorders>
            <w:shd w:val="clear" w:color="auto" w:fill="auto"/>
            <w:vAlign w:val="center"/>
          </w:tcPr>
          <w:p w14:paraId="7BBCFB8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tcBorders>
              <w:bottom w:val="single" w:sz="4" w:space="0" w:color="auto"/>
            </w:tcBorders>
            <w:shd w:val="clear" w:color="auto" w:fill="auto"/>
            <w:vAlign w:val="center"/>
          </w:tcPr>
          <w:p w14:paraId="7BBCFB8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bottom w:val="single" w:sz="4" w:space="0" w:color="auto"/>
              <w:right w:val="single" w:sz="18" w:space="0" w:color="auto"/>
            </w:tcBorders>
            <w:shd w:val="clear" w:color="auto" w:fill="auto"/>
            <w:vAlign w:val="center"/>
          </w:tcPr>
          <w:p w14:paraId="7BBCFB8C"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bottom w:val="single" w:sz="4" w:space="0" w:color="auto"/>
            </w:tcBorders>
            <w:shd w:val="clear" w:color="auto" w:fill="auto"/>
            <w:vAlign w:val="center"/>
          </w:tcPr>
          <w:p w14:paraId="7BBCFB8D"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79" w:type="dxa"/>
            <w:tcBorders>
              <w:bottom w:val="single" w:sz="4" w:space="0" w:color="auto"/>
              <w:right w:val="single" w:sz="18" w:space="0" w:color="auto"/>
            </w:tcBorders>
            <w:shd w:val="clear" w:color="auto" w:fill="auto"/>
            <w:vAlign w:val="center"/>
          </w:tcPr>
          <w:p w14:paraId="7BBCFB8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BCFB8F" w14:textId="77777777" w:rsidR="00A63948" w:rsidRPr="00BD3611" w:rsidRDefault="00A63948"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auto"/>
          </w:tcPr>
          <w:p w14:paraId="7BBCFB90"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tcBorders>
              <w:bottom w:val="single" w:sz="4" w:space="0" w:color="auto"/>
            </w:tcBorders>
            <w:shd w:val="clear" w:color="auto" w:fill="auto"/>
            <w:vAlign w:val="center"/>
          </w:tcPr>
          <w:p w14:paraId="7BBCFB91"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BA6" w14:textId="77777777" w:rsidTr="008C6442">
        <w:trPr>
          <w:trHeight w:val="145"/>
        </w:trPr>
        <w:tc>
          <w:tcPr>
            <w:tcW w:w="2563" w:type="dxa"/>
            <w:tcBorders>
              <w:bottom w:val="single" w:sz="4" w:space="0" w:color="auto"/>
            </w:tcBorders>
            <w:shd w:val="clear" w:color="auto" w:fill="FABF8F"/>
            <w:vAlign w:val="center"/>
          </w:tcPr>
          <w:p w14:paraId="7BBCFB93" w14:textId="77777777" w:rsidR="00A63948" w:rsidRPr="00BD3611" w:rsidRDefault="00FB6AE8" w:rsidP="009D5089">
            <w:pPr>
              <w:pStyle w:val="Heading2"/>
              <w:spacing w:before="20" w:afterLines="20" w:after="48"/>
              <w:ind w:left="0"/>
              <w:rPr>
                <w:rFonts w:ascii="Tahoma" w:hAnsi="Tahoma" w:cs="Tahoma"/>
                <w:b w:val="0"/>
                <w:sz w:val="14"/>
                <w:szCs w:val="14"/>
              </w:rPr>
            </w:pPr>
            <w:bookmarkStart w:id="900" w:name="_Toc336338137"/>
            <w:bookmarkStart w:id="901" w:name="_Toc340580382"/>
            <w:bookmarkStart w:id="902" w:name="_Toc340850741"/>
            <w:bookmarkEnd w:id="900"/>
            <w:r w:rsidRPr="00BD3611">
              <w:rPr>
                <w:rFonts w:ascii="Tahoma" w:hAnsi="Tahoma" w:cs="Tahoma"/>
                <w:b w:val="0"/>
                <w:sz w:val="14"/>
                <w:szCs w:val="14"/>
                <w:lang w:val="nl-NL"/>
              </w:rPr>
              <w:t>Windows MultiPoint Server 2012 Premium met Windows MultiPoint Server 2012 (CAL) (5 clients)</w:t>
            </w:r>
            <w:bookmarkEnd w:id="901"/>
            <w:bookmarkEnd w:id="902"/>
          </w:p>
        </w:tc>
        <w:tc>
          <w:tcPr>
            <w:tcW w:w="442" w:type="dxa"/>
            <w:tcBorders>
              <w:bottom w:val="single" w:sz="4" w:space="0" w:color="auto"/>
            </w:tcBorders>
            <w:shd w:val="clear" w:color="auto" w:fill="FABF8F"/>
            <w:vAlign w:val="center"/>
          </w:tcPr>
          <w:p w14:paraId="7BBCFB94" w14:textId="77777777" w:rsidR="00A63948" w:rsidRPr="00BD3611" w:rsidRDefault="00A63948" w:rsidP="00984A88">
            <w:pPr>
              <w:pStyle w:val="TableText"/>
              <w:widowControl w:val="0"/>
              <w:rPr>
                <w:rFonts w:cs="Tahoma"/>
                <w:b/>
                <w:bCs/>
                <w:sz w:val="13"/>
                <w:szCs w:val="13"/>
              </w:rPr>
            </w:pPr>
          </w:p>
        </w:tc>
        <w:tc>
          <w:tcPr>
            <w:tcW w:w="443" w:type="dxa"/>
            <w:tcBorders>
              <w:bottom w:val="single" w:sz="4" w:space="0" w:color="auto"/>
            </w:tcBorders>
            <w:shd w:val="clear" w:color="auto" w:fill="FABF8F"/>
            <w:vAlign w:val="center"/>
          </w:tcPr>
          <w:p w14:paraId="7BBCFB95" w14:textId="77777777" w:rsidR="00A63948" w:rsidRPr="00BD3611" w:rsidRDefault="00FB6AE8" w:rsidP="009E4001">
            <w:pPr>
              <w:pStyle w:val="TableText"/>
              <w:widowControl w:val="0"/>
              <w:spacing w:before="80"/>
              <w:rPr>
                <w:rFonts w:ascii="Tahoma" w:hAnsi="Tahoma" w:cs="Tahoma"/>
                <w:color w:val="000000"/>
                <w:sz w:val="13"/>
              </w:rPr>
            </w:pPr>
            <w:r w:rsidRPr="00BD3611">
              <w:rPr>
                <w:rFonts w:ascii="Tahoma" w:hAnsi="Tahoma" w:cs="Tahoma"/>
                <w:color w:val="000000"/>
                <w:sz w:val="13"/>
              </w:rPr>
              <w:t>03/11</w:t>
            </w:r>
          </w:p>
        </w:tc>
        <w:tc>
          <w:tcPr>
            <w:tcW w:w="355" w:type="dxa"/>
            <w:tcBorders>
              <w:bottom w:val="single" w:sz="4" w:space="0" w:color="auto"/>
              <w:right w:val="single" w:sz="18" w:space="0" w:color="auto"/>
            </w:tcBorders>
            <w:shd w:val="clear" w:color="auto" w:fill="FABF8F"/>
            <w:vAlign w:val="center"/>
          </w:tcPr>
          <w:p w14:paraId="7BBCFB96"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B9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53" w:type="dxa"/>
            <w:gridSpan w:val="2"/>
            <w:tcBorders>
              <w:bottom w:val="single" w:sz="4" w:space="0" w:color="auto"/>
            </w:tcBorders>
            <w:shd w:val="clear" w:color="auto" w:fill="FABF8F"/>
            <w:vAlign w:val="center"/>
          </w:tcPr>
          <w:p w14:paraId="7BBCFB98"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63</w:t>
            </w:r>
          </w:p>
        </w:tc>
        <w:tc>
          <w:tcPr>
            <w:tcW w:w="455" w:type="dxa"/>
            <w:gridSpan w:val="2"/>
            <w:tcBorders>
              <w:bottom w:val="single" w:sz="4" w:space="0" w:color="auto"/>
            </w:tcBorders>
            <w:shd w:val="clear" w:color="auto" w:fill="FABF8F"/>
            <w:vAlign w:val="center"/>
          </w:tcPr>
          <w:p w14:paraId="7BBCFB99"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50</w:t>
            </w:r>
          </w:p>
        </w:tc>
        <w:tc>
          <w:tcPr>
            <w:tcW w:w="461" w:type="dxa"/>
            <w:gridSpan w:val="2"/>
            <w:tcBorders>
              <w:bottom w:val="single" w:sz="4" w:space="0" w:color="auto"/>
            </w:tcBorders>
            <w:shd w:val="clear" w:color="auto" w:fill="FABF8F"/>
            <w:vAlign w:val="center"/>
          </w:tcPr>
          <w:p w14:paraId="7BBCFB9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38</w:t>
            </w:r>
          </w:p>
        </w:tc>
        <w:tc>
          <w:tcPr>
            <w:tcW w:w="453" w:type="dxa"/>
            <w:gridSpan w:val="3"/>
            <w:tcBorders>
              <w:bottom w:val="single" w:sz="4" w:space="0" w:color="auto"/>
            </w:tcBorders>
            <w:shd w:val="clear" w:color="auto" w:fill="FABF8F"/>
            <w:vAlign w:val="center"/>
          </w:tcPr>
          <w:p w14:paraId="7BBCFB9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38</w:t>
            </w:r>
          </w:p>
        </w:tc>
        <w:tc>
          <w:tcPr>
            <w:tcW w:w="462" w:type="dxa"/>
            <w:gridSpan w:val="3"/>
            <w:tcBorders>
              <w:bottom w:val="single" w:sz="4" w:space="0" w:color="auto"/>
            </w:tcBorders>
            <w:shd w:val="clear" w:color="auto" w:fill="FABF8F"/>
            <w:vAlign w:val="center"/>
          </w:tcPr>
          <w:p w14:paraId="7BBCFB9C"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7BBCFB9D"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13</w:t>
            </w:r>
          </w:p>
        </w:tc>
        <w:tc>
          <w:tcPr>
            <w:tcW w:w="452" w:type="dxa"/>
            <w:gridSpan w:val="2"/>
            <w:tcBorders>
              <w:left w:val="single" w:sz="18" w:space="0" w:color="auto"/>
              <w:bottom w:val="single" w:sz="4" w:space="0" w:color="auto"/>
            </w:tcBorders>
            <w:shd w:val="clear" w:color="auto" w:fill="FABF8F"/>
            <w:vAlign w:val="center"/>
          </w:tcPr>
          <w:p w14:paraId="7BBCFB9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03" w:type="dxa"/>
            <w:gridSpan w:val="2"/>
            <w:tcBorders>
              <w:bottom w:val="single" w:sz="4" w:space="0" w:color="auto"/>
            </w:tcBorders>
            <w:shd w:val="clear" w:color="auto" w:fill="FABF8F"/>
            <w:vAlign w:val="center"/>
          </w:tcPr>
          <w:p w14:paraId="7BBCFB9F"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50</w:t>
            </w:r>
          </w:p>
        </w:tc>
        <w:tc>
          <w:tcPr>
            <w:tcW w:w="454" w:type="dxa"/>
            <w:gridSpan w:val="2"/>
            <w:tcBorders>
              <w:bottom w:val="single" w:sz="4" w:space="0" w:color="auto"/>
              <w:right w:val="single" w:sz="18" w:space="0" w:color="auto"/>
            </w:tcBorders>
            <w:shd w:val="clear" w:color="auto" w:fill="FABF8F"/>
            <w:vAlign w:val="center"/>
          </w:tcPr>
          <w:p w14:paraId="7BBCFBA0"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bottom w:val="single" w:sz="4" w:space="0" w:color="auto"/>
            </w:tcBorders>
            <w:shd w:val="clear" w:color="auto" w:fill="FABF8F"/>
            <w:vAlign w:val="center"/>
          </w:tcPr>
          <w:p w14:paraId="7BBCFBA1"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79" w:type="dxa"/>
            <w:tcBorders>
              <w:bottom w:val="single" w:sz="4" w:space="0" w:color="auto"/>
              <w:right w:val="single" w:sz="18" w:space="0" w:color="auto"/>
            </w:tcBorders>
            <w:shd w:val="clear" w:color="auto" w:fill="FABF8F"/>
            <w:vAlign w:val="center"/>
          </w:tcPr>
          <w:p w14:paraId="7BBCFBA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BCFBA3" w14:textId="77777777" w:rsidR="00A63948" w:rsidRPr="00BD3611" w:rsidRDefault="00A63948"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FABF8F"/>
          </w:tcPr>
          <w:p w14:paraId="7BBCFBA4"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BA5"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BBA" w14:textId="77777777" w:rsidTr="008C6442">
        <w:trPr>
          <w:trHeight w:val="145"/>
        </w:trPr>
        <w:tc>
          <w:tcPr>
            <w:tcW w:w="2563" w:type="dxa"/>
            <w:tcBorders>
              <w:bottom w:val="single" w:sz="4" w:space="0" w:color="auto"/>
            </w:tcBorders>
            <w:shd w:val="clear" w:color="auto" w:fill="auto"/>
            <w:vAlign w:val="center"/>
          </w:tcPr>
          <w:p w14:paraId="7BBCFBA7" w14:textId="77777777" w:rsidR="00A63948" w:rsidRPr="00BD3611" w:rsidRDefault="00FB6AE8" w:rsidP="009D5089">
            <w:pPr>
              <w:pStyle w:val="Heading2"/>
              <w:spacing w:before="20" w:afterLines="20" w:after="48"/>
              <w:ind w:left="0"/>
              <w:rPr>
                <w:rFonts w:ascii="Tahoma" w:hAnsi="Tahoma" w:cs="Tahoma"/>
                <w:b w:val="0"/>
                <w:sz w:val="14"/>
                <w:szCs w:val="14"/>
              </w:rPr>
            </w:pPr>
            <w:bookmarkStart w:id="903" w:name="_Toc336338138"/>
            <w:bookmarkStart w:id="904" w:name="_Toc340580383"/>
            <w:bookmarkStart w:id="905" w:name="_Toc340850742"/>
            <w:bookmarkEnd w:id="903"/>
            <w:r w:rsidRPr="00BD3611">
              <w:rPr>
                <w:rFonts w:ascii="Tahoma" w:hAnsi="Tahoma" w:cs="Tahoma"/>
                <w:b w:val="0"/>
                <w:sz w:val="14"/>
                <w:szCs w:val="14"/>
                <w:lang w:val="nl-NL"/>
              </w:rPr>
              <w:t>Windows MultiPoint Server 2012 Premium met Windows MultiPoint Server 2012 (CAL) (5 clients) met Windows Server 2012 CAL (5 clients)</w:t>
            </w:r>
            <w:bookmarkEnd w:id="904"/>
            <w:bookmarkEnd w:id="905"/>
          </w:p>
        </w:tc>
        <w:tc>
          <w:tcPr>
            <w:tcW w:w="442" w:type="dxa"/>
            <w:tcBorders>
              <w:bottom w:val="single" w:sz="4" w:space="0" w:color="auto"/>
            </w:tcBorders>
            <w:shd w:val="clear" w:color="auto" w:fill="auto"/>
            <w:vAlign w:val="center"/>
          </w:tcPr>
          <w:p w14:paraId="7BBCFBA8" w14:textId="77777777" w:rsidR="00A63948" w:rsidRPr="00BD3611" w:rsidRDefault="00A63948" w:rsidP="00984A88">
            <w:pPr>
              <w:pStyle w:val="TableText"/>
              <w:widowControl w:val="0"/>
              <w:rPr>
                <w:rFonts w:cs="Tahoma"/>
                <w:b/>
                <w:bCs/>
                <w:sz w:val="13"/>
                <w:szCs w:val="13"/>
              </w:rPr>
            </w:pPr>
          </w:p>
        </w:tc>
        <w:tc>
          <w:tcPr>
            <w:tcW w:w="443" w:type="dxa"/>
            <w:tcBorders>
              <w:bottom w:val="single" w:sz="4" w:space="0" w:color="auto"/>
            </w:tcBorders>
            <w:shd w:val="clear" w:color="auto" w:fill="auto"/>
            <w:vAlign w:val="center"/>
          </w:tcPr>
          <w:p w14:paraId="7BBCFBA9" w14:textId="77777777" w:rsidR="00A63948" w:rsidRPr="00BD3611" w:rsidRDefault="00FB6AE8" w:rsidP="009E4001">
            <w:pPr>
              <w:pStyle w:val="TableText"/>
              <w:widowControl w:val="0"/>
              <w:spacing w:before="80"/>
              <w:rPr>
                <w:rFonts w:ascii="Tahoma" w:hAnsi="Tahoma" w:cs="Tahoma"/>
                <w:color w:val="000000"/>
                <w:sz w:val="13"/>
              </w:rPr>
            </w:pPr>
            <w:r w:rsidRPr="00BD3611">
              <w:rPr>
                <w:rFonts w:ascii="Tahoma" w:hAnsi="Tahoma" w:cs="Tahoma"/>
                <w:color w:val="000000"/>
                <w:sz w:val="13"/>
              </w:rPr>
              <w:t>03/11</w:t>
            </w:r>
          </w:p>
        </w:tc>
        <w:tc>
          <w:tcPr>
            <w:tcW w:w="355" w:type="dxa"/>
            <w:tcBorders>
              <w:bottom w:val="single" w:sz="4" w:space="0" w:color="auto"/>
              <w:right w:val="single" w:sz="18" w:space="0" w:color="auto"/>
            </w:tcBorders>
            <w:shd w:val="clear" w:color="auto" w:fill="auto"/>
            <w:vAlign w:val="center"/>
          </w:tcPr>
          <w:p w14:paraId="7BBCFBAA"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auto"/>
            <w:vAlign w:val="center"/>
          </w:tcPr>
          <w:p w14:paraId="7BBCFBA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53" w:type="dxa"/>
            <w:gridSpan w:val="2"/>
            <w:tcBorders>
              <w:bottom w:val="single" w:sz="4" w:space="0" w:color="auto"/>
            </w:tcBorders>
            <w:shd w:val="clear" w:color="auto" w:fill="auto"/>
            <w:vAlign w:val="center"/>
          </w:tcPr>
          <w:p w14:paraId="7BBCFBAC"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63</w:t>
            </w:r>
          </w:p>
        </w:tc>
        <w:tc>
          <w:tcPr>
            <w:tcW w:w="455" w:type="dxa"/>
            <w:gridSpan w:val="2"/>
            <w:tcBorders>
              <w:bottom w:val="single" w:sz="4" w:space="0" w:color="auto"/>
            </w:tcBorders>
            <w:shd w:val="clear" w:color="auto" w:fill="auto"/>
            <w:vAlign w:val="center"/>
          </w:tcPr>
          <w:p w14:paraId="7BBCFBAD"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50</w:t>
            </w:r>
          </w:p>
        </w:tc>
        <w:tc>
          <w:tcPr>
            <w:tcW w:w="461" w:type="dxa"/>
            <w:gridSpan w:val="2"/>
            <w:tcBorders>
              <w:bottom w:val="single" w:sz="4" w:space="0" w:color="auto"/>
            </w:tcBorders>
            <w:shd w:val="clear" w:color="auto" w:fill="auto"/>
            <w:vAlign w:val="center"/>
          </w:tcPr>
          <w:p w14:paraId="7BBCFBA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38</w:t>
            </w:r>
          </w:p>
        </w:tc>
        <w:tc>
          <w:tcPr>
            <w:tcW w:w="453" w:type="dxa"/>
            <w:gridSpan w:val="3"/>
            <w:tcBorders>
              <w:bottom w:val="single" w:sz="4" w:space="0" w:color="auto"/>
            </w:tcBorders>
            <w:shd w:val="clear" w:color="auto" w:fill="auto"/>
            <w:vAlign w:val="center"/>
          </w:tcPr>
          <w:p w14:paraId="7BBCFBAF"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38</w:t>
            </w:r>
          </w:p>
        </w:tc>
        <w:tc>
          <w:tcPr>
            <w:tcW w:w="462" w:type="dxa"/>
            <w:gridSpan w:val="3"/>
            <w:tcBorders>
              <w:bottom w:val="single" w:sz="4" w:space="0" w:color="auto"/>
            </w:tcBorders>
            <w:shd w:val="clear" w:color="auto" w:fill="auto"/>
            <w:vAlign w:val="center"/>
          </w:tcPr>
          <w:p w14:paraId="7BBCFBB0"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14:paraId="7BBCFBB1"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13</w:t>
            </w:r>
          </w:p>
        </w:tc>
        <w:tc>
          <w:tcPr>
            <w:tcW w:w="452" w:type="dxa"/>
            <w:gridSpan w:val="2"/>
            <w:tcBorders>
              <w:left w:val="single" w:sz="18" w:space="0" w:color="auto"/>
              <w:bottom w:val="single" w:sz="4" w:space="0" w:color="auto"/>
            </w:tcBorders>
            <w:shd w:val="clear" w:color="auto" w:fill="auto"/>
            <w:vAlign w:val="center"/>
          </w:tcPr>
          <w:p w14:paraId="7BBCFBB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03" w:type="dxa"/>
            <w:gridSpan w:val="2"/>
            <w:tcBorders>
              <w:bottom w:val="single" w:sz="4" w:space="0" w:color="auto"/>
            </w:tcBorders>
            <w:shd w:val="clear" w:color="auto" w:fill="auto"/>
            <w:vAlign w:val="center"/>
          </w:tcPr>
          <w:p w14:paraId="7BBCFBB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50</w:t>
            </w:r>
          </w:p>
        </w:tc>
        <w:tc>
          <w:tcPr>
            <w:tcW w:w="454" w:type="dxa"/>
            <w:gridSpan w:val="2"/>
            <w:tcBorders>
              <w:bottom w:val="single" w:sz="4" w:space="0" w:color="auto"/>
              <w:right w:val="single" w:sz="18" w:space="0" w:color="auto"/>
            </w:tcBorders>
            <w:shd w:val="clear" w:color="auto" w:fill="auto"/>
            <w:vAlign w:val="center"/>
          </w:tcPr>
          <w:p w14:paraId="7BBCFBB4"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bottom w:val="single" w:sz="4" w:space="0" w:color="auto"/>
            </w:tcBorders>
            <w:shd w:val="clear" w:color="auto" w:fill="auto"/>
            <w:vAlign w:val="center"/>
          </w:tcPr>
          <w:p w14:paraId="7BBCFBB5"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79" w:type="dxa"/>
            <w:tcBorders>
              <w:bottom w:val="single" w:sz="4" w:space="0" w:color="auto"/>
              <w:right w:val="single" w:sz="18" w:space="0" w:color="auto"/>
            </w:tcBorders>
            <w:shd w:val="clear" w:color="auto" w:fill="auto"/>
            <w:vAlign w:val="center"/>
          </w:tcPr>
          <w:p w14:paraId="7BBCFBB6"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BBCFBB7" w14:textId="77777777" w:rsidR="00A63948" w:rsidRPr="00BD3611" w:rsidRDefault="00A63948"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auto"/>
          </w:tcPr>
          <w:p w14:paraId="7BBCFBB8"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tcBorders>
              <w:bottom w:val="single" w:sz="4" w:space="0" w:color="auto"/>
            </w:tcBorders>
            <w:shd w:val="clear" w:color="auto" w:fill="auto"/>
            <w:vAlign w:val="center"/>
          </w:tcPr>
          <w:p w14:paraId="7BBCFBB9"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BCE" w14:textId="77777777" w:rsidTr="008C6442">
        <w:trPr>
          <w:trHeight w:val="145"/>
        </w:trPr>
        <w:tc>
          <w:tcPr>
            <w:tcW w:w="2563" w:type="dxa"/>
            <w:tcBorders>
              <w:bottom w:val="single" w:sz="4" w:space="0" w:color="auto"/>
            </w:tcBorders>
            <w:shd w:val="clear" w:color="auto" w:fill="FABF8F"/>
            <w:vAlign w:val="center"/>
          </w:tcPr>
          <w:p w14:paraId="7BBCFBBB" w14:textId="77777777" w:rsidR="00A63948" w:rsidRPr="00BD3611" w:rsidRDefault="00FB6AE8" w:rsidP="009D5089">
            <w:pPr>
              <w:pStyle w:val="Heading2"/>
              <w:spacing w:before="20" w:afterLines="20" w:after="48"/>
              <w:ind w:left="0"/>
              <w:rPr>
                <w:rFonts w:ascii="Tahoma" w:hAnsi="Tahoma" w:cs="Tahoma"/>
                <w:b w:val="0"/>
                <w:sz w:val="14"/>
                <w:szCs w:val="14"/>
              </w:rPr>
            </w:pPr>
            <w:bookmarkStart w:id="906" w:name="_Toc336338139"/>
            <w:bookmarkStart w:id="907" w:name="_Toc340580384"/>
            <w:bookmarkStart w:id="908" w:name="_Toc340850743"/>
            <w:bookmarkEnd w:id="906"/>
            <w:r w:rsidRPr="00BD3611">
              <w:rPr>
                <w:rFonts w:ascii="Tahoma" w:hAnsi="Tahoma" w:cs="Tahoma"/>
                <w:b w:val="0"/>
                <w:sz w:val="14"/>
                <w:szCs w:val="14"/>
                <w:lang w:val="nl-NL"/>
              </w:rPr>
              <w:t>Windows Server™ 2008 R2 HPC Edition</w:t>
            </w:r>
            <w:bookmarkEnd w:id="907"/>
            <w:bookmarkEnd w:id="908"/>
          </w:p>
        </w:tc>
        <w:tc>
          <w:tcPr>
            <w:tcW w:w="442" w:type="dxa"/>
            <w:tcBorders>
              <w:bottom w:val="single" w:sz="4" w:space="0" w:color="auto"/>
            </w:tcBorders>
            <w:shd w:val="clear" w:color="auto" w:fill="FABF8F"/>
            <w:vAlign w:val="center"/>
          </w:tcPr>
          <w:p w14:paraId="7BBCFBBC" w14:textId="77777777" w:rsidR="00A63948" w:rsidRPr="00BD3611" w:rsidRDefault="002F3C3B" w:rsidP="00984A88">
            <w:pPr>
              <w:pStyle w:val="TableText"/>
              <w:widowControl w:val="0"/>
              <w:rPr>
                <w:rStyle w:val="EndnoteReference"/>
                <w:rFonts w:cs="Tahoma"/>
                <w:b w:val="0"/>
                <w:bCs/>
                <w:color w:val="0000FF"/>
                <w:sz w:val="13"/>
                <w:szCs w:val="13"/>
                <w:u w:val="single"/>
              </w:rPr>
            </w:pPr>
            <w:hyperlink w:anchor="_102_Windows_Multipoint" w:history="1">
              <w:r w:rsidR="00FB6AE8" w:rsidRPr="00BD3611">
                <w:rPr>
                  <w:rStyle w:val="Hyperlink"/>
                  <w:rFonts w:cs="Tahoma"/>
                  <w:b/>
                  <w:bCs/>
                  <w:sz w:val="13"/>
                  <w:szCs w:val="13"/>
                </w:rPr>
                <w:t>102</w:t>
              </w:r>
            </w:hyperlink>
          </w:p>
        </w:tc>
        <w:tc>
          <w:tcPr>
            <w:tcW w:w="443" w:type="dxa"/>
            <w:tcBorders>
              <w:bottom w:val="single" w:sz="4" w:space="0" w:color="auto"/>
            </w:tcBorders>
            <w:shd w:val="clear" w:color="auto" w:fill="FABF8F"/>
          </w:tcPr>
          <w:p w14:paraId="7BBCFBBD" w14:textId="77777777" w:rsidR="00A63948" w:rsidRPr="00BD3611" w:rsidRDefault="00FB6AE8" w:rsidP="00706E33">
            <w:pPr>
              <w:pStyle w:val="TableText"/>
              <w:widowControl w:val="0"/>
              <w:spacing w:before="120"/>
              <w:rPr>
                <w:rFonts w:ascii="Tahoma" w:hAnsi="Tahoma" w:cs="Tahoma"/>
                <w:color w:val="000000"/>
                <w:sz w:val="13"/>
              </w:rPr>
            </w:pPr>
            <w:r w:rsidRPr="00BD3611">
              <w:rPr>
                <w:rFonts w:ascii="Tahoma" w:hAnsi="Tahoma" w:cs="Tahoma"/>
                <w:sz w:val="13"/>
              </w:rPr>
              <w:t>09/10</w:t>
            </w:r>
          </w:p>
        </w:tc>
        <w:tc>
          <w:tcPr>
            <w:tcW w:w="355" w:type="dxa"/>
            <w:tcBorders>
              <w:bottom w:val="single" w:sz="4" w:space="0" w:color="auto"/>
              <w:right w:val="single" w:sz="18" w:space="0" w:color="auto"/>
            </w:tcBorders>
            <w:shd w:val="clear" w:color="auto" w:fill="FABF8F"/>
          </w:tcPr>
          <w:p w14:paraId="7BBCFBBE" w14:textId="77777777" w:rsidR="00A63948" w:rsidRPr="00BD3611" w:rsidRDefault="00FB6AE8" w:rsidP="003B6B28">
            <w:pPr>
              <w:pStyle w:val="TableText"/>
              <w:widowControl w:val="0"/>
              <w:spacing w:before="120"/>
              <w:rPr>
                <w:rFonts w:ascii="Tahoma" w:hAnsi="Tahoma" w:cs="Tahoma"/>
                <w:color w:val="000000"/>
                <w:sz w:val="13"/>
              </w:rPr>
            </w:pPr>
            <w:r w:rsidRPr="00BD3611">
              <w:rPr>
                <w:rFonts w:ascii="Tahoma" w:hAnsi="Tahoma" w:cs="Tahoma"/>
                <w:lang w:val="nl-NL"/>
              </w:rPr>
              <w:t>SRV</w:t>
            </w:r>
          </w:p>
        </w:tc>
        <w:tc>
          <w:tcPr>
            <w:tcW w:w="451" w:type="dxa"/>
            <w:tcBorders>
              <w:left w:val="single" w:sz="18" w:space="0" w:color="auto"/>
              <w:bottom w:val="single" w:sz="4" w:space="0" w:color="auto"/>
            </w:tcBorders>
            <w:shd w:val="clear" w:color="auto" w:fill="FABF8F"/>
          </w:tcPr>
          <w:p w14:paraId="7BBCFBBF" w14:textId="77777777" w:rsidR="00A63948" w:rsidRPr="00BD3611" w:rsidRDefault="00A63948" w:rsidP="003B6B28">
            <w:pPr>
              <w:pStyle w:val="TableText"/>
              <w:widowControl w:val="0"/>
              <w:spacing w:before="120"/>
              <w:rPr>
                <w:rFonts w:ascii="Tahoma" w:hAnsi="Tahoma" w:cs="Tahoma"/>
                <w:sz w:val="13"/>
              </w:rPr>
            </w:pPr>
          </w:p>
        </w:tc>
        <w:tc>
          <w:tcPr>
            <w:tcW w:w="453" w:type="dxa"/>
            <w:gridSpan w:val="2"/>
            <w:tcBorders>
              <w:bottom w:val="single" w:sz="4" w:space="0" w:color="auto"/>
            </w:tcBorders>
            <w:shd w:val="clear" w:color="auto" w:fill="FABF8F"/>
          </w:tcPr>
          <w:p w14:paraId="7BBCFBC0" w14:textId="77777777" w:rsidR="00A63948" w:rsidRPr="00BD3611" w:rsidRDefault="00A63948" w:rsidP="003B6B28">
            <w:pPr>
              <w:pStyle w:val="TableText"/>
              <w:widowControl w:val="0"/>
              <w:spacing w:before="120"/>
              <w:rPr>
                <w:rFonts w:ascii="Tahoma" w:hAnsi="Tahoma" w:cs="Tahoma"/>
                <w:sz w:val="13"/>
              </w:rPr>
            </w:pPr>
          </w:p>
        </w:tc>
        <w:tc>
          <w:tcPr>
            <w:tcW w:w="455" w:type="dxa"/>
            <w:gridSpan w:val="2"/>
            <w:tcBorders>
              <w:bottom w:val="single" w:sz="4" w:space="0" w:color="auto"/>
            </w:tcBorders>
            <w:shd w:val="clear" w:color="auto" w:fill="FABF8F"/>
          </w:tcPr>
          <w:p w14:paraId="7BBCFBC1" w14:textId="77777777" w:rsidR="00A63948" w:rsidRPr="00BD3611" w:rsidRDefault="00A63948" w:rsidP="003B6B28">
            <w:pPr>
              <w:pStyle w:val="TableText"/>
              <w:widowControl w:val="0"/>
              <w:spacing w:before="120"/>
              <w:rPr>
                <w:rFonts w:ascii="Tahoma" w:hAnsi="Tahoma" w:cs="Tahoma"/>
                <w:sz w:val="13"/>
              </w:rPr>
            </w:pPr>
          </w:p>
        </w:tc>
        <w:tc>
          <w:tcPr>
            <w:tcW w:w="461" w:type="dxa"/>
            <w:gridSpan w:val="2"/>
            <w:tcBorders>
              <w:bottom w:val="single" w:sz="4" w:space="0" w:color="auto"/>
            </w:tcBorders>
            <w:shd w:val="clear" w:color="auto" w:fill="FABF8F"/>
          </w:tcPr>
          <w:p w14:paraId="7BBCFBC2" w14:textId="77777777" w:rsidR="00A63948" w:rsidRPr="00BD3611" w:rsidRDefault="00A63948" w:rsidP="003B6B28">
            <w:pPr>
              <w:pStyle w:val="TableText"/>
              <w:widowControl w:val="0"/>
              <w:spacing w:before="120"/>
              <w:rPr>
                <w:rFonts w:ascii="Tahoma" w:hAnsi="Tahoma" w:cs="Tahoma"/>
                <w:sz w:val="13"/>
              </w:rPr>
            </w:pPr>
          </w:p>
        </w:tc>
        <w:tc>
          <w:tcPr>
            <w:tcW w:w="453" w:type="dxa"/>
            <w:gridSpan w:val="3"/>
            <w:tcBorders>
              <w:bottom w:val="single" w:sz="4" w:space="0" w:color="auto"/>
            </w:tcBorders>
            <w:shd w:val="clear" w:color="auto" w:fill="FABF8F"/>
          </w:tcPr>
          <w:p w14:paraId="7BBCFBC3" w14:textId="77777777" w:rsidR="00A63948" w:rsidRPr="00BD3611" w:rsidRDefault="00A63948" w:rsidP="003B6B28">
            <w:pPr>
              <w:pStyle w:val="TableText"/>
              <w:widowControl w:val="0"/>
              <w:spacing w:before="120"/>
              <w:rPr>
                <w:rFonts w:ascii="Tahoma" w:hAnsi="Tahoma" w:cs="Tahoma"/>
                <w:sz w:val="13"/>
              </w:rPr>
            </w:pPr>
          </w:p>
        </w:tc>
        <w:tc>
          <w:tcPr>
            <w:tcW w:w="462" w:type="dxa"/>
            <w:gridSpan w:val="3"/>
            <w:tcBorders>
              <w:bottom w:val="single" w:sz="4" w:space="0" w:color="auto"/>
            </w:tcBorders>
            <w:shd w:val="clear" w:color="auto" w:fill="FABF8F"/>
          </w:tcPr>
          <w:p w14:paraId="7BBCFBC4" w14:textId="77777777" w:rsidR="00A63948" w:rsidRPr="00BD3611" w:rsidRDefault="00A63948" w:rsidP="003B6B28">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FABF8F"/>
          </w:tcPr>
          <w:p w14:paraId="7BBCFBC5" w14:textId="77777777" w:rsidR="00A63948" w:rsidRPr="00BD3611" w:rsidRDefault="00A63948" w:rsidP="003B6B28">
            <w:pPr>
              <w:pStyle w:val="TableText"/>
              <w:widowControl w:val="0"/>
              <w:spacing w:before="120"/>
              <w:rPr>
                <w:rFonts w:ascii="Tahoma" w:hAnsi="Tahoma" w:cs="Tahoma"/>
                <w:sz w:val="13"/>
              </w:rPr>
            </w:pPr>
          </w:p>
        </w:tc>
        <w:tc>
          <w:tcPr>
            <w:tcW w:w="452" w:type="dxa"/>
            <w:gridSpan w:val="2"/>
            <w:tcBorders>
              <w:left w:val="single" w:sz="18" w:space="0" w:color="auto"/>
              <w:bottom w:val="single" w:sz="4" w:space="0" w:color="auto"/>
            </w:tcBorders>
            <w:shd w:val="clear" w:color="auto" w:fill="FABF8F"/>
          </w:tcPr>
          <w:p w14:paraId="7BBCFBC6" w14:textId="77777777" w:rsidR="00A63948" w:rsidRPr="00BD3611" w:rsidRDefault="00A63948" w:rsidP="003B6B28">
            <w:pPr>
              <w:pStyle w:val="TableText"/>
              <w:widowControl w:val="0"/>
              <w:spacing w:before="120"/>
              <w:rPr>
                <w:rFonts w:ascii="Tahoma" w:hAnsi="Tahoma" w:cs="Tahoma"/>
                <w:sz w:val="13"/>
              </w:rPr>
            </w:pPr>
          </w:p>
        </w:tc>
        <w:tc>
          <w:tcPr>
            <w:tcW w:w="403" w:type="dxa"/>
            <w:gridSpan w:val="2"/>
            <w:tcBorders>
              <w:bottom w:val="single" w:sz="4" w:space="0" w:color="auto"/>
            </w:tcBorders>
            <w:shd w:val="clear" w:color="auto" w:fill="FABF8F"/>
          </w:tcPr>
          <w:p w14:paraId="7BBCFBC7" w14:textId="77777777" w:rsidR="00A63948" w:rsidRPr="00BD3611" w:rsidRDefault="00A63948" w:rsidP="003B6B28">
            <w:pPr>
              <w:pStyle w:val="TableText"/>
              <w:widowControl w:val="0"/>
              <w:spacing w:before="120"/>
              <w:rPr>
                <w:rFonts w:ascii="Tahoma" w:hAnsi="Tahoma" w:cs="Tahoma"/>
                <w:sz w:val="13"/>
              </w:rPr>
            </w:pPr>
          </w:p>
        </w:tc>
        <w:tc>
          <w:tcPr>
            <w:tcW w:w="454" w:type="dxa"/>
            <w:gridSpan w:val="2"/>
            <w:tcBorders>
              <w:bottom w:val="single" w:sz="4" w:space="0" w:color="auto"/>
              <w:right w:val="single" w:sz="18" w:space="0" w:color="auto"/>
            </w:tcBorders>
            <w:shd w:val="clear" w:color="auto" w:fill="FABF8F"/>
          </w:tcPr>
          <w:p w14:paraId="7BBCFBC8" w14:textId="77777777" w:rsidR="00A63948" w:rsidRPr="00BD3611" w:rsidRDefault="00A63948" w:rsidP="003B6B28">
            <w:pPr>
              <w:pStyle w:val="TableText"/>
              <w:widowControl w:val="0"/>
              <w:spacing w:before="120"/>
              <w:rPr>
                <w:rFonts w:ascii="Tahoma" w:hAnsi="Tahoma" w:cs="Tahoma"/>
                <w:sz w:val="13"/>
              </w:rPr>
            </w:pPr>
          </w:p>
        </w:tc>
        <w:tc>
          <w:tcPr>
            <w:tcW w:w="425" w:type="dxa"/>
            <w:tcBorders>
              <w:left w:val="single" w:sz="18" w:space="0" w:color="auto"/>
              <w:bottom w:val="single" w:sz="4" w:space="0" w:color="auto"/>
            </w:tcBorders>
            <w:shd w:val="clear" w:color="auto" w:fill="FABF8F"/>
          </w:tcPr>
          <w:p w14:paraId="7BBCFBC9" w14:textId="77777777" w:rsidR="00A63948" w:rsidRPr="00BD3611" w:rsidRDefault="00A63948" w:rsidP="003B6B28">
            <w:pPr>
              <w:pStyle w:val="TableText"/>
              <w:widowControl w:val="0"/>
              <w:spacing w:before="120"/>
              <w:rPr>
                <w:rFonts w:ascii="Tahoma" w:hAnsi="Tahoma" w:cs="Tahoma"/>
                <w:sz w:val="13"/>
              </w:rPr>
            </w:pPr>
          </w:p>
        </w:tc>
        <w:tc>
          <w:tcPr>
            <w:tcW w:w="479" w:type="dxa"/>
            <w:tcBorders>
              <w:bottom w:val="single" w:sz="4" w:space="0" w:color="auto"/>
              <w:right w:val="single" w:sz="18" w:space="0" w:color="auto"/>
            </w:tcBorders>
            <w:shd w:val="clear" w:color="auto" w:fill="FABF8F"/>
          </w:tcPr>
          <w:p w14:paraId="7BBCFBCA" w14:textId="77777777" w:rsidR="00A63948" w:rsidRPr="00BD3611" w:rsidRDefault="00A63948"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7BBCFBCB" w14:textId="77777777" w:rsidR="00A63948" w:rsidRPr="00BD3611" w:rsidRDefault="00A63948" w:rsidP="003B6B28">
            <w:pPr>
              <w:pStyle w:val="TableText"/>
              <w:widowControl w:val="0"/>
              <w:spacing w:before="120"/>
              <w:rPr>
                <w:rFonts w:ascii="Tahoma" w:hAnsi="Tahoma" w:cs="Tahoma"/>
                <w:sz w:val="13"/>
              </w:rPr>
            </w:pPr>
          </w:p>
        </w:tc>
        <w:tc>
          <w:tcPr>
            <w:tcW w:w="457" w:type="dxa"/>
            <w:gridSpan w:val="2"/>
            <w:tcBorders>
              <w:bottom w:val="single" w:sz="4" w:space="0" w:color="auto"/>
            </w:tcBorders>
            <w:shd w:val="clear" w:color="auto" w:fill="FABF8F"/>
          </w:tcPr>
          <w:p w14:paraId="7BBCFBCC" w14:textId="77777777" w:rsidR="00A63948" w:rsidRPr="00BD3611" w:rsidRDefault="00A63948" w:rsidP="00886719">
            <w:pPr>
              <w:pStyle w:val="TableText"/>
              <w:widowControl w:val="0"/>
              <w:rPr>
                <w:rFonts w:ascii="Tahoma" w:hAnsi="Tahoma" w:cs="Tahoma"/>
                <w:color w:val="000000"/>
                <w:sz w:val="13"/>
              </w:rPr>
            </w:pPr>
          </w:p>
        </w:tc>
        <w:tc>
          <w:tcPr>
            <w:tcW w:w="561" w:type="dxa"/>
            <w:tcBorders>
              <w:bottom w:val="single" w:sz="4" w:space="0" w:color="auto"/>
            </w:tcBorders>
            <w:shd w:val="clear" w:color="auto" w:fill="FABF8F"/>
            <w:vAlign w:val="center"/>
          </w:tcPr>
          <w:p w14:paraId="7BBCFBCD"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BE2" w14:textId="77777777" w:rsidTr="008C6442">
        <w:trPr>
          <w:trHeight w:val="145"/>
        </w:trPr>
        <w:tc>
          <w:tcPr>
            <w:tcW w:w="2563" w:type="dxa"/>
            <w:shd w:val="clear" w:color="auto" w:fill="auto"/>
            <w:vAlign w:val="center"/>
          </w:tcPr>
          <w:p w14:paraId="7BBCFBCF" w14:textId="77777777" w:rsidR="00A63948" w:rsidRPr="00BD3611" w:rsidRDefault="00A63948" w:rsidP="009D5089">
            <w:pPr>
              <w:pStyle w:val="Heading2"/>
              <w:spacing w:before="20" w:afterLines="20" w:after="48"/>
              <w:ind w:left="0"/>
              <w:rPr>
                <w:rFonts w:ascii="Tahoma" w:hAnsi="Tahoma" w:cs="Tahoma"/>
                <w:b w:val="0"/>
                <w:sz w:val="14"/>
                <w:szCs w:val="14"/>
              </w:rPr>
            </w:pPr>
            <w:bookmarkStart w:id="909" w:name="_Toc336338140"/>
            <w:bookmarkStart w:id="910" w:name="_Toc340580385"/>
            <w:bookmarkStart w:id="911" w:name="_Toc340850744"/>
            <w:bookmarkEnd w:id="909"/>
            <w:r w:rsidRPr="00BD3611">
              <w:rPr>
                <w:rFonts w:ascii="Tahoma" w:hAnsi="Tahoma" w:cs="Tahoma"/>
                <w:b w:val="0"/>
                <w:sz w:val="14"/>
                <w:szCs w:val="14"/>
                <w:lang w:val="nl-NL"/>
              </w:rPr>
              <w:t>Windows Server™ 2008 R2 Enterprise</w:t>
            </w:r>
            <w:bookmarkEnd w:id="910"/>
            <w:bookmarkEnd w:id="911"/>
          </w:p>
        </w:tc>
        <w:tc>
          <w:tcPr>
            <w:tcW w:w="442" w:type="dxa"/>
            <w:shd w:val="clear" w:color="auto" w:fill="auto"/>
            <w:vAlign w:val="center"/>
          </w:tcPr>
          <w:p w14:paraId="7BBCFBD0" w14:textId="77777777" w:rsidR="00A63948" w:rsidRPr="00BD3611" w:rsidRDefault="002F3C3B" w:rsidP="00984A88">
            <w:pPr>
              <w:pStyle w:val="TableText"/>
              <w:widowControl w:val="0"/>
              <w:rPr>
                <w:rStyle w:val="EndnoteReference"/>
                <w:rFonts w:cs="Tahoma"/>
                <w:b w:val="0"/>
                <w:bCs/>
                <w:color w:val="0000FF"/>
                <w:sz w:val="13"/>
                <w:szCs w:val="13"/>
                <w:u w:val="single"/>
              </w:rPr>
            </w:pPr>
            <w:hyperlink w:anchor="_103_Windows_Server" w:history="1">
              <w:r w:rsidR="00FB6AE8" w:rsidRPr="00BD3611">
                <w:rPr>
                  <w:rStyle w:val="Hyperlink"/>
                  <w:rFonts w:cs="Tahoma"/>
                  <w:b/>
                  <w:bCs/>
                  <w:sz w:val="13"/>
                  <w:szCs w:val="13"/>
                </w:rPr>
                <w:t>103</w:t>
              </w:r>
            </w:hyperlink>
          </w:p>
        </w:tc>
        <w:tc>
          <w:tcPr>
            <w:tcW w:w="443" w:type="dxa"/>
            <w:shd w:val="clear" w:color="auto" w:fill="auto"/>
            <w:vAlign w:val="center"/>
          </w:tcPr>
          <w:p w14:paraId="7BBCFBD1" w14:textId="77777777" w:rsidR="00A63948" w:rsidRPr="00BD3611" w:rsidRDefault="00A63948" w:rsidP="00886719">
            <w:pPr>
              <w:pStyle w:val="TableText"/>
              <w:widowControl w:val="0"/>
              <w:spacing w:before="80"/>
              <w:rPr>
                <w:rFonts w:ascii="Tahoma" w:hAnsi="Tahoma" w:cs="Tahoma"/>
                <w:color w:val="000000"/>
                <w:sz w:val="13"/>
              </w:rPr>
            </w:pPr>
            <w:r w:rsidRPr="00BD3611">
              <w:rPr>
                <w:rFonts w:ascii="Tahoma" w:hAnsi="Tahoma" w:cs="Tahoma"/>
                <w:color w:val="000000"/>
                <w:sz w:val="13"/>
              </w:rPr>
              <w:t>08/09</w:t>
            </w:r>
          </w:p>
        </w:tc>
        <w:tc>
          <w:tcPr>
            <w:tcW w:w="355" w:type="dxa"/>
            <w:tcBorders>
              <w:right w:val="single" w:sz="18" w:space="0" w:color="auto"/>
            </w:tcBorders>
            <w:shd w:val="clear" w:color="auto" w:fill="auto"/>
            <w:vAlign w:val="center"/>
          </w:tcPr>
          <w:p w14:paraId="7BBCFBD2"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auto"/>
            <w:vAlign w:val="center"/>
          </w:tcPr>
          <w:p w14:paraId="7BBCFBD3"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auto"/>
            <w:vAlign w:val="center"/>
          </w:tcPr>
          <w:p w14:paraId="7BBCFBD4"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auto"/>
            <w:vAlign w:val="center"/>
          </w:tcPr>
          <w:p w14:paraId="7BBCFBD5"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auto"/>
            <w:vAlign w:val="center"/>
          </w:tcPr>
          <w:p w14:paraId="7BBCFBD6"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auto"/>
            <w:vAlign w:val="center"/>
          </w:tcPr>
          <w:p w14:paraId="7BBCFBD7"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auto"/>
            <w:vAlign w:val="center"/>
          </w:tcPr>
          <w:p w14:paraId="7BBCFBD8"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auto"/>
            <w:vAlign w:val="center"/>
          </w:tcPr>
          <w:p w14:paraId="7BBCFBD9"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auto"/>
            <w:vAlign w:val="center"/>
          </w:tcPr>
          <w:p w14:paraId="7BBCFBDA"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auto"/>
            <w:vAlign w:val="center"/>
          </w:tcPr>
          <w:p w14:paraId="7BBCFBDB" w14:textId="77777777" w:rsidR="00A63948" w:rsidRPr="00BD3611" w:rsidRDefault="00A63948" w:rsidP="00886719">
            <w:pPr>
              <w:pStyle w:val="TableText"/>
              <w:widowControl w:val="0"/>
              <w:rPr>
                <w:rFonts w:ascii="Tahoma" w:hAnsi="Tahoma" w:cs="Tahoma"/>
                <w:sz w:val="13"/>
              </w:rPr>
            </w:pPr>
          </w:p>
        </w:tc>
        <w:tc>
          <w:tcPr>
            <w:tcW w:w="454" w:type="dxa"/>
            <w:gridSpan w:val="2"/>
            <w:tcBorders>
              <w:right w:val="single" w:sz="18" w:space="0" w:color="auto"/>
            </w:tcBorders>
            <w:shd w:val="clear" w:color="auto" w:fill="auto"/>
            <w:vAlign w:val="center"/>
          </w:tcPr>
          <w:p w14:paraId="7BBCFBDC"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auto"/>
            <w:vAlign w:val="center"/>
          </w:tcPr>
          <w:p w14:paraId="7BBCFBDD"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auto"/>
            <w:vAlign w:val="center"/>
          </w:tcPr>
          <w:p w14:paraId="7BBCFBD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BBCFBDF"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auto"/>
          </w:tcPr>
          <w:p w14:paraId="7BBCFBE0" w14:textId="77777777" w:rsidR="00A63948" w:rsidRPr="00BD3611" w:rsidRDefault="00A63948" w:rsidP="00886719">
            <w:pPr>
              <w:pStyle w:val="TableText"/>
              <w:widowControl w:val="0"/>
              <w:rPr>
                <w:rFonts w:ascii="Tahoma" w:hAnsi="Tahoma" w:cs="Tahoma"/>
                <w:color w:val="000000"/>
                <w:sz w:val="13"/>
              </w:rPr>
            </w:pPr>
          </w:p>
        </w:tc>
        <w:tc>
          <w:tcPr>
            <w:tcW w:w="561" w:type="dxa"/>
            <w:shd w:val="clear" w:color="auto" w:fill="auto"/>
            <w:vAlign w:val="center"/>
          </w:tcPr>
          <w:p w14:paraId="7BBCFBE1"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BF6" w14:textId="77777777" w:rsidTr="008C6442">
        <w:trPr>
          <w:trHeight w:val="145"/>
        </w:trPr>
        <w:tc>
          <w:tcPr>
            <w:tcW w:w="2563" w:type="dxa"/>
            <w:tcBorders>
              <w:bottom w:val="single" w:sz="4" w:space="0" w:color="auto"/>
            </w:tcBorders>
            <w:shd w:val="clear" w:color="auto" w:fill="FABF8F"/>
            <w:vAlign w:val="center"/>
          </w:tcPr>
          <w:p w14:paraId="7BBCFBE3" w14:textId="77777777" w:rsidR="00A63948" w:rsidRPr="00BD3611" w:rsidRDefault="00FB6AE8" w:rsidP="009D5089">
            <w:pPr>
              <w:pStyle w:val="Heading2"/>
              <w:spacing w:before="20" w:afterLines="20" w:after="48"/>
              <w:ind w:left="0"/>
              <w:rPr>
                <w:rFonts w:ascii="Tahoma" w:hAnsi="Tahoma" w:cs="Tahoma"/>
                <w:b w:val="0"/>
                <w:sz w:val="14"/>
                <w:szCs w:val="14"/>
              </w:rPr>
            </w:pPr>
            <w:bookmarkStart w:id="912" w:name="_Toc336338141"/>
            <w:bookmarkStart w:id="913" w:name="_Toc340580386"/>
            <w:bookmarkStart w:id="914" w:name="_Toc340850745"/>
            <w:bookmarkEnd w:id="912"/>
            <w:r w:rsidRPr="00BD3611">
              <w:rPr>
                <w:rFonts w:ascii="Tahoma" w:hAnsi="Tahoma" w:cs="Tahoma"/>
                <w:b w:val="0"/>
                <w:sz w:val="14"/>
                <w:szCs w:val="14"/>
                <w:lang w:val="nl-NL"/>
              </w:rPr>
              <w:t>Windows Server™ 2008 R2 voor Itanium-systemen</w:t>
            </w:r>
            <w:bookmarkEnd w:id="913"/>
            <w:bookmarkEnd w:id="914"/>
          </w:p>
        </w:tc>
        <w:tc>
          <w:tcPr>
            <w:tcW w:w="442" w:type="dxa"/>
            <w:tcBorders>
              <w:bottom w:val="single" w:sz="4" w:space="0" w:color="auto"/>
            </w:tcBorders>
            <w:shd w:val="clear" w:color="auto" w:fill="FABF8F"/>
            <w:vAlign w:val="center"/>
          </w:tcPr>
          <w:p w14:paraId="7BBCFBE4" w14:textId="77777777" w:rsidR="00A63948" w:rsidRPr="00BD3611" w:rsidRDefault="002F3C3B" w:rsidP="00984A88">
            <w:pPr>
              <w:pStyle w:val="TableText"/>
              <w:widowControl w:val="0"/>
              <w:rPr>
                <w:rStyle w:val="EndnoteReference"/>
                <w:rFonts w:cs="Tahoma"/>
                <w:b w:val="0"/>
                <w:bCs/>
                <w:sz w:val="13"/>
                <w:szCs w:val="13"/>
              </w:rPr>
            </w:pPr>
            <w:hyperlink w:anchor="_97_Windows_Server" w:history="1">
              <w:r w:rsidR="00FB6AE8" w:rsidRPr="00BD3611">
                <w:rPr>
                  <w:rStyle w:val="Hyperlink"/>
                  <w:rFonts w:cs="Tahoma"/>
                  <w:b/>
                  <w:bCs/>
                  <w:sz w:val="13"/>
                  <w:szCs w:val="13"/>
                </w:rPr>
                <w:t>104</w:t>
              </w:r>
            </w:hyperlink>
          </w:p>
        </w:tc>
        <w:tc>
          <w:tcPr>
            <w:tcW w:w="443" w:type="dxa"/>
            <w:tcBorders>
              <w:bottom w:val="single" w:sz="4" w:space="0" w:color="auto"/>
            </w:tcBorders>
            <w:shd w:val="clear" w:color="auto" w:fill="FABF8F"/>
            <w:vAlign w:val="center"/>
          </w:tcPr>
          <w:p w14:paraId="7BBCFBE5" w14:textId="77777777" w:rsidR="00A63948" w:rsidRPr="00BD3611" w:rsidRDefault="00A63948" w:rsidP="00886719">
            <w:pPr>
              <w:pStyle w:val="TableText"/>
              <w:widowControl w:val="0"/>
              <w:spacing w:before="120"/>
              <w:rPr>
                <w:rFonts w:ascii="Tahoma" w:hAnsi="Tahoma" w:cs="Tahoma"/>
                <w:color w:val="000000"/>
                <w:sz w:val="13"/>
              </w:rPr>
            </w:pPr>
            <w:r w:rsidRPr="00BD3611">
              <w:rPr>
                <w:rFonts w:ascii="Tahoma" w:hAnsi="Tahoma" w:cs="Tahoma"/>
                <w:color w:val="000000"/>
                <w:sz w:val="13"/>
              </w:rPr>
              <w:t>08/09</w:t>
            </w:r>
          </w:p>
        </w:tc>
        <w:tc>
          <w:tcPr>
            <w:tcW w:w="355" w:type="dxa"/>
            <w:tcBorders>
              <w:bottom w:val="single" w:sz="4" w:space="0" w:color="auto"/>
              <w:right w:val="single" w:sz="18" w:space="0" w:color="auto"/>
            </w:tcBorders>
            <w:shd w:val="clear" w:color="auto" w:fill="FABF8F"/>
            <w:vAlign w:val="center"/>
          </w:tcPr>
          <w:p w14:paraId="7BBCFBE6"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BE7" w14:textId="77777777" w:rsidR="00A63948" w:rsidRPr="00BD3611" w:rsidRDefault="00A63948" w:rsidP="0088671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14:paraId="7BBCFBE8" w14:textId="77777777" w:rsidR="00A63948" w:rsidRPr="00BD3611" w:rsidRDefault="00A63948" w:rsidP="00886719">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7BBCFBE9" w14:textId="77777777" w:rsidR="00A63948" w:rsidRPr="00BD3611" w:rsidRDefault="00A63948" w:rsidP="0088671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BBCFBEA" w14:textId="77777777" w:rsidR="00A63948" w:rsidRPr="00BD3611" w:rsidRDefault="00A63948" w:rsidP="0088671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14:paraId="7BBCFBEB" w14:textId="77777777" w:rsidR="00A63948" w:rsidRPr="00BD3611" w:rsidRDefault="00A63948" w:rsidP="00886719">
            <w:pPr>
              <w:pStyle w:val="TableText"/>
              <w:widowControl w:val="0"/>
              <w:rPr>
                <w:rFonts w:ascii="Tahoma" w:hAnsi="Tahoma" w:cs="Tahoma"/>
                <w:sz w:val="13"/>
              </w:rPr>
            </w:pPr>
          </w:p>
        </w:tc>
        <w:tc>
          <w:tcPr>
            <w:tcW w:w="462" w:type="dxa"/>
            <w:gridSpan w:val="3"/>
            <w:tcBorders>
              <w:bottom w:val="single" w:sz="4" w:space="0" w:color="auto"/>
            </w:tcBorders>
            <w:shd w:val="clear" w:color="auto" w:fill="FABF8F"/>
            <w:vAlign w:val="center"/>
          </w:tcPr>
          <w:p w14:paraId="7BBCFBEC" w14:textId="77777777" w:rsidR="00A63948" w:rsidRPr="00BD3611" w:rsidRDefault="00A63948"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BBCFBED"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FABF8F"/>
            <w:vAlign w:val="center"/>
          </w:tcPr>
          <w:p w14:paraId="7BBCFBEE" w14:textId="77777777" w:rsidR="00A63948" w:rsidRPr="00BD3611" w:rsidRDefault="00A63948" w:rsidP="00886719">
            <w:pPr>
              <w:pStyle w:val="TableText"/>
              <w:widowControl w:val="0"/>
              <w:rPr>
                <w:rFonts w:ascii="Tahoma" w:hAnsi="Tahoma" w:cs="Tahoma"/>
                <w:sz w:val="13"/>
              </w:rPr>
            </w:pPr>
          </w:p>
        </w:tc>
        <w:tc>
          <w:tcPr>
            <w:tcW w:w="403" w:type="dxa"/>
            <w:gridSpan w:val="2"/>
            <w:tcBorders>
              <w:bottom w:val="single" w:sz="4" w:space="0" w:color="auto"/>
            </w:tcBorders>
            <w:shd w:val="clear" w:color="auto" w:fill="FABF8F"/>
            <w:vAlign w:val="center"/>
          </w:tcPr>
          <w:p w14:paraId="7BBCFBEF" w14:textId="77777777" w:rsidR="00A63948" w:rsidRPr="00BD3611" w:rsidRDefault="00A63948" w:rsidP="00886719">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FABF8F"/>
            <w:vAlign w:val="center"/>
          </w:tcPr>
          <w:p w14:paraId="7BBCFBF0"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FABF8F"/>
            <w:vAlign w:val="center"/>
          </w:tcPr>
          <w:p w14:paraId="7BBCFBF1" w14:textId="77777777" w:rsidR="00A63948" w:rsidRPr="00BD3611" w:rsidRDefault="00A63948" w:rsidP="00886719">
            <w:pPr>
              <w:pStyle w:val="TableText"/>
              <w:widowControl w:val="0"/>
              <w:rPr>
                <w:rFonts w:ascii="Tahoma" w:hAnsi="Tahoma" w:cs="Tahoma"/>
                <w:sz w:val="13"/>
              </w:rPr>
            </w:pPr>
          </w:p>
        </w:tc>
        <w:tc>
          <w:tcPr>
            <w:tcW w:w="479" w:type="dxa"/>
            <w:tcBorders>
              <w:bottom w:val="single" w:sz="4" w:space="0" w:color="auto"/>
              <w:right w:val="single" w:sz="18" w:space="0" w:color="auto"/>
            </w:tcBorders>
            <w:shd w:val="clear" w:color="auto" w:fill="FABF8F"/>
            <w:vAlign w:val="center"/>
          </w:tcPr>
          <w:p w14:paraId="7BBCFBF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BCFBF3" w14:textId="77777777" w:rsidR="00A63948" w:rsidRPr="00BD3611" w:rsidRDefault="00A63948"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FABF8F"/>
          </w:tcPr>
          <w:p w14:paraId="7BBCFBF4" w14:textId="77777777" w:rsidR="00A63948" w:rsidRPr="00BD3611" w:rsidRDefault="00A63948" w:rsidP="00886719">
            <w:pPr>
              <w:pStyle w:val="TableText"/>
              <w:widowControl w:val="0"/>
              <w:rPr>
                <w:rFonts w:ascii="Tahoma" w:hAnsi="Tahoma" w:cs="Tahoma"/>
                <w:color w:val="000000"/>
                <w:sz w:val="13"/>
              </w:rPr>
            </w:pPr>
          </w:p>
        </w:tc>
        <w:tc>
          <w:tcPr>
            <w:tcW w:w="561" w:type="dxa"/>
            <w:tcBorders>
              <w:bottom w:val="single" w:sz="4" w:space="0" w:color="auto"/>
            </w:tcBorders>
            <w:shd w:val="clear" w:color="auto" w:fill="FABF8F"/>
            <w:vAlign w:val="center"/>
          </w:tcPr>
          <w:p w14:paraId="7BBCFBF5"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C0A" w14:textId="77777777" w:rsidTr="008C6442">
        <w:trPr>
          <w:trHeight w:val="145"/>
        </w:trPr>
        <w:tc>
          <w:tcPr>
            <w:tcW w:w="2563" w:type="dxa"/>
            <w:shd w:val="clear" w:color="auto" w:fill="auto"/>
            <w:vAlign w:val="center"/>
          </w:tcPr>
          <w:p w14:paraId="7BBCFBF7" w14:textId="77777777" w:rsidR="00B12557" w:rsidRPr="00BD3611" w:rsidRDefault="00FB6AE8" w:rsidP="009D5089">
            <w:pPr>
              <w:pStyle w:val="Heading2"/>
              <w:spacing w:before="20" w:afterLines="20" w:after="48"/>
              <w:ind w:left="0"/>
              <w:rPr>
                <w:rFonts w:ascii="Tahoma" w:hAnsi="Tahoma" w:cs="Tahoma"/>
                <w:b w:val="0"/>
                <w:sz w:val="14"/>
                <w:szCs w:val="14"/>
              </w:rPr>
            </w:pPr>
            <w:bookmarkStart w:id="915" w:name="_Toc336338142"/>
            <w:bookmarkStart w:id="916" w:name="_Toc340580387"/>
            <w:bookmarkStart w:id="917" w:name="_Toc340850746"/>
            <w:bookmarkEnd w:id="915"/>
            <w:r w:rsidRPr="00BD3611">
              <w:rPr>
                <w:rFonts w:ascii="Tahoma" w:hAnsi="Tahoma" w:cs="Tahoma"/>
                <w:b w:val="0"/>
                <w:sz w:val="14"/>
                <w:szCs w:val="14"/>
                <w:lang w:val="nl-NL"/>
              </w:rPr>
              <w:t>CAL voor Windows Server™ 2012 (Apparaat en Gebruiker)</w:t>
            </w:r>
            <w:bookmarkEnd w:id="916"/>
            <w:bookmarkEnd w:id="917"/>
          </w:p>
        </w:tc>
        <w:tc>
          <w:tcPr>
            <w:tcW w:w="442" w:type="dxa"/>
            <w:shd w:val="clear" w:color="auto" w:fill="auto"/>
            <w:vAlign w:val="center"/>
          </w:tcPr>
          <w:p w14:paraId="7BBCFBF8" w14:textId="77777777" w:rsidR="00B12557" w:rsidRPr="00BD3611" w:rsidRDefault="002F3C3B" w:rsidP="00984A88">
            <w:pPr>
              <w:pStyle w:val="TableText"/>
              <w:widowControl w:val="0"/>
              <w:rPr>
                <w:rFonts w:cs="Tahoma"/>
                <w:b/>
                <w:bCs/>
                <w:sz w:val="13"/>
                <w:szCs w:val="13"/>
                <w:u w:val="single"/>
              </w:rPr>
            </w:pPr>
            <w:hyperlink w:anchor="_105_Windows_Server" w:history="1">
              <w:r w:rsidR="00FB6AE8" w:rsidRPr="00BD3611">
                <w:rPr>
                  <w:rStyle w:val="Hyperlink"/>
                  <w:rFonts w:cs="Tahoma"/>
                  <w:b/>
                  <w:bCs/>
                  <w:sz w:val="13"/>
                  <w:szCs w:val="13"/>
                </w:rPr>
                <w:t>105</w:t>
              </w:r>
            </w:hyperlink>
          </w:p>
        </w:tc>
        <w:tc>
          <w:tcPr>
            <w:tcW w:w="443" w:type="dxa"/>
            <w:shd w:val="clear" w:color="auto" w:fill="auto"/>
            <w:vAlign w:val="center"/>
          </w:tcPr>
          <w:p w14:paraId="7BBCFBF9" w14:textId="77777777" w:rsidR="00B12557" w:rsidRPr="00BD3611" w:rsidRDefault="00FB6AE8" w:rsidP="00B12557">
            <w:pPr>
              <w:pStyle w:val="TableText"/>
              <w:widowControl w:val="0"/>
              <w:spacing w:before="120"/>
              <w:rPr>
                <w:rFonts w:ascii="Tahoma" w:hAnsi="Tahoma" w:cs="Tahoma"/>
                <w:color w:val="000000"/>
                <w:sz w:val="13"/>
              </w:rPr>
            </w:pPr>
            <w:r w:rsidRPr="00BD3611">
              <w:rPr>
                <w:rFonts w:ascii="Tahoma" w:hAnsi="Tahoma" w:cs="Tahoma"/>
                <w:color w:val="000000"/>
                <w:sz w:val="13"/>
              </w:rPr>
              <w:t>09/12</w:t>
            </w:r>
          </w:p>
        </w:tc>
        <w:tc>
          <w:tcPr>
            <w:tcW w:w="355" w:type="dxa"/>
            <w:tcBorders>
              <w:right w:val="single" w:sz="18" w:space="0" w:color="auto"/>
            </w:tcBorders>
            <w:shd w:val="clear" w:color="auto" w:fill="auto"/>
            <w:vAlign w:val="center"/>
          </w:tcPr>
          <w:p w14:paraId="7BBCFBFA" w14:textId="77777777" w:rsidR="00B12557" w:rsidRPr="00BD3611" w:rsidRDefault="00B12557" w:rsidP="00B12557">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auto"/>
            <w:vAlign w:val="center"/>
          </w:tcPr>
          <w:p w14:paraId="7BBCFBFB"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auto"/>
            <w:vAlign w:val="center"/>
          </w:tcPr>
          <w:p w14:paraId="7BBCFBFC"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auto"/>
            <w:vAlign w:val="center"/>
          </w:tcPr>
          <w:p w14:paraId="7BBCFBFD"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auto"/>
            <w:vAlign w:val="center"/>
          </w:tcPr>
          <w:p w14:paraId="7BBCFBFE"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auto"/>
            <w:vAlign w:val="center"/>
          </w:tcPr>
          <w:p w14:paraId="7BBCFBFF"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auto"/>
            <w:vAlign w:val="center"/>
          </w:tcPr>
          <w:p w14:paraId="7BBCFC00"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auto"/>
            <w:vAlign w:val="center"/>
          </w:tcPr>
          <w:p w14:paraId="7BBCFC01"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auto"/>
            <w:vAlign w:val="center"/>
          </w:tcPr>
          <w:p w14:paraId="7BBCFC02"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auto"/>
            <w:vAlign w:val="center"/>
          </w:tcPr>
          <w:p w14:paraId="7BBCFC03"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auto"/>
            <w:vAlign w:val="center"/>
          </w:tcPr>
          <w:p w14:paraId="7BBCFC04"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auto"/>
            <w:vAlign w:val="center"/>
          </w:tcPr>
          <w:p w14:paraId="7BBCFC05"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auto"/>
            <w:vAlign w:val="center"/>
          </w:tcPr>
          <w:p w14:paraId="7BBCFC06"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lang w:val="nl-NL"/>
              </w:rPr>
              <w:t>D</w:t>
            </w:r>
          </w:p>
        </w:tc>
        <w:tc>
          <w:tcPr>
            <w:tcW w:w="450" w:type="dxa"/>
            <w:tcBorders>
              <w:left w:val="single" w:sz="18" w:space="0" w:color="auto"/>
              <w:right w:val="single" w:sz="18" w:space="0" w:color="auto"/>
            </w:tcBorders>
            <w:shd w:val="clear" w:color="auto" w:fill="auto"/>
            <w:vAlign w:val="center"/>
          </w:tcPr>
          <w:p w14:paraId="7BBCFC07"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auto"/>
          </w:tcPr>
          <w:p w14:paraId="7BBCFC08" w14:textId="77777777" w:rsidR="00B12557" w:rsidRPr="00BD3611" w:rsidRDefault="00B12557" w:rsidP="00B12557">
            <w:pPr>
              <w:pStyle w:val="TableText"/>
              <w:widowControl w:val="0"/>
              <w:rPr>
                <w:rFonts w:ascii="Tahoma" w:hAnsi="Tahoma" w:cs="Tahoma"/>
                <w:sz w:val="13"/>
              </w:rPr>
            </w:pPr>
            <w:r w:rsidRPr="00BD3611">
              <w:rPr>
                <w:rFonts w:ascii="Tahoma" w:hAnsi="Tahoma" w:cs="Tahoma"/>
                <w:sz w:val="13"/>
                <w:lang w:val="nl-NL"/>
              </w:rPr>
              <w:t>A, ST</w:t>
            </w:r>
          </w:p>
        </w:tc>
        <w:tc>
          <w:tcPr>
            <w:tcW w:w="561" w:type="dxa"/>
            <w:shd w:val="clear" w:color="auto" w:fill="auto"/>
            <w:vAlign w:val="center"/>
          </w:tcPr>
          <w:p w14:paraId="7BBCFC09" w14:textId="77777777" w:rsidR="00B12557" w:rsidRPr="00BD3611" w:rsidRDefault="00B12557" w:rsidP="00B12557">
            <w:pPr>
              <w:pStyle w:val="TableText"/>
              <w:widowControl w:val="0"/>
              <w:rPr>
                <w:rFonts w:ascii="Tahoma" w:hAnsi="Tahoma" w:cs="Tahoma"/>
                <w:color w:val="000000"/>
                <w:sz w:val="13"/>
              </w:rPr>
            </w:pPr>
          </w:p>
        </w:tc>
      </w:tr>
      <w:tr w:rsidR="009A1035" w:rsidRPr="00BD3611" w14:paraId="7BBCFC1E" w14:textId="77777777" w:rsidTr="008C6442">
        <w:trPr>
          <w:trHeight w:val="145"/>
        </w:trPr>
        <w:tc>
          <w:tcPr>
            <w:tcW w:w="2563" w:type="dxa"/>
            <w:tcBorders>
              <w:bottom w:val="single" w:sz="4" w:space="0" w:color="auto"/>
            </w:tcBorders>
            <w:shd w:val="clear" w:color="auto" w:fill="FABF8F"/>
            <w:vAlign w:val="center"/>
          </w:tcPr>
          <w:p w14:paraId="7BBCFC0B" w14:textId="77777777" w:rsidR="00B12557" w:rsidRPr="00BD3611" w:rsidRDefault="00FB6AE8" w:rsidP="009D5089">
            <w:pPr>
              <w:pStyle w:val="Heading2"/>
              <w:spacing w:before="20" w:afterLines="20" w:after="48"/>
              <w:ind w:left="0"/>
              <w:rPr>
                <w:rFonts w:ascii="Tahoma" w:hAnsi="Tahoma" w:cs="Tahoma"/>
                <w:b w:val="0"/>
                <w:sz w:val="14"/>
                <w:szCs w:val="14"/>
              </w:rPr>
            </w:pPr>
            <w:bookmarkStart w:id="918" w:name="_Toc336338143"/>
            <w:bookmarkStart w:id="919" w:name="_Toc340580388"/>
            <w:bookmarkStart w:id="920" w:name="_Toc340850747"/>
            <w:bookmarkEnd w:id="918"/>
            <w:r w:rsidRPr="00BD3611">
              <w:rPr>
                <w:rFonts w:ascii="Tahoma" w:hAnsi="Tahoma" w:cs="Tahoma"/>
                <w:b w:val="0"/>
                <w:sz w:val="14"/>
                <w:szCs w:val="14"/>
                <w:lang w:val="nl-NL"/>
              </w:rPr>
              <w:t>Windows Server™ 2012 Datacenter</w:t>
            </w:r>
            <w:bookmarkEnd w:id="919"/>
            <w:bookmarkEnd w:id="920"/>
          </w:p>
        </w:tc>
        <w:tc>
          <w:tcPr>
            <w:tcW w:w="442" w:type="dxa"/>
            <w:tcBorders>
              <w:bottom w:val="single" w:sz="4" w:space="0" w:color="auto"/>
            </w:tcBorders>
            <w:shd w:val="clear" w:color="auto" w:fill="FABF8F"/>
            <w:vAlign w:val="center"/>
          </w:tcPr>
          <w:p w14:paraId="7BBCFC0C" w14:textId="77777777" w:rsidR="00B12557" w:rsidRPr="00BD3611" w:rsidRDefault="002F3C3B" w:rsidP="00984A88">
            <w:pPr>
              <w:pStyle w:val="TableText"/>
              <w:widowControl w:val="0"/>
              <w:rPr>
                <w:rStyle w:val="EndnoteReference"/>
                <w:rFonts w:cs="Tahoma"/>
                <w:b w:val="0"/>
                <w:bCs/>
                <w:color w:val="0070C0"/>
                <w:sz w:val="13"/>
                <w:szCs w:val="13"/>
                <w:u w:val="single"/>
              </w:rPr>
            </w:pPr>
            <w:hyperlink w:anchor="_106_Windows_Server" w:history="1">
              <w:r w:rsidR="00FB6AE8" w:rsidRPr="00BD3611">
                <w:rPr>
                  <w:rStyle w:val="Hyperlink"/>
                  <w:rFonts w:cs="Tahoma"/>
                  <w:b/>
                  <w:bCs/>
                  <w:sz w:val="13"/>
                  <w:szCs w:val="13"/>
                </w:rPr>
                <w:t>106</w:t>
              </w:r>
            </w:hyperlink>
          </w:p>
        </w:tc>
        <w:tc>
          <w:tcPr>
            <w:tcW w:w="443" w:type="dxa"/>
            <w:tcBorders>
              <w:bottom w:val="single" w:sz="4" w:space="0" w:color="auto"/>
            </w:tcBorders>
            <w:shd w:val="clear" w:color="auto" w:fill="FABF8F"/>
            <w:vAlign w:val="center"/>
          </w:tcPr>
          <w:p w14:paraId="7BBCFC0D" w14:textId="77777777" w:rsidR="00B12557" w:rsidRPr="00BD3611" w:rsidRDefault="00FB6AE8" w:rsidP="00B12557">
            <w:pPr>
              <w:pStyle w:val="TableText"/>
              <w:widowControl w:val="0"/>
              <w:spacing w:before="120"/>
              <w:rPr>
                <w:rFonts w:ascii="Tahoma" w:hAnsi="Tahoma" w:cs="Tahoma"/>
                <w:color w:val="000000"/>
                <w:sz w:val="13"/>
              </w:rPr>
            </w:pPr>
            <w:r w:rsidRPr="00BD3611">
              <w:rPr>
                <w:rFonts w:ascii="Tahoma" w:hAnsi="Tahoma" w:cs="Tahoma"/>
                <w:color w:val="000000"/>
                <w:sz w:val="13"/>
              </w:rPr>
              <w:t>08/12</w:t>
            </w:r>
          </w:p>
        </w:tc>
        <w:tc>
          <w:tcPr>
            <w:tcW w:w="355" w:type="dxa"/>
            <w:tcBorders>
              <w:bottom w:val="single" w:sz="4" w:space="0" w:color="auto"/>
              <w:right w:val="single" w:sz="18" w:space="0" w:color="auto"/>
            </w:tcBorders>
            <w:shd w:val="clear" w:color="auto" w:fill="FABF8F"/>
            <w:vAlign w:val="center"/>
          </w:tcPr>
          <w:p w14:paraId="7BBCFC0E" w14:textId="77777777" w:rsidR="00B12557" w:rsidRPr="00BD3611" w:rsidRDefault="00FB6AE8" w:rsidP="00B12557">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C0F" w14:textId="77777777" w:rsidR="00B12557" w:rsidRPr="00BD3611" w:rsidRDefault="00FB6AE8" w:rsidP="00B12557">
            <w:pPr>
              <w:pStyle w:val="TableText"/>
              <w:widowControl w:val="0"/>
              <w:rPr>
                <w:rFonts w:ascii="Tahoma" w:hAnsi="Tahoma" w:cs="Tahoma"/>
                <w:sz w:val="13"/>
              </w:rPr>
            </w:pPr>
            <w:r w:rsidRPr="00BD3611">
              <w:rPr>
                <w:rFonts w:ascii="Tahoma" w:hAnsi="Tahoma" w:cs="Tahoma"/>
                <w:sz w:val="13"/>
              </w:rPr>
              <w:t>50</w:t>
            </w:r>
          </w:p>
        </w:tc>
        <w:tc>
          <w:tcPr>
            <w:tcW w:w="453" w:type="dxa"/>
            <w:gridSpan w:val="2"/>
            <w:tcBorders>
              <w:bottom w:val="single" w:sz="4" w:space="0" w:color="auto"/>
            </w:tcBorders>
            <w:shd w:val="clear" w:color="auto" w:fill="FABF8F"/>
            <w:vAlign w:val="center"/>
          </w:tcPr>
          <w:p w14:paraId="7BBCFC10" w14:textId="77777777" w:rsidR="00B12557" w:rsidRPr="00BD3611" w:rsidRDefault="00FB6AE8" w:rsidP="00B12557">
            <w:pPr>
              <w:pStyle w:val="TableText"/>
              <w:widowControl w:val="0"/>
              <w:rPr>
                <w:rFonts w:ascii="Tahoma" w:hAnsi="Tahoma" w:cs="Tahoma"/>
                <w:sz w:val="13"/>
              </w:rPr>
            </w:pPr>
            <w:r w:rsidRPr="00BD3611">
              <w:rPr>
                <w:rFonts w:ascii="Tahoma" w:hAnsi="Tahoma" w:cs="Tahoma"/>
                <w:sz w:val="13"/>
              </w:rPr>
              <w:t>125</w:t>
            </w:r>
          </w:p>
        </w:tc>
        <w:tc>
          <w:tcPr>
            <w:tcW w:w="455" w:type="dxa"/>
            <w:gridSpan w:val="2"/>
            <w:tcBorders>
              <w:bottom w:val="single" w:sz="4" w:space="0" w:color="auto"/>
            </w:tcBorders>
            <w:shd w:val="clear" w:color="auto" w:fill="FABF8F"/>
            <w:vAlign w:val="center"/>
          </w:tcPr>
          <w:p w14:paraId="7BBCFC11" w14:textId="77777777" w:rsidR="00B12557" w:rsidRPr="00BD3611" w:rsidRDefault="00FB6AE8" w:rsidP="00B12557">
            <w:pPr>
              <w:pStyle w:val="TableText"/>
              <w:widowControl w:val="0"/>
              <w:rPr>
                <w:rFonts w:ascii="Tahoma" w:hAnsi="Tahoma" w:cs="Tahoma"/>
                <w:sz w:val="13"/>
              </w:rPr>
            </w:pPr>
            <w:r w:rsidRPr="00BD3611">
              <w:rPr>
                <w:rFonts w:ascii="Tahoma" w:hAnsi="Tahoma" w:cs="Tahoma"/>
                <w:sz w:val="13"/>
              </w:rPr>
              <w:t>100</w:t>
            </w:r>
          </w:p>
        </w:tc>
        <w:tc>
          <w:tcPr>
            <w:tcW w:w="461" w:type="dxa"/>
            <w:gridSpan w:val="2"/>
            <w:tcBorders>
              <w:bottom w:val="single" w:sz="4" w:space="0" w:color="auto"/>
            </w:tcBorders>
            <w:shd w:val="clear" w:color="auto" w:fill="FABF8F"/>
            <w:vAlign w:val="center"/>
          </w:tcPr>
          <w:p w14:paraId="7BBCFC12"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75</w:t>
            </w:r>
          </w:p>
        </w:tc>
        <w:tc>
          <w:tcPr>
            <w:tcW w:w="453" w:type="dxa"/>
            <w:gridSpan w:val="3"/>
            <w:tcBorders>
              <w:bottom w:val="single" w:sz="4" w:space="0" w:color="auto"/>
            </w:tcBorders>
            <w:shd w:val="clear" w:color="auto" w:fill="FABF8F"/>
            <w:vAlign w:val="center"/>
          </w:tcPr>
          <w:p w14:paraId="7BBCFC13"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75</w:t>
            </w:r>
          </w:p>
        </w:tc>
        <w:tc>
          <w:tcPr>
            <w:tcW w:w="462" w:type="dxa"/>
            <w:gridSpan w:val="3"/>
            <w:tcBorders>
              <w:bottom w:val="single" w:sz="4" w:space="0" w:color="auto"/>
            </w:tcBorders>
            <w:shd w:val="clear" w:color="auto" w:fill="FABF8F"/>
            <w:vAlign w:val="center"/>
          </w:tcPr>
          <w:p w14:paraId="7BBCFC14"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7BBCFC15"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25</w:t>
            </w:r>
          </w:p>
        </w:tc>
        <w:tc>
          <w:tcPr>
            <w:tcW w:w="452" w:type="dxa"/>
            <w:gridSpan w:val="2"/>
            <w:tcBorders>
              <w:left w:val="single" w:sz="18" w:space="0" w:color="auto"/>
              <w:bottom w:val="single" w:sz="4" w:space="0" w:color="auto"/>
            </w:tcBorders>
            <w:shd w:val="clear" w:color="auto" w:fill="FABF8F"/>
            <w:vAlign w:val="center"/>
          </w:tcPr>
          <w:p w14:paraId="7BBCFC16"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50</w:t>
            </w:r>
          </w:p>
        </w:tc>
        <w:tc>
          <w:tcPr>
            <w:tcW w:w="403" w:type="dxa"/>
            <w:gridSpan w:val="2"/>
            <w:tcBorders>
              <w:bottom w:val="single" w:sz="4" w:space="0" w:color="auto"/>
            </w:tcBorders>
            <w:shd w:val="clear" w:color="auto" w:fill="FABF8F"/>
            <w:vAlign w:val="center"/>
          </w:tcPr>
          <w:p w14:paraId="7BBCFC17"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100</w:t>
            </w:r>
          </w:p>
        </w:tc>
        <w:tc>
          <w:tcPr>
            <w:tcW w:w="454" w:type="dxa"/>
            <w:gridSpan w:val="2"/>
            <w:tcBorders>
              <w:bottom w:val="single" w:sz="4" w:space="0" w:color="auto"/>
              <w:right w:val="single" w:sz="18" w:space="0" w:color="auto"/>
            </w:tcBorders>
            <w:shd w:val="clear" w:color="auto" w:fill="FABF8F"/>
            <w:vAlign w:val="center"/>
          </w:tcPr>
          <w:p w14:paraId="7BBCFC18"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50</w:t>
            </w:r>
          </w:p>
        </w:tc>
        <w:tc>
          <w:tcPr>
            <w:tcW w:w="425" w:type="dxa"/>
            <w:tcBorders>
              <w:left w:val="single" w:sz="18" w:space="0" w:color="auto"/>
              <w:bottom w:val="single" w:sz="4" w:space="0" w:color="auto"/>
            </w:tcBorders>
            <w:shd w:val="clear" w:color="auto" w:fill="FABF8F"/>
            <w:vAlign w:val="center"/>
          </w:tcPr>
          <w:p w14:paraId="7BBCFC19"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50</w:t>
            </w:r>
          </w:p>
        </w:tc>
        <w:tc>
          <w:tcPr>
            <w:tcW w:w="479" w:type="dxa"/>
            <w:tcBorders>
              <w:bottom w:val="single" w:sz="4" w:space="0" w:color="auto"/>
              <w:right w:val="single" w:sz="18" w:space="0" w:color="auto"/>
            </w:tcBorders>
            <w:shd w:val="clear" w:color="auto" w:fill="FABF8F"/>
            <w:vAlign w:val="center"/>
          </w:tcPr>
          <w:p w14:paraId="7BBCFC1A"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C1B" w14:textId="77777777" w:rsidR="00B12557" w:rsidRPr="00BD3611" w:rsidRDefault="00FB6AE8" w:rsidP="00B12557">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C1C"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C1D" w14:textId="77777777" w:rsidR="00B12557" w:rsidRPr="00BD3611" w:rsidRDefault="00FB6AE8" w:rsidP="00053F31">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C32" w14:textId="77777777" w:rsidTr="008C6442">
        <w:trPr>
          <w:trHeight w:val="145"/>
        </w:trPr>
        <w:tc>
          <w:tcPr>
            <w:tcW w:w="2563" w:type="dxa"/>
            <w:shd w:val="clear" w:color="auto" w:fill="auto"/>
            <w:vAlign w:val="center"/>
          </w:tcPr>
          <w:p w14:paraId="7BBCFC1F" w14:textId="77777777" w:rsidR="00B12557" w:rsidRPr="00BD3611" w:rsidRDefault="00FB6AE8" w:rsidP="009D5089">
            <w:pPr>
              <w:pStyle w:val="Heading2"/>
              <w:spacing w:before="20" w:afterLines="20" w:after="48"/>
              <w:ind w:left="0"/>
              <w:rPr>
                <w:rFonts w:ascii="Tahoma" w:hAnsi="Tahoma" w:cs="Tahoma"/>
                <w:b w:val="0"/>
                <w:sz w:val="14"/>
                <w:szCs w:val="14"/>
              </w:rPr>
            </w:pPr>
            <w:bookmarkStart w:id="921" w:name="_Toc336338144"/>
            <w:bookmarkStart w:id="922" w:name="_Toc340580389"/>
            <w:bookmarkStart w:id="923" w:name="_Toc340850748"/>
            <w:bookmarkEnd w:id="921"/>
            <w:r w:rsidRPr="00BD3611">
              <w:rPr>
                <w:rFonts w:ascii="Tahoma" w:hAnsi="Tahoma" w:cs="Tahoma"/>
                <w:b w:val="0"/>
                <w:sz w:val="14"/>
                <w:szCs w:val="14"/>
                <w:lang w:val="nl-NL"/>
              </w:rPr>
              <w:t>Windows Server™ 2012 Standard</w:t>
            </w:r>
            <w:bookmarkEnd w:id="922"/>
            <w:bookmarkEnd w:id="923"/>
          </w:p>
        </w:tc>
        <w:tc>
          <w:tcPr>
            <w:tcW w:w="442" w:type="dxa"/>
            <w:shd w:val="clear" w:color="auto" w:fill="auto"/>
            <w:vAlign w:val="center"/>
          </w:tcPr>
          <w:p w14:paraId="7BBCFC20" w14:textId="77777777" w:rsidR="00B12557" w:rsidRPr="00BD3611" w:rsidRDefault="002F3C3B" w:rsidP="00984A88">
            <w:pPr>
              <w:pStyle w:val="TableText"/>
              <w:widowControl w:val="0"/>
              <w:rPr>
                <w:rStyle w:val="EndnoteReference"/>
                <w:rFonts w:cs="Tahoma"/>
                <w:b w:val="0"/>
                <w:bCs/>
                <w:color w:val="0070C0"/>
                <w:sz w:val="13"/>
                <w:szCs w:val="13"/>
                <w:u w:val="single"/>
                <w:vertAlign w:val="baseline"/>
              </w:rPr>
            </w:pPr>
            <w:hyperlink w:anchor="_107_Windows_Server" w:history="1">
              <w:r w:rsidR="00FB6AE8" w:rsidRPr="00BD3611">
                <w:rPr>
                  <w:rStyle w:val="Hyperlink"/>
                  <w:rFonts w:cs="Tahoma"/>
                  <w:b/>
                  <w:bCs/>
                  <w:sz w:val="13"/>
                  <w:szCs w:val="13"/>
                </w:rPr>
                <w:t>107</w:t>
              </w:r>
            </w:hyperlink>
          </w:p>
        </w:tc>
        <w:tc>
          <w:tcPr>
            <w:tcW w:w="443" w:type="dxa"/>
            <w:shd w:val="clear" w:color="auto" w:fill="auto"/>
            <w:vAlign w:val="center"/>
          </w:tcPr>
          <w:p w14:paraId="7BBCFC21" w14:textId="77777777" w:rsidR="00B12557" w:rsidRPr="00BD3611" w:rsidRDefault="00FB6AE8" w:rsidP="00053F31">
            <w:pPr>
              <w:pStyle w:val="TableText"/>
              <w:widowControl w:val="0"/>
              <w:spacing w:before="120"/>
              <w:rPr>
                <w:rFonts w:ascii="Tahoma" w:hAnsi="Tahoma" w:cs="Tahoma"/>
                <w:color w:val="000000"/>
                <w:sz w:val="13"/>
              </w:rPr>
            </w:pPr>
            <w:r w:rsidRPr="00BD3611">
              <w:rPr>
                <w:rFonts w:ascii="Tahoma" w:hAnsi="Tahoma" w:cs="Tahoma"/>
                <w:color w:val="000000"/>
                <w:sz w:val="13"/>
              </w:rPr>
              <w:t>08/12</w:t>
            </w:r>
          </w:p>
        </w:tc>
        <w:tc>
          <w:tcPr>
            <w:tcW w:w="355" w:type="dxa"/>
            <w:tcBorders>
              <w:right w:val="single" w:sz="18" w:space="0" w:color="auto"/>
            </w:tcBorders>
            <w:shd w:val="clear" w:color="auto" w:fill="auto"/>
            <w:vAlign w:val="center"/>
          </w:tcPr>
          <w:p w14:paraId="7BBCFC22" w14:textId="77777777" w:rsidR="00B12557" w:rsidRPr="00BD3611" w:rsidRDefault="00FB6AE8" w:rsidP="00053F31">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auto"/>
            <w:vAlign w:val="center"/>
          </w:tcPr>
          <w:p w14:paraId="7BBCFC23"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rPr>
              <w:t>15</w:t>
            </w:r>
          </w:p>
        </w:tc>
        <w:tc>
          <w:tcPr>
            <w:tcW w:w="453" w:type="dxa"/>
            <w:gridSpan w:val="2"/>
            <w:shd w:val="clear" w:color="auto" w:fill="auto"/>
            <w:vAlign w:val="center"/>
          </w:tcPr>
          <w:p w14:paraId="7BBCFC24"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rPr>
              <w:t>38</w:t>
            </w:r>
          </w:p>
        </w:tc>
        <w:tc>
          <w:tcPr>
            <w:tcW w:w="455" w:type="dxa"/>
            <w:gridSpan w:val="2"/>
            <w:shd w:val="clear" w:color="auto" w:fill="auto"/>
            <w:vAlign w:val="center"/>
          </w:tcPr>
          <w:p w14:paraId="7BBCFC25"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rPr>
              <w:t>30</w:t>
            </w:r>
          </w:p>
        </w:tc>
        <w:tc>
          <w:tcPr>
            <w:tcW w:w="461" w:type="dxa"/>
            <w:gridSpan w:val="2"/>
            <w:shd w:val="clear" w:color="auto" w:fill="auto"/>
            <w:vAlign w:val="center"/>
          </w:tcPr>
          <w:p w14:paraId="7BBCFC26"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rPr>
              <w:t>23</w:t>
            </w:r>
          </w:p>
        </w:tc>
        <w:tc>
          <w:tcPr>
            <w:tcW w:w="453" w:type="dxa"/>
            <w:gridSpan w:val="3"/>
            <w:shd w:val="clear" w:color="auto" w:fill="auto"/>
            <w:vAlign w:val="center"/>
          </w:tcPr>
          <w:p w14:paraId="7BBCFC27"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23</w:t>
            </w:r>
          </w:p>
        </w:tc>
        <w:tc>
          <w:tcPr>
            <w:tcW w:w="462" w:type="dxa"/>
            <w:gridSpan w:val="3"/>
            <w:shd w:val="clear" w:color="auto" w:fill="auto"/>
            <w:vAlign w:val="center"/>
          </w:tcPr>
          <w:p w14:paraId="7BBCFC28"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rPr>
              <w:t>15</w:t>
            </w:r>
          </w:p>
        </w:tc>
        <w:tc>
          <w:tcPr>
            <w:tcW w:w="362" w:type="dxa"/>
            <w:tcBorders>
              <w:right w:val="single" w:sz="18" w:space="0" w:color="auto"/>
            </w:tcBorders>
            <w:shd w:val="clear" w:color="auto" w:fill="auto"/>
            <w:vAlign w:val="center"/>
          </w:tcPr>
          <w:p w14:paraId="7BBCFC29"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rPr>
              <w:t>8</w:t>
            </w:r>
          </w:p>
        </w:tc>
        <w:tc>
          <w:tcPr>
            <w:tcW w:w="452" w:type="dxa"/>
            <w:gridSpan w:val="2"/>
            <w:tcBorders>
              <w:left w:val="single" w:sz="18" w:space="0" w:color="auto"/>
            </w:tcBorders>
            <w:shd w:val="clear" w:color="auto" w:fill="auto"/>
            <w:vAlign w:val="center"/>
          </w:tcPr>
          <w:p w14:paraId="7BBCFC2A"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15</w:t>
            </w:r>
          </w:p>
        </w:tc>
        <w:tc>
          <w:tcPr>
            <w:tcW w:w="403" w:type="dxa"/>
            <w:gridSpan w:val="2"/>
            <w:shd w:val="clear" w:color="auto" w:fill="auto"/>
            <w:vAlign w:val="center"/>
          </w:tcPr>
          <w:p w14:paraId="7BBCFC2B"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rPr>
              <w:t>30</w:t>
            </w:r>
          </w:p>
        </w:tc>
        <w:tc>
          <w:tcPr>
            <w:tcW w:w="454" w:type="dxa"/>
            <w:gridSpan w:val="2"/>
            <w:tcBorders>
              <w:right w:val="single" w:sz="18" w:space="0" w:color="auto"/>
            </w:tcBorders>
            <w:shd w:val="clear" w:color="auto" w:fill="auto"/>
            <w:vAlign w:val="center"/>
          </w:tcPr>
          <w:p w14:paraId="7BBCFC2C"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15</w:t>
            </w:r>
          </w:p>
        </w:tc>
        <w:tc>
          <w:tcPr>
            <w:tcW w:w="425" w:type="dxa"/>
            <w:tcBorders>
              <w:left w:val="single" w:sz="18" w:space="0" w:color="auto"/>
            </w:tcBorders>
            <w:shd w:val="clear" w:color="auto" w:fill="auto"/>
            <w:vAlign w:val="center"/>
          </w:tcPr>
          <w:p w14:paraId="7BBCFC2D" w14:textId="77777777" w:rsidR="00B12557" w:rsidRPr="00BD3611" w:rsidRDefault="00FB6AE8" w:rsidP="00553E7E">
            <w:pPr>
              <w:pStyle w:val="TableText"/>
              <w:widowControl w:val="0"/>
              <w:rPr>
                <w:rFonts w:ascii="Tahoma" w:hAnsi="Tahoma" w:cs="Tahoma"/>
                <w:sz w:val="13"/>
              </w:rPr>
            </w:pPr>
            <w:r w:rsidRPr="00BD3611">
              <w:rPr>
                <w:rFonts w:ascii="Tahoma" w:hAnsi="Tahoma" w:cs="Tahoma"/>
                <w:sz w:val="13"/>
              </w:rPr>
              <w:t>15</w:t>
            </w:r>
          </w:p>
        </w:tc>
        <w:tc>
          <w:tcPr>
            <w:tcW w:w="479" w:type="dxa"/>
            <w:tcBorders>
              <w:right w:val="single" w:sz="18" w:space="0" w:color="auto"/>
            </w:tcBorders>
            <w:shd w:val="clear" w:color="auto" w:fill="auto"/>
            <w:vAlign w:val="center"/>
          </w:tcPr>
          <w:p w14:paraId="7BBCFC2E"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auto"/>
            <w:vAlign w:val="center"/>
          </w:tcPr>
          <w:p w14:paraId="7BBCFC2F"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auto"/>
          </w:tcPr>
          <w:p w14:paraId="7BBCFC30" w14:textId="77777777" w:rsidR="00B12557" w:rsidRPr="00BD3611" w:rsidRDefault="00FB6AE8" w:rsidP="00053F31">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auto"/>
            <w:vAlign w:val="center"/>
          </w:tcPr>
          <w:p w14:paraId="7BBCFC31" w14:textId="77777777" w:rsidR="00B12557" w:rsidRPr="00BD3611" w:rsidRDefault="00B12557" w:rsidP="00053F31">
            <w:pPr>
              <w:pStyle w:val="TableText"/>
              <w:widowControl w:val="0"/>
              <w:rPr>
                <w:rFonts w:ascii="Tahoma" w:hAnsi="Tahoma" w:cs="Tahoma"/>
                <w:color w:val="000000"/>
                <w:sz w:val="13"/>
              </w:rPr>
            </w:pPr>
          </w:p>
        </w:tc>
      </w:tr>
      <w:tr w:rsidR="009A1035" w:rsidRPr="00BD3611" w14:paraId="7BBCFC46" w14:textId="77777777" w:rsidTr="008C6442">
        <w:trPr>
          <w:trHeight w:val="145"/>
        </w:trPr>
        <w:tc>
          <w:tcPr>
            <w:tcW w:w="2563" w:type="dxa"/>
            <w:tcBorders>
              <w:bottom w:val="single" w:sz="4" w:space="0" w:color="auto"/>
            </w:tcBorders>
            <w:shd w:val="clear" w:color="auto" w:fill="FABF8F"/>
            <w:vAlign w:val="center"/>
          </w:tcPr>
          <w:p w14:paraId="7BBCFC33" w14:textId="77777777" w:rsidR="00B12557" w:rsidRPr="00BD3611" w:rsidRDefault="00FB6AE8" w:rsidP="009D5089">
            <w:pPr>
              <w:pStyle w:val="Heading2"/>
              <w:spacing w:before="20" w:afterLines="20" w:after="48"/>
              <w:ind w:left="0"/>
              <w:rPr>
                <w:rFonts w:ascii="Tahoma" w:hAnsi="Tahoma" w:cs="Tahoma"/>
                <w:b w:val="0"/>
                <w:sz w:val="14"/>
                <w:szCs w:val="14"/>
              </w:rPr>
            </w:pPr>
            <w:bookmarkStart w:id="924" w:name="_Toc336338145"/>
            <w:bookmarkStart w:id="925" w:name="_Toc340580390"/>
            <w:bookmarkStart w:id="926" w:name="_Toc340850749"/>
            <w:bookmarkEnd w:id="924"/>
            <w:r w:rsidRPr="00BD3611">
              <w:rPr>
                <w:rFonts w:ascii="Tahoma" w:hAnsi="Tahoma" w:cs="Tahoma"/>
                <w:b w:val="0"/>
                <w:sz w:val="14"/>
                <w:szCs w:val="14"/>
                <w:lang w:val="nl-NL"/>
              </w:rPr>
              <w:t>Windows Server™ External Connector</w:t>
            </w:r>
            <w:bookmarkEnd w:id="925"/>
            <w:bookmarkEnd w:id="926"/>
          </w:p>
        </w:tc>
        <w:tc>
          <w:tcPr>
            <w:tcW w:w="442" w:type="dxa"/>
            <w:tcBorders>
              <w:bottom w:val="single" w:sz="4" w:space="0" w:color="auto"/>
            </w:tcBorders>
            <w:shd w:val="clear" w:color="auto" w:fill="FABF8F"/>
            <w:vAlign w:val="center"/>
          </w:tcPr>
          <w:p w14:paraId="7BBCFC34" w14:textId="77777777" w:rsidR="00B12557" w:rsidRPr="00BD3611" w:rsidRDefault="00B12557" w:rsidP="00984A88">
            <w:pPr>
              <w:pStyle w:val="TableText"/>
              <w:widowControl w:val="0"/>
              <w:rPr>
                <w:rStyle w:val="EndnoteReference"/>
                <w:rFonts w:cs="Tahoma"/>
                <w:bCs/>
                <w:sz w:val="13"/>
                <w:szCs w:val="13"/>
              </w:rPr>
            </w:pPr>
          </w:p>
        </w:tc>
        <w:tc>
          <w:tcPr>
            <w:tcW w:w="443" w:type="dxa"/>
            <w:tcBorders>
              <w:bottom w:val="single" w:sz="4" w:space="0" w:color="auto"/>
            </w:tcBorders>
            <w:shd w:val="clear" w:color="auto" w:fill="FABF8F"/>
            <w:vAlign w:val="center"/>
          </w:tcPr>
          <w:p w14:paraId="7BBCFC35" w14:textId="77777777" w:rsidR="00B12557" w:rsidRPr="00BD3611" w:rsidRDefault="00FB6AE8" w:rsidP="00886719">
            <w:pPr>
              <w:pStyle w:val="TableText"/>
              <w:widowControl w:val="0"/>
              <w:spacing w:before="160"/>
              <w:rPr>
                <w:rFonts w:ascii="Tahoma" w:hAnsi="Tahoma" w:cs="Tahoma"/>
                <w:color w:val="000000"/>
                <w:sz w:val="13"/>
              </w:rPr>
            </w:pPr>
            <w:r w:rsidRPr="00BD3611">
              <w:rPr>
                <w:rFonts w:ascii="Tahoma" w:hAnsi="Tahoma" w:cs="Tahoma"/>
                <w:color w:val="000000"/>
                <w:sz w:val="13"/>
              </w:rPr>
              <w:t>09/12</w:t>
            </w:r>
          </w:p>
        </w:tc>
        <w:tc>
          <w:tcPr>
            <w:tcW w:w="355" w:type="dxa"/>
            <w:tcBorders>
              <w:bottom w:val="single" w:sz="4" w:space="0" w:color="auto"/>
              <w:right w:val="single" w:sz="18" w:space="0" w:color="auto"/>
            </w:tcBorders>
            <w:shd w:val="clear" w:color="auto" w:fill="FABF8F"/>
            <w:vAlign w:val="center"/>
          </w:tcPr>
          <w:p w14:paraId="7BBCFC36" w14:textId="77777777" w:rsidR="00B12557"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C37"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453" w:type="dxa"/>
            <w:gridSpan w:val="2"/>
            <w:tcBorders>
              <w:bottom w:val="single" w:sz="4" w:space="0" w:color="auto"/>
            </w:tcBorders>
            <w:shd w:val="clear" w:color="auto" w:fill="FABF8F"/>
            <w:vAlign w:val="center"/>
          </w:tcPr>
          <w:p w14:paraId="7BBCFC38"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63</w:t>
            </w:r>
          </w:p>
        </w:tc>
        <w:tc>
          <w:tcPr>
            <w:tcW w:w="455" w:type="dxa"/>
            <w:gridSpan w:val="2"/>
            <w:tcBorders>
              <w:bottom w:val="single" w:sz="4" w:space="0" w:color="auto"/>
            </w:tcBorders>
            <w:shd w:val="clear" w:color="auto" w:fill="FABF8F"/>
            <w:vAlign w:val="center"/>
          </w:tcPr>
          <w:p w14:paraId="7BBCFC39"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50</w:t>
            </w:r>
          </w:p>
        </w:tc>
        <w:tc>
          <w:tcPr>
            <w:tcW w:w="461" w:type="dxa"/>
            <w:gridSpan w:val="2"/>
            <w:tcBorders>
              <w:bottom w:val="single" w:sz="4" w:space="0" w:color="auto"/>
            </w:tcBorders>
            <w:shd w:val="clear" w:color="auto" w:fill="FABF8F"/>
            <w:vAlign w:val="center"/>
          </w:tcPr>
          <w:p w14:paraId="7BBCFC3A"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38</w:t>
            </w:r>
          </w:p>
        </w:tc>
        <w:tc>
          <w:tcPr>
            <w:tcW w:w="453" w:type="dxa"/>
            <w:gridSpan w:val="3"/>
            <w:tcBorders>
              <w:bottom w:val="single" w:sz="4" w:space="0" w:color="auto"/>
            </w:tcBorders>
            <w:shd w:val="clear" w:color="auto" w:fill="FABF8F"/>
            <w:vAlign w:val="center"/>
          </w:tcPr>
          <w:p w14:paraId="7BBCFC3B"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38</w:t>
            </w:r>
          </w:p>
        </w:tc>
        <w:tc>
          <w:tcPr>
            <w:tcW w:w="462" w:type="dxa"/>
            <w:gridSpan w:val="3"/>
            <w:tcBorders>
              <w:bottom w:val="single" w:sz="4" w:space="0" w:color="auto"/>
            </w:tcBorders>
            <w:shd w:val="clear" w:color="auto" w:fill="FABF8F"/>
            <w:vAlign w:val="center"/>
          </w:tcPr>
          <w:p w14:paraId="7BBCFC3C"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7BBCFC3D"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13</w:t>
            </w:r>
          </w:p>
        </w:tc>
        <w:tc>
          <w:tcPr>
            <w:tcW w:w="452" w:type="dxa"/>
            <w:gridSpan w:val="2"/>
            <w:tcBorders>
              <w:left w:val="single" w:sz="18" w:space="0" w:color="auto"/>
              <w:bottom w:val="single" w:sz="4" w:space="0" w:color="auto"/>
            </w:tcBorders>
            <w:shd w:val="clear" w:color="auto" w:fill="FABF8F"/>
            <w:vAlign w:val="center"/>
          </w:tcPr>
          <w:p w14:paraId="7BBCFC3E"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403" w:type="dxa"/>
            <w:gridSpan w:val="2"/>
            <w:tcBorders>
              <w:bottom w:val="single" w:sz="4" w:space="0" w:color="auto"/>
            </w:tcBorders>
            <w:shd w:val="clear" w:color="auto" w:fill="FABF8F"/>
            <w:vAlign w:val="center"/>
          </w:tcPr>
          <w:p w14:paraId="7BBCFC3F"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50</w:t>
            </w:r>
          </w:p>
        </w:tc>
        <w:tc>
          <w:tcPr>
            <w:tcW w:w="454" w:type="dxa"/>
            <w:gridSpan w:val="2"/>
            <w:tcBorders>
              <w:bottom w:val="single" w:sz="4" w:space="0" w:color="auto"/>
              <w:right w:val="single" w:sz="18" w:space="0" w:color="auto"/>
            </w:tcBorders>
            <w:shd w:val="clear" w:color="auto" w:fill="FABF8F"/>
            <w:vAlign w:val="center"/>
          </w:tcPr>
          <w:p w14:paraId="7BBCFC40"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bottom w:val="single" w:sz="4" w:space="0" w:color="auto"/>
            </w:tcBorders>
            <w:shd w:val="clear" w:color="auto" w:fill="FABF8F"/>
            <w:vAlign w:val="center"/>
          </w:tcPr>
          <w:p w14:paraId="7BBCFC41"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479" w:type="dxa"/>
            <w:tcBorders>
              <w:bottom w:val="single" w:sz="4" w:space="0" w:color="auto"/>
              <w:right w:val="single" w:sz="18" w:space="0" w:color="auto"/>
            </w:tcBorders>
            <w:shd w:val="clear" w:color="auto" w:fill="FABF8F"/>
            <w:vAlign w:val="center"/>
          </w:tcPr>
          <w:p w14:paraId="7BBCFC42"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C43"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C44"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C45" w14:textId="77777777" w:rsidR="00B12557"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C5A" w14:textId="77777777" w:rsidTr="008C6442">
        <w:trPr>
          <w:trHeight w:val="145"/>
        </w:trPr>
        <w:tc>
          <w:tcPr>
            <w:tcW w:w="2563" w:type="dxa"/>
            <w:shd w:val="clear" w:color="auto" w:fill="auto"/>
            <w:vAlign w:val="center"/>
          </w:tcPr>
          <w:p w14:paraId="7BBCFC47" w14:textId="77777777" w:rsidR="00B12557" w:rsidRPr="00BD3611" w:rsidRDefault="00FB6AE8" w:rsidP="009D5089">
            <w:pPr>
              <w:pStyle w:val="Heading2"/>
              <w:spacing w:before="20" w:afterLines="20" w:after="48"/>
              <w:ind w:left="0"/>
              <w:rPr>
                <w:rFonts w:ascii="Tahoma" w:hAnsi="Tahoma" w:cs="Tahoma"/>
                <w:b w:val="0"/>
                <w:sz w:val="14"/>
                <w:szCs w:val="14"/>
              </w:rPr>
            </w:pPr>
            <w:bookmarkStart w:id="927" w:name="_Toc336338146"/>
            <w:bookmarkStart w:id="928" w:name="_Toc340580391"/>
            <w:bookmarkStart w:id="929" w:name="_Toc340850750"/>
            <w:bookmarkEnd w:id="927"/>
            <w:r w:rsidRPr="00BD3611">
              <w:rPr>
                <w:rFonts w:ascii="Tahoma" w:hAnsi="Tahoma" w:cs="Tahoma"/>
                <w:b w:val="0"/>
                <w:sz w:val="14"/>
                <w:szCs w:val="14"/>
                <w:lang w:val="nl-NL"/>
              </w:rPr>
              <w:t>Windows Server™ 2012 Remote Desktop Services CAL</w:t>
            </w:r>
            <w:bookmarkEnd w:id="928"/>
            <w:bookmarkEnd w:id="929"/>
          </w:p>
        </w:tc>
        <w:tc>
          <w:tcPr>
            <w:tcW w:w="442" w:type="dxa"/>
            <w:shd w:val="clear" w:color="auto" w:fill="auto"/>
            <w:vAlign w:val="center"/>
          </w:tcPr>
          <w:p w14:paraId="7BBCFC48" w14:textId="77777777" w:rsidR="00B12557" w:rsidRPr="00BD3611" w:rsidRDefault="00B12557" w:rsidP="00984A88">
            <w:pPr>
              <w:pStyle w:val="TableText"/>
              <w:widowControl w:val="0"/>
              <w:rPr>
                <w:rStyle w:val="EndnoteReference"/>
                <w:rFonts w:cs="Tahoma"/>
                <w:bCs/>
                <w:sz w:val="13"/>
                <w:szCs w:val="13"/>
              </w:rPr>
            </w:pPr>
          </w:p>
        </w:tc>
        <w:tc>
          <w:tcPr>
            <w:tcW w:w="443" w:type="dxa"/>
            <w:shd w:val="clear" w:color="auto" w:fill="auto"/>
            <w:vAlign w:val="center"/>
          </w:tcPr>
          <w:p w14:paraId="7BBCFC49" w14:textId="77777777" w:rsidR="00B12557" w:rsidRPr="00BD3611" w:rsidRDefault="00FB6AE8" w:rsidP="00886719">
            <w:pPr>
              <w:pStyle w:val="TableText"/>
              <w:widowControl w:val="0"/>
              <w:spacing w:before="160"/>
              <w:rPr>
                <w:rFonts w:ascii="Tahoma" w:hAnsi="Tahoma" w:cs="Tahoma"/>
                <w:color w:val="000000"/>
                <w:sz w:val="13"/>
              </w:rPr>
            </w:pPr>
            <w:r w:rsidRPr="00BD3611">
              <w:rPr>
                <w:rFonts w:ascii="Tahoma" w:hAnsi="Tahoma" w:cs="Tahoma"/>
                <w:color w:val="000000"/>
                <w:sz w:val="13"/>
              </w:rPr>
              <w:t>09/12</w:t>
            </w:r>
          </w:p>
        </w:tc>
        <w:tc>
          <w:tcPr>
            <w:tcW w:w="355" w:type="dxa"/>
            <w:tcBorders>
              <w:right w:val="single" w:sz="18" w:space="0" w:color="auto"/>
            </w:tcBorders>
            <w:shd w:val="clear" w:color="auto" w:fill="auto"/>
            <w:vAlign w:val="center"/>
          </w:tcPr>
          <w:p w14:paraId="7BBCFC4A" w14:textId="77777777" w:rsidR="00B12557"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auto"/>
            <w:vAlign w:val="center"/>
          </w:tcPr>
          <w:p w14:paraId="7BBCFC4B"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auto"/>
            <w:vAlign w:val="center"/>
          </w:tcPr>
          <w:p w14:paraId="7BBCFC4C"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auto"/>
            <w:vAlign w:val="center"/>
          </w:tcPr>
          <w:p w14:paraId="7BBCFC4D"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auto"/>
            <w:vAlign w:val="center"/>
          </w:tcPr>
          <w:p w14:paraId="7BBCFC4E"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auto"/>
            <w:vAlign w:val="center"/>
          </w:tcPr>
          <w:p w14:paraId="7BBCFC4F"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auto"/>
            <w:vAlign w:val="center"/>
          </w:tcPr>
          <w:p w14:paraId="7BBCFC50"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auto"/>
            <w:vAlign w:val="center"/>
          </w:tcPr>
          <w:p w14:paraId="7BBCFC51"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auto"/>
            <w:vAlign w:val="center"/>
          </w:tcPr>
          <w:p w14:paraId="7BBCFC52"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auto"/>
            <w:vAlign w:val="center"/>
          </w:tcPr>
          <w:p w14:paraId="7BBCFC53"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auto"/>
            <w:vAlign w:val="center"/>
          </w:tcPr>
          <w:p w14:paraId="7BBCFC54"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auto"/>
            <w:vAlign w:val="center"/>
          </w:tcPr>
          <w:p w14:paraId="7BBCFC55"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auto"/>
            <w:vAlign w:val="center"/>
          </w:tcPr>
          <w:p w14:paraId="7BBCFC56"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 D</w:t>
            </w:r>
          </w:p>
        </w:tc>
        <w:tc>
          <w:tcPr>
            <w:tcW w:w="450" w:type="dxa"/>
            <w:tcBorders>
              <w:left w:val="single" w:sz="18" w:space="0" w:color="auto"/>
              <w:right w:val="single" w:sz="18" w:space="0" w:color="auto"/>
            </w:tcBorders>
            <w:shd w:val="clear" w:color="auto" w:fill="auto"/>
            <w:vAlign w:val="center"/>
          </w:tcPr>
          <w:p w14:paraId="7BBCFC57"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auto"/>
          </w:tcPr>
          <w:p w14:paraId="7BBCFC58"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auto"/>
            <w:vAlign w:val="center"/>
          </w:tcPr>
          <w:p w14:paraId="7BBCFC59" w14:textId="77777777" w:rsidR="00B12557" w:rsidRPr="00BD3611" w:rsidRDefault="00B12557" w:rsidP="00886719">
            <w:pPr>
              <w:pStyle w:val="TableText"/>
              <w:widowControl w:val="0"/>
              <w:rPr>
                <w:rFonts w:ascii="Tahoma" w:hAnsi="Tahoma" w:cs="Tahoma"/>
                <w:color w:val="000000"/>
                <w:sz w:val="13"/>
              </w:rPr>
            </w:pPr>
          </w:p>
        </w:tc>
      </w:tr>
      <w:tr w:rsidR="009A1035" w:rsidRPr="00BD3611" w14:paraId="7BBCFC6E" w14:textId="77777777" w:rsidTr="008C6442">
        <w:trPr>
          <w:trHeight w:val="145"/>
        </w:trPr>
        <w:tc>
          <w:tcPr>
            <w:tcW w:w="2563" w:type="dxa"/>
            <w:tcBorders>
              <w:bottom w:val="single" w:sz="4" w:space="0" w:color="auto"/>
            </w:tcBorders>
            <w:shd w:val="clear" w:color="auto" w:fill="FABF8F"/>
            <w:vAlign w:val="center"/>
          </w:tcPr>
          <w:p w14:paraId="7BBCFC5B" w14:textId="77777777" w:rsidR="00B12557" w:rsidRPr="00BD3611" w:rsidRDefault="00FB6AE8" w:rsidP="009D5089">
            <w:pPr>
              <w:pStyle w:val="Heading2"/>
              <w:spacing w:before="20" w:afterLines="20" w:after="48"/>
              <w:ind w:left="0"/>
              <w:rPr>
                <w:rFonts w:ascii="Tahoma" w:hAnsi="Tahoma" w:cs="Tahoma"/>
                <w:b w:val="0"/>
                <w:sz w:val="14"/>
                <w:szCs w:val="14"/>
              </w:rPr>
            </w:pPr>
            <w:bookmarkStart w:id="930" w:name="_Toc336338147"/>
            <w:bookmarkStart w:id="931" w:name="_Toc340580392"/>
            <w:bookmarkStart w:id="932" w:name="_Toc340850751"/>
            <w:bookmarkEnd w:id="930"/>
            <w:r w:rsidRPr="00BD3611">
              <w:rPr>
                <w:rFonts w:ascii="Tahoma" w:hAnsi="Tahoma" w:cs="Tahoma"/>
                <w:b w:val="0"/>
                <w:sz w:val="14"/>
                <w:szCs w:val="14"/>
                <w:lang w:val="nl-NL"/>
              </w:rPr>
              <w:t>Windows Server™ 2012 Remote Desktop Services External Connector</w:t>
            </w:r>
            <w:bookmarkEnd w:id="931"/>
            <w:bookmarkEnd w:id="932"/>
          </w:p>
        </w:tc>
        <w:tc>
          <w:tcPr>
            <w:tcW w:w="442" w:type="dxa"/>
            <w:tcBorders>
              <w:bottom w:val="single" w:sz="4" w:space="0" w:color="auto"/>
            </w:tcBorders>
            <w:shd w:val="clear" w:color="auto" w:fill="FABF8F"/>
            <w:vAlign w:val="center"/>
          </w:tcPr>
          <w:p w14:paraId="7BBCFC5C" w14:textId="77777777" w:rsidR="00B12557" w:rsidRPr="00BD3611" w:rsidRDefault="00B12557" w:rsidP="00984A88">
            <w:pPr>
              <w:pStyle w:val="TableText"/>
              <w:widowControl w:val="0"/>
              <w:rPr>
                <w:rStyle w:val="EndnoteReference"/>
                <w:rFonts w:cs="Tahoma"/>
                <w:bCs/>
                <w:sz w:val="13"/>
                <w:szCs w:val="13"/>
              </w:rPr>
            </w:pPr>
          </w:p>
        </w:tc>
        <w:tc>
          <w:tcPr>
            <w:tcW w:w="443" w:type="dxa"/>
            <w:tcBorders>
              <w:bottom w:val="single" w:sz="4" w:space="0" w:color="auto"/>
            </w:tcBorders>
            <w:shd w:val="clear" w:color="auto" w:fill="FABF8F"/>
            <w:vAlign w:val="center"/>
          </w:tcPr>
          <w:p w14:paraId="7BBCFC5D" w14:textId="77777777" w:rsidR="00B12557" w:rsidRPr="00BD3611" w:rsidRDefault="00FB6AE8" w:rsidP="00886719">
            <w:pPr>
              <w:pStyle w:val="TableText"/>
              <w:widowControl w:val="0"/>
              <w:spacing w:before="160"/>
              <w:rPr>
                <w:rFonts w:ascii="Tahoma" w:hAnsi="Tahoma" w:cs="Tahoma"/>
                <w:color w:val="000000"/>
                <w:sz w:val="13"/>
              </w:rPr>
            </w:pPr>
            <w:r w:rsidRPr="00BD3611">
              <w:rPr>
                <w:rFonts w:ascii="Tahoma" w:hAnsi="Tahoma" w:cs="Tahoma"/>
                <w:color w:val="000000"/>
                <w:sz w:val="13"/>
              </w:rPr>
              <w:t>09/12</w:t>
            </w:r>
          </w:p>
        </w:tc>
        <w:tc>
          <w:tcPr>
            <w:tcW w:w="355" w:type="dxa"/>
            <w:tcBorders>
              <w:bottom w:val="single" w:sz="4" w:space="0" w:color="auto"/>
              <w:right w:val="single" w:sz="18" w:space="0" w:color="auto"/>
            </w:tcBorders>
            <w:shd w:val="clear" w:color="auto" w:fill="FABF8F"/>
            <w:vAlign w:val="center"/>
          </w:tcPr>
          <w:p w14:paraId="7BBCFC5E" w14:textId="77777777" w:rsidR="00B12557"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C5F"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75</w:t>
            </w:r>
          </w:p>
        </w:tc>
        <w:tc>
          <w:tcPr>
            <w:tcW w:w="453" w:type="dxa"/>
            <w:gridSpan w:val="2"/>
            <w:tcBorders>
              <w:bottom w:val="single" w:sz="4" w:space="0" w:color="auto"/>
            </w:tcBorders>
            <w:shd w:val="clear" w:color="auto" w:fill="FABF8F"/>
            <w:vAlign w:val="center"/>
          </w:tcPr>
          <w:p w14:paraId="7BBCFC60"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188</w:t>
            </w:r>
          </w:p>
        </w:tc>
        <w:tc>
          <w:tcPr>
            <w:tcW w:w="455" w:type="dxa"/>
            <w:gridSpan w:val="2"/>
            <w:tcBorders>
              <w:bottom w:val="single" w:sz="4" w:space="0" w:color="auto"/>
            </w:tcBorders>
            <w:shd w:val="clear" w:color="auto" w:fill="FABF8F"/>
            <w:vAlign w:val="center"/>
          </w:tcPr>
          <w:p w14:paraId="7BBCFC61"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150</w:t>
            </w:r>
          </w:p>
        </w:tc>
        <w:tc>
          <w:tcPr>
            <w:tcW w:w="461" w:type="dxa"/>
            <w:gridSpan w:val="2"/>
            <w:tcBorders>
              <w:bottom w:val="single" w:sz="4" w:space="0" w:color="auto"/>
            </w:tcBorders>
            <w:shd w:val="clear" w:color="auto" w:fill="FABF8F"/>
            <w:vAlign w:val="center"/>
          </w:tcPr>
          <w:p w14:paraId="7BBCFC62"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113</w:t>
            </w:r>
          </w:p>
        </w:tc>
        <w:tc>
          <w:tcPr>
            <w:tcW w:w="453" w:type="dxa"/>
            <w:gridSpan w:val="3"/>
            <w:tcBorders>
              <w:bottom w:val="single" w:sz="4" w:space="0" w:color="auto"/>
            </w:tcBorders>
            <w:shd w:val="clear" w:color="auto" w:fill="FABF8F"/>
            <w:vAlign w:val="center"/>
          </w:tcPr>
          <w:p w14:paraId="7BBCFC63"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113</w:t>
            </w:r>
          </w:p>
        </w:tc>
        <w:tc>
          <w:tcPr>
            <w:tcW w:w="462" w:type="dxa"/>
            <w:gridSpan w:val="3"/>
            <w:tcBorders>
              <w:bottom w:val="single" w:sz="4" w:space="0" w:color="auto"/>
            </w:tcBorders>
            <w:shd w:val="clear" w:color="auto" w:fill="FABF8F"/>
            <w:vAlign w:val="center"/>
          </w:tcPr>
          <w:p w14:paraId="7BBCFC64"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14:paraId="7BBCFC65"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38</w:t>
            </w:r>
          </w:p>
        </w:tc>
        <w:tc>
          <w:tcPr>
            <w:tcW w:w="452" w:type="dxa"/>
            <w:gridSpan w:val="2"/>
            <w:tcBorders>
              <w:left w:val="single" w:sz="18" w:space="0" w:color="auto"/>
              <w:bottom w:val="single" w:sz="4" w:space="0" w:color="auto"/>
            </w:tcBorders>
            <w:shd w:val="clear" w:color="auto" w:fill="FABF8F"/>
            <w:vAlign w:val="center"/>
          </w:tcPr>
          <w:p w14:paraId="7BBCFC66"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75</w:t>
            </w:r>
          </w:p>
        </w:tc>
        <w:tc>
          <w:tcPr>
            <w:tcW w:w="403" w:type="dxa"/>
            <w:gridSpan w:val="2"/>
            <w:tcBorders>
              <w:bottom w:val="single" w:sz="4" w:space="0" w:color="auto"/>
            </w:tcBorders>
            <w:shd w:val="clear" w:color="auto" w:fill="FABF8F"/>
            <w:vAlign w:val="center"/>
          </w:tcPr>
          <w:p w14:paraId="7BBCFC67"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150</w:t>
            </w:r>
          </w:p>
        </w:tc>
        <w:tc>
          <w:tcPr>
            <w:tcW w:w="454" w:type="dxa"/>
            <w:gridSpan w:val="2"/>
            <w:tcBorders>
              <w:bottom w:val="single" w:sz="4" w:space="0" w:color="auto"/>
              <w:right w:val="single" w:sz="18" w:space="0" w:color="auto"/>
            </w:tcBorders>
            <w:shd w:val="clear" w:color="auto" w:fill="FABF8F"/>
            <w:vAlign w:val="center"/>
          </w:tcPr>
          <w:p w14:paraId="7BBCFC68"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75</w:t>
            </w:r>
          </w:p>
        </w:tc>
        <w:tc>
          <w:tcPr>
            <w:tcW w:w="425" w:type="dxa"/>
            <w:tcBorders>
              <w:left w:val="single" w:sz="18" w:space="0" w:color="auto"/>
              <w:bottom w:val="single" w:sz="4" w:space="0" w:color="auto"/>
            </w:tcBorders>
            <w:shd w:val="clear" w:color="auto" w:fill="FABF8F"/>
            <w:vAlign w:val="center"/>
          </w:tcPr>
          <w:p w14:paraId="7BBCFC69"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75</w:t>
            </w:r>
          </w:p>
        </w:tc>
        <w:tc>
          <w:tcPr>
            <w:tcW w:w="479" w:type="dxa"/>
            <w:tcBorders>
              <w:bottom w:val="single" w:sz="4" w:space="0" w:color="auto"/>
              <w:right w:val="single" w:sz="18" w:space="0" w:color="auto"/>
            </w:tcBorders>
            <w:shd w:val="clear" w:color="auto" w:fill="FABF8F"/>
            <w:vAlign w:val="center"/>
          </w:tcPr>
          <w:p w14:paraId="7BBCFC6A"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C6B"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C6C"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C6D" w14:textId="77777777" w:rsidR="00B12557"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C82" w14:textId="77777777" w:rsidTr="008C6442">
        <w:trPr>
          <w:trHeight w:val="145"/>
        </w:trPr>
        <w:tc>
          <w:tcPr>
            <w:tcW w:w="2563" w:type="dxa"/>
            <w:shd w:val="clear" w:color="auto" w:fill="auto"/>
            <w:vAlign w:val="center"/>
          </w:tcPr>
          <w:p w14:paraId="7BBCFC6F" w14:textId="77777777" w:rsidR="00B12557" w:rsidRPr="00BD3611" w:rsidRDefault="00FB6AE8" w:rsidP="009D5089">
            <w:pPr>
              <w:pStyle w:val="Heading2"/>
              <w:spacing w:before="20" w:afterLines="20" w:after="48"/>
              <w:ind w:left="0"/>
              <w:rPr>
                <w:rFonts w:ascii="Tahoma" w:hAnsi="Tahoma" w:cs="Tahoma"/>
                <w:b w:val="0"/>
                <w:sz w:val="14"/>
                <w:szCs w:val="14"/>
              </w:rPr>
            </w:pPr>
            <w:bookmarkStart w:id="933" w:name="_Toc336338148"/>
            <w:bookmarkStart w:id="934" w:name="_Toc340580393"/>
            <w:bookmarkStart w:id="935" w:name="_Toc340850752"/>
            <w:bookmarkEnd w:id="933"/>
            <w:r w:rsidRPr="00BD3611">
              <w:rPr>
                <w:rFonts w:ascii="Tahoma" w:hAnsi="Tahoma" w:cs="Tahoma"/>
                <w:b w:val="0"/>
                <w:sz w:val="14"/>
                <w:szCs w:val="14"/>
                <w:lang w:val="nl-NL"/>
              </w:rPr>
              <w:t>Windows Server™ 2012 Active Directory Rights Management Services CAL</w:t>
            </w:r>
            <w:bookmarkEnd w:id="934"/>
            <w:bookmarkEnd w:id="935"/>
          </w:p>
        </w:tc>
        <w:tc>
          <w:tcPr>
            <w:tcW w:w="442" w:type="dxa"/>
            <w:shd w:val="clear" w:color="auto" w:fill="auto"/>
            <w:vAlign w:val="center"/>
          </w:tcPr>
          <w:p w14:paraId="7BBCFC70" w14:textId="77777777" w:rsidR="00B12557" w:rsidRPr="00BD3611" w:rsidRDefault="00B12557" w:rsidP="00984A88">
            <w:pPr>
              <w:pStyle w:val="TableText"/>
              <w:widowControl w:val="0"/>
              <w:rPr>
                <w:rStyle w:val="EndnoteReference"/>
                <w:rFonts w:cs="Tahoma"/>
                <w:bCs/>
                <w:sz w:val="13"/>
                <w:szCs w:val="13"/>
              </w:rPr>
            </w:pPr>
          </w:p>
        </w:tc>
        <w:tc>
          <w:tcPr>
            <w:tcW w:w="443" w:type="dxa"/>
            <w:shd w:val="clear" w:color="auto" w:fill="auto"/>
            <w:vAlign w:val="center"/>
          </w:tcPr>
          <w:p w14:paraId="7BBCFC71" w14:textId="77777777" w:rsidR="00B12557" w:rsidRPr="00BD3611" w:rsidRDefault="00FB6AE8" w:rsidP="00886719">
            <w:pPr>
              <w:pStyle w:val="TableText"/>
              <w:widowControl w:val="0"/>
              <w:spacing w:before="160"/>
              <w:rPr>
                <w:rFonts w:ascii="Tahoma" w:hAnsi="Tahoma" w:cs="Tahoma"/>
                <w:color w:val="000000"/>
                <w:sz w:val="13"/>
              </w:rPr>
            </w:pPr>
            <w:r w:rsidRPr="00BD3611">
              <w:rPr>
                <w:rFonts w:ascii="Tahoma" w:hAnsi="Tahoma" w:cs="Tahoma"/>
                <w:color w:val="000000"/>
                <w:sz w:val="13"/>
              </w:rPr>
              <w:t>09/12</w:t>
            </w:r>
          </w:p>
        </w:tc>
        <w:tc>
          <w:tcPr>
            <w:tcW w:w="355" w:type="dxa"/>
            <w:tcBorders>
              <w:right w:val="single" w:sz="18" w:space="0" w:color="auto"/>
            </w:tcBorders>
            <w:shd w:val="clear" w:color="auto" w:fill="auto"/>
            <w:vAlign w:val="center"/>
          </w:tcPr>
          <w:p w14:paraId="7BBCFC72" w14:textId="77777777" w:rsidR="00B12557" w:rsidRPr="00BD3611" w:rsidRDefault="00FB6AE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auto"/>
            <w:vAlign w:val="center"/>
          </w:tcPr>
          <w:p w14:paraId="7BBCFC73"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53" w:type="dxa"/>
            <w:gridSpan w:val="2"/>
            <w:shd w:val="clear" w:color="auto" w:fill="auto"/>
            <w:vAlign w:val="center"/>
          </w:tcPr>
          <w:p w14:paraId="7BBCFC74"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3</w:t>
            </w:r>
          </w:p>
        </w:tc>
        <w:tc>
          <w:tcPr>
            <w:tcW w:w="455" w:type="dxa"/>
            <w:gridSpan w:val="2"/>
            <w:shd w:val="clear" w:color="auto" w:fill="auto"/>
            <w:vAlign w:val="center"/>
          </w:tcPr>
          <w:p w14:paraId="7BBCFC75"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61" w:type="dxa"/>
            <w:gridSpan w:val="2"/>
            <w:shd w:val="clear" w:color="auto" w:fill="auto"/>
            <w:vAlign w:val="center"/>
          </w:tcPr>
          <w:p w14:paraId="7BBCFC76"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53" w:type="dxa"/>
            <w:gridSpan w:val="3"/>
            <w:shd w:val="clear" w:color="auto" w:fill="auto"/>
            <w:vAlign w:val="center"/>
          </w:tcPr>
          <w:p w14:paraId="7BBCFC77"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62" w:type="dxa"/>
            <w:gridSpan w:val="3"/>
            <w:shd w:val="clear" w:color="auto" w:fill="auto"/>
            <w:vAlign w:val="center"/>
          </w:tcPr>
          <w:p w14:paraId="7BBCFC78"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362" w:type="dxa"/>
            <w:tcBorders>
              <w:right w:val="single" w:sz="18" w:space="0" w:color="auto"/>
            </w:tcBorders>
            <w:shd w:val="clear" w:color="auto" w:fill="auto"/>
            <w:vAlign w:val="center"/>
          </w:tcPr>
          <w:p w14:paraId="7BBCFC79"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52" w:type="dxa"/>
            <w:gridSpan w:val="2"/>
            <w:tcBorders>
              <w:left w:val="single" w:sz="18" w:space="0" w:color="auto"/>
            </w:tcBorders>
            <w:shd w:val="clear" w:color="auto" w:fill="auto"/>
            <w:vAlign w:val="center"/>
          </w:tcPr>
          <w:p w14:paraId="7BBCFC7A"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auto"/>
            <w:vAlign w:val="center"/>
          </w:tcPr>
          <w:p w14:paraId="7BBCFC7B"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auto"/>
            <w:vAlign w:val="center"/>
          </w:tcPr>
          <w:p w14:paraId="7BBCFC7C"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auto"/>
            <w:vAlign w:val="center"/>
          </w:tcPr>
          <w:p w14:paraId="7BBCFC7D"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auto"/>
            <w:vAlign w:val="center"/>
          </w:tcPr>
          <w:p w14:paraId="7BBCFC7E"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right w:val="single" w:sz="18" w:space="0" w:color="auto"/>
            </w:tcBorders>
            <w:shd w:val="clear" w:color="auto" w:fill="auto"/>
            <w:vAlign w:val="center"/>
          </w:tcPr>
          <w:p w14:paraId="7BBCFC7F"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auto"/>
          </w:tcPr>
          <w:p w14:paraId="7BBCFC80" w14:textId="77777777" w:rsidR="00B12557"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auto"/>
            <w:vAlign w:val="center"/>
          </w:tcPr>
          <w:p w14:paraId="7BBCFC81" w14:textId="77777777" w:rsidR="00B12557" w:rsidRPr="00BD3611" w:rsidRDefault="00B12557" w:rsidP="00886719">
            <w:pPr>
              <w:pStyle w:val="TableText"/>
              <w:widowControl w:val="0"/>
              <w:rPr>
                <w:rFonts w:ascii="Tahoma" w:hAnsi="Tahoma" w:cs="Tahoma"/>
                <w:color w:val="000000"/>
                <w:sz w:val="13"/>
              </w:rPr>
            </w:pPr>
          </w:p>
        </w:tc>
      </w:tr>
      <w:tr w:rsidR="009A1035" w:rsidRPr="00BD3611" w14:paraId="7BBCFC96" w14:textId="77777777" w:rsidTr="008C6442">
        <w:trPr>
          <w:trHeight w:val="145"/>
        </w:trPr>
        <w:tc>
          <w:tcPr>
            <w:tcW w:w="2563" w:type="dxa"/>
            <w:tcBorders>
              <w:bottom w:val="single" w:sz="4" w:space="0" w:color="auto"/>
            </w:tcBorders>
            <w:shd w:val="clear" w:color="auto" w:fill="FABF8F"/>
            <w:vAlign w:val="center"/>
          </w:tcPr>
          <w:p w14:paraId="7BBCFC83" w14:textId="77777777" w:rsidR="00B12557" w:rsidRPr="00BD3611" w:rsidRDefault="00FB6AE8" w:rsidP="005325B7">
            <w:pPr>
              <w:pStyle w:val="Heading2"/>
              <w:keepNext/>
              <w:keepLines/>
              <w:spacing w:before="20" w:afterLines="20" w:after="48"/>
              <w:ind w:left="0"/>
              <w:rPr>
                <w:rFonts w:ascii="Tahoma" w:hAnsi="Tahoma" w:cs="Tahoma"/>
                <w:b w:val="0"/>
                <w:sz w:val="14"/>
                <w:szCs w:val="14"/>
              </w:rPr>
            </w:pPr>
            <w:bookmarkStart w:id="936" w:name="_Toc336338149"/>
            <w:bookmarkStart w:id="937" w:name="_Toc340580394"/>
            <w:bookmarkStart w:id="938" w:name="_Toc340850753"/>
            <w:bookmarkEnd w:id="936"/>
            <w:r w:rsidRPr="00BD3611">
              <w:rPr>
                <w:rFonts w:ascii="Tahoma" w:hAnsi="Tahoma" w:cs="Tahoma"/>
                <w:b w:val="0"/>
                <w:sz w:val="14"/>
                <w:szCs w:val="14"/>
                <w:lang w:val="nl-NL"/>
              </w:rPr>
              <w:lastRenderedPageBreak/>
              <w:t>Windows Server™Active Directory Rights Management Services External Connector</w:t>
            </w:r>
            <w:bookmarkEnd w:id="937"/>
            <w:bookmarkEnd w:id="938"/>
          </w:p>
        </w:tc>
        <w:tc>
          <w:tcPr>
            <w:tcW w:w="442" w:type="dxa"/>
            <w:tcBorders>
              <w:bottom w:val="single" w:sz="4" w:space="0" w:color="auto"/>
            </w:tcBorders>
            <w:shd w:val="clear" w:color="auto" w:fill="FABF8F"/>
            <w:vAlign w:val="center"/>
          </w:tcPr>
          <w:p w14:paraId="7BBCFC84" w14:textId="77777777" w:rsidR="00B12557" w:rsidRPr="00BD3611" w:rsidRDefault="00B12557" w:rsidP="005325B7">
            <w:pPr>
              <w:pStyle w:val="TableText"/>
              <w:keepNext/>
              <w:keepLines/>
              <w:widowControl w:val="0"/>
              <w:rPr>
                <w:rStyle w:val="EndnoteReference"/>
                <w:rFonts w:cs="Tahoma"/>
                <w:bCs/>
                <w:sz w:val="13"/>
                <w:szCs w:val="13"/>
              </w:rPr>
            </w:pPr>
          </w:p>
        </w:tc>
        <w:tc>
          <w:tcPr>
            <w:tcW w:w="443" w:type="dxa"/>
            <w:tcBorders>
              <w:bottom w:val="single" w:sz="4" w:space="0" w:color="auto"/>
            </w:tcBorders>
            <w:shd w:val="clear" w:color="auto" w:fill="FABF8F"/>
            <w:vAlign w:val="center"/>
          </w:tcPr>
          <w:p w14:paraId="7BBCFC85" w14:textId="77777777" w:rsidR="00B12557" w:rsidRPr="00BD3611" w:rsidRDefault="00FB6AE8" w:rsidP="005325B7">
            <w:pPr>
              <w:pStyle w:val="TableText"/>
              <w:keepNext/>
              <w:keepLines/>
              <w:widowControl w:val="0"/>
              <w:spacing w:before="160"/>
              <w:rPr>
                <w:rFonts w:ascii="Tahoma" w:hAnsi="Tahoma" w:cs="Tahoma"/>
                <w:color w:val="000000"/>
                <w:sz w:val="13"/>
              </w:rPr>
            </w:pPr>
            <w:r w:rsidRPr="00BD3611">
              <w:rPr>
                <w:rFonts w:ascii="Tahoma" w:hAnsi="Tahoma" w:cs="Tahoma"/>
                <w:color w:val="000000"/>
                <w:sz w:val="13"/>
              </w:rPr>
              <w:t>09/12</w:t>
            </w:r>
          </w:p>
        </w:tc>
        <w:tc>
          <w:tcPr>
            <w:tcW w:w="355" w:type="dxa"/>
            <w:tcBorders>
              <w:bottom w:val="single" w:sz="4" w:space="0" w:color="auto"/>
              <w:right w:val="single" w:sz="18" w:space="0" w:color="auto"/>
            </w:tcBorders>
            <w:shd w:val="clear" w:color="auto" w:fill="FABF8F"/>
            <w:vAlign w:val="center"/>
          </w:tcPr>
          <w:p w14:paraId="7BBCFC86" w14:textId="77777777" w:rsidR="00B12557" w:rsidRPr="00BD3611" w:rsidRDefault="00FB6AE8" w:rsidP="005325B7">
            <w:pPr>
              <w:pStyle w:val="TableText"/>
              <w:keepNext/>
              <w:keepLines/>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C87"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125</w:t>
            </w:r>
          </w:p>
        </w:tc>
        <w:tc>
          <w:tcPr>
            <w:tcW w:w="453" w:type="dxa"/>
            <w:gridSpan w:val="2"/>
            <w:tcBorders>
              <w:bottom w:val="single" w:sz="4" w:space="0" w:color="auto"/>
            </w:tcBorders>
            <w:shd w:val="clear" w:color="auto" w:fill="FABF8F"/>
            <w:vAlign w:val="center"/>
          </w:tcPr>
          <w:p w14:paraId="7BBCFC88"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313</w:t>
            </w:r>
          </w:p>
        </w:tc>
        <w:tc>
          <w:tcPr>
            <w:tcW w:w="455" w:type="dxa"/>
            <w:gridSpan w:val="2"/>
            <w:tcBorders>
              <w:bottom w:val="single" w:sz="4" w:space="0" w:color="auto"/>
            </w:tcBorders>
            <w:shd w:val="clear" w:color="auto" w:fill="FABF8F"/>
            <w:vAlign w:val="center"/>
          </w:tcPr>
          <w:p w14:paraId="7BBCFC89"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250</w:t>
            </w:r>
          </w:p>
        </w:tc>
        <w:tc>
          <w:tcPr>
            <w:tcW w:w="461" w:type="dxa"/>
            <w:gridSpan w:val="2"/>
            <w:tcBorders>
              <w:bottom w:val="single" w:sz="4" w:space="0" w:color="auto"/>
            </w:tcBorders>
            <w:shd w:val="clear" w:color="auto" w:fill="FABF8F"/>
            <w:vAlign w:val="center"/>
          </w:tcPr>
          <w:p w14:paraId="7BBCFC8A"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188</w:t>
            </w:r>
          </w:p>
        </w:tc>
        <w:tc>
          <w:tcPr>
            <w:tcW w:w="453" w:type="dxa"/>
            <w:gridSpan w:val="3"/>
            <w:tcBorders>
              <w:bottom w:val="single" w:sz="4" w:space="0" w:color="auto"/>
            </w:tcBorders>
            <w:shd w:val="clear" w:color="auto" w:fill="FABF8F"/>
            <w:vAlign w:val="center"/>
          </w:tcPr>
          <w:p w14:paraId="7BBCFC8B"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188</w:t>
            </w:r>
          </w:p>
        </w:tc>
        <w:tc>
          <w:tcPr>
            <w:tcW w:w="462" w:type="dxa"/>
            <w:gridSpan w:val="3"/>
            <w:tcBorders>
              <w:bottom w:val="single" w:sz="4" w:space="0" w:color="auto"/>
            </w:tcBorders>
            <w:shd w:val="clear" w:color="auto" w:fill="FABF8F"/>
            <w:vAlign w:val="center"/>
          </w:tcPr>
          <w:p w14:paraId="7BBCFC8C"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125</w:t>
            </w:r>
          </w:p>
        </w:tc>
        <w:tc>
          <w:tcPr>
            <w:tcW w:w="362" w:type="dxa"/>
            <w:tcBorders>
              <w:bottom w:val="single" w:sz="4" w:space="0" w:color="auto"/>
              <w:right w:val="single" w:sz="18" w:space="0" w:color="auto"/>
            </w:tcBorders>
            <w:shd w:val="clear" w:color="auto" w:fill="FABF8F"/>
            <w:vAlign w:val="center"/>
          </w:tcPr>
          <w:p w14:paraId="7BBCFC8D"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63</w:t>
            </w:r>
          </w:p>
        </w:tc>
        <w:tc>
          <w:tcPr>
            <w:tcW w:w="452" w:type="dxa"/>
            <w:gridSpan w:val="2"/>
            <w:tcBorders>
              <w:left w:val="single" w:sz="18" w:space="0" w:color="auto"/>
              <w:bottom w:val="single" w:sz="4" w:space="0" w:color="auto"/>
            </w:tcBorders>
            <w:shd w:val="clear" w:color="auto" w:fill="FABF8F"/>
            <w:vAlign w:val="center"/>
          </w:tcPr>
          <w:p w14:paraId="7BBCFC8E"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125</w:t>
            </w:r>
          </w:p>
        </w:tc>
        <w:tc>
          <w:tcPr>
            <w:tcW w:w="403" w:type="dxa"/>
            <w:gridSpan w:val="2"/>
            <w:tcBorders>
              <w:bottom w:val="single" w:sz="4" w:space="0" w:color="auto"/>
            </w:tcBorders>
            <w:shd w:val="clear" w:color="auto" w:fill="FABF8F"/>
            <w:vAlign w:val="center"/>
          </w:tcPr>
          <w:p w14:paraId="7BBCFC8F"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250</w:t>
            </w:r>
          </w:p>
        </w:tc>
        <w:tc>
          <w:tcPr>
            <w:tcW w:w="454" w:type="dxa"/>
            <w:gridSpan w:val="2"/>
            <w:tcBorders>
              <w:bottom w:val="single" w:sz="4" w:space="0" w:color="auto"/>
              <w:right w:val="single" w:sz="18" w:space="0" w:color="auto"/>
            </w:tcBorders>
            <w:shd w:val="clear" w:color="auto" w:fill="FABF8F"/>
            <w:vAlign w:val="center"/>
          </w:tcPr>
          <w:p w14:paraId="7BBCFC90"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125</w:t>
            </w:r>
          </w:p>
        </w:tc>
        <w:tc>
          <w:tcPr>
            <w:tcW w:w="425" w:type="dxa"/>
            <w:tcBorders>
              <w:left w:val="single" w:sz="18" w:space="0" w:color="auto"/>
              <w:bottom w:val="single" w:sz="4" w:space="0" w:color="auto"/>
            </w:tcBorders>
            <w:shd w:val="clear" w:color="auto" w:fill="FABF8F"/>
            <w:vAlign w:val="center"/>
          </w:tcPr>
          <w:p w14:paraId="7BBCFC91"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rPr>
              <w:t>125</w:t>
            </w:r>
          </w:p>
        </w:tc>
        <w:tc>
          <w:tcPr>
            <w:tcW w:w="479" w:type="dxa"/>
            <w:tcBorders>
              <w:bottom w:val="single" w:sz="4" w:space="0" w:color="auto"/>
              <w:right w:val="single" w:sz="18" w:space="0" w:color="auto"/>
            </w:tcBorders>
            <w:shd w:val="clear" w:color="auto" w:fill="FABF8F"/>
            <w:vAlign w:val="center"/>
          </w:tcPr>
          <w:p w14:paraId="7BBCFC92"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CFC93"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C94" w14:textId="77777777" w:rsidR="00B12557" w:rsidRPr="00BD3611" w:rsidRDefault="00FB6AE8" w:rsidP="005325B7">
            <w:pPr>
              <w:pStyle w:val="TableText"/>
              <w:keepNext/>
              <w:keepLines/>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tcBorders>
              <w:bottom w:val="single" w:sz="4" w:space="0" w:color="auto"/>
            </w:tcBorders>
            <w:shd w:val="clear" w:color="auto" w:fill="FABF8F"/>
            <w:vAlign w:val="center"/>
          </w:tcPr>
          <w:p w14:paraId="7BBCFC95" w14:textId="77777777" w:rsidR="00B12557" w:rsidRPr="00BD3611" w:rsidRDefault="00FB6AE8" w:rsidP="005325B7">
            <w:pPr>
              <w:pStyle w:val="TableText"/>
              <w:keepNext/>
              <w:keepLines/>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CAA" w14:textId="77777777" w:rsidTr="008C6442">
        <w:trPr>
          <w:trHeight w:val="145"/>
        </w:trPr>
        <w:tc>
          <w:tcPr>
            <w:tcW w:w="2563" w:type="dxa"/>
            <w:shd w:val="clear" w:color="auto" w:fill="auto"/>
            <w:vAlign w:val="center"/>
          </w:tcPr>
          <w:p w14:paraId="7BBCFC97" w14:textId="77777777" w:rsidR="00A63948" w:rsidRPr="00BD3611" w:rsidRDefault="00A63948" w:rsidP="009D5089">
            <w:pPr>
              <w:pStyle w:val="Heading2"/>
              <w:spacing w:before="20" w:afterLines="20" w:after="48"/>
              <w:ind w:left="0"/>
              <w:rPr>
                <w:rFonts w:ascii="Tahoma" w:hAnsi="Tahoma" w:cs="Tahoma"/>
                <w:b w:val="0"/>
                <w:sz w:val="14"/>
                <w:szCs w:val="14"/>
              </w:rPr>
            </w:pPr>
            <w:bookmarkStart w:id="939" w:name="_Toc336338150"/>
            <w:bookmarkStart w:id="940" w:name="_Toc340580395"/>
            <w:bookmarkStart w:id="941" w:name="_Toc340850754"/>
            <w:bookmarkEnd w:id="939"/>
            <w:r w:rsidRPr="00BD3611">
              <w:rPr>
                <w:rFonts w:ascii="Tahoma" w:hAnsi="Tahoma" w:cs="Tahoma"/>
                <w:b w:val="0"/>
                <w:sz w:val="14"/>
                <w:szCs w:val="14"/>
                <w:lang w:val="nl-NL"/>
              </w:rPr>
              <w:t>Apparaat-CAL voor Windows Server™ 2008 voor Windows Essential Server Solutions (5 clients)</w:t>
            </w:r>
            <w:bookmarkEnd w:id="940"/>
            <w:bookmarkEnd w:id="941"/>
          </w:p>
        </w:tc>
        <w:tc>
          <w:tcPr>
            <w:tcW w:w="442" w:type="dxa"/>
            <w:shd w:val="clear" w:color="auto" w:fill="auto"/>
            <w:vAlign w:val="center"/>
          </w:tcPr>
          <w:p w14:paraId="7BBCFC98" w14:textId="77777777" w:rsidR="00A63948" w:rsidRPr="00BD3611" w:rsidRDefault="00A63948" w:rsidP="00984A88">
            <w:pPr>
              <w:pStyle w:val="TableText"/>
              <w:widowControl w:val="0"/>
              <w:rPr>
                <w:rStyle w:val="EndnoteReference"/>
                <w:rFonts w:cs="Tahoma"/>
                <w:bCs/>
                <w:sz w:val="13"/>
                <w:szCs w:val="13"/>
              </w:rPr>
            </w:pPr>
          </w:p>
        </w:tc>
        <w:tc>
          <w:tcPr>
            <w:tcW w:w="443" w:type="dxa"/>
            <w:shd w:val="clear" w:color="auto" w:fill="auto"/>
            <w:vAlign w:val="center"/>
          </w:tcPr>
          <w:p w14:paraId="7BBCFC99" w14:textId="77777777" w:rsidR="00A63948" w:rsidRPr="00BD3611" w:rsidRDefault="00A63948" w:rsidP="00886719">
            <w:pPr>
              <w:pStyle w:val="TableText"/>
              <w:widowControl w:val="0"/>
              <w:spacing w:before="160"/>
              <w:rPr>
                <w:rFonts w:ascii="Tahoma" w:hAnsi="Tahoma" w:cs="Tahoma"/>
                <w:color w:val="000000"/>
                <w:sz w:val="13"/>
              </w:rPr>
            </w:pPr>
            <w:r w:rsidRPr="00BD3611">
              <w:rPr>
                <w:rFonts w:ascii="Tahoma" w:hAnsi="Tahoma" w:cs="Tahoma"/>
                <w:color w:val="000000"/>
                <w:sz w:val="13"/>
              </w:rPr>
              <w:t>01/09</w:t>
            </w:r>
          </w:p>
        </w:tc>
        <w:tc>
          <w:tcPr>
            <w:tcW w:w="355" w:type="dxa"/>
            <w:tcBorders>
              <w:right w:val="single" w:sz="18" w:space="0" w:color="auto"/>
            </w:tcBorders>
            <w:shd w:val="clear" w:color="auto" w:fill="auto"/>
            <w:vAlign w:val="center"/>
          </w:tcPr>
          <w:p w14:paraId="7BBCFC9A"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auto"/>
            <w:vAlign w:val="center"/>
          </w:tcPr>
          <w:p w14:paraId="7BBCFC9B"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auto"/>
            <w:vAlign w:val="center"/>
          </w:tcPr>
          <w:p w14:paraId="7BBCFC9C"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auto"/>
            <w:vAlign w:val="center"/>
          </w:tcPr>
          <w:p w14:paraId="7BBCFC9D"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auto"/>
            <w:vAlign w:val="center"/>
          </w:tcPr>
          <w:p w14:paraId="7BBCFC9E"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auto"/>
            <w:vAlign w:val="center"/>
          </w:tcPr>
          <w:p w14:paraId="7BBCFC9F"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auto"/>
            <w:vAlign w:val="center"/>
          </w:tcPr>
          <w:p w14:paraId="7BBCFCA0"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auto"/>
            <w:vAlign w:val="center"/>
          </w:tcPr>
          <w:p w14:paraId="7BBCFCA1"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auto"/>
            <w:vAlign w:val="center"/>
          </w:tcPr>
          <w:p w14:paraId="7BBCFCA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auto"/>
            <w:vAlign w:val="center"/>
          </w:tcPr>
          <w:p w14:paraId="7BBCFCA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auto"/>
            <w:vAlign w:val="center"/>
          </w:tcPr>
          <w:p w14:paraId="7BBCFCA4"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auto"/>
            <w:vAlign w:val="center"/>
          </w:tcPr>
          <w:p w14:paraId="7BBCFCA5"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auto"/>
            <w:vAlign w:val="center"/>
          </w:tcPr>
          <w:p w14:paraId="7BBCFCA6"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BBCFCA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auto"/>
          </w:tcPr>
          <w:p w14:paraId="7BBCFCA8"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shd w:val="clear" w:color="auto" w:fill="auto"/>
            <w:vAlign w:val="center"/>
          </w:tcPr>
          <w:p w14:paraId="7BBCFCA9"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CBE" w14:textId="77777777" w:rsidTr="008C6442">
        <w:trPr>
          <w:trHeight w:val="145"/>
        </w:trPr>
        <w:tc>
          <w:tcPr>
            <w:tcW w:w="2563" w:type="dxa"/>
            <w:tcBorders>
              <w:bottom w:val="single" w:sz="4" w:space="0" w:color="auto"/>
            </w:tcBorders>
            <w:shd w:val="clear" w:color="auto" w:fill="FABF8F"/>
            <w:vAlign w:val="center"/>
          </w:tcPr>
          <w:p w14:paraId="7BBCFCAB" w14:textId="77777777" w:rsidR="00A63948" w:rsidRPr="00BD3611" w:rsidRDefault="00A63948" w:rsidP="009D5089">
            <w:pPr>
              <w:pStyle w:val="Heading2"/>
              <w:spacing w:before="20" w:afterLines="20" w:after="48"/>
              <w:ind w:left="0"/>
              <w:rPr>
                <w:rFonts w:ascii="Tahoma" w:hAnsi="Tahoma" w:cs="Tahoma"/>
                <w:b w:val="0"/>
                <w:sz w:val="14"/>
                <w:szCs w:val="14"/>
              </w:rPr>
            </w:pPr>
            <w:bookmarkStart w:id="942" w:name="_Toc336338151"/>
            <w:bookmarkStart w:id="943" w:name="_Toc340580396"/>
            <w:bookmarkStart w:id="944" w:name="_Toc340850755"/>
            <w:bookmarkEnd w:id="942"/>
            <w:r w:rsidRPr="00BD3611">
              <w:rPr>
                <w:rFonts w:ascii="Tahoma" w:hAnsi="Tahoma" w:cs="Tahoma"/>
                <w:b w:val="0"/>
                <w:sz w:val="14"/>
                <w:szCs w:val="14"/>
                <w:lang w:val="nl-NL"/>
              </w:rPr>
              <w:t>Gebruikers-CAL voor Windows Server™ 2008 voor Windows Essential Server Solutions (5 clients)</w:t>
            </w:r>
            <w:bookmarkEnd w:id="943"/>
            <w:bookmarkEnd w:id="944"/>
          </w:p>
        </w:tc>
        <w:tc>
          <w:tcPr>
            <w:tcW w:w="442" w:type="dxa"/>
            <w:tcBorders>
              <w:bottom w:val="single" w:sz="4" w:space="0" w:color="auto"/>
            </w:tcBorders>
            <w:shd w:val="clear" w:color="auto" w:fill="FABF8F"/>
            <w:vAlign w:val="center"/>
          </w:tcPr>
          <w:p w14:paraId="7BBCFCAC" w14:textId="77777777" w:rsidR="00A63948" w:rsidRPr="00BD3611" w:rsidRDefault="00A63948" w:rsidP="00984A88">
            <w:pPr>
              <w:pStyle w:val="TableText"/>
              <w:widowControl w:val="0"/>
              <w:rPr>
                <w:rStyle w:val="EndnoteReference"/>
                <w:rFonts w:cs="Tahoma"/>
                <w:bCs/>
                <w:sz w:val="13"/>
                <w:szCs w:val="13"/>
              </w:rPr>
            </w:pPr>
          </w:p>
        </w:tc>
        <w:tc>
          <w:tcPr>
            <w:tcW w:w="443" w:type="dxa"/>
            <w:tcBorders>
              <w:bottom w:val="single" w:sz="4" w:space="0" w:color="auto"/>
            </w:tcBorders>
            <w:shd w:val="clear" w:color="auto" w:fill="FABF8F"/>
            <w:vAlign w:val="center"/>
          </w:tcPr>
          <w:p w14:paraId="7BBCFCAD" w14:textId="77777777" w:rsidR="00A63948" w:rsidRPr="00BD3611" w:rsidRDefault="00A63948" w:rsidP="00886719">
            <w:pPr>
              <w:pStyle w:val="TableText"/>
              <w:widowControl w:val="0"/>
              <w:spacing w:before="160"/>
              <w:rPr>
                <w:rFonts w:ascii="Tahoma" w:hAnsi="Tahoma" w:cs="Tahoma"/>
                <w:color w:val="000000"/>
                <w:sz w:val="13"/>
              </w:rPr>
            </w:pPr>
            <w:r w:rsidRPr="00BD3611">
              <w:rPr>
                <w:rFonts w:ascii="Tahoma" w:hAnsi="Tahoma" w:cs="Tahoma"/>
                <w:color w:val="000000"/>
                <w:sz w:val="13"/>
              </w:rPr>
              <w:t>01/09</w:t>
            </w:r>
          </w:p>
        </w:tc>
        <w:tc>
          <w:tcPr>
            <w:tcW w:w="355" w:type="dxa"/>
            <w:tcBorders>
              <w:bottom w:val="single" w:sz="4" w:space="0" w:color="auto"/>
              <w:right w:val="single" w:sz="18" w:space="0" w:color="auto"/>
            </w:tcBorders>
            <w:shd w:val="clear" w:color="auto" w:fill="FABF8F"/>
            <w:vAlign w:val="center"/>
          </w:tcPr>
          <w:p w14:paraId="7BBCFCAE"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bottom w:val="single" w:sz="4" w:space="0" w:color="auto"/>
            </w:tcBorders>
            <w:shd w:val="clear" w:color="auto" w:fill="FABF8F"/>
            <w:vAlign w:val="center"/>
          </w:tcPr>
          <w:p w14:paraId="7BBCFCAF" w14:textId="77777777" w:rsidR="00A63948" w:rsidRPr="00BD3611" w:rsidRDefault="00A63948" w:rsidP="0088671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14:paraId="7BBCFCB0" w14:textId="77777777" w:rsidR="00A63948" w:rsidRPr="00BD3611" w:rsidRDefault="00A63948" w:rsidP="00886719">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7BBCFCB1" w14:textId="77777777" w:rsidR="00A63948" w:rsidRPr="00BD3611" w:rsidRDefault="00A63948" w:rsidP="0088671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BBCFCB2" w14:textId="77777777" w:rsidR="00A63948" w:rsidRPr="00BD3611" w:rsidRDefault="00A63948" w:rsidP="0088671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14:paraId="7BBCFCB3" w14:textId="77777777" w:rsidR="00A63948" w:rsidRPr="00BD3611" w:rsidRDefault="00A63948" w:rsidP="00886719">
            <w:pPr>
              <w:pStyle w:val="TableText"/>
              <w:widowControl w:val="0"/>
              <w:rPr>
                <w:rFonts w:ascii="Tahoma" w:hAnsi="Tahoma" w:cs="Tahoma"/>
                <w:sz w:val="13"/>
              </w:rPr>
            </w:pPr>
          </w:p>
        </w:tc>
        <w:tc>
          <w:tcPr>
            <w:tcW w:w="462" w:type="dxa"/>
            <w:gridSpan w:val="3"/>
            <w:tcBorders>
              <w:bottom w:val="single" w:sz="4" w:space="0" w:color="auto"/>
            </w:tcBorders>
            <w:shd w:val="clear" w:color="auto" w:fill="FABF8F"/>
            <w:vAlign w:val="center"/>
          </w:tcPr>
          <w:p w14:paraId="7BBCFCB4" w14:textId="77777777" w:rsidR="00A63948" w:rsidRPr="00BD3611" w:rsidRDefault="00A63948"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BBCFCB5"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FABF8F"/>
            <w:vAlign w:val="center"/>
          </w:tcPr>
          <w:p w14:paraId="7BBCFCB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tcBorders>
              <w:bottom w:val="single" w:sz="4" w:space="0" w:color="auto"/>
            </w:tcBorders>
            <w:shd w:val="clear" w:color="auto" w:fill="FABF8F"/>
            <w:vAlign w:val="center"/>
          </w:tcPr>
          <w:p w14:paraId="7BBCFCB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bottom w:val="single" w:sz="4" w:space="0" w:color="auto"/>
              <w:right w:val="single" w:sz="18" w:space="0" w:color="auto"/>
            </w:tcBorders>
            <w:shd w:val="clear" w:color="auto" w:fill="FABF8F"/>
            <w:vAlign w:val="center"/>
          </w:tcPr>
          <w:p w14:paraId="7BBCFCB8"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bottom w:val="single" w:sz="4" w:space="0" w:color="auto"/>
            </w:tcBorders>
            <w:shd w:val="clear" w:color="auto" w:fill="FABF8F"/>
            <w:vAlign w:val="center"/>
          </w:tcPr>
          <w:p w14:paraId="7BBCFCB9"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79" w:type="dxa"/>
            <w:tcBorders>
              <w:bottom w:val="single" w:sz="4" w:space="0" w:color="auto"/>
              <w:right w:val="single" w:sz="18" w:space="0" w:color="auto"/>
            </w:tcBorders>
            <w:shd w:val="clear" w:color="auto" w:fill="FABF8F"/>
            <w:vAlign w:val="center"/>
          </w:tcPr>
          <w:p w14:paraId="7BBCFCB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BCFCB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Borders>
              <w:bottom w:val="single" w:sz="4" w:space="0" w:color="auto"/>
            </w:tcBorders>
            <w:shd w:val="clear" w:color="auto" w:fill="FABF8F"/>
          </w:tcPr>
          <w:p w14:paraId="7BBCFCBC" w14:textId="77777777" w:rsidR="00A63948" w:rsidRPr="00BD3611" w:rsidRDefault="00FB6AE8" w:rsidP="00886719">
            <w:pPr>
              <w:pStyle w:val="TableText"/>
              <w:widowControl w:val="0"/>
              <w:rPr>
                <w:rFonts w:ascii="Tahoma" w:hAnsi="Tahoma" w:cs="Tahoma"/>
                <w:color w:val="000000"/>
                <w:sz w:val="13"/>
              </w:rPr>
            </w:pPr>
            <w:r w:rsidRPr="00BD3611">
              <w:rPr>
                <w:rFonts w:ascii="Tahoma" w:hAnsi="Tahoma" w:cs="Tahoma"/>
                <w:sz w:val="13"/>
                <w:lang w:val="nl-NL"/>
              </w:rPr>
              <w:t>A</w:t>
            </w:r>
          </w:p>
        </w:tc>
        <w:tc>
          <w:tcPr>
            <w:tcW w:w="561" w:type="dxa"/>
            <w:tcBorders>
              <w:bottom w:val="single" w:sz="4" w:space="0" w:color="auto"/>
            </w:tcBorders>
            <w:shd w:val="clear" w:color="auto" w:fill="FABF8F"/>
            <w:vAlign w:val="center"/>
          </w:tcPr>
          <w:p w14:paraId="7BBCFCBD"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OL/OV</w:t>
            </w:r>
          </w:p>
        </w:tc>
      </w:tr>
      <w:tr w:rsidR="009A1035" w:rsidRPr="00BD3611" w14:paraId="7BBCFCD2" w14:textId="77777777" w:rsidTr="008C6442">
        <w:trPr>
          <w:trHeight w:val="359"/>
        </w:trPr>
        <w:tc>
          <w:tcPr>
            <w:tcW w:w="2563" w:type="dxa"/>
            <w:shd w:val="clear" w:color="auto" w:fill="auto"/>
            <w:vAlign w:val="center"/>
          </w:tcPr>
          <w:p w14:paraId="7BBCFCBF" w14:textId="77777777" w:rsidR="00A63948" w:rsidRPr="00BD3611" w:rsidRDefault="00A63948" w:rsidP="009D5089">
            <w:pPr>
              <w:pStyle w:val="Heading2"/>
              <w:spacing w:before="20" w:afterLines="20" w:after="48"/>
              <w:ind w:left="0"/>
              <w:rPr>
                <w:rFonts w:ascii="Tahoma" w:hAnsi="Tahoma" w:cs="Tahoma"/>
                <w:b w:val="0"/>
                <w:sz w:val="14"/>
                <w:szCs w:val="14"/>
              </w:rPr>
            </w:pPr>
            <w:bookmarkStart w:id="945" w:name="_Toc336338152"/>
            <w:bookmarkStart w:id="946" w:name="_Toc340580397"/>
            <w:bookmarkStart w:id="947" w:name="_Toc340850756"/>
            <w:bookmarkEnd w:id="945"/>
            <w:r w:rsidRPr="00BD3611">
              <w:rPr>
                <w:rFonts w:ascii="Tahoma" w:hAnsi="Tahoma" w:cs="Tahoma"/>
                <w:b w:val="0"/>
                <w:sz w:val="14"/>
                <w:szCs w:val="14"/>
                <w:lang w:val="nl-NL"/>
              </w:rPr>
              <w:t>Windows Web Server 2008 R2</w:t>
            </w:r>
            <w:bookmarkEnd w:id="946"/>
            <w:bookmarkEnd w:id="947"/>
          </w:p>
        </w:tc>
        <w:tc>
          <w:tcPr>
            <w:tcW w:w="442" w:type="dxa"/>
            <w:shd w:val="clear" w:color="auto" w:fill="auto"/>
            <w:vAlign w:val="center"/>
          </w:tcPr>
          <w:p w14:paraId="7BBCFCC0" w14:textId="77777777" w:rsidR="00A63948" w:rsidRPr="00BD3611" w:rsidRDefault="002F3C3B" w:rsidP="00FA76CB">
            <w:pPr>
              <w:pStyle w:val="TableText"/>
              <w:widowControl w:val="0"/>
              <w:rPr>
                <w:rStyle w:val="EndnoteReference"/>
                <w:rFonts w:cs="Tahoma"/>
                <w:b w:val="0"/>
                <w:bCs/>
                <w:sz w:val="13"/>
                <w:szCs w:val="13"/>
                <w:u w:val="single"/>
              </w:rPr>
            </w:pPr>
            <w:hyperlink w:anchor="_108_Windows_Server" w:history="1">
              <w:r w:rsidR="00FB6AE8" w:rsidRPr="00BD3611">
                <w:rPr>
                  <w:rStyle w:val="Hyperlink"/>
                  <w:rFonts w:cs="Tahoma"/>
                  <w:b/>
                  <w:bCs/>
                  <w:sz w:val="13"/>
                  <w:szCs w:val="13"/>
                </w:rPr>
                <w:t>108</w:t>
              </w:r>
            </w:hyperlink>
          </w:p>
        </w:tc>
        <w:tc>
          <w:tcPr>
            <w:tcW w:w="443" w:type="dxa"/>
            <w:shd w:val="clear" w:color="auto" w:fill="auto"/>
            <w:vAlign w:val="center"/>
          </w:tcPr>
          <w:p w14:paraId="7BBCFCC1" w14:textId="77777777" w:rsidR="00A63948" w:rsidRPr="00BD3611" w:rsidRDefault="00A63948" w:rsidP="00886719">
            <w:pPr>
              <w:pStyle w:val="TableText"/>
              <w:widowControl w:val="0"/>
              <w:spacing w:before="120"/>
              <w:rPr>
                <w:rFonts w:ascii="Tahoma" w:hAnsi="Tahoma" w:cs="Tahoma"/>
                <w:color w:val="000000"/>
                <w:sz w:val="13"/>
              </w:rPr>
            </w:pPr>
            <w:r w:rsidRPr="00BD3611">
              <w:rPr>
                <w:rFonts w:ascii="Tahoma" w:hAnsi="Tahoma" w:cs="Tahoma"/>
                <w:color w:val="000000"/>
                <w:sz w:val="13"/>
              </w:rPr>
              <w:t>08/09</w:t>
            </w:r>
          </w:p>
        </w:tc>
        <w:tc>
          <w:tcPr>
            <w:tcW w:w="355" w:type="dxa"/>
            <w:tcBorders>
              <w:right w:val="single" w:sz="18" w:space="0" w:color="auto"/>
            </w:tcBorders>
            <w:shd w:val="clear" w:color="auto" w:fill="auto"/>
            <w:vAlign w:val="center"/>
          </w:tcPr>
          <w:p w14:paraId="7BBCFCC2" w14:textId="77777777" w:rsidR="00A63948" w:rsidRPr="00BD3611" w:rsidRDefault="00A63948" w:rsidP="00886719">
            <w:pPr>
              <w:pStyle w:val="TableText"/>
              <w:widowControl w:val="0"/>
              <w:rPr>
                <w:rFonts w:ascii="Tahoma" w:hAnsi="Tahoma" w:cs="Tahoma"/>
                <w:color w:val="000000"/>
                <w:sz w:val="13"/>
              </w:rPr>
            </w:pPr>
            <w:r w:rsidRPr="00BD3611">
              <w:rPr>
                <w:rFonts w:ascii="Tahoma" w:hAnsi="Tahoma" w:cs="Tahoma"/>
                <w:color w:val="000000"/>
                <w:sz w:val="13"/>
                <w:lang w:val="nl-NL"/>
              </w:rPr>
              <w:t>SRV</w:t>
            </w:r>
          </w:p>
        </w:tc>
        <w:tc>
          <w:tcPr>
            <w:tcW w:w="451" w:type="dxa"/>
            <w:tcBorders>
              <w:left w:val="single" w:sz="18" w:space="0" w:color="auto"/>
            </w:tcBorders>
            <w:shd w:val="clear" w:color="auto" w:fill="auto"/>
            <w:vAlign w:val="center"/>
          </w:tcPr>
          <w:p w14:paraId="7BBCFCC3"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auto"/>
            <w:vAlign w:val="center"/>
          </w:tcPr>
          <w:p w14:paraId="7BBCFCC4" w14:textId="77777777" w:rsidR="00A63948" w:rsidRPr="00BD3611" w:rsidRDefault="00A63948" w:rsidP="006533DF">
            <w:pPr>
              <w:pStyle w:val="TableText"/>
              <w:widowControl w:val="0"/>
              <w:rPr>
                <w:rFonts w:ascii="Tahoma" w:hAnsi="Tahoma" w:cs="Tahoma"/>
                <w:sz w:val="13"/>
              </w:rPr>
            </w:pPr>
          </w:p>
        </w:tc>
        <w:tc>
          <w:tcPr>
            <w:tcW w:w="455" w:type="dxa"/>
            <w:gridSpan w:val="2"/>
            <w:shd w:val="clear" w:color="auto" w:fill="auto"/>
            <w:vAlign w:val="center"/>
          </w:tcPr>
          <w:p w14:paraId="7BBCFCC5" w14:textId="77777777" w:rsidR="00A63948" w:rsidRPr="00BD3611" w:rsidRDefault="00A63948" w:rsidP="006533DF">
            <w:pPr>
              <w:pStyle w:val="TableText"/>
              <w:widowControl w:val="0"/>
              <w:rPr>
                <w:rFonts w:ascii="Tahoma" w:hAnsi="Tahoma" w:cs="Tahoma"/>
                <w:sz w:val="13"/>
              </w:rPr>
            </w:pPr>
          </w:p>
        </w:tc>
        <w:tc>
          <w:tcPr>
            <w:tcW w:w="461" w:type="dxa"/>
            <w:gridSpan w:val="2"/>
            <w:shd w:val="clear" w:color="auto" w:fill="auto"/>
            <w:vAlign w:val="center"/>
          </w:tcPr>
          <w:p w14:paraId="7BBCFCC6"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auto"/>
            <w:vAlign w:val="center"/>
          </w:tcPr>
          <w:p w14:paraId="7BBCFCC7"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auto"/>
            <w:vAlign w:val="center"/>
          </w:tcPr>
          <w:p w14:paraId="7BBCFCC8"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auto"/>
            <w:vAlign w:val="center"/>
          </w:tcPr>
          <w:p w14:paraId="7BBCFCC9"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auto"/>
            <w:vAlign w:val="center"/>
          </w:tcPr>
          <w:p w14:paraId="7BBCFCCA" w14:textId="77777777" w:rsidR="00A63948" w:rsidRPr="00BD3611" w:rsidRDefault="00A63948" w:rsidP="00886719">
            <w:pPr>
              <w:pStyle w:val="TableText"/>
              <w:widowControl w:val="0"/>
              <w:rPr>
                <w:rFonts w:ascii="Tahoma" w:hAnsi="Tahoma" w:cs="Tahoma"/>
                <w:sz w:val="13"/>
              </w:rPr>
            </w:pPr>
          </w:p>
        </w:tc>
        <w:tc>
          <w:tcPr>
            <w:tcW w:w="403" w:type="dxa"/>
            <w:gridSpan w:val="2"/>
            <w:shd w:val="clear" w:color="auto" w:fill="auto"/>
            <w:vAlign w:val="center"/>
          </w:tcPr>
          <w:p w14:paraId="7BBCFCCB" w14:textId="77777777" w:rsidR="00A63948" w:rsidRPr="00BD3611" w:rsidRDefault="00A63948" w:rsidP="006533DF">
            <w:pPr>
              <w:pStyle w:val="TableText"/>
              <w:widowControl w:val="0"/>
              <w:rPr>
                <w:rFonts w:ascii="Tahoma" w:hAnsi="Tahoma" w:cs="Tahoma"/>
                <w:sz w:val="13"/>
              </w:rPr>
            </w:pPr>
          </w:p>
        </w:tc>
        <w:tc>
          <w:tcPr>
            <w:tcW w:w="454" w:type="dxa"/>
            <w:gridSpan w:val="2"/>
            <w:tcBorders>
              <w:right w:val="single" w:sz="18" w:space="0" w:color="auto"/>
            </w:tcBorders>
            <w:shd w:val="clear" w:color="auto" w:fill="auto"/>
            <w:vAlign w:val="center"/>
          </w:tcPr>
          <w:p w14:paraId="7BBCFCCC"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tcBorders>
            <w:shd w:val="clear" w:color="auto" w:fill="auto"/>
            <w:vAlign w:val="center"/>
          </w:tcPr>
          <w:p w14:paraId="7BBCFCCD" w14:textId="77777777" w:rsidR="00A63948" w:rsidRPr="00BD3611" w:rsidRDefault="00A63948" w:rsidP="00886719">
            <w:pPr>
              <w:pStyle w:val="TableText"/>
              <w:widowControl w:val="0"/>
              <w:rPr>
                <w:rFonts w:ascii="Tahoma" w:hAnsi="Tahoma" w:cs="Tahoma"/>
                <w:sz w:val="13"/>
              </w:rPr>
            </w:pPr>
          </w:p>
        </w:tc>
        <w:tc>
          <w:tcPr>
            <w:tcW w:w="479" w:type="dxa"/>
            <w:tcBorders>
              <w:right w:val="single" w:sz="18" w:space="0" w:color="auto"/>
            </w:tcBorders>
            <w:shd w:val="clear" w:color="auto" w:fill="auto"/>
            <w:vAlign w:val="center"/>
          </w:tcPr>
          <w:p w14:paraId="7BBCFCC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BBCFCCF" w14:textId="77777777" w:rsidR="00A63948" w:rsidRPr="00BD3611" w:rsidRDefault="00A63948" w:rsidP="00886719">
            <w:pPr>
              <w:pStyle w:val="TableText"/>
              <w:widowControl w:val="0"/>
              <w:rPr>
                <w:rFonts w:ascii="Tahoma" w:hAnsi="Tahoma" w:cs="Tahoma"/>
                <w:sz w:val="13"/>
              </w:rPr>
            </w:pPr>
          </w:p>
        </w:tc>
        <w:tc>
          <w:tcPr>
            <w:tcW w:w="457" w:type="dxa"/>
            <w:gridSpan w:val="2"/>
            <w:shd w:val="clear" w:color="auto" w:fill="auto"/>
          </w:tcPr>
          <w:p w14:paraId="7BBCFCD0" w14:textId="77777777" w:rsidR="00A63948" w:rsidRPr="00BD3611" w:rsidRDefault="00A63948" w:rsidP="00886719">
            <w:pPr>
              <w:pStyle w:val="TableText"/>
              <w:widowControl w:val="0"/>
              <w:rPr>
                <w:rFonts w:ascii="Tahoma" w:hAnsi="Tahoma" w:cs="Tahoma"/>
                <w:color w:val="000000"/>
                <w:sz w:val="13"/>
              </w:rPr>
            </w:pPr>
          </w:p>
        </w:tc>
        <w:tc>
          <w:tcPr>
            <w:tcW w:w="561" w:type="dxa"/>
            <w:shd w:val="clear" w:color="auto" w:fill="auto"/>
            <w:vAlign w:val="center"/>
          </w:tcPr>
          <w:p w14:paraId="7BBCFCD1" w14:textId="77777777" w:rsidR="00A63948" w:rsidRPr="00BD3611" w:rsidRDefault="00A63948" w:rsidP="00886719">
            <w:pPr>
              <w:pStyle w:val="TableText"/>
              <w:widowControl w:val="0"/>
              <w:rPr>
                <w:rFonts w:ascii="Tahoma" w:hAnsi="Tahoma" w:cs="Tahoma"/>
                <w:color w:val="000000"/>
                <w:sz w:val="13"/>
              </w:rPr>
            </w:pPr>
          </w:p>
        </w:tc>
      </w:tr>
      <w:tr w:rsidR="009A1035" w:rsidRPr="00BD3611" w14:paraId="7BBCFCE6" w14:textId="77777777" w:rsidTr="008C6442">
        <w:trPr>
          <w:trHeight w:val="145"/>
        </w:trPr>
        <w:tc>
          <w:tcPr>
            <w:tcW w:w="2563" w:type="dxa"/>
            <w:tcBorders>
              <w:bottom w:val="single" w:sz="4" w:space="0" w:color="auto"/>
            </w:tcBorders>
            <w:shd w:val="clear" w:color="auto" w:fill="FABF8F"/>
            <w:vAlign w:val="center"/>
          </w:tcPr>
          <w:p w14:paraId="7BBCFCD3" w14:textId="77777777" w:rsidR="00A63948" w:rsidRPr="00BD3611" w:rsidRDefault="00FB6AE8" w:rsidP="009D5089">
            <w:pPr>
              <w:pStyle w:val="Heading2"/>
              <w:spacing w:before="20" w:afterLines="20" w:after="48"/>
              <w:ind w:left="0"/>
              <w:rPr>
                <w:rFonts w:ascii="Tahoma" w:hAnsi="Tahoma" w:cs="Tahoma"/>
                <w:b w:val="0"/>
                <w:sz w:val="14"/>
                <w:szCs w:val="14"/>
              </w:rPr>
            </w:pPr>
            <w:bookmarkStart w:id="948" w:name="_Toc336338153"/>
            <w:bookmarkStart w:id="949" w:name="_Toc340580398"/>
            <w:bookmarkStart w:id="950" w:name="_Toc340850757"/>
            <w:bookmarkEnd w:id="948"/>
            <w:r w:rsidRPr="00BD3611">
              <w:rPr>
                <w:rFonts w:ascii="Tahoma" w:hAnsi="Tahoma" w:cs="Tahoma"/>
                <w:b w:val="0"/>
                <w:sz w:val="14"/>
                <w:szCs w:val="14"/>
                <w:lang w:val="nl-NL"/>
              </w:rPr>
              <w:t>Windows Small Business Server 2008 Premium</w:t>
            </w:r>
            <w:bookmarkEnd w:id="949"/>
            <w:bookmarkEnd w:id="950"/>
            <w:r w:rsidRPr="00BD3611">
              <w:rPr>
                <w:rFonts w:ascii="Tahoma" w:hAnsi="Tahoma" w:cs="Tahoma"/>
                <w:sz w:val="14"/>
                <w:szCs w:val="14"/>
              </w:rPr>
              <w:t xml:space="preserve"> </w:t>
            </w:r>
          </w:p>
        </w:tc>
        <w:tc>
          <w:tcPr>
            <w:tcW w:w="442" w:type="dxa"/>
            <w:tcBorders>
              <w:bottom w:val="single" w:sz="4" w:space="0" w:color="auto"/>
            </w:tcBorders>
            <w:shd w:val="clear" w:color="auto" w:fill="FABF8F"/>
            <w:vAlign w:val="center"/>
          </w:tcPr>
          <w:p w14:paraId="7BBCFCD4" w14:textId="77777777" w:rsidR="00A63948" w:rsidRPr="00BD3611" w:rsidRDefault="002F3C3B" w:rsidP="00984A88">
            <w:pPr>
              <w:pStyle w:val="TableText"/>
              <w:widowControl w:val="0"/>
              <w:rPr>
                <w:rFonts w:cs="Tahoma"/>
                <w:b/>
                <w:bCs/>
                <w:sz w:val="13"/>
                <w:szCs w:val="13"/>
              </w:rPr>
            </w:pPr>
            <w:hyperlink w:anchor="_109_Windows_Web" w:history="1">
              <w:r w:rsidR="00FB6AE8" w:rsidRPr="00BD3611">
                <w:rPr>
                  <w:rStyle w:val="Hyperlink"/>
                  <w:rFonts w:cs="Tahoma"/>
                  <w:b/>
                  <w:bCs/>
                  <w:sz w:val="13"/>
                  <w:szCs w:val="13"/>
                </w:rPr>
                <w:t>109</w:t>
              </w:r>
            </w:hyperlink>
          </w:p>
        </w:tc>
        <w:tc>
          <w:tcPr>
            <w:tcW w:w="443" w:type="dxa"/>
            <w:tcBorders>
              <w:bottom w:val="single" w:sz="4" w:space="0" w:color="auto"/>
            </w:tcBorders>
            <w:shd w:val="clear" w:color="auto" w:fill="FABF8F"/>
          </w:tcPr>
          <w:p w14:paraId="7BBCFCD5" w14:textId="77777777" w:rsidR="00A63948" w:rsidRPr="00BD3611" w:rsidRDefault="00A63948" w:rsidP="00886719">
            <w:pPr>
              <w:pStyle w:val="TableText"/>
              <w:widowControl w:val="0"/>
              <w:spacing w:before="120"/>
              <w:rPr>
                <w:rFonts w:ascii="Tahoma" w:hAnsi="Tahoma" w:cs="Tahoma"/>
                <w:sz w:val="13"/>
              </w:rPr>
            </w:pPr>
            <w:r w:rsidRPr="00BD3611">
              <w:rPr>
                <w:rFonts w:ascii="Tahoma" w:hAnsi="Tahoma" w:cs="Tahoma"/>
                <w:sz w:val="13"/>
              </w:rPr>
              <w:t>10/08</w:t>
            </w:r>
          </w:p>
        </w:tc>
        <w:tc>
          <w:tcPr>
            <w:tcW w:w="355" w:type="dxa"/>
            <w:tcBorders>
              <w:bottom w:val="single" w:sz="4" w:space="0" w:color="auto"/>
              <w:right w:val="single" w:sz="18" w:space="0" w:color="auto"/>
            </w:tcBorders>
            <w:shd w:val="clear" w:color="auto" w:fill="FABF8F"/>
            <w:vAlign w:val="center"/>
          </w:tcPr>
          <w:p w14:paraId="7BBCFCD6"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bottom w:val="single" w:sz="4" w:space="0" w:color="auto"/>
            </w:tcBorders>
            <w:shd w:val="clear" w:color="auto" w:fill="FABF8F"/>
            <w:vAlign w:val="center"/>
          </w:tcPr>
          <w:p w14:paraId="7BBCFCD7" w14:textId="77777777" w:rsidR="00A63948" w:rsidRPr="00BD3611" w:rsidRDefault="00A63948" w:rsidP="00886719">
            <w:pPr>
              <w:pStyle w:val="TableText"/>
              <w:widowControl w:val="0"/>
              <w:rPr>
                <w:rFonts w:ascii="Tahoma" w:hAnsi="Tahoma" w:cs="Tahoma"/>
                <w:sz w:val="13"/>
              </w:rPr>
            </w:pPr>
          </w:p>
        </w:tc>
        <w:tc>
          <w:tcPr>
            <w:tcW w:w="453" w:type="dxa"/>
            <w:gridSpan w:val="2"/>
            <w:tcBorders>
              <w:bottom w:val="single" w:sz="4" w:space="0" w:color="auto"/>
            </w:tcBorders>
            <w:shd w:val="clear" w:color="auto" w:fill="FABF8F"/>
            <w:vAlign w:val="center"/>
          </w:tcPr>
          <w:p w14:paraId="7BBCFCD8" w14:textId="77777777" w:rsidR="00A63948" w:rsidRPr="00BD3611" w:rsidRDefault="00A63948" w:rsidP="00886719">
            <w:pPr>
              <w:pStyle w:val="TableText"/>
              <w:widowControl w:val="0"/>
              <w:rPr>
                <w:rFonts w:ascii="Tahoma" w:hAnsi="Tahoma" w:cs="Tahoma"/>
                <w:sz w:val="13"/>
              </w:rPr>
            </w:pPr>
          </w:p>
        </w:tc>
        <w:tc>
          <w:tcPr>
            <w:tcW w:w="455" w:type="dxa"/>
            <w:gridSpan w:val="2"/>
            <w:tcBorders>
              <w:bottom w:val="single" w:sz="4" w:space="0" w:color="auto"/>
            </w:tcBorders>
            <w:shd w:val="clear" w:color="auto" w:fill="FABF8F"/>
            <w:vAlign w:val="center"/>
          </w:tcPr>
          <w:p w14:paraId="7BBCFCD9" w14:textId="77777777" w:rsidR="00A63948" w:rsidRPr="00BD3611" w:rsidRDefault="00A63948" w:rsidP="00886719">
            <w:pPr>
              <w:pStyle w:val="TableText"/>
              <w:widowControl w:val="0"/>
              <w:rPr>
                <w:rFonts w:ascii="Tahoma" w:hAnsi="Tahoma" w:cs="Tahoma"/>
                <w:sz w:val="13"/>
              </w:rPr>
            </w:pPr>
          </w:p>
        </w:tc>
        <w:tc>
          <w:tcPr>
            <w:tcW w:w="461" w:type="dxa"/>
            <w:gridSpan w:val="2"/>
            <w:tcBorders>
              <w:bottom w:val="single" w:sz="4" w:space="0" w:color="auto"/>
            </w:tcBorders>
            <w:shd w:val="clear" w:color="auto" w:fill="FABF8F"/>
            <w:vAlign w:val="center"/>
          </w:tcPr>
          <w:p w14:paraId="7BBCFCDA" w14:textId="77777777" w:rsidR="00A63948" w:rsidRPr="00BD3611" w:rsidRDefault="00A63948" w:rsidP="00886719">
            <w:pPr>
              <w:pStyle w:val="TableText"/>
              <w:widowControl w:val="0"/>
              <w:rPr>
                <w:rFonts w:ascii="Tahoma" w:hAnsi="Tahoma" w:cs="Tahoma"/>
                <w:sz w:val="13"/>
              </w:rPr>
            </w:pPr>
          </w:p>
        </w:tc>
        <w:tc>
          <w:tcPr>
            <w:tcW w:w="453" w:type="dxa"/>
            <w:gridSpan w:val="3"/>
            <w:tcBorders>
              <w:bottom w:val="single" w:sz="4" w:space="0" w:color="auto"/>
            </w:tcBorders>
            <w:shd w:val="clear" w:color="auto" w:fill="FABF8F"/>
            <w:vAlign w:val="center"/>
          </w:tcPr>
          <w:p w14:paraId="7BBCFCDB" w14:textId="77777777" w:rsidR="00A63948" w:rsidRPr="00BD3611" w:rsidRDefault="00A63948" w:rsidP="00886719">
            <w:pPr>
              <w:pStyle w:val="TableText"/>
              <w:widowControl w:val="0"/>
              <w:rPr>
                <w:rFonts w:ascii="Tahoma" w:hAnsi="Tahoma" w:cs="Tahoma"/>
                <w:sz w:val="13"/>
              </w:rPr>
            </w:pPr>
          </w:p>
        </w:tc>
        <w:tc>
          <w:tcPr>
            <w:tcW w:w="462" w:type="dxa"/>
            <w:gridSpan w:val="3"/>
            <w:tcBorders>
              <w:bottom w:val="single" w:sz="4" w:space="0" w:color="auto"/>
            </w:tcBorders>
            <w:shd w:val="clear" w:color="auto" w:fill="FABF8F"/>
            <w:vAlign w:val="center"/>
          </w:tcPr>
          <w:p w14:paraId="7BBCFCDC" w14:textId="77777777" w:rsidR="00A63948" w:rsidRPr="00BD3611" w:rsidRDefault="00A63948"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BBCFCDD"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bottom w:val="single" w:sz="4" w:space="0" w:color="auto"/>
            </w:tcBorders>
            <w:shd w:val="clear" w:color="auto" w:fill="FABF8F"/>
            <w:vAlign w:val="center"/>
          </w:tcPr>
          <w:p w14:paraId="7BBCFCDE" w14:textId="77777777" w:rsidR="00A63948" w:rsidRPr="00BD3611" w:rsidRDefault="00A63948" w:rsidP="00886719">
            <w:pPr>
              <w:pStyle w:val="TableText"/>
              <w:widowControl w:val="0"/>
              <w:rPr>
                <w:rFonts w:ascii="Tahoma" w:hAnsi="Tahoma" w:cs="Tahoma"/>
                <w:sz w:val="13"/>
              </w:rPr>
            </w:pPr>
          </w:p>
        </w:tc>
        <w:tc>
          <w:tcPr>
            <w:tcW w:w="403" w:type="dxa"/>
            <w:gridSpan w:val="2"/>
            <w:tcBorders>
              <w:bottom w:val="single" w:sz="4" w:space="0" w:color="auto"/>
            </w:tcBorders>
            <w:shd w:val="clear" w:color="auto" w:fill="FABF8F"/>
            <w:vAlign w:val="center"/>
          </w:tcPr>
          <w:p w14:paraId="7BBCFCDF" w14:textId="77777777" w:rsidR="00A63948" w:rsidRPr="00BD3611" w:rsidDel="001265B4" w:rsidRDefault="00A63948" w:rsidP="00886719">
            <w:pPr>
              <w:pStyle w:val="TableText"/>
              <w:widowControl w:val="0"/>
              <w:rPr>
                <w:rFonts w:ascii="Tahoma" w:hAnsi="Tahoma" w:cs="Tahoma"/>
                <w:sz w:val="13"/>
              </w:rPr>
            </w:pPr>
          </w:p>
        </w:tc>
        <w:tc>
          <w:tcPr>
            <w:tcW w:w="454" w:type="dxa"/>
            <w:gridSpan w:val="2"/>
            <w:tcBorders>
              <w:bottom w:val="single" w:sz="4" w:space="0" w:color="auto"/>
              <w:right w:val="single" w:sz="18" w:space="0" w:color="auto"/>
            </w:tcBorders>
            <w:shd w:val="clear" w:color="auto" w:fill="FABF8F"/>
            <w:vAlign w:val="center"/>
          </w:tcPr>
          <w:p w14:paraId="7BBCFCE0" w14:textId="77777777" w:rsidR="00A63948" w:rsidRPr="00BD3611" w:rsidRDefault="00A63948" w:rsidP="00886719">
            <w:pPr>
              <w:pStyle w:val="TableText"/>
              <w:widowControl w:val="0"/>
              <w:rPr>
                <w:rFonts w:ascii="Tahoma" w:hAnsi="Tahoma" w:cs="Tahoma"/>
                <w:sz w:val="13"/>
              </w:rPr>
            </w:pPr>
          </w:p>
        </w:tc>
        <w:tc>
          <w:tcPr>
            <w:tcW w:w="425" w:type="dxa"/>
            <w:tcBorders>
              <w:left w:val="single" w:sz="18" w:space="0" w:color="auto"/>
              <w:bottom w:val="single" w:sz="4" w:space="0" w:color="auto"/>
            </w:tcBorders>
            <w:shd w:val="clear" w:color="auto" w:fill="FABF8F"/>
            <w:vAlign w:val="center"/>
          </w:tcPr>
          <w:p w14:paraId="7BBCFCE1" w14:textId="77777777" w:rsidR="00A63948" w:rsidRPr="00BD3611" w:rsidRDefault="00A63948" w:rsidP="00886719">
            <w:pPr>
              <w:pStyle w:val="TableText"/>
              <w:widowControl w:val="0"/>
              <w:rPr>
                <w:rFonts w:ascii="Tahoma" w:hAnsi="Tahoma" w:cs="Tahoma"/>
                <w:sz w:val="13"/>
              </w:rPr>
            </w:pPr>
          </w:p>
        </w:tc>
        <w:tc>
          <w:tcPr>
            <w:tcW w:w="479" w:type="dxa"/>
            <w:tcBorders>
              <w:bottom w:val="single" w:sz="4" w:space="0" w:color="auto"/>
              <w:right w:val="single" w:sz="18" w:space="0" w:color="auto"/>
            </w:tcBorders>
            <w:shd w:val="clear" w:color="auto" w:fill="FABF8F"/>
            <w:vAlign w:val="center"/>
          </w:tcPr>
          <w:p w14:paraId="7BBCFCE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BCFCE3" w14:textId="77777777" w:rsidR="00A63948" w:rsidRPr="00BD3611" w:rsidRDefault="00A63948" w:rsidP="00886719">
            <w:pPr>
              <w:pStyle w:val="TableText"/>
              <w:widowControl w:val="0"/>
              <w:rPr>
                <w:rFonts w:ascii="Tahoma" w:hAnsi="Tahoma" w:cs="Tahoma"/>
                <w:sz w:val="13"/>
              </w:rPr>
            </w:pPr>
          </w:p>
        </w:tc>
        <w:tc>
          <w:tcPr>
            <w:tcW w:w="457" w:type="dxa"/>
            <w:gridSpan w:val="2"/>
            <w:tcBorders>
              <w:bottom w:val="single" w:sz="4" w:space="0" w:color="auto"/>
            </w:tcBorders>
            <w:shd w:val="clear" w:color="auto" w:fill="FABF8F"/>
            <w:vAlign w:val="center"/>
          </w:tcPr>
          <w:p w14:paraId="7BBCFCE4" w14:textId="77777777" w:rsidR="00A63948" w:rsidRPr="00BD3611" w:rsidRDefault="00A63948" w:rsidP="00886719">
            <w:pPr>
              <w:pStyle w:val="TableText"/>
              <w:widowControl w:val="0"/>
              <w:rPr>
                <w:rFonts w:ascii="Tahoma" w:hAnsi="Tahoma" w:cs="Tahoma"/>
                <w:sz w:val="13"/>
              </w:rPr>
            </w:pPr>
          </w:p>
        </w:tc>
        <w:tc>
          <w:tcPr>
            <w:tcW w:w="561" w:type="dxa"/>
            <w:tcBorders>
              <w:bottom w:val="single" w:sz="4" w:space="0" w:color="auto"/>
            </w:tcBorders>
            <w:shd w:val="clear" w:color="auto" w:fill="FABF8F"/>
            <w:vAlign w:val="center"/>
          </w:tcPr>
          <w:p w14:paraId="7BBCFCE5" w14:textId="77777777" w:rsidR="00A63948" w:rsidRPr="00BD3611" w:rsidRDefault="00A63948" w:rsidP="00886719">
            <w:pPr>
              <w:pStyle w:val="TableText"/>
              <w:widowControl w:val="0"/>
              <w:rPr>
                <w:rFonts w:ascii="Tahoma" w:hAnsi="Tahoma" w:cs="Tahoma"/>
                <w:sz w:val="13"/>
              </w:rPr>
            </w:pPr>
          </w:p>
        </w:tc>
      </w:tr>
      <w:tr w:rsidR="009A1035" w:rsidRPr="00BD3611" w14:paraId="7BBCFCFA" w14:textId="77777777" w:rsidTr="008C6442">
        <w:trPr>
          <w:trHeight w:val="145"/>
        </w:trPr>
        <w:tc>
          <w:tcPr>
            <w:tcW w:w="2563" w:type="dxa"/>
            <w:shd w:val="clear" w:color="auto" w:fill="auto"/>
            <w:vAlign w:val="center"/>
          </w:tcPr>
          <w:p w14:paraId="7BBCFCE7" w14:textId="77777777" w:rsidR="00A63948" w:rsidRPr="00BD3611" w:rsidRDefault="00FB6AE8" w:rsidP="009D5089">
            <w:pPr>
              <w:pStyle w:val="Heading2"/>
              <w:spacing w:before="20" w:afterLines="20" w:after="48"/>
              <w:ind w:left="0"/>
              <w:rPr>
                <w:rFonts w:ascii="Tahoma" w:hAnsi="Tahoma" w:cs="Tahoma"/>
                <w:b w:val="0"/>
                <w:sz w:val="14"/>
                <w:szCs w:val="14"/>
              </w:rPr>
            </w:pPr>
            <w:bookmarkStart w:id="951" w:name="_Toc336338154"/>
            <w:bookmarkStart w:id="952" w:name="_Toc340580399"/>
            <w:bookmarkStart w:id="953" w:name="_Toc340850758"/>
            <w:bookmarkEnd w:id="951"/>
            <w:r w:rsidRPr="00BD3611">
              <w:rPr>
                <w:rFonts w:ascii="Tahoma" w:hAnsi="Tahoma" w:cs="Tahoma"/>
                <w:b w:val="0"/>
                <w:sz w:val="14"/>
                <w:szCs w:val="14"/>
                <w:lang w:val="nl-NL"/>
              </w:rPr>
              <w:t>Windows Small Business Server 2008 CAL Suite voor Premium Gebruikers of Apparaten</w:t>
            </w:r>
            <w:bookmarkEnd w:id="952"/>
            <w:bookmarkEnd w:id="953"/>
          </w:p>
        </w:tc>
        <w:tc>
          <w:tcPr>
            <w:tcW w:w="442" w:type="dxa"/>
            <w:shd w:val="clear" w:color="auto" w:fill="auto"/>
            <w:vAlign w:val="center"/>
          </w:tcPr>
          <w:p w14:paraId="7BBCFCE8" w14:textId="77777777" w:rsidR="00A63948" w:rsidRPr="00BD3611" w:rsidRDefault="00A63948" w:rsidP="00984A88">
            <w:pPr>
              <w:pStyle w:val="TableText"/>
              <w:widowControl w:val="0"/>
              <w:rPr>
                <w:rFonts w:cs="Tahoma"/>
                <w:b/>
                <w:bCs/>
                <w:sz w:val="13"/>
                <w:szCs w:val="13"/>
              </w:rPr>
            </w:pPr>
          </w:p>
        </w:tc>
        <w:tc>
          <w:tcPr>
            <w:tcW w:w="443" w:type="dxa"/>
            <w:shd w:val="clear" w:color="auto" w:fill="auto"/>
            <w:vAlign w:val="center"/>
          </w:tcPr>
          <w:p w14:paraId="7BBCFCE9" w14:textId="77777777" w:rsidR="00A63948" w:rsidRPr="00BD3611" w:rsidRDefault="00A63948" w:rsidP="00886719">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auto"/>
            <w:vAlign w:val="center"/>
          </w:tcPr>
          <w:p w14:paraId="7BBCFCEA"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auto"/>
            <w:vAlign w:val="center"/>
          </w:tcPr>
          <w:p w14:paraId="7BBCFCEB"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auto"/>
            <w:vAlign w:val="center"/>
          </w:tcPr>
          <w:p w14:paraId="7BBCFCEC"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auto"/>
            <w:vAlign w:val="center"/>
          </w:tcPr>
          <w:p w14:paraId="7BBCFCED"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auto"/>
            <w:vAlign w:val="center"/>
          </w:tcPr>
          <w:p w14:paraId="7BBCFCEE"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auto"/>
            <w:vAlign w:val="center"/>
          </w:tcPr>
          <w:p w14:paraId="7BBCFCEF"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auto"/>
            <w:vAlign w:val="center"/>
          </w:tcPr>
          <w:p w14:paraId="7BBCFCF0"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auto"/>
            <w:vAlign w:val="center"/>
          </w:tcPr>
          <w:p w14:paraId="7BBCFCF1"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auto"/>
            <w:vAlign w:val="center"/>
          </w:tcPr>
          <w:p w14:paraId="7BBCFCF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auto"/>
            <w:vAlign w:val="center"/>
          </w:tcPr>
          <w:p w14:paraId="7BBCFCF3" w14:textId="77777777" w:rsidR="00A63948" w:rsidRPr="00BD3611" w:rsidDel="001265B4" w:rsidRDefault="00FB6AE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auto"/>
            <w:vAlign w:val="center"/>
          </w:tcPr>
          <w:p w14:paraId="7BBCFCF4"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auto"/>
            <w:vAlign w:val="center"/>
          </w:tcPr>
          <w:p w14:paraId="7BBCFCF5"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auto"/>
            <w:vAlign w:val="center"/>
          </w:tcPr>
          <w:p w14:paraId="7BBCFCF6"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BBCFCF7"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E, P</w:t>
            </w:r>
          </w:p>
        </w:tc>
        <w:tc>
          <w:tcPr>
            <w:tcW w:w="457" w:type="dxa"/>
            <w:gridSpan w:val="2"/>
            <w:shd w:val="clear" w:color="auto" w:fill="auto"/>
          </w:tcPr>
          <w:p w14:paraId="7BBCFCF8"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auto"/>
            <w:vAlign w:val="center"/>
          </w:tcPr>
          <w:p w14:paraId="7BBCFCF9" w14:textId="77777777" w:rsidR="00A63948" w:rsidRPr="00BD3611" w:rsidRDefault="00A63948" w:rsidP="00886719">
            <w:pPr>
              <w:pStyle w:val="TableText"/>
              <w:widowControl w:val="0"/>
              <w:rPr>
                <w:rFonts w:ascii="Tahoma" w:hAnsi="Tahoma" w:cs="Tahoma"/>
                <w:sz w:val="13"/>
              </w:rPr>
            </w:pPr>
          </w:p>
        </w:tc>
      </w:tr>
      <w:tr w:rsidR="009A1035" w:rsidRPr="00BD3611" w14:paraId="7BBCFD0E" w14:textId="77777777" w:rsidTr="008C6442">
        <w:trPr>
          <w:cantSplit/>
          <w:trHeight w:val="145"/>
        </w:trPr>
        <w:tc>
          <w:tcPr>
            <w:tcW w:w="2563" w:type="dxa"/>
            <w:shd w:val="clear" w:color="auto" w:fill="FFFFFF"/>
            <w:vAlign w:val="center"/>
          </w:tcPr>
          <w:p w14:paraId="7BBCFCFB" w14:textId="77777777" w:rsidR="00A63948" w:rsidRPr="00BD3611" w:rsidRDefault="00FB6AE8" w:rsidP="009D5089">
            <w:pPr>
              <w:pStyle w:val="Heading2"/>
              <w:spacing w:before="20" w:afterLines="20" w:after="48"/>
              <w:ind w:left="0"/>
              <w:rPr>
                <w:rFonts w:ascii="Tahoma" w:hAnsi="Tahoma" w:cs="Tahoma"/>
                <w:b w:val="0"/>
                <w:sz w:val="14"/>
                <w:szCs w:val="14"/>
              </w:rPr>
            </w:pPr>
            <w:bookmarkStart w:id="954" w:name="_Toc336338155"/>
            <w:bookmarkStart w:id="955" w:name="_Toc340580400"/>
            <w:bookmarkStart w:id="956" w:name="_Toc340850759"/>
            <w:bookmarkEnd w:id="954"/>
            <w:r w:rsidRPr="00BD3611">
              <w:rPr>
                <w:rFonts w:ascii="Tahoma" w:hAnsi="Tahoma" w:cs="Tahoma"/>
                <w:b w:val="0"/>
                <w:sz w:val="14"/>
                <w:szCs w:val="14"/>
                <w:lang w:val="nl-NL"/>
              </w:rPr>
              <w:t>Windows Small Business Server 2008 CAL Suite voor Premium Gebruikers of Apparaten (5 clients)</w:t>
            </w:r>
            <w:bookmarkEnd w:id="955"/>
            <w:bookmarkEnd w:id="956"/>
          </w:p>
        </w:tc>
        <w:tc>
          <w:tcPr>
            <w:tcW w:w="442" w:type="dxa"/>
            <w:shd w:val="clear" w:color="auto" w:fill="FFFFFF"/>
            <w:vAlign w:val="center"/>
          </w:tcPr>
          <w:p w14:paraId="7BBCFCFC" w14:textId="77777777" w:rsidR="00A63948" w:rsidRPr="00BD3611" w:rsidRDefault="00A63948" w:rsidP="00984A88">
            <w:pPr>
              <w:pStyle w:val="TableText"/>
              <w:widowControl w:val="0"/>
              <w:rPr>
                <w:rFonts w:cs="Tahoma"/>
                <w:b/>
                <w:bCs/>
                <w:sz w:val="13"/>
                <w:szCs w:val="13"/>
              </w:rPr>
            </w:pPr>
          </w:p>
        </w:tc>
        <w:tc>
          <w:tcPr>
            <w:tcW w:w="443" w:type="dxa"/>
            <w:shd w:val="clear" w:color="auto" w:fill="FFFFFF"/>
            <w:vAlign w:val="center"/>
          </w:tcPr>
          <w:p w14:paraId="7BBCFCFD" w14:textId="77777777" w:rsidR="00A63948" w:rsidRPr="00BD3611" w:rsidRDefault="00A63948" w:rsidP="00886719">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FFFFF"/>
            <w:vAlign w:val="center"/>
          </w:tcPr>
          <w:p w14:paraId="7BBCFCFE"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FFFFFF"/>
            <w:vAlign w:val="center"/>
          </w:tcPr>
          <w:p w14:paraId="7BBCFCFF"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D00"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D01"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D02"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D03"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D04"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D05"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D0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w:t>
            </w:r>
          </w:p>
        </w:tc>
        <w:tc>
          <w:tcPr>
            <w:tcW w:w="403" w:type="dxa"/>
            <w:gridSpan w:val="2"/>
            <w:shd w:val="clear" w:color="auto" w:fill="FFFFFF"/>
            <w:vAlign w:val="center"/>
          </w:tcPr>
          <w:p w14:paraId="7BBCFD07" w14:textId="77777777" w:rsidR="00A63948" w:rsidRPr="00BD3611" w:rsidDel="001265B4" w:rsidRDefault="00FB6AE8" w:rsidP="00886719">
            <w:pPr>
              <w:pStyle w:val="TableText"/>
              <w:widowControl w:val="0"/>
              <w:rPr>
                <w:rFonts w:ascii="Tahoma" w:hAnsi="Tahoma" w:cs="Tahoma"/>
                <w:sz w:val="13"/>
              </w:rPr>
            </w:pPr>
            <w:r w:rsidRPr="00BD3611">
              <w:rPr>
                <w:rFonts w:ascii="Tahoma" w:hAnsi="Tahoma" w:cs="Tahoma"/>
                <w:sz w:val="13"/>
              </w:rPr>
              <w:t>10</w:t>
            </w:r>
          </w:p>
        </w:tc>
        <w:tc>
          <w:tcPr>
            <w:tcW w:w="454" w:type="dxa"/>
            <w:gridSpan w:val="2"/>
            <w:tcBorders>
              <w:right w:val="single" w:sz="18" w:space="0" w:color="auto"/>
            </w:tcBorders>
            <w:shd w:val="clear" w:color="auto" w:fill="FFFFFF"/>
            <w:vAlign w:val="center"/>
          </w:tcPr>
          <w:p w14:paraId="7BBCFD08"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w:t>
            </w:r>
          </w:p>
        </w:tc>
        <w:tc>
          <w:tcPr>
            <w:tcW w:w="425" w:type="dxa"/>
            <w:tcBorders>
              <w:left w:val="single" w:sz="18" w:space="0" w:color="auto"/>
            </w:tcBorders>
            <w:shd w:val="clear" w:color="auto" w:fill="FFFFFF"/>
            <w:vAlign w:val="center"/>
          </w:tcPr>
          <w:p w14:paraId="7BBCFD09"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FFFFF"/>
            <w:vAlign w:val="center"/>
          </w:tcPr>
          <w:p w14:paraId="7BBCFD0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D0B"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D0C"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D0D"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D22" w14:textId="77777777" w:rsidTr="008C6442">
        <w:trPr>
          <w:trHeight w:val="145"/>
        </w:trPr>
        <w:tc>
          <w:tcPr>
            <w:tcW w:w="2563" w:type="dxa"/>
            <w:shd w:val="clear" w:color="auto" w:fill="FABF8F"/>
            <w:vAlign w:val="center"/>
          </w:tcPr>
          <w:p w14:paraId="7BBCFD0F" w14:textId="77777777" w:rsidR="00A63948" w:rsidRPr="00BD3611" w:rsidRDefault="00FB6AE8" w:rsidP="009D5089">
            <w:pPr>
              <w:pStyle w:val="Heading2"/>
              <w:spacing w:before="20" w:afterLines="20" w:after="48"/>
              <w:ind w:left="0"/>
              <w:rPr>
                <w:rFonts w:ascii="Tahoma" w:hAnsi="Tahoma" w:cs="Tahoma"/>
                <w:b w:val="0"/>
                <w:sz w:val="14"/>
                <w:szCs w:val="14"/>
              </w:rPr>
            </w:pPr>
            <w:bookmarkStart w:id="957" w:name="_Toc336338156"/>
            <w:bookmarkStart w:id="958" w:name="_Toc340580401"/>
            <w:bookmarkStart w:id="959" w:name="_Toc340850760"/>
            <w:bookmarkEnd w:id="957"/>
            <w:r w:rsidRPr="00BD3611">
              <w:rPr>
                <w:rFonts w:ascii="Tahoma" w:hAnsi="Tahoma" w:cs="Tahoma"/>
                <w:b w:val="0"/>
                <w:sz w:val="14"/>
                <w:szCs w:val="14"/>
                <w:lang w:val="nl-NL"/>
              </w:rPr>
              <w:t>Windows Small Business Server 2008 CAL Suite voor Premium Gebruikers of Apparaten (20 clients)</w:t>
            </w:r>
            <w:bookmarkEnd w:id="958"/>
            <w:bookmarkEnd w:id="959"/>
          </w:p>
        </w:tc>
        <w:tc>
          <w:tcPr>
            <w:tcW w:w="442" w:type="dxa"/>
            <w:shd w:val="clear" w:color="auto" w:fill="FABF8F"/>
            <w:vAlign w:val="center"/>
          </w:tcPr>
          <w:p w14:paraId="7BBCFD10" w14:textId="77777777" w:rsidR="00A63948" w:rsidRPr="00BD3611" w:rsidRDefault="00A63948" w:rsidP="00984A88">
            <w:pPr>
              <w:pStyle w:val="TableText"/>
              <w:widowControl w:val="0"/>
              <w:rPr>
                <w:rFonts w:cs="Tahoma"/>
                <w:b/>
                <w:bCs/>
                <w:sz w:val="13"/>
                <w:szCs w:val="13"/>
              </w:rPr>
            </w:pPr>
          </w:p>
        </w:tc>
        <w:tc>
          <w:tcPr>
            <w:tcW w:w="443" w:type="dxa"/>
            <w:shd w:val="clear" w:color="auto" w:fill="FABF8F"/>
            <w:vAlign w:val="center"/>
          </w:tcPr>
          <w:p w14:paraId="7BBCFD11" w14:textId="77777777" w:rsidR="00A63948" w:rsidRPr="00BD3611" w:rsidRDefault="00A63948" w:rsidP="00886719">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ABF8F"/>
            <w:vAlign w:val="center"/>
          </w:tcPr>
          <w:p w14:paraId="7BBCFD12" w14:textId="77777777" w:rsidR="00A63948" w:rsidRPr="00BD3611" w:rsidRDefault="00A63948" w:rsidP="00886719">
            <w:pPr>
              <w:pStyle w:val="TableText"/>
              <w:widowControl w:val="0"/>
              <w:rPr>
                <w:rFonts w:ascii="Tahoma" w:hAnsi="Tahoma" w:cs="Tahoma"/>
                <w:sz w:val="13"/>
              </w:rPr>
            </w:pPr>
          </w:p>
        </w:tc>
        <w:tc>
          <w:tcPr>
            <w:tcW w:w="451" w:type="dxa"/>
            <w:tcBorders>
              <w:left w:val="single" w:sz="18" w:space="0" w:color="auto"/>
            </w:tcBorders>
            <w:shd w:val="clear" w:color="auto" w:fill="FABF8F"/>
            <w:vAlign w:val="center"/>
          </w:tcPr>
          <w:p w14:paraId="7BBCFD13"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D14"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D15"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D16"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D17"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D18"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D19"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D1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03" w:type="dxa"/>
            <w:gridSpan w:val="2"/>
            <w:shd w:val="clear" w:color="auto" w:fill="FABF8F"/>
            <w:vAlign w:val="center"/>
          </w:tcPr>
          <w:p w14:paraId="7BBCFD1B" w14:textId="77777777" w:rsidR="00A63948" w:rsidRPr="00BD3611" w:rsidDel="001265B4" w:rsidRDefault="00FB6AE8" w:rsidP="00886719">
            <w:pPr>
              <w:pStyle w:val="TableText"/>
              <w:widowControl w:val="0"/>
              <w:rPr>
                <w:rFonts w:ascii="Tahoma" w:hAnsi="Tahoma" w:cs="Tahoma"/>
                <w:sz w:val="13"/>
              </w:rPr>
            </w:pPr>
            <w:r w:rsidRPr="00BD3611">
              <w:rPr>
                <w:rFonts w:ascii="Tahoma" w:hAnsi="Tahoma" w:cs="Tahoma"/>
                <w:sz w:val="13"/>
              </w:rPr>
              <w:t>50</w:t>
            </w:r>
          </w:p>
        </w:tc>
        <w:tc>
          <w:tcPr>
            <w:tcW w:w="454" w:type="dxa"/>
            <w:gridSpan w:val="2"/>
            <w:tcBorders>
              <w:right w:val="single" w:sz="18" w:space="0" w:color="auto"/>
            </w:tcBorders>
            <w:shd w:val="clear" w:color="auto" w:fill="FABF8F"/>
            <w:vAlign w:val="center"/>
          </w:tcPr>
          <w:p w14:paraId="7BBCFD1C"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tcBorders>
            <w:shd w:val="clear" w:color="auto" w:fill="FABF8F"/>
            <w:vAlign w:val="center"/>
          </w:tcPr>
          <w:p w14:paraId="7BBCFD1D"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25</w:t>
            </w:r>
          </w:p>
        </w:tc>
        <w:tc>
          <w:tcPr>
            <w:tcW w:w="479" w:type="dxa"/>
            <w:tcBorders>
              <w:right w:val="single" w:sz="18" w:space="0" w:color="auto"/>
            </w:tcBorders>
            <w:shd w:val="clear" w:color="auto" w:fill="FABF8F"/>
            <w:vAlign w:val="center"/>
          </w:tcPr>
          <w:p w14:paraId="7BBCFD1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D1F"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D20"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D21"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D36" w14:textId="77777777" w:rsidTr="008C6442">
        <w:trPr>
          <w:trHeight w:val="145"/>
        </w:trPr>
        <w:tc>
          <w:tcPr>
            <w:tcW w:w="2563" w:type="dxa"/>
            <w:shd w:val="clear" w:color="auto" w:fill="FFFFFF"/>
            <w:vAlign w:val="center"/>
          </w:tcPr>
          <w:p w14:paraId="7BBCFD23" w14:textId="77777777" w:rsidR="00A63948" w:rsidRPr="00BD3611" w:rsidRDefault="00FB6AE8" w:rsidP="009D5089">
            <w:pPr>
              <w:pStyle w:val="Heading2"/>
              <w:spacing w:before="20" w:afterLines="20" w:after="48"/>
              <w:ind w:left="0"/>
              <w:rPr>
                <w:rFonts w:ascii="Tahoma" w:hAnsi="Tahoma" w:cs="Tahoma"/>
                <w:b w:val="0"/>
                <w:sz w:val="14"/>
                <w:szCs w:val="14"/>
              </w:rPr>
            </w:pPr>
            <w:bookmarkStart w:id="960" w:name="_Toc336338157"/>
            <w:bookmarkStart w:id="961" w:name="_Toc340580402"/>
            <w:bookmarkStart w:id="962" w:name="_Toc340850761"/>
            <w:bookmarkEnd w:id="960"/>
            <w:r w:rsidRPr="00BD3611">
              <w:rPr>
                <w:rFonts w:ascii="Tahoma" w:hAnsi="Tahoma" w:cs="Tahoma"/>
                <w:b w:val="0"/>
                <w:sz w:val="14"/>
                <w:szCs w:val="14"/>
                <w:lang w:val="nl-NL"/>
              </w:rPr>
              <w:t>Windows Small Business Server 2011 Standard (5 clients)</w:t>
            </w:r>
            <w:bookmarkEnd w:id="961"/>
            <w:bookmarkEnd w:id="962"/>
            <w:r w:rsidRPr="00BD3611">
              <w:rPr>
                <w:rFonts w:ascii="Tahoma" w:hAnsi="Tahoma" w:cs="Tahoma"/>
                <w:sz w:val="14"/>
                <w:szCs w:val="14"/>
              </w:rPr>
              <w:t xml:space="preserve"> </w:t>
            </w:r>
          </w:p>
        </w:tc>
        <w:tc>
          <w:tcPr>
            <w:tcW w:w="442" w:type="dxa"/>
            <w:shd w:val="clear" w:color="auto" w:fill="FFFFFF"/>
            <w:vAlign w:val="center"/>
          </w:tcPr>
          <w:p w14:paraId="7BBCFD24" w14:textId="77777777" w:rsidR="00A63948" w:rsidRPr="00BD3611" w:rsidRDefault="002F3C3B" w:rsidP="00984A88">
            <w:pPr>
              <w:pStyle w:val="TableText"/>
              <w:widowControl w:val="0"/>
              <w:rPr>
                <w:rStyle w:val="EndnoteReference"/>
                <w:rFonts w:cs="Tahoma"/>
                <w:b w:val="0"/>
                <w:bCs/>
                <w:color w:val="0000FF"/>
                <w:sz w:val="13"/>
                <w:szCs w:val="13"/>
              </w:rPr>
            </w:pPr>
            <w:hyperlink w:anchor="_Toc336338376" w:history="1">
              <w:r w:rsidR="00FB6AE8" w:rsidRPr="00BD3611">
                <w:rPr>
                  <w:rStyle w:val="Hyperlink"/>
                  <w:rFonts w:cs="Tahoma"/>
                  <w:b/>
                  <w:bCs/>
                  <w:sz w:val="13"/>
                  <w:szCs w:val="13"/>
                </w:rPr>
                <w:t>110</w:t>
              </w:r>
            </w:hyperlink>
          </w:p>
        </w:tc>
        <w:tc>
          <w:tcPr>
            <w:tcW w:w="443" w:type="dxa"/>
            <w:shd w:val="clear" w:color="auto" w:fill="FFFFFF"/>
            <w:vAlign w:val="center"/>
          </w:tcPr>
          <w:p w14:paraId="7BBCFD25" w14:textId="77777777" w:rsidR="00A63948" w:rsidRPr="00BD3611" w:rsidRDefault="00FB6AE8" w:rsidP="00886719">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FFFFF"/>
            <w:vAlign w:val="center"/>
          </w:tcPr>
          <w:p w14:paraId="7BBCFD2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D27"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FFFFF"/>
            <w:vAlign w:val="center"/>
          </w:tcPr>
          <w:p w14:paraId="7BBCFD28"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FFFFF"/>
            <w:vAlign w:val="center"/>
          </w:tcPr>
          <w:p w14:paraId="7BBCFD29"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FFFFF"/>
            <w:vAlign w:val="center"/>
          </w:tcPr>
          <w:p w14:paraId="7BBCFD2A"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FFFFF"/>
            <w:vAlign w:val="center"/>
          </w:tcPr>
          <w:p w14:paraId="7BBCFD2B"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FFFFF"/>
            <w:vAlign w:val="center"/>
          </w:tcPr>
          <w:p w14:paraId="7BBCFD2C"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FFFFF"/>
            <w:vAlign w:val="center"/>
          </w:tcPr>
          <w:p w14:paraId="7BBCFD2D"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FFFFF"/>
            <w:vAlign w:val="center"/>
          </w:tcPr>
          <w:p w14:paraId="7BBCFD2E"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15</w:t>
            </w:r>
          </w:p>
        </w:tc>
        <w:tc>
          <w:tcPr>
            <w:tcW w:w="403" w:type="dxa"/>
            <w:gridSpan w:val="2"/>
            <w:shd w:val="clear" w:color="auto" w:fill="FFFFFF"/>
            <w:vAlign w:val="center"/>
          </w:tcPr>
          <w:p w14:paraId="7BBCFD2F"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30</w:t>
            </w:r>
          </w:p>
        </w:tc>
        <w:tc>
          <w:tcPr>
            <w:tcW w:w="454" w:type="dxa"/>
            <w:gridSpan w:val="2"/>
            <w:tcBorders>
              <w:right w:val="single" w:sz="18" w:space="0" w:color="auto"/>
            </w:tcBorders>
            <w:shd w:val="clear" w:color="auto" w:fill="FFFFFF"/>
            <w:vAlign w:val="center"/>
          </w:tcPr>
          <w:p w14:paraId="7BBCFD30"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15</w:t>
            </w:r>
          </w:p>
        </w:tc>
        <w:tc>
          <w:tcPr>
            <w:tcW w:w="425" w:type="dxa"/>
            <w:tcBorders>
              <w:left w:val="single" w:sz="18" w:space="0" w:color="auto"/>
            </w:tcBorders>
            <w:shd w:val="clear" w:color="auto" w:fill="FFFFFF"/>
            <w:vAlign w:val="center"/>
          </w:tcPr>
          <w:p w14:paraId="7BBCFD31"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15</w:t>
            </w:r>
          </w:p>
        </w:tc>
        <w:tc>
          <w:tcPr>
            <w:tcW w:w="479" w:type="dxa"/>
            <w:tcBorders>
              <w:right w:val="single" w:sz="18" w:space="0" w:color="auto"/>
            </w:tcBorders>
            <w:shd w:val="clear" w:color="auto" w:fill="FFFFFF"/>
            <w:vAlign w:val="center"/>
          </w:tcPr>
          <w:p w14:paraId="7BBCFD32"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D33"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D34"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D35" w14:textId="77777777" w:rsidR="00A63948" w:rsidRPr="00BD3611" w:rsidRDefault="00FB6AE8" w:rsidP="00886719">
            <w:pPr>
              <w:pStyle w:val="TableText"/>
              <w:widowControl w:val="0"/>
              <w:rPr>
                <w:rFonts w:ascii="Tahoma" w:hAnsi="Tahoma" w:cs="Tahoma"/>
                <w:sz w:val="13"/>
              </w:rPr>
            </w:pPr>
            <w:r w:rsidRPr="00BD3611">
              <w:rPr>
                <w:rFonts w:ascii="Tahoma" w:hAnsi="Tahoma" w:cs="Tahoma"/>
                <w:color w:val="000000"/>
                <w:sz w:val="13"/>
                <w:lang w:val="nl-NL"/>
              </w:rPr>
              <w:t>OL/OV</w:t>
            </w:r>
          </w:p>
        </w:tc>
      </w:tr>
      <w:tr w:rsidR="009A1035" w:rsidRPr="00BD3611" w14:paraId="7BBCFD4A" w14:textId="77777777" w:rsidTr="008C6442">
        <w:trPr>
          <w:trHeight w:val="145"/>
        </w:trPr>
        <w:tc>
          <w:tcPr>
            <w:tcW w:w="2563" w:type="dxa"/>
            <w:shd w:val="clear" w:color="auto" w:fill="FABF8F"/>
            <w:vAlign w:val="center"/>
          </w:tcPr>
          <w:p w14:paraId="7BBCFD37" w14:textId="77777777" w:rsidR="00A63948" w:rsidRPr="00BD3611" w:rsidRDefault="00FB6AE8" w:rsidP="009D5089">
            <w:pPr>
              <w:pStyle w:val="Heading2"/>
              <w:spacing w:before="20" w:afterLines="20" w:after="48"/>
              <w:ind w:left="0"/>
              <w:rPr>
                <w:rFonts w:ascii="Tahoma" w:hAnsi="Tahoma" w:cs="Tahoma"/>
                <w:b w:val="0"/>
                <w:sz w:val="14"/>
                <w:szCs w:val="14"/>
              </w:rPr>
            </w:pPr>
            <w:bookmarkStart w:id="963" w:name="_Toc336338158"/>
            <w:bookmarkStart w:id="964" w:name="_Toc340580403"/>
            <w:bookmarkStart w:id="965" w:name="_Toc340850762"/>
            <w:bookmarkEnd w:id="963"/>
            <w:r w:rsidRPr="00BD3611">
              <w:rPr>
                <w:rFonts w:ascii="Tahoma" w:hAnsi="Tahoma" w:cs="Tahoma"/>
                <w:b w:val="0"/>
                <w:sz w:val="14"/>
                <w:szCs w:val="14"/>
                <w:lang w:val="nl-NL"/>
              </w:rPr>
              <w:t>Windows Small Business Server 2011 CAL Suite (1 client)</w:t>
            </w:r>
            <w:bookmarkEnd w:id="964"/>
            <w:bookmarkEnd w:id="965"/>
          </w:p>
        </w:tc>
        <w:tc>
          <w:tcPr>
            <w:tcW w:w="442" w:type="dxa"/>
            <w:shd w:val="clear" w:color="auto" w:fill="FABF8F"/>
            <w:vAlign w:val="center"/>
          </w:tcPr>
          <w:p w14:paraId="7BBCFD38" w14:textId="77777777" w:rsidR="00A63948" w:rsidRPr="00BD3611" w:rsidRDefault="002F3C3B" w:rsidP="00984A88">
            <w:pPr>
              <w:pStyle w:val="TableText"/>
              <w:widowControl w:val="0"/>
              <w:rPr>
                <w:rStyle w:val="EndnoteReference"/>
                <w:rFonts w:cs="Tahoma"/>
                <w:b w:val="0"/>
                <w:bCs/>
                <w:color w:val="0000FF"/>
                <w:sz w:val="13"/>
                <w:szCs w:val="13"/>
              </w:rPr>
            </w:pPr>
            <w:hyperlink w:anchor="_111_Windows_Small" w:history="1">
              <w:r w:rsidR="00FB6AE8" w:rsidRPr="00BD3611">
                <w:rPr>
                  <w:rStyle w:val="Hyperlink"/>
                  <w:rFonts w:cs="Tahoma"/>
                  <w:b/>
                  <w:bCs/>
                  <w:sz w:val="13"/>
                  <w:szCs w:val="13"/>
                </w:rPr>
                <w:t>111</w:t>
              </w:r>
            </w:hyperlink>
          </w:p>
        </w:tc>
        <w:tc>
          <w:tcPr>
            <w:tcW w:w="443" w:type="dxa"/>
            <w:shd w:val="clear" w:color="auto" w:fill="FABF8F"/>
            <w:vAlign w:val="center"/>
          </w:tcPr>
          <w:p w14:paraId="7BBCFD39" w14:textId="77777777" w:rsidR="00A63948" w:rsidRPr="00BD3611" w:rsidRDefault="00FB6AE8" w:rsidP="00886719">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ABF8F"/>
            <w:vAlign w:val="center"/>
          </w:tcPr>
          <w:p w14:paraId="7BBCFD3A"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D3B" w14:textId="77777777" w:rsidR="00A63948" w:rsidRPr="00BD3611" w:rsidRDefault="00A63948" w:rsidP="00886719">
            <w:pPr>
              <w:pStyle w:val="TableText"/>
              <w:widowControl w:val="0"/>
              <w:rPr>
                <w:rFonts w:ascii="Tahoma" w:hAnsi="Tahoma" w:cs="Tahoma"/>
                <w:sz w:val="13"/>
              </w:rPr>
            </w:pPr>
          </w:p>
        </w:tc>
        <w:tc>
          <w:tcPr>
            <w:tcW w:w="453" w:type="dxa"/>
            <w:gridSpan w:val="2"/>
            <w:shd w:val="clear" w:color="auto" w:fill="FABF8F"/>
            <w:vAlign w:val="center"/>
          </w:tcPr>
          <w:p w14:paraId="7BBCFD3C" w14:textId="77777777" w:rsidR="00A63948" w:rsidRPr="00BD3611" w:rsidRDefault="00A63948" w:rsidP="00886719">
            <w:pPr>
              <w:pStyle w:val="TableText"/>
              <w:widowControl w:val="0"/>
              <w:rPr>
                <w:rFonts w:ascii="Tahoma" w:hAnsi="Tahoma" w:cs="Tahoma"/>
                <w:sz w:val="13"/>
              </w:rPr>
            </w:pPr>
          </w:p>
        </w:tc>
        <w:tc>
          <w:tcPr>
            <w:tcW w:w="455" w:type="dxa"/>
            <w:gridSpan w:val="2"/>
            <w:shd w:val="clear" w:color="auto" w:fill="FABF8F"/>
            <w:vAlign w:val="center"/>
          </w:tcPr>
          <w:p w14:paraId="7BBCFD3D" w14:textId="77777777" w:rsidR="00A63948" w:rsidRPr="00BD3611" w:rsidRDefault="00A63948" w:rsidP="00886719">
            <w:pPr>
              <w:pStyle w:val="TableText"/>
              <w:widowControl w:val="0"/>
              <w:rPr>
                <w:rFonts w:ascii="Tahoma" w:hAnsi="Tahoma" w:cs="Tahoma"/>
                <w:sz w:val="13"/>
              </w:rPr>
            </w:pPr>
          </w:p>
        </w:tc>
        <w:tc>
          <w:tcPr>
            <w:tcW w:w="461" w:type="dxa"/>
            <w:gridSpan w:val="2"/>
            <w:shd w:val="clear" w:color="auto" w:fill="FABF8F"/>
            <w:vAlign w:val="center"/>
          </w:tcPr>
          <w:p w14:paraId="7BBCFD3E" w14:textId="77777777" w:rsidR="00A63948" w:rsidRPr="00BD3611" w:rsidRDefault="00A63948" w:rsidP="00886719">
            <w:pPr>
              <w:pStyle w:val="TableText"/>
              <w:widowControl w:val="0"/>
              <w:rPr>
                <w:rFonts w:ascii="Tahoma" w:hAnsi="Tahoma" w:cs="Tahoma"/>
                <w:sz w:val="13"/>
              </w:rPr>
            </w:pPr>
          </w:p>
        </w:tc>
        <w:tc>
          <w:tcPr>
            <w:tcW w:w="453" w:type="dxa"/>
            <w:gridSpan w:val="3"/>
            <w:shd w:val="clear" w:color="auto" w:fill="FABF8F"/>
            <w:vAlign w:val="center"/>
          </w:tcPr>
          <w:p w14:paraId="7BBCFD3F" w14:textId="77777777" w:rsidR="00A63948" w:rsidRPr="00BD3611" w:rsidRDefault="00A63948" w:rsidP="00886719">
            <w:pPr>
              <w:pStyle w:val="TableText"/>
              <w:widowControl w:val="0"/>
              <w:rPr>
                <w:rFonts w:ascii="Tahoma" w:hAnsi="Tahoma" w:cs="Tahoma"/>
                <w:sz w:val="13"/>
              </w:rPr>
            </w:pPr>
          </w:p>
        </w:tc>
        <w:tc>
          <w:tcPr>
            <w:tcW w:w="462" w:type="dxa"/>
            <w:gridSpan w:val="3"/>
            <w:shd w:val="clear" w:color="auto" w:fill="FABF8F"/>
            <w:vAlign w:val="center"/>
          </w:tcPr>
          <w:p w14:paraId="7BBCFD40" w14:textId="77777777" w:rsidR="00A63948" w:rsidRPr="00BD3611" w:rsidRDefault="00A63948" w:rsidP="00886719">
            <w:pPr>
              <w:pStyle w:val="TableText"/>
              <w:widowControl w:val="0"/>
              <w:rPr>
                <w:rFonts w:ascii="Tahoma" w:hAnsi="Tahoma" w:cs="Tahoma"/>
                <w:sz w:val="13"/>
              </w:rPr>
            </w:pPr>
          </w:p>
        </w:tc>
        <w:tc>
          <w:tcPr>
            <w:tcW w:w="362" w:type="dxa"/>
            <w:tcBorders>
              <w:right w:val="single" w:sz="18" w:space="0" w:color="auto"/>
            </w:tcBorders>
            <w:shd w:val="clear" w:color="auto" w:fill="FABF8F"/>
            <w:vAlign w:val="center"/>
          </w:tcPr>
          <w:p w14:paraId="7BBCFD41" w14:textId="77777777" w:rsidR="00A63948" w:rsidRPr="00BD3611" w:rsidRDefault="00A63948" w:rsidP="00886719">
            <w:pPr>
              <w:pStyle w:val="TableText"/>
              <w:widowControl w:val="0"/>
              <w:rPr>
                <w:rFonts w:ascii="Tahoma" w:hAnsi="Tahoma" w:cs="Tahoma"/>
                <w:sz w:val="13"/>
              </w:rPr>
            </w:pPr>
          </w:p>
        </w:tc>
        <w:tc>
          <w:tcPr>
            <w:tcW w:w="452" w:type="dxa"/>
            <w:gridSpan w:val="2"/>
            <w:tcBorders>
              <w:left w:val="single" w:sz="18" w:space="0" w:color="auto"/>
            </w:tcBorders>
            <w:shd w:val="clear" w:color="auto" w:fill="FABF8F"/>
            <w:vAlign w:val="center"/>
          </w:tcPr>
          <w:p w14:paraId="7BBCFD42"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FD43"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FD44"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FD45"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D46"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D4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E, P</w:t>
            </w:r>
          </w:p>
        </w:tc>
        <w:tc>
          <w:tcPr>
            <w:tcW w:w="457" w:type="dxa"/>
            <w:gridSpan w:val="2"/>
            <w:shd w:val="clear" w:color="auto" w:fill="FABF8F"/>
          </w:tcPr>
          <w:p w14:paraId="7BBCFD48"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vAlign w:val="center"/>
          </w:tcPr>
          <w:p w14:paraId="7BBCFD49" w14:textId="77777777" w:rsidR="00A63948" w:rsidRPr="00BD3611" w:rsidRDefault="00A63948" w:rsidP="00886719">
            <w:pPr>
              <w:pStyle w:val="TableText"/>
              <w:widowControl w:val="0"/>
              <w:rPr>
                <w:rFonts w:ascii="Tahoma" w:hAnsi="Tahoma" w:cs="Tahoma"/>
                <w:sz w:val="13"/>
              </w:rPr>
            </w:pPr>
          </w:p>
        </w:tc>
      </w:tr>
      <w:tr w:rsidR="009A1035" w:rsidRPr="00BD3611" w14:paraId="7BBCFD5E" w14:textId="77777777" w:rsidTr="008C6442">
        <w:trPr>
          <w:trHeight w:val="145"/>
        </w:trPr>
        <w:tc>
          <w:tcPr>
            <w:tcW w:w="2563" w:type="dxa"/>
            <w:shd w:val="clear" w:color="auto" w:fill="FFFFFF"/>
            <w:vAlign w:val="center"/>
          </w:tcPr>
          <w:p w14:paraId="7BBCFD4B" w14:textId="77777777" w:rsidR="00A63948" w:rsidRPr="00BD3611" w:rsidRDefault="00FB6AE8" w:rsidP="009D5089">
            <w:pPr>
              <w:pStyle w:val="Heading2"/>
              <w:spacing w:before="20" w:afterLines="20" w:after="48"/>
              <w:ind w:left="0"/>
              <w:rPr>
                <w:rFonts w:ascii="Tahoma" w:hAnsi="Tahoma" w:cs="Tahoma"/>
                <w:b w:val="0"/>
                <w:color w:val="000000"/>
                <w:sz w:val="14"/>
                <w:szCs w:val="14"/>
              </w:rPr>
            </w:pPr>
            <w:bookmarkStart w:id="966" w:name="_Toc336338159"/>
            <w:bookmarkStart w:id="967" w:name="_Toc340580404"/>
            <w:bookmarkStart w:id="968" w:name="_Toc340850763"/>
            <w:bookmarkEnd w:id="966"/>
            <w:r w:rsidRPr="00BD3611">
              <w:rPr>
                <w:rFonts w:ascii="Tahoma" w:hAnsi="Tahoma" w:cs="Tahoma"/>
                <w:b w:val="0"/>
                <w:sz w:val="14"/>
                <w:szCs w:val="14"/>
                <w:lang w:val="nl-NL"/>
              </w:rPr>
              <w:t>Windows Small Business Server 2011 CAL Suite (5 clients)</w:t>
            </w:r>
            <w:bookmarkEnd w:id="967"/>
            <w:bookmarkEnd w:id="968"/>
          </w:p>
        </w:tc>
        <w:tc>
          <w:tcPr>
            <w:tcW w:w="442" w:type="dxa"/>
            <w:shd w:val="clear" w:color="auto" w:fill="FFFFFF"/>
            <w:vAlign w:val="center"/>
          </w:tcPr>
          <w:p w14:paraId="7BBCFD4C" w14:textId="77777777" w:rsidR="00A63948" w:rsidRPr="00BD3611" w:rsidRDefault="002F3C3B" w:rsidP="00984A88">
            <w:pPr>
              <w:pStyle w:val="TableText"/>
              <w:widowControl w:val="0"/>
              <w:rPr>
                <w:rStyle w:val="EndnoteReference"/>
                <w:rFonts w:cs="Tahoma"/>
                <w:b w:val="0"/>
                <w:bCs/>
                <w:sz w:val="13"/>
                <w:szCs w:val="13"/>
              </w:rPr>
            </w:pPr>
            <w:hyperlink w:anchor="_119_Windows_Small" w:history="1">
              <w:r w:rsidR="00FB6AE8" w:rsidRPr="00BD3611">
                <w:rPr>
                  <w:rStyle w:val="Hyperlink"/>
                  <w:rFonts w:cs="Tahoma"/>
                  <w:b/>
                  <w:bCs/>
                  <w:sz w:val="13"/>
                  <w:szCs w:val="13"/>
                </w:rPr>
                <w:t>111</w:t>
              </w:r>
            </w:hyperlink>
          </w:p>
        </w:tc>
        <w:tc>
          <w:tcPr>
            <w:tcW w:w="443" w:type="dxa"/>
            <w:shd w:val="clear" w:color="auto" w:fill="FFFFFF"/>
            <w:vAlign w:val="center"/>
          </w:tcPr>
          <w:p w14:paraId="7BBCFD4D" w14:textId="77777777" w:rsidR="00A63948" w:rsidRPr="00BD3611" w:rsidRDefault="00FB6AE8" w:rsidP="00886719">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FFFFF"/>
            <w:vAlign w:val="center"/>
          </w:tcPr>
          <w:p w14:paraId="7BBCFD4E"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D4F" w14:textId="77777777" w:rsidR="00A63948" w:rsidRPr="00BD3611" w:rsidRDefault="00A63948" w:rsidP="00886719">
            <w:pPr>
              <w:pStyle w:val="TableText"/>
              <w:widowControl w:val="0"/>
              <w:rPr>
                <w:rFonts w:ascii="Tahoma" w:hAnsi="Tahoma" w:cs="Tahoma"/>
                <w:b/>
                <w:color w:val="FF0000"/>
                <w:sz w:val="13"/>
              </w:rPr>
            </w:pPr>
          </w:p>
        </w:tc>
        <w:tc>
          <w:tcPr>
            <w:tcW w:w="453" w:type="dxa"/>
            <w:gridSpan w:val="2"/>
            <w:shd w:val="clear" w:color="auto" w:fill="FFFFFF"/>
            <w:vAlign w:val="center"/>
          </w:tcPr>
          <w:p w14:paraId="7BBCFD50" w14:textId="77777777" w:rsidR="00A63948" w:rsidRPr="00BD3611" w:rsidRDefault="00A63948" w:rsidP="00886719">
            <w:pPr>
              <w:pStyle w:val="TableText"/>
              <w:widowControl w:val="0"/>
              <w:rPr>
                <w:rFonts w:ascii="Tahoma" w:hAnsi="Tahoma" w:cs="Tahoma"/>
                <w:b/>
                <w:color w:val="008000"/>
                <w:sz w:val="13"/>
              </w:rPr>
            </w:pPr>
          </w:p>
        </w:tc>
        <w:tc>
          <w:tcPr>
            <w:tcW w:w="455" w:type="dxa"/>
            <w:gridSpan w:val="2"/>
            <w:shd w:val="clear" w:color="auto" w:fill="FFFFFF"/>
            <w:vAlign w:val="center"/>
          </w:tcPr>
          <w:p w14:paraId="7BBCFD51" w14:textId="77777777" w:rsidR="00A63948" w:rsidRPr="00BD3611" w:rsidRDefault="00A63948" w:rsidP="00886719">
            <w:pPr>
              <w:pStyle w:val="TableText"/>
              <w:widowControl w:val="0"/>
              <w:rPr>
                <w:rFonts w:ascii="Tahoma" w:hAnsi="Tahoma" w:cs="Tahoma"/>
                <w:b/>
                <w:color w:val="008000"/>
                <w:sz w:val="13"/>
              </w:rPr>
            </w:pPr>
          </w:p>
        </w:tc>
        <w:tc>
          <w:tcPr>
            <w:tcW w:w="461" w:type="dxa"/>
            <w:gridSpan w:val="2"/>
            <w:shd w:val="clear" w:color="auto" w:fill="FFFFFF"/>
            <w:vAlign w:val="center"/>
          </w:tcPr>
          <w:p w14:paraId="7BBCFD52" w14:textId="77777777" w:rsidR="00A63948" w:rsidRPr="00BD3611" w:rsidRDefault="00A63948" w:rsidP="00886719">
            <w:pPr>
              <w:pStyle w:val="TableText"/>
              <w:widowControl w:val="0"/>
              <w:rPr>
                <w:rFonts w:ascii="Tahoma" w:hAnsi="Tahoma" w:cs="Tahoma"/>
                <w:b/>
                <w:color w:val="008000"/>
                <w:sz w:val="13"/>
              </w:rPr>
            </w:pPr>
          </w:p>
        </w:tc>
        <w:tc>
          <w:tcPr>
            <w:tcW w:w="453" w:type="dxa"/>
            <w:gridSpan w:val="3"/>
            <w:shd w:val="clear" w:color="auto" w:fill="FFFFFF"/>
            <w:vAlign w:val="center"/>
          </w:tcPr>
          <w:p w14:paraId="7BBCFD53" w14:textId="77777777" w:rsidR="00A63948" w:rsidRPr="00BD3611" w:rsidRDefault="00A63948" w:rsidP="00886719">
            <w:pPr>
              <w:pStyle w:val="TableText"/>
              <w:widowControl w:val="0"/>
              <w:rPr>
                <w:rFonts w:ascii="Tahoma" w:hAnsi="Tahoma" w:cs="Tahoma"/>
                <w:b/>
                <w:color w:val="0000FF"/>
                <w:sz w:val="13"/>
              </w:rPr>
            </w:pPr>
          </w:p>
        </w:tc>
        <w:tc>
          <w:tcPr>
            <w:tcW w:w="462" w:type="dxa"/>
            <w:gridSpan w:val="3"/>
            <w:shd w:val="clear" w:color="auto" w:fill="FFFFFF"/>
            <w:vAlign w:val="center"/>
          </w:tcPr>
          <w:p w14:paraId="7BBCFD54" w14:textId="77777777" w:rsidR="00A63948" w:rsidRPr="00BD3611" w:rsidRDefault="00A63948" w:rsidP="00886719">
            <w:pPr>
              <w:pStyle w:val="TableText"/>
              <w:widowControl w:val="0"/>
              <w:rPr>
                <w:rFonts w:ascii="Tahoma" w:hAnsi="Tahoma" w:cs="Tahoma"/>
                <w:b/>
                <w:color w:val="0000FF"/>
                <w:sz w:val="13"/>
              </w:rPr>
            </w:pPr>
          </w:p>
        </w:tc>
        <w:tc>
          <w:tcPr>
            <w:tcW w:w="362" w:type="dxa"/>
            <w:tcBorders>
              <w:right w:val="single" w:sz="18" w:space="0" w:color="auto"/>
            </w:tcBorders>
            <w:shd w:val="clear" w:color="auto" w:fill="FFFFFF"/>
            <w:vAlign w:val="center"/>
          </w:tcPr>
          <w:p w14:paraId="7BBCFD55" w14:textId="77777777" w:rsidR="00A63948" w:rsidRPr="00BD3611" w:rsidRDefault="00A63948" w:rsidP="00886719">
            <w:pPr>
              <w:pStyle w:val="TableText"/>
              <w:widowControl w:val="0"/>
              <w:rPr>
                <w:rFonts w:ascii="Tahoma" w:hAnsi="Tahoma" w:cs="Tahoma"/>
                <w:b/>
                <w:color w:val="0000FF"/>
                <w:sz w:val="13"/>
              </w:rPr>
            </w:pPr>
          </w:p>
        </w:tc>
        <w:tc>
          <w:tcPr>
            <w:tcW w:w="452" w:type="dxa"/>
            <w:gridSpan w:val="2"/>
            <w:tcBorders>
              <w:left w:val="single" w:sz="18" w:space="0" w:color="auto"/>
            </w:tcBorders>
            <w:shd w:val="clear" w:color="auto" w:fill="FFFFFF"/>
            <w:vAlign w:val="center"/>
          </w:tcPr>
          <w:p w14:paraId="7BBCFD56"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w:t>
            </w:r>
          </w:p>
        </w:tc>
        <w:tc>
          <w:tcPr>
            <w:tcW w:w="403" w:type="dxa"/>
            <w:gridSpan w:val="2"/>
            <w:shd w:val="clear" w:color="auto" w:fill="FFFFFF"/>
            <w:vAlign w:val="center"/>
          </w:tcPr>
          <w:p w14:paraId="7BBCFD57"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10</w:t>
            </w:r>
          </w:p>
        </w:tc>
        <w:tc>
          <w:tcPr>
            <w:tcW w:w="454" w:type="dxa"/>
            <w:gridSpan w:val="2"/>
            <w:tcBorders>
              <w:right w:val="single" w:sz="18" w:space="0" w:color="auto"/>
            </w:tcBorders>
            <w:shd w:val="clear" w:color="auto" w:fill="FFFFFF"/>
            <w:vAlign w:val="center"/>
          </w:tcPr>
          <w:p w14:paraId="7BBCFD58"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rPr>
              <w:t>5</w:t>
            </w:r>
          </w:p>
        </w:tc>
        <w:tc>
          <w:tcPr>
            <w:tcW w:w="425" w:type="dxa"/>
            <w:tcBorders>
              <w:left w:val="single" w:sz="18" w:space="0" w:color="auto"/>
            </w:tcBorders>
            <w:shd w:val="clear" w:color="auto" w:fill="FFFFFF"/>
            <w:vAlign w:val="center"/>
          </w:tcPr>
          <w:p w14:paraId="7BBCFD59"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FFFFF"/>
            <w:vAlign w:val="center"/>
          </w:tcPr>
          <w:p w14:paraId="7BBCFD5A"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D5B"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D5C"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D5D" w14:textId="77777777" w:rsidR="00A63948" w:rsidRPr="00BD3611" w:rsidRDefault="00FB6AE8" w:rsidP="00886719">
            <w:pPr>
              <w:pStyle w:val="TableText"/>
              <w:widowControl w:val="0"/>
              <w:rPr>
                <w:rFonts w:ascii="Tahoma" w:hAnsi="Tahoma" w:cs="Tahoma"/>
                <w:sz w:val="13"/>
              </w:rPr>
            </w:pPr>
            <w:r w:rsidRPr="00BD3611">
              <w:rPr>
                <w:rFonts w:ascii="Tahoma" w:hAnsi="Tahoma" w:cs="Tahoma"/>
                <w:color w:val="000000"/>
                <w:sz w:val="13"/>
                <w:lang w:val="nl-NL"/>
              </w:rPr>
              <w:t>OL/OV</w:t>
            </w:r>
          </w:p>
        </w:tc>
      </w:tr>
      <w:tr w:rsidR="009A1035" w:rsidRPr="00BD3611" w14:paraId="7BBCFD72" w14:textId="77777777" w:rsidTr="008C6442">
        <w:trPr>
          <w:trHeight w:val="145"/>
        </w:trPr>
        <w:tc>
          <w:tcPr>
            <w:tcW w:w="2563" w:type="dxa"/>
            <w:shd w:val="clear" w:color="auto" w:fill="FABF8F"/>
            <w:vAlign w:val="center"/>
          </w:tcPr>
          <w:p w14:paraId="7BBCFD5F" w14:textId="77777777" w:rsidR="00A63948" w:rsidRPr="00BD3611" w:rsidRDefault="00FB6AE8" w:rsidP="009D5089">
            <w:pPr>
              <w:pStyle w:val="Heading2"/>
              <w:spacing w:before="20" w:afterLines="20" w:after="48"/>
              <w:ind w:left="0"/>
              <w:rPr>
                <w:rFonts w:ascii="Tahoma" w:hAnsi="Tahoma" w:cs="Tahoma"/>
                <w:b w:val="0"/>
                <w:color w:val="000000"/>
                <w:sz w:val="14"/>
                <w:szCs w:val="14"/>
              </w:rPr>
            </w:pPr>
            <w:bookmarkStart w:id="969" w:name="_Toc336338160"/>
            <w:bookmarkStart w:id="970" w:name="_Toc340580405"/>
            <w:bookmarkStart w:id="971" w:name="_Toc340850764"/>
            <w:bookmarkEnd w:id="969"/>
            <w:r w:rsidRPr="00BD3611">
              <w:rPr>
                <w:rFonts w:ascii="Tahoma" w:hAnsi="Tahoma" w:cs="Tahoma"/>
                <w:b w:val="0"/>
                <w:sz w:val="14"/>
                <w:szCs w:val="14"/>
                <w:lang w:val="nl-NL"/>
              </w:rPr>
              <w:t>Windows Small Business Server 2011 CAL Suite (20 clients)</w:t>
            </w:r>
            <w:bookmarkEnd w:id="970"/>
            <w:bookmarkEnd w:id="971"/>
            <w:r w:rsidRPr="00BD3611">
              <w:rPr>
                <w:rFonts w:ascii="Tahoma" w:hAnsi="Tahoma" w:cs="Tahoma"/>
                <w:sz w:val="14"/>
                <w:szCs w:val="14"/>
              </w:rPr>
              <w:t xml:space="preserve"> </w:t>
            </w:r>
          </w:p>
        </w:tc>
        <w:tc>
          <w:tcPr>
            <w:tcW w:w="442" w:type="dxa"/>
            <w:shd w:val="clear" w:color="auto" w:fill="FABF8F"/>
            <w:vAlign w:val="center"/>
          </w:tcPr>
          <w:p w14:paraId="7BBCFD60" w14:textId="77777777" w:rsidR="00A63948" w:rsidRPr="00BD3611" w:rsidRDefault="002F3C3B" w:rsidP="00984A88">
            <w:pPr>
              <w:pStyle w:val="TableText"/>
              <w:widowControl w:val="0"/>
              <w:rPr>
                <w:rStyle w:val="EndnoteReference"/>
                <w:rFonts w:cs="Tahoma"/>
                <w:b w:val="0"/>
                <w:bCs/>
                <w:sz w:val="13"/>
                <w:szCs w:val="13"/>
              </w:rPr>
            </w:pPr>
            <w:hyperlink w:anchor="_119_Windows_Small" w:history="1">
              <w:r w:rsidR="00FB6AE8" w:rsidRPr="00BD3611">
                <w:rPr>
                  <w:rStyle w:val="Hyperlink"/>
                  <w:rFonts w:cs="Tahoma"/>
                  <w:b/>
                  <w:bCs/>
                  <w:sz w:val="13"/>
                  <w:szCs w:val="13"/>
                </w:rPr>
                <w:t>111</w:t>
              </w:r>
            </w:hyperlink>
          </w:p>
        </w:tc>
        <w:tc>
          <w:tcPr>
            <w:tcW w:w="443" w:type="dxa"/>
            <w:shd w:val="clear" w:color="auto" w:fill="FABF8F"/>
            <w:vAlign w:val="center"/>
          </w:tcPr>
          <w:p w14:paraId="7BBCFD61" w14:textId="77777777" w:rsidR="00A63948" w:rsidRPr="00BD3611" w:rsidRDefault="00FB6AE8" w:rsidP="00886719">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ABF8F"/>
            <w:vAlign w:val="center"/>
          </w:tcPr>
          <w:p w14:paraId="7BBCFD62"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D63" w14:textId="77777777" w:rsidR="00A63948" w:rsidRPr="00BD3611" w:rsidRDefault="00A63948" w:rsidP="00886719">
            <w:pPr>
              <w:pStyle w:val="TableText"/>
              <w:widowControl w:val="0"/>
              <w:rPr>
                <w:rFonts w:ascii="Tahoma" w:hAnsi="Tahoma" w:cs="Tahoma"/>
                <w:b/>
                <w:color w:val="FF0000"/>
                <w:sz w:val="13"/>
              </w:rPr>
            </w:pPr>
          </w:p>
        </w:tc>
        <w:tc>
          <w:tcPr>
            <w:tcW w:w="453" w:type="dxa"/>
            <w:gridSpan w:val="2"/>
            <w:shd w:val="clear" w:color="auto" w:fill="FABF8F"/>
            <w:vAlign w:val="center"/>
          </w:tcPr>
          <w:p w14:paraId="7BBCFD64" w14:textId="77777777" w:rsidR="00A63948" w:rsidRPr="00BD3611" w:rsidRDefault="00A63948" w:rsidP="00886719">
            <w:pPr>
              <w:pStyle w:val="TableText"/>
              <w:widowControl w:val="0"/>
              <w:rPr>
                <w:rFonts w:ascii="Tahoma" w:hAnsi="Tahoma" w:cs="Tahoma"/>
                <w:b/>
                <w:color w:val="008000"/>
                <w:sz w:val="13"/>
              </w:rPr>
            </w:pPr>
          </w:p>
        </w:tc>
        <w:tc>
          <w:tcPr>
            <w:tcW w:w="455" w:type="dxa"/>
            <w:gridSpan w:val="2"/>
            <w:shd w:val="clear" w:color="auto" w:fill="FABF8F"/>
            <w:vAlign w:val="center"/>
          </w:tcPr>
          <w:p w14:paraId="7BBCFD65" w14:textId="77777777" w:rsidR="00A63948" w:rsidRPr="00BD3611" w:rsidRDefault="00A63948" w:rsidP="00886719">
            <w:pPr>
              <w:pStyle w:val="TableText"/>
              <w:widowControl w:val="0"/>
              <w:rPr>
                <w:rFonts w:ascii="Tahoma" w:hAnsi="Tahoma" w:cs="Tahoma"/>
                <w:b/>
                <w:color w:val="008000"/>
                <w:sz w:val="13"/>
              </w:rPr>
            </w:pPr>
          </w:p>
        </w:tc>
        <w:tc>
          <w:tcPr>
            <w:tcW w:w="461" w:type="dxa"/>
            <w:gridSpan w:val="2"/>
            <w:shd w:val="clear" w:color="auto" w:fill="FABF8F"/>
            <w:vAlign w:val="center"/>
          </w:tcPr>
          <w:p w14:paraId="7BBCFD66" w14:textId="77777777" w:rsidR="00A63948" w:rsidRPr="00BD3611" w:rsidRDefault="00A63948" w:rsidP="00886719">
            <w:pPr>
              <w:pStyle w:val="TableText"/>
              <w:widowControl w:val="0"/>
              <w:rPr>
                <w:rFonts w:ascii="Tahoma" w:hAnsi="Tahoma" w:cs="Tahoma"/>
                <w:b/>
                <w:color w:val="008000"/>
                <w:sz w:val="13"/>
              </w:rPr>
            </w:pPr>
          </w:p>
        </w:tc>
        <w:tc>
          <w:tcPr>
            <w:tcW w:w="453" w:type="dxa"/>
            <w:gridSpan w:val="3"/>
            <w:shd w:val="clear" w:color="auto" w:fill="FABF8F"/>
            <w:vAlign w:val="center"/>
          </w:tcPr>
          <w:p w14:paraId="7BBCFD67" w14:textId="77777777" w:rsidR="00A63948" w:rsidRPr="00BD3611" w:rsidRDefault="00A63948" w:rsidP="00886719">
            <w:pPr>
              <w:pStyle w:val="TableText"/>
              <w:widowControl w:val="0"/>
              <w:rPr>
                <w:rFonts w:ascii="Tahoma" w:hAnsi="Tahoma" w:cs="Tahoma"/>
                <w:b/>
                <w:color w:val="0000FF"/>
                <w:sz w:val="13"/>
              </w:rPr>
            </w:pPr>
          </w:p>
        </w:tc>
        <w:tc>
          <w:tcPr>
            <w:tcW w:w="462" w:type="dxa"/>
            <w:gridSpan w:val="3"/>
            <w:shd w:val="clear" w:color="auto" w:fill="FABF8F"/>
            <w:vAlign w:val="center"/>
          </w:tcPr>
          <w:p w14:paraId="7BBCFD68" w14:textId="77777777" w:rsidR="00A63948" w:rsidRPr="00BD3611" w:rsidRDefault="00A63948" w:rsidP="00886719">
            <w:pPr>
              <w:pStyle w:val="TableText"/>
              <w:widowControl w:val="0"/>
              <w:rPr>
                <w:rFonts w:ascii="Tahoma" w:hAnsi="Tahoma" w:cs="Tahoma"/>
                <w:b/>
                <w:color w:val="0000FF"/>
                <w:sz w:val="13"/>
              </w:rPr>
            </w:pPr>
          </w:p>
        </w:tc>
        <w:tc>
          <w:tcPr>
            <w:tcW w:w="362" w:type="dxa"/>
            <w:tcBorders>
              <w:right w:val="single" w:sz="18" w:space="0" w:color="auto"/>
            </w:tcBorders>
            <w:shd w:val="clear" w:color="auto" w:fill="FABF8F"/>
            <w:vAlign w:val="center"/>
          </w:tcPr>
          <w:p w14:paraId="7BBCFD69" w14:textId="77777777" w:rsidR="00A63948" w:rsidRPr="00BD3611" w:rsidRDefault="00A63948" w:rsidP="00886719">
            <w:pPr>
              <w:pStyle w:val="TableText"/>
              <w:widowControl w:val="0"/>
              <w:rPr>
                <w:rFonts w:ascii="Tahoma" w:hAnsi="Tahoma" w:cs="Tahoma"/>
                <w:b/>
                <w:color w:val="0000FF"/>
                <w:sz w:val="13"/>
              </w:rPr>
            </w:pPr>
          </w:p>
        </w:tc>
        <w:tc>
          <w:tcPr>
            <w:tcW w:w="452" w:type="dxa"/>
            <w:gridSpan w:val="2"/>
            <w:tcBorders>
              <w:left w:val="single" w:sz="18" w:space="0" w:color="auto"/>
            </w:tcBorders>
            <w:shd w:val="clear" w:color="auto" w:fill="FABF8F"/>
            <w:vAlign w:val="center"/>
          </w:tcPr>
          <w:p w14:paraId="7BBCFD6A"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403" w:type="dxa"/>
            <w:gridSpan w:val="2"/>
            <w:shd w:val="clear" w:color="auto" w:fill="FABF8F"/>
            <w:vAlign w:val="center"/>
          </w:tcPr>
          <w:p w14:paraId="7BBCFD6B"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50</w:t>
            </w:r>
          </w:p>
        </w:tc>
        <w:tc>
          <w:tcPr>
            <w:tcW w:w="454" w:type="dxa"/>
            <w:gridSpan w:val="2"/>
            <w:tcBorders>
              <w:right w:val="single" w:sz="18" w:space="0" w:color="auto"/>
            </w:tcBorders>
            <w:shd w:val="clear" w:color="auto" w:fill="FABF8F"/>
            <w:vAlign w:val="center"/>
          </w:tcPr>
          <w:p w14:paraId="7BBCFD6C"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tcBorders>
            <w:shd w:val="clear" w:color="auto" w:fill="FABF8F"/>
            <w:vAlign w:val="center"/>
          </w:tcPr>
          <w:p w14:paraId="7BBCFD6D"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rPr>
              <w:t>25</w:t>
            </w:r>
          </w:p>
        </w:tc>
        <w:tc>
          <w:tcPr>
            <w:tcW w:w="479" w:type="dxa"/>
            <w:tcBorders>
              <w:right w:val="single" w:sz="18" w:space="0" w:color="auto"/>
            </w:tcBorders>
            <w:shd w:val="clear" w:color="auto" w:fill="FABF8F"/>
            <w:vAlign w:val="center"/>
          </w:tcPr>
          <w:p w14:paraId="7BBCFD6E" w14:textId="77777777" w:rsidR="00A63948" w:rsidRPr="00BD361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D6F" w14:textId="77777777" w:rsidR="00A63948" w:rsidRPr="00BD3611" w:rsidRDefault="00A63948" w:rsidP="00886719">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D70" w14:textId="77777777" w:rsidR="00A63948" w:rsidRPr="00BD3611" w:rsidRDefault="00FB6AE8" w:rsidP="00886719">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D71" w14:textId="77777777" w:rsidR="00A63948" w:rsidRPr="00BD3611" w:rsidRDefault="00FB6AE8" w:rsidP="00886719">
            <w:pPr>
              <w:pStyle w:val="TableText"/>
              <w:widowControl w:val="0"/>
              <w:rPr>
                <w:rFonts w:ascii="Tahoma" w:hAnsi="Tahoma" w:cs="Tahoma"/>
                <w:sz w:val="13"/>
              </w:rPr>
            </w:pPr>
            <w:r w:rsidRPr="00BD3611">
              <w:rPr>
                <w:rFonts w:ascii="Tahoma" w:hAnsi="Tahoma" w:cs="Tahoma"/>
                <w:color w:val="000000"/>
                <w:sz w:val="13"/>
                <w:lang w:val="nl-NL"/>
              </w:rPr>
              <w:t>OL/OV</w:t>
            </w:r>
          </w:p>
        </w:tc>
      </w:tr>
      <w:tr w:rsidR="009A1035" w:rsidRPr="00BD3611" w14:paraId="7BBCFD86" w14:textId="77777777" w:rsidTr="008C6442">
        <w:trPr>
          <w:trHeight w:val="145"/>
        </w:trPr>
        <w:tc>
          <w:tcPr>
            <w:tcW w:w="2563" w:type="dxa"/>
            <w:shd w:val="clear" w:color="auto" w:fill="FFFFFF"/>
            <w:vAlign w:val="center"/>
          </w:tcPr>
          <w:p w14:paraId="7BBCFD73" w14:textId="77777777" w:rsidR="00A63948" w:rsidRPr="00BD3611" w:rsidRDefault="00FB6AE8" w:rsidP="009D5089">
            <w:pPr>
              <w:pStyle w:val="Heading2"/>
              <w:spacing w:before="20" w:afterLines="20" w:after="48"/>
              <w:ind w:left="0"/>
              <w:rPr>
                <w:rFonts w:ascii="Tahoma" w:hAnsi="Tahoma" w:cs="Tahoma"/>
                <w:b w:val="0"/>
                <w:sz w:val="14"/>
                <w:szCs w:val="14"/>
              </w:rPr>
            </w:pPr>
            <w:bookmarkStart w:id="972" w:name="_Toc336338161"/>
            <w:bookmarkStart w:id="973" w:name="_Toc340580406"/>
            <w:bookmarkStart w:id="974" w:name="_Toc340850765"/>
            <w:bookmarkEnd w:id="972"/>
            <w:r w:rsidRPr="00BD3611">
              <w:rPr>
                <w:rFonts w:ascii="Tahoma" w:hAnsi="Tahoma" w:cs="Tahoma"/>
                <w:b w:val="0"/>
                <w:sz w:val="14"/>
                <w:szCs w:val="14"/>
                <w:lang w:val="nl-NL"/>
              </w:rPr>
              <w:t>Windows Small Business Server 2011 Premium Add-on (5 clients)</w:t>
            </w:r>
            <w:bookmarkEnd w:id="973"/>
            <w:bookmarkEnd w:id="974"/>
          </w:p>
        </w:tc>
        <w:tc>
          <w:tcPr>
            <w:tcW w:w="442" w:type="dxa"/>
            <w:shd w:val="clear" w:color="auto" w:fill="FFFFFF"/>
            <w:vAlign w:val="center"/>
          </w:tcPr>
          <w:p w14:paraId="7BBCFD74" w14:textId="77777777" w:rsidR="00A63948" w:rsidRPr="00BD3611" w:rsidRDefault="002F3C3B" w:rsidP="00984A88">
            <w:pPr>
              <w:pStyle w:val="TableText"/>
              <w:widowControl w:val="0"/>
              <w:rPr>
                <w:rStyle w:val="EndnoteReference"/>
                <w:rFonts w:cs="Tahoma"/>
                <w:b w:val="0"/>
                <w:bCs/>
                <w:color w:val="0000FF"/>
                <w:sz w:val="13"/>
                <w:szCs w:val="13"/>
              </w:rPr>
            </w:pPr>
            <w:hyperlink w:anchor="_112_Windows_Small" w:history="1">
              <w:r w:rsidR="00FB6AE8" w:rsidRPr="00BD3611">
                <w:rPr>
                  <w:rStyle w:val="Hyperlink"/>
                  <w:rFonts w:cs="Tahoma"/>
                  <w:b/>
                  <w:bCs/>
                  <w:sz w:val="13"/>
                  <w:szCs w:val="13"/>
                </w:rPr>
                <w:t>112</w:t>
              </w:r>
            </w:hyperlink>
          </w:p>
        </w:tc>
        <w:tc>
          <w:tcPr>
            <w:tcW w:w="443" w:type="dxa"/>
            <w:shd w:val="clear" w:color="auto" w:fill="FFFFFF"/>
          </w:tcPr>
          <w:p w14:paraId="7BBCFD75" w14:textId="77777777" w:rsidR="00A63948" w:rsidRPr="00BD3611" w:rsidRDefault="00FB6AE8" w:rsidP="00F97D54">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FFFFF"/>
            <w:vAlign w:val="center"/>
          </w:tcPr>
          <w:p w14:paraId="7BBCFD76" w14:textId="77777777" w:rsidR="00A63948" w:rsidRPr="00BD3611" w:rsidRDefault="00A63948" w:rsidP="00F97D54">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D77" w14:textId="77777777" w:rsidR="00A63948" w:rsidRPr="00BD3611" w:rsidRDefault="00A63948" w:rsidP="00F97D54">
            <w:pPr>
              <w:pStyle w:val="TableText"/>
              <w:widowControl w:val="0"/>
              <w:rPr>
                <w:rFonts w:ascii="Tahoma" w:hAnsi="Tahoma" w:cs="Tahoma"/>
                <w:b/>
                <w:color w:val="FF0000"/>
                <w:sz w:val="13"/>
              </w:rPr>
            </w:pPr>
          </w:p>
        </w:tc>
        <w:tc>
          <w:tcPr>
            <w:tcW w:w="453" w:type="dxa"/>
            <w:gridSpan w:val="2"/>
            <w:shd w:val="clear" w:color="auto" w:fill="FFFFFF"/>
            <w:vAlign w:val="center"/>
          </w:tcPr>
          <w:p w14:paraId="7BBCFD78" w14:textId="77777777" w:rsidR="00A63948" w:rsidRPr="00BD3611" w:rsidRDefault="00A63948" w:rsidP="00F97D54">
            <w:pPr>
              <w:pStyle w:val="TableText"/>
              <w:widowControl w:val="0"/>
              <w:rPr>
                <w:rFonts w:ascii="Tahoma" w:hAnsi="Tahoma" w:cs="Tahoma"/>
                <w:b/>
                <w:color w:val="008000"/>
                <w:sz w:val="13"/>
              </w:rPr>
            </w:pPr>
          </w:p>
        </w:tc>
        <w:tc>
          <w:tcPr>
            <w:tcW w:w="455" w:type="dxa"/>
            <w:gridSpan w:val="2"/>
            <w:shd w:val="clear" w:color="auto" w:fill="FFFFFF"/>
            <w:vAlign w:val="center"/>
          </w:tcPr>
          <w:p w14:paraId="7BBCFD79" w14:textId="77777777" w:rsidR="00A63948" w:rsidRPr="00BD3611" w:rsidRDefault="00A63948" w:rsidP="00F97D54">
            <w:pPr>
              <w:pStyle w:val="TableText"/>
              <w:widowControl w:val="0"/>
              <w:rPr>
                <w:rFonts w:ascii="Tahoma" w:hAnsi="Tahoma" w:cs="Tahoma"/>
                <w:b/>
                <w:color w:val="008000"/>
                <w:sz w:val="13"/>
              </w:rPr>
            </w:pPr>
          </w:p>
        </w:tc>
        <w:tc>
          <w:tcPr>
            <w:tcW w:w="461" w:type="dxa"/>
            <w:gridSpan w:val="2"/>
            <w:shd w:val="clear" w:color="auto" w:fill="FFFFFF"/>
            <w:vAlign w:val="center"/>
          </w:tcPr>
          <w:p w14:paraId="7BBCFD7A" w14:textId="77777777" w:rsidR="00A63948" w:rsidRPr="00BD3611" w:rsidRDefault="00A63948" w:rsidP="00F97D54">
            <w:pPr>
              <w:pStyle w:val="TableText"/>
              <w:widowControl w:val="0"/>
              <w:rPr>
                <w:rFonts w:ascii="Tahoma" w:hAnsi="Tahoma" w:cs="Tahoma"/>
                <w:b/>
                <w:color w:val="008000"/>
                <w:sz w:val="13"/>
              </w:rPr>
            </w:pPr>
          </w:p>
        </w:tc>
        <w:tc>
          <w:tcPr>
            <w:tcW w:w="453" w:type="dxa"/>
            <w:gridSpan w:val="3"/>
            <w:shd w:val="clear" w:color="auto" w:fill="FFFFFF"/>
            <w:vAlign w:val="center"/>
          </w:tcPr>
          <w:p w14:paraId="7BBCFD7B" w14:textId="77777777" w:rsidR="00A63948" w:rsidRPr="00BD3611" w:rsidRDefault="00A63948" w:rsidP="00F97D54">
            <w:pPr>
              <w:pStyle w:val="TableText"/>
              <w:widowControl w:val="0"/>
              <w:rPr>
                <w:rFonts w:ascii="Tahoma" w:hAnsi="Tahoma" w:cs="Tahoma"/>
                <w:b/>
                <w:color w:val="0000FF"/>
                <w:sz w:val="13"/>
              </w:rPr>
            </w:pPr>
          </w:p>
        </w:tc>
        <w:tc>
          <w:tcPr>
            <w:tcW w:w="462" w:type="dxa"/>
            <w:gridSpan w:val="3"/>
            <w:shd w:val="clear" w:color="auto" w:fill="FFFFFF"/>
            <w:vAlign w:val="center"/>
          </w:tcPr>
          <w:p w14:paraId="7BBCFD7C" w14:textId="77777777" w:rsidR="00A63948" w:rsidRPr="00BD3611" w:rsidRDefault="00A63948" w:rsidP="00F97D54">
            <w:pPr>
              <w:pStyle w:val="TableText"/>
              <w:widowControl w:val="0"/>
              <w:rPr>
                <w:rFonts w:ascii="Tahoma" w:hAnsi="Tahoma" w:cs="Tahoma"/>
                <w:b/>
                <w:color w:val="0000FF"/>
                <w:sz w:val="13"/>
              </w:rPr>
            </w:pPr>
          </w:p>
        </w:tc>
        <w:tc>
          <w:tcPr>
            <w:tcW w:w="362" w:type="dxa"/>
            <w:tcBorders>
              <w:right w:val="single" w:sz="18" w:space="0" w:color="auto"/>
            </w:tcBorders>
            <w:shd w:val="clear" w:color="auto" w:fill="FFFFFF"/>
            <w:vAlign w:val="center"/>
          </w:tcPr>
          <w:p w14:paraId="7BBCFD7D" w14:textId="77777777" w:rsidR="00A63948" w:rsidRPr="00BD3611" w:rsidRDefault="00A63948" w:rsidP="00F97D54">
            <w:pPr>
              <w:pStyle w:val="TableText"/>
              <w:widowControl w:val="0"/>
              <w:rPr>
                <w:rFonts w:ascii="Tahoma" w:hAnsi="Tahoma" w:cs="Tahoma"/>
                <w:b/>
                <w:color w:val="0000FF"/>
                <w:sz w:val="13"/>
              </w:rPr>
            </w:pPr>
          </w:p>
        </w:tc>
        <w:tc>
          <w:tcPr>
            <w:tcW w:w="452" w:type="dxa"/>
            <w:gridSpan w:val="2"/>
            <w:tcBorders>
              <w:left w:val="single" w:sz="18" w:space="0" w:color="auto"/>
            </w:tcBorders>
            <w:shd w:val="clear" w:color="auto" w:fill="FFFFFF"/>
            <w:vAlign w:val="center"/>
          </w:tcPr>
          <w:p w14:paraId="7BBCFD7E"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5</w:t>
            </w:r>
          </w:p>
        </w:tc>
        <w:tc>
          <w:tcPr>
            <w:tcW w:w="403" w:type="dxa"/>
            <w:gridSpan w:val="2"/>
            <w:shd w:val="clear" w:color="auto" w:fill="FFFFFF"/>
            <w:vAlign w:val="center"/>
          </w:tcPr>
          <w:p w14:paraId="7BBCFD7F"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10</w:t>
            </w:r>
          </w:p>
        </w:tc>
        <w:tc>
          <w:tcPr>
            <w:tcW w:w="454" w:type="dxa"/>
            <w:gridSpan w:val="2"/>
            <w:tcBorders>
              <w:right w:val="single" w:sz="18" w:space="0" w:color="auto"/>
            </w:tcBorders>
            <w:shd w:val="clear" w:color="auto" w:fill="FFFFFF"/>
            <w:vAlign w:val="center"/>
          </w:tcPr>
          <w:p w14:paraId="7BBCFD80"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5</w:t>
            </w:r>
          </w:p>
        </w:tc>
        <w:tc>
          <w:tcPr>
            <w:tcW w:w="425" w:type="dxa"/>
            <w:tcBorders>
              <w:left w:val="single" w:sz="18" w:space="0" w:color="auto"/>
            </w:tcBorders>
            <w:shd w:val="clear" w:color="auto" w:fill="FFFFFF"/>
            <w:vAlign w:val="center"/>
          </w:tcPr>
          <w:p w14:paraId="7BBCFD81"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FFFFF"/>
            <w:vAlign w:val="center"/>
          </w:tcPr>
          <w:p w14:paraId="7BBCFD82" w14:textId="77777777" w:rsidR="00A63948" w:rsidRPr="00BD361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D83"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D84"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D85"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D9A" w14:textId="77777777" w:rsidTr="008C6442">
        <w:trPr>
          <w:trHeight w:val="145"/>
        </w:trPr>
        <w:tc>
          <w:tcPr>
            <w:tcW w:w="2563" w:type="dxa"/>
            <w:shd w:val="clear" w:color="auto" w:fill="FABF8F"/>
            <w:vAlign w:val="center"/>
          </w:tcPr>
          <w:p w14:paraId="7BBCFD87" w14:textId="77777777" w:rsidR="00A63948" w:rsidRPr="00BD3611" w:rsidRDefault="00FB6AE8" w:rsidP="009D5089">
            <w:pPr>
              <w:pStyle w:val="Heading2"/>
              <w:spacing w:before="20" w:afterLines="20" w:after="48"/>
              <w:ind w:left="0"/>
              <w:rPr>
                <w:rFonts w:ascii="Tahoma" w:hAnsi="Tahoma" w:cs="Tahoma"/>
                <w:b w:val="0"/>
                <w:sz w:val="14"/>
                <w:szCs w:val="14"/>
              </w:rPr>
            </w:pPr>
            <w:bookmarkStart w:id="975" w:name="_Toc336338162"/>
            <w:bookmarkStart w:id="976" w:name="_Toc340580407"/>
            <w:bookmarkStart w:id="977" w:name="_Toc340850766"/>
            <w:bookmarkEnd w:id="975"/>
            <w:r w:rsidRPr="00BD3611">
              <w:rPr>
                <w:rFonts w:ascii="Tahoma" w:hAnsi="Tahoma" w:cs="Tahoma"/>
                <w:b w:val="0"/>
                <w:sz w:val="14"/>
                <w:szCs w:val="14"/>
                <w:lang w:val="nl-NL"/>
              </w:rPr>
              <w:t>Windows Small Business Server 2011 Premium Add-on CAL Suite</w:t>
            </w:r>
            <w:bookmarkEnd w:id="976"/>
            <w:bookmarkEnd w:id="977"/>
            <w:r w:rsidRPr="00BD3611">
              <w:rPr>
                <w:rFonts w:ascii="Tahoma" w:hAnsi="Tahoma" w:cs="Tahoma"/>
                <w:sz w:val="14"/>
                <w:szCs w:val="14"/>
              </w:rPr>
              <w:t xml:space="preserve"> </w:t>
            </w:r>
          </w:p>
        </w:tc>
        <w:tc>
          <w:tcPr>
            <w:tcW w:w="442" w:type="dxa"/>
            <w:shd w:val="clear" w:color="auto" w:fill="FABF8F"/>
            <w:vAlign w:val="center"/>
          </w:tcPr>
          <w:p w14:paraId="7BBCFD88" w14:textId="77777777" w:rsidR="00A63948" w:rsidRPr="00BD3611" w:rsidRDefault="002F3C3B" w:rsidP="00984A88">
            <w:pPr>
              <w:pStyle w:val="TableText"/>
              <w:widowControl w:val="0"/>
              <w:rPr>
                <w:rFonts w:cs="Tahoma"/>
                <w:b/>
                <w:bCs/>
                <w:sz w:val="13"/>
                <w:szCs w:val="13"/>
              </w:rPr>
            </w:pPr>
            <w:hyperlink w:anchor="_113_Windows_Small" w:history="1">
              <w:r w:rsidR="00FB6AE8" w:rsidRPr="00BD3611">
                <w:rPr>
                  <w:rStyle w:val="Hyperlink"/>
                  <w:rFonts w:cs="Tahoma"/>
                  <w:b/>
                  <w:bCs/>
                  <w:sz w:val="13"/>
                  <w:szCs w:val="13"/>
                </w:rPr>
                <w:t>113</w:t>
              </w:r>
            </w:hyperlink>
          </w:p>
        </w:tc>
        <w:tc>
          <w:tcPr>
            <w:tcW w:w="443" w:type="dxa"/>
            <w:shd w:val="clear" w:color="auto" w:fill="FABF8F"/>
          </w:tcPr>
          <w:p w14:paraId="7BBCFD89" w14:textId="77777777" w:rsidR="00A63948" w:rsidRPr="00BD3611" w:rsidRDefault="00FB6AE8">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ABF8F"/>
            <w:vAlign w:val="center"/>
          </w:tcPr>
          <w:p w14:paraId="7BBCFD8A"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D8B" w14:textId="77777777" w:rsidR="00A63948" w:rsidRPr="00BD3611" w:rsidRDefault="00A63948">
            <w:pPr>
              <w:pStyle w:val="TableText"/>
              <w:widowControl w:val="0"/>
              <w:rPr>
                <w:rFonts w:ascii="Tahoma" w:hAnsi="Tahoma" w:cs="Tahoma"/>
                <w:b/>
                <w:color w:val="FF0000"/>
                <w:sz w:val="13"/>
              </w:rPr>
            </w:pPr>
          </w:p>
        </w:tc>
        <w:tc>
          <w:tcPr>
            <w:tcW w:w="453" w:type="dxa"/>
            <w:gridSpan w:val="2"/>
            <w:shd w:val="clear" w:color="auto" w:fill="FABF8F"/>
            <w:vAlign w:val="center"/>
          </w:tcPr>
          <w:p w14:paraId="7BBCFD8C" w14:textId="77777777" w:rsidR="00A63948" w:rsidRPr="00BD3611" w:rsidRDefault="00A63948">
            <w:pPr>
              <w:pStyle w:val="TableText"/>
              <w:widowControl w:val="0"/>
              <w:rPr>
                <w:rFonts w:ascii="Tahoma" w:hAnsi="Tahoma" w:cs="Tahoma"/>
                <w:b/>
                <w:color w:val="008000"/>
                <w:sz w:val="13"/>
              </w:rPr>
            </w:pPr>
          </w:p>
        </w:tc>
        <w:tc>
          <w:tcPr>
            <w:tcW w:w="455" w:type="dxa"/>
            <w:gridSpan w:val="2"/>
            <w:shd w:val="clear" w:color="auto" w:fill="FABF8F"/>
            <w:vAlign w:val="center"/>
          </w:tcPr>
          <w:p w14:paraId="7BBCFD8D" w14:textId="77777777" w:rsidR="00A63948" w:rsidRPr="00BD3611" w:rsidRDefault="00A63948">
            <w:pPr>
              <w:pStyle w:val="TableText"/>
              <w:widowControl w:val="0"/>
              <w:rPr>
                <w:rFonts w:ascii="Tahoma" w:hAnsi="Tahoma" w:cs="Tahoma"/>
                <w:b/>
                <w:color w:val="008000"/>
                <w:sz w:val="13"/>
              </w:rPr>
            </w:pPr>
          </w:p>
        </w:tc>
        <w:tc>
          <w:tcPr>
            <w:tcW w:w="461" w:type="dxa"/>
            <w:gridSpan w:val="2"/>
            <w:shd w:val="clear" w:color="auto" w:fill="FABF8F"/>
            <w:vAlign w:val="center"/>
          </w:tcPr>
          <w:p w14:paraId="7BBCFD8E" w14:textId="77777777" w:rsidR="00A63948" w:rsidRPr="00BD3611" w:rsidRDefault="00A63948">
            <w:pPr>
              <w:pStyle w:val="TableText"/>
              <w:widowControl w:val="0"/>
              <w:rPr>
                <w:rFonts w:ascii="Tahoma" w:hAnsi="Tahoma" w:cs="Tahoma"/>
                <w:b/>
                <w:color w:val="008000"/>
                <w:sz w:val="13"/>
              </w:rPr>
            </w:pPr>
          </w:p>
        </w:tc>
        <w:tc>
          <w:tcPr>
            <w:tcW w:w="453" w:type="dxa"/>
            <w:gridSpan w:val="3"/>
            <w:shd w:val="clear" w:color="auto" w:fill="FABF8F"/>
            <w:vAlign w:val="center"/>
          </w:tcPr>
          <w:p w14:paraId="7BBCFD8F" w14:textId="77777777" w:rsidR="00A63948" w:rsidRPr="00BD3611" w:rsidRDefault="00A63948">
            <w:pPr>
              <w:pStyle w:val="TableText"/>
              <w:widowControl w:val="0"/>
              <w:rPr>
                <w:rFonts w:ascii="Tahoma" w:hAnsi="Tahoma" w:cs="Tahoma"/>
                <w:b/>
                <w:color w:val="0000FF"/>
                <w:sz w:val="13"/>
              </w:rPr>
            </w:pPr>
          </w:p>
        </w:tc>
        <w:tc>
          <w:tcPr>
            <w:tcW w:w="462" w:type="dxa"/>
            <w:gridSpan w:val="3"/>
            <w:shd w:val="clear" w:color="auto" w:fill="FABF8F"/>
            <w:vAlign w:val="center"/>
          </w:tcPr>
          <w:p w14:paraId="7BBCFD90" w14:textId="77777777" w:rsidR="00A63948" w:rsidRPr="00BD3611" w:rsidRDefault="00A63948">
            <w:pPr>
              <w:pStyle w:val="TableText"/>
              <w:widowControl w:val="0"/>
              <w:rPr>
                <w:rFonts w:ascii="Tahoma" w:hAnsi="Tahoma" w:cs="Tahoma"/>
                <w:b/>
                <w:color w:val="0000FF"/>
                <w:sz w:val="13"/>
              </w:rPr>
            </w:pPr>
          </w:p>
        </w:tc>
        <w:tc>
          <w:tcPr>
            <w:tcW w:w="362" w:type="dxa"/>
            <w:tcBorders>
              <w:right w:val="single" w:sz="18" w:space="0" w:color="auto"/>
            </w:tcBorders>
            <w:shd w:val="clear" w:color="auto" w:fill="FABF8F"/>
            <w:vAlign w:val="center"/>
          </w:tcPr>
          <w:p w14:paraId="7BBCFD91" w14:textId="77777777" w:rsidR="00A63948" w:rsidRPr="00BD3611" w:rsidRDefault="00A63948">
            <w:pPr>
              <w:pStyle w:val="TableText"/>
              <w:widowControl w:val="0"/>
              <w:rPr>
                <w:rFonts w:ascii="Tahoma" w:hAnsi="Tahoma" w:cs="Tahoma"/>
                <w:b/>
                <w:color w:val="0000FF"/>
                <w:sz w:val="13"/>
              </w:rPr>
            </w:pPr>
          </w:p>
        </w:tc>
        <w:tc>
          <w:tcPr>
            <w:tcW w:w="452" w:type="dxa"/>
            <w:gridSpan w:val="2"/>
            <w:tcBorders>
              <w:left w:val="single" w:sz="18" w:space="0" w:color="auto"/>
            </w:tcBorders>
            <w:shd w:val="clear" w:color="auto" w:fill="FABF8F"/>
            <w:vAlign w:val="center"/>
          </w:tcPr>
          <w:p w14:paraId="7BBCFD92"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03" w:type="dxa"/>
            <w:gridSpan w:val="2"/>
            <w:shd w:val="clear" w:color="auto" w:fill="FABF8F"/>
            <w:vAlign w:val="center"/>
          </w:tcPr>
          <w:p w14:paraId="7BBCFD93" w14:textId="77777777" w:rsidR="00A63948" w:rsidRPr="00BD3611" w:rsidRDefault="00FB6AE8">
            <w:pPr>
              <w:pStyle w:val="TableText"/>
              <w:widowControl w:val="0"/>
              <w:rPr>
                <w:rFonts w:ascii="Tahoma" w:hAnsi="Tahoma" w:cs="Tahoma"/>
                <w:sz w:val="13"/>
              </w:rPr>
            </w:pPr>
            <w:r w:rsidRPr="00BD3611">
              <w:rPr>
                <w:rFonts w:ascii="Tahoma" w:hAnsi="Tahoma" w:cs="Tahoma"/>
                <w:sz w:val="13"/>
              </w:rPr>
              <w:t>2</w:t>
            </w:r>
          </w:p>
        </w:tc>
        <w:tc>
          <w:tcPr>
            <w:tcW w:w="454" w:type="dxa"/>
            <w:gridSpan w:val="2"/>
            <w:tcBorders>
              <w:right w:val="single" w:sz="18" w:space="0" w:color="auto"/>
            </w:tcBorders>
            <w:shd w:val="clear" w:color="auto" w:fill="FABF8F"/>
            <w:vAlign w:val="center"/>
          </w:tcPr>
          <w:p w14:paraId="7BBCFD94"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25" w:type="dxa"/>
            <w:tcBorders>
              <w:left w:val="single" w:sz="18" w:space="0" w:color="auto"/>
            </w:tcBorders>
            <w:shd w:val="clear" w:color="auto" w:fill="FABF8F"/>
            <w:vAlign w:val="center"/>
          </w:tcPr>
          <w:p w14:paraId="7BBCFD95" w14:textId="77777777" w:rsidR="00A63948" w:rsidRPr="00BD3611" w:rsidRDefault="00FB6AE8">
            <w:pPr>
              <w:pStyle w:val="TableText"/>
              <w:widowControl w:val="0"/>
              <w:rPr>
                <w:rFonts w:ascii="Tahoma" w:hAnsi="Tahoma" w:cs="Tahoma"/>
                <w:sz w:val="13"/>
              </w:rPr>
            </w:pPr>
            <w:r w:rsidRPr="00BD3611">
              <w:rPr>
                <w:rFonts w:ascii="Tahoma" w:hAnsi="Tahoma" w:cs="Tahoma"/>
                <w:sz w:val="13"/>
              </w:rPr>
              <w:t>1</w:t>
            </w:r>
          </w:p>
        </w:tc>
        <w:tc>
          <w:tcPr>
            <w:tcW w:w="479" w:type="dxa"/>
            <w:tcBorders>
              <w:right w:val="single" w:sz="18" w:space="0" w:color="auto"/>
            </w:tcBorders>
            <w:shd w:val="clear" w:color="auto" w:fill="FABF8F"/>
            <w:vAlign w:val="center"/>
          </w:tcPr>
          <w:p w14:paraId="7BBCFD96" w14:textId="77777777" w:rsidR="00A63948" w:rsidRPr="00BD361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D97"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E, P</w:t>
            </w:r>
          </w:p>
        </w:tc>
        <w:tc>
          <w:tcPr>
            <w:tcW w:w="457" w:type="dxa"/>
            <w:gridSpan w:val="2"/>
            <w:shd w:val="clear" w:color="auto" w:fill="FABF8F"/>
          </w:tcPr>
          <w:p w14:paraId="7BBCFD98" w14:textId="77777777" w:rsidR="00A63948" w:rsidRPr="00BD3611" w:rsidRDefault="00FB6AE8">
            <w:pPr>
              <w:pStyle w:val="TableText"/>
              <w:widowControl w:val="0"/>
              <w:rPr>
                <w:rFonts w:ascii="Tahoma" w:hAnsi="Tahoma" w:cs="Tahoma"/>
                <w:sz w:val="13"/>
              </w:rPr>
            </w:pPr>
            <w:r w:rsidRPr="00BD3611">
              <w:rPr>
                <w:rFonts w:ascii="Tahoma" w:hAnsi="Tahoma" w:cs="Tahoma"/>
                <w:sz w:val="13"/>
                <w:lang w:val="nl-NL"/>
              </w:rPr>
              <w:t>A,</w:t>
            </w:r>
            <w:r w:rsidR="008C6442" w:rsidRPr="00BD3611">
              <w:rPr>
                <w:rFonts w:ascii="Tahoma" w:hAnsi="Tahoma" w:cs="Tahoma"/>
                <w:sz w:val="13"/>
                <w:lang w:val="nl-NL"/>
              </w:rPr>
              <w:t xml:space="preserve"> </w:t>
            </w:r>
            <w:r w:rsidRPr="00BD3611">
              <w:rPr>
                <w:rFonts w:ascii="Tahoma" w:hAnsi="Tahoma" w:cs="Tahoma"/>
                <w:sz w:val="13"/>
                <w:lang w:val="nl-NL"/>
              </w:rPr>
              <w:t>ST</w:t>
            </w:r>
          </w:p>
        </w:tc>
        <w:tc>
          <w:tcPr>
            <w:tcW w:w="561" w:type="dxa"/>
            <w:shd w:val="clear" w:color="auto" w:fill="FABF8F"/>
            <w:vAlign w:val="center"/>
          </w:tcPr>
          <w:p w14:paraId="7BBCFD99" w14:textId="77777777" w:rsidR="00A63948" w:rsidRPr="00BD3611" w:rsidRDefault="00A63948">
            <w:pPr>
              <w:pStyle w:val="TableText"/>
              <w:widowControl w:val="0"/>
              <w:rPr>
                <w:rFonts w:ascii="Tahoma" w:hAnsi="Tahoma" w:cs="Tahoma"/>
                <w:sz w:val="13"/>
              </w:rPr>
            </w:pPr>
          </w:p>
        </w:tc>
      </w:tr>
      <w:tr w:rsidR="009A1035" w:rsidRPr="00BD3611" w14:paraId="7BBCFDAE" w14:textId="77777777" w:rsidTr="008C6442">
        <w:trPr>
          <w:trHeight w:val="145"/>
        </w:trPr>
        <w:tc>
          <w:tcPr>
            <w:tcW w:w="2563" w:type="dxa"/>
            <w:shd w:val="clear" w:color="auto" w:fill="FFFFFF"/>
            <w:vAlign w:val="center"/>
          </w:tcPr>
          <w:p w14:paraId="7BBCFD9B" w14:textId="77777777" w:rsidR="00A63948" w:rsidRPr="00BD3611" w:rsidRDefault="00FB6AE8" w:rsidP="009D5089">
            <w:pPr>
              <w:pStyle w:val="Heading2"/>
              <w:spacing w:before="20" w:afterLines="20" w:after="48"/>
              <w:ind w:left="0"/>
              <w:rPr>
                <w:rFonts w:ascii="Tahoma" w:hAnsi="Tahoma" w:cs="Tahoma"/>
                <w:b w:val="0"/>
                <w:sz w:val="14"/>
                <w:szCs w:val="14"/>
              </w:rPr>
            </w:pPr>
            <w:bookmarkStart w:id="978" w:name="_Toc336338163"/>
            <w:bookmarkStart w:id="979" w:name="_Toc340580408"/>
            <w:bookmarkStart w:id="980" w:name="_Toc340850767"/>
            <w:bookmarkEnd w:id="978"/>
            <w:r w:rsidRPr="00BD3611">
              <w:rPr>
                <w:rFonts w:ascii="Tahoma" w:hAnsi="Tahoma" w:cs="Tahoma"/>
                <w:b w:val="0"/>
                <w:sz w:val="14"/>
                <w:szCs w:val="14"/>
                <w:lang w:val="nl-NL"/>
              </w:rPr>
              <w:t>Windows Small Business Server 2011 Premium Add-on CAL Suite (5 clients)</w:t>
            </w:r>
            <w:bookmarkEnd w:id="979"/>
            <w:bookmarkEnd w:id="980"/>
          </w:p>
        </w:tc>
        <w:tc>
          <w:tcPr>
            <w:tcW w:w="442" w:type="dxa"/>
            <w:shd w:val="clear" w:color="auto" w:fill="FFFFFF"/>
            <w:vAlign w:val="center"/>
          </w:tcPr>
          <w:p w14:paraId="7BBCFD9C" w14:textId="77777777" w:rsidR="00A63948" w:rsidRPr="00BD3611" w:rsidRDefault="002F3C3B" w:rsidP="00984A88">
            <w:pPr>
              <w:pStyle w:val="TableText"/>
              <w:widowControl w:val="0"/>
              <w:rPr>
                <w:rFonts w:cs="Tahoma"/>
                <w:b/>
                <w:bCs/>
                <w:sz w:val="13"/>
                <w:szCs w:val="13"/>
              </w:rPr>
            </w:pPr>
            <w:hyperlink w:anchor="Srv_122WinSmallBizSVR2011Addon" w:history="1">
              <w:r w:rsidR="00FB6AE8" w:rsidRPr="00BD3611">
                <w:rPr>
                  <w:rStyle w:val="Hyperlink"/>
                  <w:rFonts w:cs="Tahoma"/>
                  <w:b/>
                  <w:bCs/>
                  <w:sz w:val="13"/>
                  <w:szCs w:val="13"/>
                </w:rPr>
                <w:t>113</w:t>
              </w:r>
            </w:hyperlink>
          </w:p>
        </w:tc>
        <w:tc>
          <w:tcPr>
            <w:tcW w:w="443" w:type="dxa"/>
            <w:shd w:val="clear" w:color="auto" w:fill="FFFFFF"/>
          </w:tcPr>
          <w:p w14:paraId="7BBCFD9D" w14:textId="77777777" w:rsidR="00A63948" w:rsidRPr="00BD3611" w:rsidRDefault="00FB6AE8" w:rsidP="00F97D54">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FFFFF"/>
            <w:vAlign w:val="center"/>
          </w:tcPr>
          <w:p w14:paraId="7BBCFD9E"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FFFFF"/>
            <w:vAlign w:val="center"/>
          </w:tcPr>
          <w:p w14:paraId="7BBCFD9F" w14:textId="77777777" w:rsidR="00A63948" w:rsidRPr="00BD3611" w:rsidRDefault="00A63948" w:rsidP="00F97D54">
            <w:pPr>
              <w:pStyle w:val="TableText"/>
              <w:widowControl w:val="0"/>
              <w:rPr>
                <w:rFonts w:ascii="Tahoma" w:hAnsi="Tahoma" w:cs="Tahoma"/>
                <w:b/>
                <w:color w:val="FF0000"/>
                <w:sz w:val="13"/>
              </w:rPr>
            </w:pPr>
          </w:p>
        </w:tc>
        <w:tc>
          <w:tcPr>
            <w:tcW w:w="453" w:type="dxa"/>
            <w:gridSpan w:val="2"/>
            <w:shd w:val="clear" w:color="auto" w:fill="FFFFFF"/>
            <w:vAlign w:val="center"/>
          </w:tcPr>
          <w:p w14:paraId="7BBCFDA0" w14:textId="77777777" w:rsidR="00A63948" w:rsidRPr="00BD3611" w:rsidRDefault="00A63948" w:rsidP="00F97D54">
            <w:pPr>
              <w:pStyle w:val="TableText"/>
              <w:widowControl w:val="0"/>
              <w:rPr>
                <w:rFonts w:ascii="Tahoma" w:hAnsi="Tahoma" w:cs="Tahoma"/>
                <w:b/>
                <w:color w:val="008000"/>
                <w:sz w:val="13"/>
              </w:rPr>
            </w:pPr>
          </w:p>
        </w:tc>
        <w:tc>
          <w:tcPr>
            <w:tcW w:w="455" w:type="dxa"/>
            <w:gridSpan w:val="2"/>
            <w:shd w:val="clear" w:color="auto" w:fill="FFFFFF"/>
            <w:vAlign w:val="center"/>
          </w:tcPr>
          <w:p w14:paraId="7BBCFDA1" w14:textId="77777777" w:rsidR="00A63948" w:rsidRPr="00BD3611" w:rsidRDefault="00A63948" w:rsidP="00F97D54">
            <w:pPr>
              <w:pStyle w:val="TableText"/>
              <w:widowControl w:val="0"/>
              <w:rPr>
                <w:rFonts w:ascii="Tahoma" w:hAnsi="Tahoma" w:cs="Tahoma"/>
                <w:b/>
                <w:color w:val="008000"/>
                <w:sz w:val="13"/>
              </w:rPr>
            </w:pPr>
          </w:p>
        </w:tc>
        <w:tc>
          <w:tcPr>
            <w:tcW w:w="461" w:type="dxa"/>
            <w:gridSpan w:val="2"/>
            <w:shd w:val="clear" w:color="auto" w:fill="FFFFFF"/>
            <w:vAlign w:val="center"/>
          </w:tcPr>
          <w:p w14:paraId="7BBCFDA2" w14:textId="77777777" w:rsidR="00A63948" w:rsidRPr="00BD3611" w:rsidRDefault="00A63948" w:rsidP="00F97D54">
            <w:pPr>
              <w:pStyle w:val="TableText"/>
              <w:widowControl w:val="0"/>
              <w:rPr>
                <w:rFonts w:ascii="Tahoma" w:hAnsi="Tahoma" w:cs="Tahoma"/>
                <w:b/>
                <w:color w:val="008000"/>
                <w:sz w:val="13"/>
              </w:rPr>
            </w:pPr>
          </w:p>
        </w:tc>
        <w:tc>
          <w:tcPr>
            <w:tcW w:w="453" w:type="dxa"/>
            <w:gridSpan w:val="3"/>
            <w:shd w:val="clear" w:color="auto" w:fill="FFFFFF"/>
            <w:vAlign w:val="center"/>
          </w:tcPr>
          <w:p w14:paraId="7BBCFDA3" w14:textId="77777777" w:rsidR="00A63948" w:rsidRPr="00BD3611" w:rsidRDefault="00A63948" w:rsidP="00F97D54">
            <w:pPr>
              <w:pStyle w:val="TableText"/>
              <w:widowControl w:val="0"/>
              <w:rPr>
                <w:rFonts w:ascii="Tahoma" w:hAnsi="Tahoma" w:cs="Tahoma"/>
                <w:b/>
                <w:color w:val="0000FF"/>
                <w:sz w:val="13"/>
              </w:rPr>
            </w:pPr>
          </w:p>
        </w:tc>
        <w:tc>
          <w:tcPr>
            <w:tcW w:w="462" w:type="dxa"/>
            <w:gridSpan w:val="3"/>
            <w:shd w:val="clear" w:color="auto" w:fill="FFFFFF"/>
            <w:vAlign w:val="center"/>
          </w:tcPr>
          <w:p w14:paraId="7BBCFDA4" w14:textId="77777777" w:rsidR="00A63948" w:rsidRPr="00BD3611" w:rsidRDefault="00A63948" w:rsidP="00F97D54">
            <w:pPr>
              <w:pStyle w:val="TableText"/>
              <w:widowControl w:val="0"/>
              <w:rPr>
                <w:rFonts w:ascii="Tahoma" w:hAnsi="Tahoma" w:cs="Tahoma"/>
                <w:b/>
                <w:color w:val="0000FF"/>
                <w:sz w:val="13"/>
              </w:rPr>
            </w:pPr>
          </w:p>
        </w:tc>
        <w:tc>
          <w:tcPr>
            <w:tcW w:w="362" w:type="dxa"/>
            <w:tcBorders>
              <w:right w:val="single" w:sz="18" w:space="0" w:color="auto"/>
            </w:tcBorders>
            <w:shd w:val="clear" w:color="auto" w:fill="FFFFFF"/>
            <w:vAlign w:val="center"/>
          </w:tcPr>
          <w:p w14:paraId="7BBCFDA5" w14:textId="77777777" w:rsidR="00A63948" w:rsidRPr="00BD3611" w:rsidRDefault="00A63948" w:rsidP="00F97D54">
            <w:pPr>
              <w:pStyle w:val="TableText"/>
              <w:widowControl w:val="0"/>
              <w:rPr>
                <w:rFonts w:ascii="Tahoma" w:hAnsi="Tahoma" w:cs="Tahoma"/>
                <w:b/>
                <w:color w:val="0000FF"/>
                <w:sz w:val="13"/>
              </w:rPr>
            </w:pPr>
          </w:p>
        </w:tc>
        <w:tc>
          <w:tcPr>
            <w:tcW w:w="452" w:type="dxa"/>
            <w:gridSpan w:val="2"/>
            <w:tcBorders>
              <w:left w:val="single" w:sz="18" w:space="0" w:color="auto"/>
            </w:tcBorders>
            <w:shd w:val="clear" w:color="auto" w:fill="FFFFFF"/>
            <w:vAlign w:val="center"/>
          </w:tcPr>
          <w:p w14:paraId="7BBCFDA6"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5</w:t>
            </w:r>
          </w:p>
        </w:tc>
        <w:tc>
          <w:tcPr>
            <w:tcW w:w="403" w:type="dxa"/>
            <w:gridSpan w:val="2"/>
            <w:shd w:val="clear" w:color="auto" w:fill="FFFFFF"/>
            <w:vAlign w:val="center"/>
          </w:tcPr>
          <w:p w14:paraId="7BBCFDA7"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10</w:t>
            </w:r>
          </w:p>
        </w:tc>
        <w:tc>
          <w:tcPr>
            <w:tcW w:w="454" w:type="dxa"/>
            <w:gridSpan w:val="2"/>
            <w:tcBorders>
              <w:right w:val="single" w:sz="18" w:space="0" w:color="auto"/>
            </w:tcBorders>
            <w:shd w:val="clear" w:color="auto" w:fill="FFFFFF"/>
            <w:vAlign w:val="center"/>
          </w:tcPr>
          <w:p w14:paraId="7BBCFDA8"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5</w:t>
            </w:r>
          </w:p>
        </w:tc>
        <w:tc>
          <w:tcPr>
            <w:tcW w:w="425" w:type="dxa"/>
            <w:tcBorders>
              <w:left w:val="single" w:sz="18" w:space="0" w:color="auto"/>
            </w:tcBorders>
            <w:shd w:val="clear" w:color="auto" w:fill="FFFFFF"/>
            <w:vAlign w:val="center"/>
          </w:tcPr>
          <w:p w14:paraId="7BBCFDA9"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shd w:val="clear" w:color="auto" w:fill="FFFFFF"/>
            <w:vAlign w:val="center"/>
          </w:tcPr>
          <w:p w14:paraId="7BBCFDAA" w14:textId="77777777" w:rsidR="00A63948" w:rsidRPr="00BD361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7BBCFDAB"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FFFFF"/>
          </w:tcPr>
          <w:p w14:paraId="7BBCFDAC"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FFFFF"/>
            <w:vAlign w:val="center"/>
          </w:tcPr>
          <w:p w14:paraId="7BBCFDAD"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OL/OV</w:t>
            </w:r>
          </w:p>
        </w:tc>
      </w:tr>
      <w:tr w:rsidR="009A1035" w:rsidRPr="00BD3611" w14:paraId="7BBCFDC2" w14:textId="77777777" w:rsidTr="008C6442">
        <w:trPr>
          <w:trHeight w:val="440"/>
        </w:trPr>
        <w:tc>
          <w:tcPr>
            <w:tcW w:w="2563" w:type="dxa"/>
            <w:shd w:val="clear" w:color="auto" w:fill="FABF8F"/>
            <w:vAlign w:val="center"/>
          </w:tcPr>
          <w:p w14:paraId="7BBCFDAF" w14:textId="77777777" w:rsidR="00A63948" w:rsidRPr="00BD3611" w:rsidRDefault="00FB6AE8" w:rsidP="009D5089">
            <w:pPr>
              <w:pStyle w:val="Heading2"/>
              <w:spacing w:before="20" w:afterLines="20" w:after="48"/>
              <w:ind w:left="0"/>
              <w:rPr>
                <w:rFonts w:ascii="Tahoma" w:hAnsi="Tahoma" w:cs="Tahoma"/>
                <w:b w:val="0"/>
                <w:sz w:val="14"/>
                <w:szCs w:val="14"/>
              </w:rPr>
            </w:pPr>
            <w:bookmarkStart w:id="981" w:name="_Toc336338164"/>
            <w:bookmarkStart w:id="982" w:name="_Toc340580409"/>
            <w:bookmarkStart w:id="983" w:name="_Toc340850768"/>
            <w:bookmarkEnd w:id="981"/>
            <w:r w:rsidRPr="00BD3611">
              <w:rPr>
                <w:rFonts w:ascii="Tahoma" w:hAnsi="Tahoma" w:cs="Tahoma"/>
                <w:b w:val="0"/>
                <w:sz w:val="14"/>
                <w:szCs w:val="14"/>
                <w:lang w:val="nl-NL"/>
              </w:rPr>
              <w:t>Windows Small Business Server 2011 Premium Add-on CAL Suite (20 clients)</w:t>
            </w:r>
            <w:bookmarkEnd w:id="982"/>
            <w:bookmarkEnd w:id="983"/>
          </w:p>
        </w:tc>
        <w:tc>
          <w:tcPr>
            <w:tcW w:w="442" w:type="dxa"/>
            <w:shd w:val="clear" w:color="auto" w:fill="FABF8F"/>
            <w:vAlign w:val="center"/>
          </w:tcPr>
          <w:p w14:paraId="7BBCFDB0" w14:textId="77777777" w:rsidR="00A63948" w:rsidRPr="00BD3611" w:rsidRDefault="002F3C3B" w:rsidP="00984A88">
            <w:pPr>
              <w:pStyle w:val="TableText"/>
              <w:widowControl w:val="0"/>
              <w:rPr>
                <w:rFonts w:cs="Tahoma"/>
                <w:b/>
                <w:bCs/>
                <w:sz w:val="13"/>
                <w:szCs w:val="13"/>
              </w:rPr>
            </w:pPr>
            <w:hyperlink w:anchor="Srv_122WinSmallBizSVR2011Addon" w:history="1">
              <w:r w:rsidR="00FB6AE8" w:rsidRPr="00BD3611">
                <w:rPr>
                  <w:rStyle w:val="Hyperlink"/>
                  <w:rFonts w:cs="Tahoma"/>
                  <w:b/>
                  <w:bCs/>
                  <w:sz w:val="13"/>
                  <w:szCs w:val="13"/>
                </w:rPr>
                <w:t>113</w:t>
              </w:r>
            </w:hyperlink>
          </w:p>
        </w:tc>
        <w:tc>
          <w:tcPr>
            <w:tcW w:w="443" w:type="dxa"/>
            <w:shd w:val="clear" w:color="auto" w:fill="FABF8F"/>
          </w:tcPr>
          <w:p w14:paraId="7BBCFDB1" w14:textId="77777777" w:rsidR="00A63948" w:rsidRPr="00BD3611" w:rsidRDefault="00FB6AE8" w:rsidP="00F97D54">
            <w:pPr>
              <w:pStyle w:val="TableText"/>
              <w:widowControl w:val="0"/>
              <w:spacing w:before="120"/>
              <w:rPr>
                <w:rFonts w:ascii="Tahoma" w:hAnsi="Tahoma" w:cs="Tahoma"/>
                <w:sz w:val="13"/>
              </w:rPr>
            </w:pPr>
            <w:r w:rsidRPr="00BD3611">
              <w:rPr>
                <w:rFonts w:ascii="Tahoma" w:hAnsi="Tahoma" w:cs="Tahoma"/>
                <w:sz w:val="13"/>
              </w:rPr>
              <w:t>01/11</w:t>
            </w:r>
          </w:p>
        </w:tc>
        <w:tc>
          <w:tcPr>
            <w:tcW w:w="355" w:type="dxa"/>
            <w:tcBorders>
              <w:right w:val="single" w:sz="18" w:space="0" w:color="auto"/>
            </w:tcBorders>
            <w:shd w:val="clear" w:color="auto" w:fill="FABF8F"/>
            <w:vAlign w:val="center"/>
          </w:tcPr>
          <w:p w14:paraId="7BBCFDB2"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DB3" w14:textId="77777777" w:rsidR="00A63948" w:rsidRPr="00BD3611" w:rsidRDefault="00A63948" w:rsidP="00F97D54">
            <w:pPr>
              <w:pStyle w:val="TableText"/>
              <w:widowControl w:val="0"/>
              <w:rPr>
                <w:rFonts w:ascii="Tahoma" w:hAnsi="Tahoma" w:cs="Tahoma"/>
                <w:b/>
                <w:color w:val="FF0000"/>
                <w:sz w:val="13"/>
              </w:rPr>
            </w:pPr>
          </w:p>
        </w:tc>
        <w:tc>
          <w:tcPr>
            <w:tcW w:w="453" w:type="dxa"/>
            <w:gridSpan w:val="2"/>
            <w:shd w:val="clear" w:color="auto" w:fill="FABF8F"/>
            <w:vAlign w:val="center"/>
          </w:tcPr>
          <w:p w14:paraId="7BBCFDB4" w14:textId="77777777" w:rsidR="00A63948" w:rsidRPr="00BD3611" w:rsidRDefault="00A63948" w:rsidP="00F97D54">
            <w:pPr>
              <w:pStyle w:val="TableText"/>
              <w:widowControl w:val="0"/>
              <w:rPr>
                <w:rFonts w:ascii="Tahoma" w:hAnsi="Tahoma" w:cs="Tahoma"/>
                <w:b/>
                <w:color w:val="008000"/>
                <w:sz w:val="13"/>
              </w:rPr>
            </w:pPr>
          </w:p>
        </w:tc>
        <w:tc>
          <w:tcPr>
            <w:tcW w:w="455" w:type="dxa"/>
            <w:gridSpan w:val="2"/>
            <w:shd w:val="clear" w:color="auto" w:fill="FABF8F"/>
            <w:vAlign w:val="center"/>
          </w:tcPr>
          <w:p w14:paraId="7BBCFDB5" w14:textId="77777777" w:rsidR="00A63948" w:rsidRPr="00BD3611" w:rsidRDefault="00A63948" w:rsidP="00F97D54">
            <w:pPr>
              <w:pStyle w:val="TableText"/>
              <w:widowControl w:val="0"/>
              <w:rPr>
                <w:rFonts w:ascii="Tahoma" w:hAnsi="Tahoma" w:cs="Tahoma"/>
                <w:b/>
                <w:color w:val="008000"/>
                <w:sz w:val="13"/>
              </w:rPr>
            </w:pPr>
          </w:p>
        </w:tc>
        <w:tc>
          <w:tcPr>
            <w:tcW w:w="461" w:type="dxa"/>
            <w:gridSpan w:val="2"/>
            <w:shd w:val="clear" w:color="auto" w:fill="FABF8F"/>
            <w:vAlign w:val="center"/>
          </w:tcPr>
          <w:p w14:paraId="7BBCFDB6" w14:textId="77777777" w:rsidR="00A63948" w:rsidRPr="00BD3611" w:rsidRDefault="00A63948" w:rsidP="00F97D54">
            <w:pPr>
              <w:pStyle w:val="TableText"/>
              <w:widowControl w:val="0"/>
              <w:rPr>
                <w:rFonts w:ascii="Tahoma" w:hAnsi="Tahoma" w:cs="Tahoma"/>
                <w:b/>
                <w:color w:val="008000"/>
                <w:sz w:val="13"/>
              </w:rPr>
            </w:pPr>
          </w:p>
        </w:tc>
        <w:tc>
          <w:tcPr>
            <w:tcW w:w="453" w:type="dxa"/>
            <w:gridSpan w:val="3"/>
            <w:shd w:val="clear" w:color="auto" w:fill="FABF8F"/>
            <w:vAlign w:val="center"/>
          </w:tcPr>
          <w:p w14:paraId="7BBCFDB7" w14:textId="77777777" w:rsidR="00A63948" w:rsidRPr="00BD3611" w:rsidRDefault="00A63948" w:rsidP="00F97D54">
            <w:pPr>
              <w:pStyle w:val="TableText"/>
              <w:widowControl w:val="0"/>
              <w:rPr>
                <w:rFonts w:ascii="Tahoma" w:hAnsi="Tahoma" w:cs="Tahoma"/>
                <w:b/>
                <w:color w:val="0000FF"/>
                <w:sz w:val="13"/>
              </w:rPr>
            </w:pPr>
          </w:p>
        </w:tc>
        <w:tc>
          <w:tcPr>
            <w:tcW w:w="462" w:type="dxa"/>
            <w:gridSpan w:val="3"/>
            <w:shd w:val="clear" w:color="auto" w:fill="FABF8F"/>
            <w:vAlign w:val="center"/>
          </w:tcPr>
          <w:p w14:paraId="7BBCFDB8" w14:textId="77777777" w:rsidR="00A63948" w:rsidRPr="00BD3611" w:rsidRDefault="00A63948" w:rsidP="00F97D54">
            <w:pPr>
              <w:pStyle w:val="TableText"/>
              <w:widowControl w:val="0"/>
              <w:rPr>
                <w:rFonts w:ascii="Tahoma" w:hAnsi="Tahoma" w:cs="Tahoma"/>
                <w:b/>
                <w:color w:val="0000FF"/>
                <w:sz w:val="13"/>
              </w:rPr>
            </w:pPr>
          </w:p>
        </w:tc>
        <w:tc>
          <w:tcPr>
            <w:tcW w:w="362" w:type="dxa"/>
            <w:tcBorders>
              <w:right w:val="single" w:sz="18" w:space="0" w:color="auto"/>
            </w:tcBorders>
            <w:shd w:val="clear" w:color="auto" w:fill="FABF8F"/>
            <w:vAlign w:val="center"/>
          </w:tcPr>
          <w:p w14:paraId="7BBCFDB9" w14:textId="77777777" w:rsidR="00A63948" w:rsidRPr="00BD3611" w:rsidRDefault="00A63948" w:rsidP="00F97D54">
            <w:pPr>
              <w:pStyle w:val="TableText"/>
              <w:widowControl w:val="0"/>
              <w:rPr>
                <w:rFonts w:ascii="Tahoma" w:hAnsi="Tahoma" w:cs="Tahoma"/>
                <w:b/>
                <w:color w:val="0000FF"/>
                <w:sz w:val="13"/>
              </w:rPr>
            </w:pPr>
          </w:p>
        </w:tc>
        <w:tc>
          <w:tcPr>
            <w:tcW w:w="452" w:type="dxa"/>
            <w:gridSpan w:val="2"/>
            <w:tcBorders>
              <w:left w:val="single" w:sz="18" w:space="0" w:color="auto"/>
            </w:tcBorders>
            <w:shd w:val="clear" w:color="auto" w:fill="FABF8F"/>
            <w:vAlign w:val="center"/>
          </w:tcPr>
          <w:p w14:paraId="7BBCFDBA"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25</w:t>
            </w:r>
          </w:p>
        </w:tc>
        <w:tc>
          <w:tcPr>
            <w:tcW w:w="403" w:type="dxa"/>
            <w:gridSpan w:val="2"/>
            <w:shd w:val="clear" w:color="auto" w:fill="FABF8F"/>
            <w:vAlign w:val="center"/>
          </w:tcPr>
          <w:p w14:paraId="7BBCFDBB"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50</w:t>
            </w:r>
          </w:p>
        </w:tc>
        <w:tc>
          <w:tcPr>
            <w:tcW w:w="454" w:type="dxa"/>
            <w:gridSpan w:val="2"/>
            <w:tcBorders>
              <w:right w:val="single" w:sz="18" w:space="0" w:color="auto"/>
            </w:tcBorders>
            <w:shd w:val="clear" w:color="auto" w:fill="FABF8F"/>
            <w:vAlign w:val="center"/>
          </w:tcPr>
          <w:p w14:paraId="7BBCFDBC"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25</w:t>
            </w:r>
          </w:p>
        </w:tc>
        <w:tc>
          <w:tcPr>
            <w:tcW w:w="425" w:type="dxa"/>
            <w:tcBorders>
              <w:left w:val="single" w:sz="18" w:space="0" w:color="auto"/>
            </w:tcBorders>
            <w:shd w:val="clear" w:color="auto" w:fill="FABF8F"/>
            <w:vAlign w:val="center"/>
          </w:tcPr>
          <w:p w14:paraId="7BBCFDBD"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rPr>
              <w:t>25</w:t>
            </w:r>
          </w:p>
        </w:tc>
        <w:tc>
          <w:tcPr>
            <w:tcW w:w="479" w:type="dxa"/>
            <w:tcBorders>
              <w:right w:val="single" w:sz="18" w:space="0" w:color="auto"/>
            </w:tcBorders>
            <w:shd w:val="clear" w:color="auto" w:fill="FABF8F"/>
            <w:vAlign w:val="center"/>
          </w:tcPr>
          <w:p w14:paraId="7BBCFDBE" w14:textId="77777777" w:rsidR="00A63948" w:rsidRPr="00BD361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DBF"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shd w:val="clear" w:color="auto" w:fill="FABF8F"/>
          </w:tcPr>
          <w:p w14:paraId="7BBCFDC0" w14:textId="77777777" w:rsidR="00A63948" w:rsidRPr="00BD3611" w:rsidRDefault="00FB6AE8" w:rsidP="00F97D54">
            <w:pPr>
              <w:pStyle w:val="TableText"/>
              <w:widowControl w:val="0"/>
              <w:rPr>
                <w:rFonts w:ascii="Tahoma" w:hAnsi="Tahoma" w:cs="Tahoma"/>
                <w:sz w:val="13"/>
              </w:rPr>
            </w:pPr>
            <w:r w:rsidRPr="00BD3611">
              <w:rPr>
                <w:rFonts w:ascii="Tahoma" w:hAnsi="Tahoma" w:cs="Tahoma"/>
                <w:sz w:val="13"/>
                <w:lang w:val="nl-NL"/>
              </w:rPr>
              <w:t>A</w:t>
            </w:r>
          </w:p>
        </w:tc>
        <w:tc>
          <w:tcPr>
            <w:tcW w:w="561" w:type="dxa"/>
            <w:shd w:val="clear" w:color="auto" w:fill="FABF8F"/>
            <w:vAlign w:val="center"/>
          </w:tcPr>
          <w:p w14:paraId="7BBCFDC1" w14:textId="77777777" w:rsidR="00A63948" w:rsidRPr="00BD3611" w:rsidRDefault="00FB6AE8" w:rsidP="00F97D54">
            <w:pPr>
              <w:pStyle w:val="TableText"/>
              <w:widowControl w:val="0"/>
              <w:rPr>
                <w:rFonts w:ascii="Tahoma" w:hAnsi="Tahoma" w:cs="Tahoma"/>
                <w:sz w:val="13"/>
              </w:rPr>
            </w:pPr>
            <w:r w:rsidRPr="00BD3611">
              <w:rPr>
                <w:rFonts w:ascii="Tahoma" w:hAnsi="Tahoma" w:cs="Tahoma"/>
                <w:color w:val="000000"/>
                <w:sz w:val="13"/>
                <w:lang w:val="nl-NL"/>
              </w:rPr>
              <w:t>OL/OV</w:t>
            </w:r>
          </w:p>
        </w:tc>
      </w:tr>
      <w:tr w:rsidR="009A1035" w:rsidRPr="00BD3611" w14:paraId="7BBCFDD6" w14:textId="77777777" w:rsidTr="008C6442">
        <w:trPr>
          <w:trHeight w:val="440"/>
        </w:trPr>
        <w:tc>
          <w:tcPr>
            <w:tcW w:w="2563" w:type="dxa"/>
            <w:vAlign w:val="center"/>
          </w:tcPr>
          <w:p w14:paraId="7BBCFDC3" w14:textId="77777777" w:rsidR="00BE2DEA" w:rsidRPr="00BD3611" w:rsidRDefault="00FA3F01" w:rsidP="0058179B">
            <w:pPr>
              <w:pStyle w:val="Heading2"/>
              <w:spacing w:before="20" w:afterLines="20" w:after="48"/>
              <w:ind w:left="0"/>
              <w:rPr>
                <w:rFonts w:ascii="Tahoma" w:hAnsi="Tahoma" w:cs="Tahoma"/>
                <w:b w:val="0"/>
                <w:sz w:val="14"/>
                <w:szCs w:val="14"/>
              </w:rPr>
            </w:pPr>
            <w:bookmarkStart w:id="984" w:name="_Toc336338165"/>
            <w:bookmarkStart w:id="985" w:name="_Toc340580410"/>
            <w:bookmarkStart w:id="986" w:name="_Toc340850769"/>
            <w:bookmarkEnd w:id="984"/>
            <w:r w:rsidRPr="00BD3611">
              <w:rPr>
                <w:rFonts w:ascii="Tahoma" w:hAnsi="Tahoma" w:cs="Tahoma"/>
                <w:b w:val="0"/>
                <w:sz w:val="14"/>
                <w:szCs w:val="14"/>
                <w:lang w:val="nl-NL"/>
              </w:rPr>
              <w:t>Microsoft Windows Server Essentials</w:t>
            </w:r>
            <w:r w:rsidR="0058179B" w:rsidRPr="00BD3611">
              <w:rPr>
                <w:rFonts w:ascii="Tahoma" w:hAnsi="Tahoma" w:cs="Tahoma"/>
                <w:b w:val="0"/>
                <w:sz w:val="14"/>
                <w:szCs w:val="14"/>
                <w:lang w:val="nl-NL"/>
              </w:rPr>
              <w:t> </w:t>
            </w:r>
            <w:r w:rsidRPr="00BD3611">
              <w:rPr>
                <w:rFonts w:ascii="Tahoma" w:hAnsi="Tahoma" w:cs="Tahoma"/>
                <w:b w:val="0"/>
                <w:sz w:val="14"/>
                <w:szCs w:val="14"/>
                <w:lang w:val="nl-NL"/>
              </w:rPr>
              <w:t>2012</w:t>
            </w:r>
            <w:bookmarkEnd w:id="985"/>
            <w:bookmarkEnd w:id="986"/>
          </w:p>
        </w:tc>
        <w:tc>
          <w:tcPr>
            <w:tcW w:w="442" w:type="dxa"/>
            <w:vAlign w:val="center"/>
          </w:tcPr>
          <w:p w14:paraId="7BBCFDC4" w14:textId="77777777" w:rsidR="00BE2DEA" w:rsidRPr="00BD3611" w:rsidRDefault="00BE2DEA" w:rsidP="00984A88">
            <w:pPr>
              <w:pStyle w:val="TableText"/>
              <w:widowControl w:val="0"/>
              <w:rPr>
                <w:rFonts w:cs="Tahoma"/>
                <w:b/>
                <w:bCs/>
                <w:sz w:val="13"/>
                <w:szCs w:val="13"/>
              </w:rPr>
            </w:pPr>
          </w:p>
        </w:tc>
        <w:tc>
          <w:tcPr>
            <w:tcW w:w="443" w:type="dxa"/>
          </w:tcPr>
          <w:p w14:paraId="7BBCFDC5" w14:textId="77777777" w:rsidR="00BE2DEA" w:rsidRPr="00BD3611" w:rsidRDefault="00BE2DEA" w:rsidP="00F97D54">
            <w:pPr>
              <w:pStyle w:val="TableText"/>
              <w:widowControl w:val="0"/>
              <w:spacing w:before="120"/>
              <w:rPr>
                <w:rFonts w:ascii="Tahoma" w:hAnsi="Tahoma" w:cs="Tahoma"/>
                <w:sz w:val="13"/>
              </w:rPr>
            </w:pPr>
            <w:r w:rsidRPr="00BD3611">
              <w:rPr>
                <w:rFonts w:ascii="Tahoma" w:hAnsi="Tahoma" w:cs="Tahoma"/>
                <w:sz w:val="13"/>
              </w:rPr>
              <w:t>11/12</w:t>
            </w:r>
          </w:p>
        </w:tc>
        <w:tc>
          <w:tcPr>
            <w:tcW w:w="355" w:type="dxa"/>
            <w:tcBorders>
              <w:right w:val="single" w:sz="18" w:space="0" w:color="auto"/>
            </w:tcBorders>
            <w:vAlign w:val="center"/>
          </w:tcPr>
          <w:p w14:paraId="7BBCFDC6" w14:textId="77777777" w:rsidR="00BE2DEA" w:rsidRPr="00BD3611" w:rsidRDefault="00BE2DEA" w:rsidP="00F97D54">
            <w:pPr>
              <w:pStyle w:val="TableText"/>
              <w:widowControl w:val="0"/>
              <w:rPr>
                <w:rFonts w:ascii="Tahoma" w:hAnsi="Tahoma" w:cs="Tahoma"/>
                <w:sz w:val="13"/>
              </w:rPr>
            </w:pPr>
          </w:p>
        </w:tc>
        <w:tc>
          <w:tcPr>
            <w:tcW w:w="451" w:type="dxa"/>
            <w:tcBorders>
              <w:left w:val="single" w:sz="18" w:space="0" w:color="auto"/>
            </w:tcBorders>
            <w:vAlign w:val="center"/>
          </w:tcPr>
          <w:p w14:paraId="7BBCFDC7" w14:textId="77777777" w:rsidR="00BE2DEA" w:rsidRPr="00BD3611" w:rsidRDefault="00BE2DEA" w:rsidP="00F97D54">
            <w:pPr>
              <w:pStyle w:val="TableText"/>
              <w:widowControl w:val="0"/>
              <w:rPr>
                <w:rFonts w:ascii="Tahoma" w:hAnsi="Tahoma" w:cs="Tahoma"/>
                <w:b/>
                <w:color w:val="FF0000"/>
                <w:sz w:val="13"/>
              </w:rPr>
            </w:pPr>
          </w:p>
        </w:tc>
        <w:tc>
          <w:tcPr>
            <w:tcW w:w="453" w:type="dxa"/>
            <w:gridSpan w:val="2"/>
            <w:vAlign w:val="center"/>
          </w:tcPr>
          <w:p w14:paraId="7BBCFDC8" w14:textId="77777777" w:rsidR="00BE2DEA" w:rsidRPr="00BD3611" w:rsidRDefault="00BE2DEA" w:rsidP="00F97D54">
            <w:pPr>
              <w:pStyle w:val="TableText"/>
              <w:widowControl w:val="0"/>
              <w:rPr>
                <w:rFonts w:ascii="Tahoma" w:hAnsi="Tahoma" w:cs="Tahoma"/>
                <w:b/>
                <w:color w:val="008000"/>
                <w:sz w:val="13"/>
              </w:rPr>
            </w:pPr>
          </w:p>
        </w:tc>
        <w:tc>
          <w:tcPr>
            <w:tcW w:w="455" w:type="dxa"/>
            <w:gridSpan w:val="2"/>
            <w:vAlign w:val="center"/>
          </w:tcPr>
          <w:p w14:paraId="7BBCFDC9" w14:textId="77777777" w:rsidR="00BE2DEA" w:rsidRPr="00BD3611" w:rsidRDefault="00BE2DEA" w:rsidP="00F97D54">
            <w:pPr>
              <w:pStyle w:val="TableText"/>
              <w:widowControl w:val="0"/>
              <w:rPr>
                <w:rFonts w:ascii="Tahoma" w:hAnsi="Tahoma" w:cs="Tahoma"/>
                <w:b/>
                <w:color w:val="008000"/>
                <w:sz w:val="13"/>
              </w:rPr>
            </w:pPr>
          </w:p>
        </w:tc>
        <w:tc>
          <w:tcPr>
            <w:tcW w:w="461" w:type="dxa"/>
            <w:gridSpan w:val="2"/>
            <w:vAlign w:val="center"/>
          </w:tcPr>
          <w:p w14:paraId="7BBCFDCA" w14:textId="77777777" w:rsidR="00BE2DEA" w:rsidRPr="00BD3611" w:rsidRDefault="00BE2DEA" w:rsidP="00F97D54">
            <w:pPr>
              <w:pStyle w:val="TableText"/>
              <w:widowControl w:val="0"/>
              <w:rPr>
                <w:rFonts w:ascii="Tahoma" w:hAnsi="Tahoma" w:cs="Tahoma"/>
                <w:b/>
                <w:color w:val="008000"/>
                <w:sz w:val="13"/>
              </w:rPr>
            </w:pPr>
          </w:p>
        </w:tc>
        <w:tc>
          <w:tcPr>
            <w:tcW w:w="453" w:type="dxa"/>
            <w:gridSpan w:val="3"/>
            <w:vAlign w:val="center"/>
          </w:tcPr>
          <w:p w14:paraId="7BBCFDCB" w14:textId="77777777" w:rsidR="00BE2DEA" w:rsidRPr="00BD3611" w:rsidRDefault="00BE2DEA" w:rsidP="00F97D54">
            <w:pPr>
              <w:pStyle w:val="TableText"/>
              <w:widowControl w:val="0"/>
              <w:rPr>
                <w:rFonts w:ascii="Tahoma" w:hAnsi="Tahoma" w:cs="Tahoma"/>
                <w:b/>
                <w:color w:val="0000FF"/>
                <w:sz w:val="13"/>
              </w:rPr>
            </w:pPr>
          </w:p>
        </w:tc>
        <w:tc>
          <w:tcPr>
            <w:tcW w:w="462" w:type="dxa"/>
            <w:gridSpan w:val="3"/>
            <w:vAlign w:val="center"/>
          </w:tcPr>
          <w:p w14:paraId="7BBCFDCC" w14:textId="77777777" w:rsidR="00BE2DEA" w:rsidRPr="00BD3611" w:rsidRDefault="00BE2DEA" w:rsidP="00F97D54">
            <w:pPr>
              <w:pStyle w:val="TableText"/>
              <w:widowControl w:val="0"/>
              <w:rPr>
                <w:rFonts w:ascii="Tahoma" w:hAnsi="Tahoma" w:cs="Tahoma"/>
                <w:b/>
                <w:color w:val="0000FF"/>
                <w:sz w:val="13"/>
              </w:rPr>
            </w:pPr>
          </w:p>
        </w:tc>
        <w:tc>
          <w:tcPr>
            <w:tcW w:w="362" w:type="dxa"/>
            <w:tcBorders>
              <w:right w:val="single" w:sz="18" w:space="0" w:color="auto"/>
            </w:tcBorders>
            <w:vAlign w:val="center"/>
          </w:tcPr>
          <w:p w14:paraId="7BBCFDCD" w14:textId="77777777" w:rsidR="00BE2DEA" w:rsidRPr="00BD3611" w:rsidRDefault="00BE2DEA" w:rsidP="00F97D54">
            <w:pPr>
              <w:pStyle w:val="TableText"/>
              <w:widowControl w:val="0"/>
              <w:rPr>
                <w:rFonts w:ascii="Tahoma" w:hAnsi="Tahoma" w:cs="Tahoma"/>
                <w:b/>
                <w:color w:val="0000FF"/>
                <w:sz w:val="13"/>
              </w:rPr>
            </w:pPr>
          </w:p>
        </w:tc>
        <w:tc>
          <w:tcPr>
            <w:tcW w:w="452" w:type="dxa"/>
            <w:gridSpan w:val="2"/>
            <w:tcBorders>
              <w:left w:val="single" w:sz="18" w:space="0" w:color="auto"/>
            </w:tcBorders>
            <w:vAlign w:val="center"/>
          </w:tcPr>
          <w:p w14:paraId="7BBCFDCE" w14:textId="77777777" w:rsidR="00BE2DEA" w:rsidRPr="00BD3611" w:rsidRDefault="00BE2DEA" w:rsidP="00F97D54">
            <w:pPr>
              <w:pStyle w:val="TableText"/>
              <w:widowControl w:val="0"/>
              <w:rPr>
                <w:rFonts w:ascii="Tahoma" w:hAnsi="Tahoma" w:cs="Tahoma"/>
                <w:sz w:val="13"/>
              </w:rPr>
            </w:pPr>
            <w:r w:rsidRPr="00BD3611">
              <w:rPr>
                <w:rFonts w:ascii="Tahoma" w:hAnsi="Tahoma" w:cs="Tahoma"/>
                <w:sz w:val="13"/>
              </w:rPr>
              <w:t>5</w:t>
            </w:r>
          </w:p>
        </w:tc>
        <w:tc>
          <w:tcPr>
            <w:tcW w:w="403" w:type="dxa"/>
            <w:gridSpan w:val="2"/>
            <w:vAlign w:val="center"/>
          </w:tcPr>
          <w:p w14:paraId="7BBCFDCF" w14:textId="77777777" w:rsidR="00BE2DEA" w:rsidRPr="00BD3611" w:rsidRDefault="00BE2DEA" w:rsidP="00F97D54">
            <w:pPr>
              <w:pStyle w:val="TableText"/>
              <w:widowControl w:val="0"/>
              <w:rPr>
                <w:rFonts w:ascii="Tahoma" w:hAnsi="Tahoma" w:cs="Tahoma"/>
                <w:sz w:val="13"/>
              </w:rPr>
            </w:pPr>
            <w:r w:rsidRPr="00BD3611">
              <w:rPr>
                <w:rFonts w:ascii="Tahoma" w:hAnsi="Tahoma" w:cs="Tahoma"/>
                <w:sz w:val="13"/>
              </w:rPr>
              <w:t>10</w:t>
            </w:r>
          </w:p>
        </w:tc>
        <w:tc>
          <w:tcPr>
            <w:tcW w:w="454" w:type="dxa"/>
            <w:gridSpan w:val="2"/>
            <w:tcBorders>
              <w:right w:val="single" w:sz="18" w:space="0" w:color="auto"/>
            </w:tcBorders>
            <w:vAlign w:val="center"/>
          </w:tcPr>
          <w:p w14:paraId="7BBCFDD0" w14:textId="77777777" w:rsidR="00BE2DEA" w:rsidRPr="00BD3611" w:rsidRDefault="00BE2DEA" w:rsidP="00F97D54">
            <w:pPr>
              <w:pStyle w:val="TableText"/>
              <w:widowControl w:val="0"/>
              <w:rPr>
                <w:rFonts w:ascii="Tahoma" w:hAnsi="Tahoma" w:cs="Tahoma"/>
                <w:sz w:val="13"/>
              </w:rPr>
            </w:pPr>
            <w:r w:rsidRPr="00BD3611">
              <w:rPr>
                <w:rFonts w:ascii="Tahoma" w:hAnsi="Tahoma" w:cs="Tahoma"/>
                <w:sz w:val="13"/>
              </w:rPr>
              <w:t>5</w:t>
            </w:r>
          </w:p>
        </w:tc>
        <w:tc>
          <w:tcPr>
            <w:tcW w:w="425" w:type="dxa"/>
            <w:tcBorders>
              <w:left w:val="single" w:sz="18" w:space="0" w:color="auto"/>
            </w:tcBorders>
            <w:vAlign w:val="center"/>
          </w:tcPr>
          <w:p w14:paraId="7BBCFDD1" w14:textId="77777777" w:rsidR="00BE2DEA" w:rsidRPr="00BD3611" w:rsidRDefault="00BE2DEA" w:rsidP="00F97D54">
            <w:pPr>
              <w:pStyle w:val="TableText"/>
              <w:widowControl w:val="0"/>
              <w:rPr>
                <w:rFonts w:ascii="Tahoma" w:hAnsi="Tahoma" w:cs="Tahoma"/>
                <w:sz w:val="13"/>
              </w:rPr>
            </w:pPr>
            <w:r w:rsidRPr="00BD3611">
              <w:rPr>
                <w:rFonts w:ascii="Tahoma" w:hAnsi="Tahoma" w:cs="Tahoma"/>
                <w:sz w:val="13"/>
              </w:rPr>
              <w:t>5</w:t>
            </w:r>
          </w:p>
        </w:tc>
        <w:tc>
          <w:tcPr>
            <w:tcW w:w="479" w:type="dxa"/>
            <w:tcBorders>
              <w:right w:val="single" w:sz="18" w:space="0" w:color="auto"/>
            </w:tcBorders>
            <w:vAlign w:val="center"/>
          </w:tcPr>
          <w:p w14:paraId="7BBCFDD2" w14:textId="77777777" w:rsidR="00BE2DEA" w:rsidRPr="00BD3611" w:rsidRDefault="00BE2DEA" w:rsidP="00F97D54">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7BBCFDD3" w14:textId="77777777" w:rsidR="00BE2DEA" w:rsidRPr="00BD3611" w:rsidRDefault="00BE2DEA" w:rsidP="00F97D54">
            <w:pPr>
              <w:pStyle w:val="TableText"/>
              <w:widowControl w:val="0"/>
              <w:rPr>
                <w:rFonts w:ascii="Tahoma" w:hAnsi="Tahoma" w:cs="Tahoma"/>
                <w:sz w:val="13"/>
              </w:rPr>
            </w:pPr>
            <w:r w:rsidRPr="00BD3611">
              <w:rPr>
                <w:rFonts w:ascii="Tahoma" w:hAnsi="Tahoma" w:cs="Tahoma"/>
                <w:sz w:val="13"/>
                <w:lang w:val="nl-NL"/>
              </w:rPr>
              <w:t>P</w:t>
            </w:r>
          </w:p>
        </w:tc>
        <w:tc>
          <w:tcPr>
            <w:tcW w:w="457" w:type="dxa"/>
            <w:gridSpan w:val="2"/>
          </w:tcPr>
          <w:p w14:paraId="7BBCFDD4" w14:textId="77777777" w:rsidR="00BE2DEA" w:rsidRPr="00BD3611" w:rsidRDefault="00FB6AE8" w:rsidP="00F97D54">
            <w:pPr>
              <w:pStyle w:val="TableText"/>
              <w:widowControl w:val="0"/>
              <w:rPr>
                <w:rFonts w:ascii="Tahoma" w:hAnsi="Tahoma" w:cs="Tahoma"/>
                <w:sz w:val="13"/>
              </w:rPr>
            </w:pPr>
            <w:r w:rsidRPr="00BD3611">
              <w:rPr>
                <w:rFonts w:ascii="Tahoma" w:hAnsi="Tahoma" w:cs="Tahoma"/>
                <w:sz w:val="13"/>
                <w:lang w:val="nl-NL"/>
              </w:rPr>
              <w:t>A</w:t>
            </w:r>
          </w:p>
        </w:tc>
        <w:tc>
          <w:tcPr>
            <w:tcW w:w="561" w:type="dxa"/>
            <w:vAlign w:val="center"/>
          </w:tcPr>
          <w:p w14:paraId="7BBCFDD5" w14:textId="77777777" w:rsidR="00BE2DEA" w:rsidRPr="00BD3611" w:rsidRDefault="00BE2DEA" w:rsidP="00CF2BF7">
            <w:pPr>
              <w:pStyle w:val="TableText"/>
              <w:widowControl w:val="0"/>
              <w:rPr>
                <w:rFonts w:ascii="Tahoma" w:hAnsi="Tahoma" w:cs="Tahoma"/>
                <w:color w:val="000000"/>
                <w:sz w:val="13"/>
              </w:rPr>
            </w:pPr>
          </w:p>
        </w:tc>
      </w:tr>
      <w:tr w:rsidR="009A1035" w:rsidRPr="00BD3611" w14:paraId="7BBCFDEA" w14:textId="77777777" w:rsidTr="008C6442">
        <w:trPr>
          <w:trHeight w:val="145"/>
        </w:trPr>
        <w:tc>
          <w:tcPr>
            <w:tcW w:w="2563" w:type="dxa"/>
            <w:shd w:val="clear" w:color="auto" w:fill="FABF8F"/>
            <w:vAlign w:val="center"/>
          </w:tcPr>
          <w:p w14:paraId="7BBCFDD7" w14:textId="77777777" w:rsidR="00A63948" w:rsidRPr="00BD3611" w:rsidRDefault="00FB6AE8" w:rsidP="009D5089">
            <w:pPr>
              <w:pStyle w:val="Heading2"/>
              <w:spacing w:before="20" w:afterLines="20" w:after="48"/>
              <w:ind w:left="0"/>
              <w:rPr>
                <w:rFonts w:ascii="Tahoma" w:hAnsi="Tahoma" w:cs="Tahoma"/>
                <w:b w:val="0"/>
                <w:sz w:val="14"/>
                <w:szCs w:val="14"/>
              </w:rPr>
            </w:pPr>
            <w:bookmarkStart w:id="987" w:name="_Toc336338166"/>
            <w:bookmarkStart w:id="988" w:name="_Toc340580411"/>
            <w:bookmarkStart w:id="989" w:name="_Toc340850770"/>
            <w:bookmarkEnd w:id="987"/>
            <w:r w:rsidRPr="00BD3611">
              <w:rPr>
                <w:rFonts w:ascii="Tahoma" w:hAnsi="Tahoma" w:cs="Tahoma"/>
                <w:b w:val="0"/>
                <w:sz w:val="14"/>
                <w:szCs w:val="14"/>
                <w:lang w:val="nl-NL"/>
              </w:rPr>
              <w:t>Windows Small Business Server 2011 Essentials</w:t>
            </w:r>
            <w:bookmarkEnd w:id="988"/>
            <w:bookmarkEnd w:id="989"/>
          </w:p>
        </w:tc>
        <w:tc>
          <w:tcPr>
            <w:tcW w:w="442" w:type="dxa"/>
            <w:shd w:val="clear" w:color="auto" w:fill="FABF8F"/>
            <w:vAlign w:val="center"/>
          </w:tcPr>
          <w:p w14:paraId="7BBCFDD8" w14:textId="77777777" w:rsidR="00A63948" w:rsidRPr="00BD3611" w:rsidRDefault="002F3C3B" w:rsidP="00984A88">
            <w:pPr>
              <w:pStyle w:val="TableText"/>
              <w:widowControl w:val="0"/>
              <w:rPr>
                <w:rFonts w:cs="Tahoma"/>
                <w:b/>
                <w:bCs/>
                <w:sz w:val="13"/>
                <w:szCs w:val="13"/>
              </w:rPr>
            </w:pPr>
            <w:hyperlink w:anchor="_114_Windows_Small" w:history="1">
              <w:r w:rsidR="00FB6AE8" w:rsidRPr="00BD3611">
                <w:rPr>
                  <w:rStyle w:val="Hyperlink"/>
                  <w:rFonts w:cs="Tahoma"/>
                  <w:b/>
                  <w:bCs/>
                  <w:sz w:val="13"/>
                  <w:szCs w:val="13"/>
                </w:rPr>
                <w:t>114</w:t>
              </w:r>
            </w:hyperlink>
          </w:p>
        </w:tc>
        <w:tc>
          <w:tcPr>
            <w:tcW w:w="443" w:type="dxa"/>
            <w:shd w:val="clear" w:color="auto" w:fill="FABF8F"/>
          </w:tcPr>
          <w:p w14:paraId="7BBCFDD9" w14:textId="77777777" w:rsidR="00A63948" w:rsidRPr="00BD3611" w:rsidRDefault="00A63948" w:rsidP="00F97D54">
            <w:pPr>
              <w:pStyle w:val="TableText"/>
              <w:widowControl w:val="0"/>
              <w:spacing w:before="120"/>
              <w:rPr>
                <w:rFonts w:ascii="Tahoma" w:hAnsi="Tahoma" w:cs="Tahoma"/>
                <w:sz w:val="13"/>
              </w:rPr>
            </w:pPr>
            <w:r w:rsidRPr="00BD3611">
              <w:rPr>
                <w:rFonts w:ascii="Tahoma" w:hAnsi="Tahoma" w:cs="Tahoma"/>
                <w:sz w:val="13"/>
              </w:rPr>
              <w:t>05/11</w:t>
            </w:r>
          </w:p>
        </w:tc>
        <w:tc>
          <w:tcPr>
            <w:tcW w:w="355" w:type="dxa"/>
            <w:tcBorders>
              <w:right w:val="single" w:sz="18" w:space="0" w:color="auto"/>
            </w:tcBorders>
            <w:shd w:val="clear" w:color="auto" w:fill="FABF8F"/>
            <w:vAlign w:val="center"/>
          </w:tcPr>
          <w:p w14:paraId="7BBCFDDA" w14:textId="77777777" w:rsidR="00A63948" w:rsidRPr="00BD3611" w:rsidRDefault="00A63948" w:rsidP="00F97D54">
            <w:pPr>
              <w:pStyle w:val="TableText"/>
              <w:widowControl w:val="0"/>
              <w:rPr>
                <w:rFonts w:ascii="Tahoma" w:hAnsi="Tahoma" w:cs="Tahoma"/>
                <w:sz w:val="13"/>
              </w:rPr>
            </w:pPr>
            <w:r w:rsidRPr="00BD3611">
              <w:rPr>
                <w:rFonts w:ascii="Tahoma" w:hAnsi="Tahoma" w:cs="Tahoma"/>
                <w:sz w:val="13"/>
                <w:lang w:val="nl-NL"/>
              </w:rPr>
              <w:t>SRV</w:t>
            </w:r>
          </w:p>
        </w:tc>
        <w:tc>
          <w:tcPr>
            <w:tcW w:w="451" w:type="dxa"/>
            <w:tcBorders>
              <w:left w:val="single" w:sz="18" w:space="0" w:color="auto"/>
            </w:tcBorders>
            <w:shd w:val="clear" w:color="auto" w:fill="FABF8F"/>
            <w:vAlign w:val="center"/>
          </w:tcPr>
          <w:p w14:paraId="7BBCFDDB" w14:textId="77777777" w:rsidR="00A63948" w:rsidRPr="00BD3611" w:rsidRDefault="00A63948" w:rsidP="00F97D54">
            <w:pPr>
              <w:pStyle w:val="TableText"/>
              <w:widowControl w:val="0"/>
              <w:rPr>
                <w:rFonts w:ascii="Tahoma" w:hAnsi="Tahoma" w:cs="Tahoma"/>
                <w:color w:val="000000"/>
                <w:sz w:val="13"/>
              </w:rPr>
            </w:pPr>
          </w:p>
        </w:tc>
        <w:tc>
          <w:tcPr>
            <w:tcW w:w="453" w:type="dxa"/>
            <w:gridSpan w:val="2"/>
            <w:shd w:val="clear" w:color="auto" w:fill="FABF8F"/>
            <w:vAlign w:val="center"/>
          </w:tcPr>
          <w:p w14:paraId="7BBCFDDC" w14:textId="77777777" w:rsidR="00A63948" w:rsidRPr="00BD3611" w:rsidRDefault="00A63948" w:rsidP="00F97D54">
            <w:pPr>
              <w:pStyle w:val="TableText"/>
              <w:widowControl w:val="0"/>
              <w:rPr>
                <w:rFonts w:ascii="Tahoma" w:hAnsi="Tahoma" w:cs="Tahoma"/>
                <w:color w:val="000000"/>
                <w:sz w:val="13"/>
              </w:rPr>
            </w:pPr>
          </w:p>
        </w:tc>
        <w:tc>
          <w:tcPr>
            <w:tcW w:w="455" w:type="dxa"/>
            <w:gridSpan w:val="2"/>
            <w:shd w:val="clear" w:color="auto" w:fill="FABF8F"/>
            <w:vAlign w:val="center"/>
          </w:tcPr>
          <w:p w14:paraId="7BBCFDDD" w14:textId="77777777" w:rsidR="00A63948" w:rsidRPr="00BD3611" w:rsidRDefault="00A63948" w:rsidP="00F97D54">
            <w:pPr>
              <w:pStyle w:val="TableText"/>
              <w:widowControl w:val="0"/>
              <w:rPr>
                <w:rFonts w:ascii="Tahoma" w:hAnsi="Tahoma" w:cs="Tahoma"/>
                <w:color w:val="000000"/>
                <w:sz w:val="13"/>
              </w:rPr>
            </w:pPr>
          </w:p>
        </w:tc>
        <w:tc>
          <w:tcPr>
            <w:tcW w:w="461" w:type="dxa"/>
            <w:gridSpan w:val="2"/>
            <w:shd w:val="clear" w:color="auto" w:fill="FABF8F"/>
            <w:vAlign w:val="center"/>
          </w:tcPr>
          <w:p w14:paraId="7BBCFDDE" w14:textId="77777777" w:rsidR="00A63948" w:rsidRPr="00BD3611" w:rsidRDefault="00A63948" w:rsidP="00F97D54">
            <w:pPr>
              <w:pStyle w:val="TableText"/>
              <w:widowControl w:val="0"/>
              <w:rPr>
                <w:rFonts w:ascii="Tahoma" w:hAnsi="Tahoma" w:cs="Tahoma"/>
                <w:color w:val="000000"/>
                <w:sz w:val="13"/>
              </w:rPr>
            </w:pPr>
          </w:p>
        </w:tc>
        <w:tc>
          <w:tcPr>
            <w:tcW w:w="453" w:type="dxa"/>
            <w:gridSpan w:val="3"/>
            <w:shd w:val="clear" w:color="auto" w:fill="FABF8F"/>
            <w:vAlign w:val="center"/>
          </w:tcPr>
          <w:p w14:paraId="7BBCFDDF" w14:textId="77777777" w:rsidR="00A63948" w:rsidRPr="00BD3611" w:rsidRDefault="00A63948" w:rsidP="00F97D54">
            <w:pPr>
              <w:pStyle w:val="TableText"/>
              <w:widowControl w:val="0"/>
              <w:rPr>
                <w:rFonts w:ascii="Tahoma" w:hAnsi="Tahoma" w:cs="Tahoma"/>
                <w:color w:val="000000"/>
                <w:sz w:val="13"/>
              </w:rPr>
            </w:pPr>
          </w:p>
        </w:tc>
        <w:tc>
          <w:tcPr>
            <w:tcW w:w="462" w:type="dxa"/>
            <w:gridSpan w:val="3"/>
            <w:shd w:val="clear" w:color="auto" w:fill="FABF8F"/>
            <w:vAlign w:val="center"/>
          </w:tcPr>
          <w:p w14:paraId="7BBCFDE0" w14:textId="77777777" w:rsidR="00A63948" w:rsidRPr="00BD3611" w:rsidRDefault="00A63948" w:rsidP="00F97D54">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7BBCFDE1" w14:textId="77777777" w:rsidR="00A63948" w:rsidRPr="00BD3611" w:rsidRDefault="00A63948" w:rsidP="00F97D54">
            <w:pPr>
              <w:pStyle w:val="TableText"/>
              <w:widowControl w:val="0"/>
              <w:rPr>
                <w:rFonts w:ascii="Tahoma" w:hAnsi="Tahoma" w:cs="Tahoma"/>
                <w:color w:val="000000"/>
                <w:sz w:val="13"/>
              </w:rPr>
            </w:pPr>
          </w:p>
        </w:tc>
        <w:tc>
          <w:tcPr>
            <w:tcW w:w="452" w:type="dxa"/>
            <w:gridSpan w:val="2"/>
            <w:tcBorders>
              <w:left w:val="single" w:sz="18" w:space="0" w:color="auto"/>
            </w:tcBorders>
            <w:shd w:val="clear" w:color="auto" w:fill="FABF8F"/>
            <w:vAlign w:val="center"/>
          </w:tcPr>
          <w:p w14:paraId="7BBCFDE2" w14:textId="77777777" w:rsidR="00A63948" w:rsidRPr="00BD3611" w:rsidRDefault="00A63948" w:rsidP="00F97D54">
            <w:pPr>
              <w:pStyle w:val="TableText"/>
              <w:widowControl w:val="0"/>
              <w:rPr>
                <w:rFonts w:ascii="Tahoma" w:hAnsi="Tahoma" w:cs="Tahoma"/>
                <w:color w:val="000000"/>
                <w:sz w:val="13"/>
              </w:rPr>
            </w:pPr>
          </w:p>
        </w:tc>
        <w:tc>
          <w:tcPr>
            <w:tcW w:w="403" w:type="dxa"/>
            <w:gridSpan w:val="2"/>
            <w:shd w:val="clear" w:color="auto" w:fill="FABF8F"/>
            <w:vAlign w:val="center"/>
          </w:tcPr>
          <w:p w14:paraId="7BBCFDE3" w14:textId="77777777" w:rsidR="00A63948" w:rsidRPr="00BD3611" w:rsidRDefault="00A63948" w:rsidP="00F97D54">
            <w:pPr>
              <w:pStyle w:val="TableText"/>
              <w:widowControl w:val="0"/>
              <w:rPr>
                <w:rFonts w:ascii="Tahoma" w:hAnsi="Tahoma" w:cs="Tahoma"/>
                <w:sz w:val="13"/>
              </w:rPr>
            </w:pPr>
          </w:p>
        </w:tc>
        <w:tc>
          <w:tcPr>
            <w:tcW w:w="454" w:type="dxa"/>
            <w:gridSpan w:val="2"/>
            <w:tcBorders>
              <w:right w:val="single" w:sz="18" w:space="0" w:color="auto"/>
            </w:tcBorders>
            <w:shd w:val="clear" w:color="auto" w:fill="FABF8F"/>
            <w:vAlign w:val="center"/>
          </w:tcPr>
          <w:p w14:paraId="7BBCFDE4" w14:textId="77777777" w:rsidR="00A63948" w:rsidRPr="00BD3611" w:rsidRDefault="00A63948" w:rsidP="00F97D54">
            <w:pPr>
              <w:pStyle w:val="TableText"/>
              <w:widowControl w:val="0"/>
              <w:rPr>
                <w:rFonts w:ascii="Tahoma" w:hAnsi="Tahoma" w:cs="Tahoma"/>
                <w:sz w:val="13"/>
              </w:rPr>
            </w:pPr>
          </w:p>
        </w:tc>
        <w:tc>
          <w:tcPr>
            <w:tcW w:w="425" w:type="dxa"/>
            <w:tcBorders>
              <w:left w:val="single" w:sz="18" w:space="0" w:color="auto"/>
            </w:tcBorders>
            <w:shd w:val="clear" w:color="auto" w:fill="FABF8F"/>
            <w:vAlign w:val="center"/>
          </w:tcPr>
          <w:p w14:paraId="7BBCFDE5" w14:textId="77777777" w:rsidR="00A63948" w:rsidRPr="00BD3611" w:rsidRDefault="00A63948" w:rsidP="00F97D54">
            <w:pPr>
              <w:pStyle w:val="TableText"/>
              <w:widowControl w:val="0"/>
              <w:rPr>
                <w:rFonts w:ascii="Tahoma" w:hAnsi="Tahoma" w:cs="Tahoma"/>
                <w:sz w:val="13"/>
              </w:rPr>
            </w:pPr>
          </w:p>
        </w:tc>
        <w:tc>
          <w:tcPr>
            <w:tcW w:w="479" w:type="dxa"/>
            <w:tcBorders>
              <w:right w:val="single" w:sz="18" w:space="0" w:color="auto"/>
            </w:tcBorders>
            <w:shd w:val="clear" w:color="auto" w:fill="FABF8F"/>
            <w:vAlign w:val="center"/>
          </w:tcPr>
          <w:p w14:paraId="7BBCFDE6" w14:textId="77777777" w:rsidR="00A63948" w:rsidRPr="00BD361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BBCFDE7" w14:textId="77777777" w:rsidR="00A63948" w:rsidRPr="00BD3611" w:rsidRDefault="00A63948" w:rsidP="00F97D54">
            <w:pPr>
              <w:pStyle w:val="TableText"/>
              <w:widowControl w:val="0"/>
              <w:rPr>
                <w:rFonts w:ascii="Tahoma" w:hAnsi="Tahoma" w:cs="Tahoma"/>
                <w:sz w:val="13"/>
              </w:rPr>
            </w:pPr>
          </w:p>
        </w:tc>
        <w:tc>
          <w:tcPr>
            <w:tcW w:w="457" w:type="dxa"/>
            <w:gridSpan w:val="2"/>
            <w:shd w:val="clear" w:color="auto" w:fill="FABF8F"/>
          </w:tcPr>
          <w:p w14:paraId="7BBCFDE8" w14:textId="77777777" w:rsidR="00A63948" w:rsidRPr="00BD3611" w:rsidRDefault="00A63948" w:rsidP="00E27A85">
            <w:pPr>
              <w:pStyle w:val="TableText"/>
              <w:widowControl w:val="0"/>
              <w:spacing w:before="60"/>
              <w:rPr>
                <w:rFonts w:ascii="Tahoma" w:hAnsi="Tahoma" w:cs="Tahoma"/>
                <w:sz w:val="13"/>
              </w:rPr>
            </w:pPr>
          </w:p>
        </w:tc>
        <w:tc>
          <w:tcPr>
            <w:tcW w:w="561" w:type="dxa"/>
            <w:shd w:val="clear" w:color="auto" w:fill="FABF8F"/>
            <w:vAlign w:val="center"/>
          </w:tcPr>
          <w:p w14:paraId="7BBCFDE9" w14:textId="77777777" w:rsidR="00A63948" w:rsidRPr="00BD3611" w:rsidRDefault="00A63948" w:rsidP="00F97D54">
            <w:pPr>
              <w:pStyle w:val="TableText"/>
              <w:widowControl w:val="0"/>
              <w:rPr>
                <w:rFonts w:ascii="Tahoma" w:hAnsi="Tahoma" w:cs="Tahoma"/>
                <w:color w:val="000000"/>
                <w:sz w:val="13"/>
              </w:rPr>
            </w:pPr>
          </w:p>
        </w:tc>
      </w:tr>
    </w:tbl>
    <w:bookmarkStart w:id="990" w:name="_Toc340580412"/>
    <w:bookmarkStart w:id="991" w:name="_Toc340850771"/>
    <w:p w14:paraId="7BBCFDEB" w14:textId="77777777" w:rsidR="003A590C" w:rsidRPr="00BD3611" w:rsidRDefault="00D23B2C" w:rsidP="00881E14">
      <w:pPr>
        <w:pStyle w:val="Heading1"/>
        <w:keepNext w:val="0"/>
        <w:spacing w:before="0"/>
        <w:jc w:val="both"/>
        <w:rPr>
          <w:rFonts w:cs="Tahoma"/>
          <w:b w:val="0"/>
          <w:bCs w:val="0"/>
          <w:sz w:val="20"/>
          <w:szCs w:val="20"/>
          <w:lang w:val="nl-NL"/>
        </w:rPr>
      </w:pPr>
      <w:r w:rsidRPr="00BD3611">
        <w:rPr>
          <w:rFonts w:cs="Tahoma"/>
          <w:noProof/>
        </w:rPr>
        <mc:AlternateContent>
          <mc:Choice Requires="wps">
            <w:drawing>
              <wp:anchor distT="0" distB="0" distL="114300" distR="114300" simplePos="0" relativeHeight="251655680" behindDoc="0" locked="0" layoutInCell="1" allowOverlap="1" wp14:anchorId="7BBD1815" wp14:editId="7BBD1816">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D183A" w14:textId="77777777" w:rsidR="00C42740" w:rsidRPr="00F104BC" w:rsidRDefault="00C42740" w:rsidP="00C8780F">
                            <w:pPr>
                              <w:rPr>
                                <w:rFonts w:cs="Tahoma"/>
                                <w:i/>
                                <w:color w:val="000000"/>
                                <w:sz w:val="14"/>
                                <w:szCs w:val="14"/>
                                <w:lang w:val="nb-NO"/>
                              </w:rPr>
                            </w:pPr>
                            <w:r w:rsidRPr="00851AD0">
                              <w:rPr>
                                <w:rFonts w:cs="Tahoma"/>
                                <w:i/>
                                <w:caps/>
                                <w:sz w:val="14"/>
                                <w:szCs w:val="14"/>
                                <w:lang w:val="nl-NL"/>
                              </w:rPr>
                              <w:t>Opmerking:</w:t>
                            </w:r>
                            <w:r w:rsidRPr="00851AD0">
                              <w:rPr>
                                <w:rFonts w:cs="Tahoma"/>
                                <w:i/>
                                <w:color w:val="000000"/>
                                <w:sz w:val="14"/>
                                <w:szCs w:val="14"/>
                                <w:lang w:val="nb-NO"/>
                              </w:rPr>
                              <w:t xml:space="preserve"> </w:t>
                            </w:r>
                            <w:r>
                              <w:rPr>
                                <w:rFonts w:cs="Tahoma"/>
                                <w:i/>
                                <w:color w:val="000000"/>
                                <w:sz w:val="14"/>
                                <w:szCs w:val="14"/>
                                <w:lang w:val="nl-NL"/>
                              </w:rPr>
                              <w:t>Indien de cel voor het product leeg is, wordt het product op dit moment niet in het kader van het programma aangeboden.</w:t>
                            </w:r>
                          </w:p>
                          <w:p w14:paraId="7BBD183B" w14:textId="77777777" w:rsidR="00C42740" w:rsidRDefault="00C42740" w:rsidP="00C8780F">
                            <w:pPr>
                              <w:rPr>
                                <w:rFonts w:cs="Tahoma"/>
                                <w:i/>
                                <w:color w:val="000000"/>
                                <w:sz w:val="14"/>
                                <w:szCs w:val="14"/>
                              </w:rPr>
                            </w:pPr>
                            <w:r>
                              <w:rPr>
                                <w:rFonts w:cs="Tahoma"/>
                                <w:i/>
                                <w:color w:val="000000"/>
                                <w:sz w:val="14"/>
                                <w:szCs w:val="14"/>
                                <w:lang w:val="nl-NL"/>
                              </w:rPr>
                              <w:t>*Voor Select Plus worden alleen ‘L’ en de driejaarlijkse waarden van ‘L&amp;SA’ / ‘SA’ gebruikt.</w:t>
                            </w:r>
                          </w:p>
                          <w:p w14:paraId="7BBD183C" w14:textId="77777777" w:rsidR="00C42740" w:rsidRDefault="00C42740"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BBD1815" id="Text Box 59" o:spid="_x0000_s1030" type="#_x0000_t202" style="position:absolute;left:0;text-align:left;margin-left:-26.15pt;margin-top:7.2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Skc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QY59sFGVk+g&#10;YCVBYCBTmHuwaKT6gdEAMyTD+vuOKoZR+0FAFyQhIXbouA2J5xFs1KVlc2mhogSoDBuMpuXKTINq&#10;1yu+bcDT1HdC3kLn1NyJ2rbYFNWh32BOuNwOM80Oosu9u3WevMvfAA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FOFKRy6&#10;AgAAwQUAAA4AAAAAAAAAAAAAAAAALgIAAGRycy9lMm9Eb2MueG1sUEsBAi0AFAAGAAgAAAAhAAzi&#10;H0TeAAAACQEAAA8AAAAAAAAAAAAAAAAAFAUAAGRycy9kb3ducmV2LnhtbFBLBQYAAAAABAAEAPMA&#10;AAAfBgAAAAA=&#10;" filled="f" stroked="f">
                <v:textbox>
                  <w:txbxContent>
                    <w:p w14:paraId="7BBD183A" w14:textId="77777777" w:rsidR="00C42740" w:rsidRPr="00F104BC" w:rsidRDefault="00C42740" w:rsidP="00C8780F">
                      <w:pPr>
                        <w:rPr>
                          <w:rFonts w:cs="Tahoma"/>
                          <w:i/>
                          <w:color w:val="000000"/>
                          <w:sz w:val="14"/>
                          <w:szCs w:val="14"/>
                          <w:lang w:val="nb-NO"/>
                        </w:rPr>
                      </w:pPr>
                      <w:r w:rsidRPr="00851AD0">
                        <w:rPr>
                          <w:rFonts w:cs="Tahoma"/>
                          <w:i/>
                          <w:caps/>
                          <w:sz w:val="14"/>
                          <w:szCs w:val="14"/>
                          <w:lang w:val="nl-NL"/>
                        </w:rPr>
                        <w:t>Opmerking:</w:t>
                      </w:r>
                      <w:r w:rsidRPr="00851AD0">
                        <w:rPr>
                          <w:rFonts w:cs="Tahoma"/>
                          <w:i/>
                          <w:color w:val="000000"/>
                          <w:sz w:val="14"/>
                          <w:szCs w:val="14"/>
                          <w:lang w:val="nb-NO"/>
                        </w:rPr>
                        <w:t xml:space="preserve"> </w:t>
                      </w:r>
                      <w:r>
                        <w:rPr>
                          <w:rFonts w:cs="Tahoma"/>
                          <w:i/>
                          <w:color w:val="000000"/>
                          <w:sz w:val="14"/>
                          <w:szCs w:val="14"/>
                          <w:lang w:val="nl-NL"/>
                        </w:rPr>
                        <w:t>Indien de cel voor het product leeg is, wordt het product op dit moment niet in het kader van het programma aangeboden.</w:t>
                      </w:r>
                    </w:p>
                    <w:p w14:paraId="7BBD183B" w14:textId="77777777" w:rsidR="00C42740" w:rsidRDefault="00C42740" w:rsidP="00C8780F">
                      <w:pPr>
                        <w:rPr>
                          <w:rFonts w:cs="Tahoma"/>
                          <w:i/>
                          <w:color w:val="000000"/>
                          <w:sz w:val="14"/>
                          <w:szCs w:val="14"/>
                        </w:rPr>
                      </w:pPr>
                      <w:r>
                        <w:rPr>
                          <w:rFonts w:cs="Tahoma"/>
                          <w:i/>
                          <w:color w:val="000000"/>
                          <w:sz w:val="14"/>
                          <w:szCs w:val="14"/>
                          <w:lang w:val="nl-NL"/>
                        </w:rPr>
                        <w:t>*Voor Select Plus worden alleen ‘L’ en de driejaarlijkse waarden van ‘L&amp;SA’ / ‘SA’ gebruikt.</w:t>
                      </w:r>
                    </w:p>
                    <w:p w14:paraId="7BBD183C" w14:textId="77777777" w:rsidR="00C42740" w:rsidRDefault="00C42740" w:rsidP="00C8780F"/>
                  </w:txbxContent>
                </v:textbox>
              </v:shape>
            </w:pict>
          </mc:Fallback>
        </mc:AlternateContent>
      </w:r>
      <w:bookmarkEnd w:id="1"/>
    </w:p>
    <w:p w14:paraId="7BBCFDEC" w14:textId="77777777" w:rsidR="00BA7066" w:rsidRPr="00BD3611" w:rsidRDefault="00BA7066" w:rsidP="00881E14">
      <w:pPr>
        <w:jc w:val="both"/>
        <w:rPr>
          <w:rFonts w:cs="Tahoma"/>
          <w:caps/>
          <w:color w:val="000000"/>
          <w:sz w:val="20"/>
          <w:szCs w:val="20"/>
          <w:lang w:val="nl-NL"/>
        </w:rPr>
      </w:pPr>
      <w:r w:rsidRPr="00BD3611">
        <w:rPr>
          <w:rFonts w:cs="Tahoma"/>
          <w:sz w:val="20"/>
          <w:szCs w:val="20"/>
          <w:lang w:val="nl-NL"/>
        </w:rPr>
        <w:br w:type="page"/>
      </w:r>
    </w:p>
    <w:p w14:paraId="7BBCFDED" w14:textId="77777777" w:rsidR="00023FE7" w:rsidRPr="00BD3611" w:rsidRDefault="00FB6AE8" w:rsidP="00BA7066">
      <w:pPr>
        <w:pStyle w:val="Heading1"/>
        <w:keepNext w:val="0"/>
        <w:spacing w:before="0"/>
        <w:rPr>
          <w:rFonts w:cs="Tahoma"/>
          <w:lang w:val="nl-NL"/>
        </w:rPr>
      </w:pPr>
      <w:bookmarkStart w:id="992" w:name="_SECTIE_1_–"/>
      <w:bookmarkEnd w:id="992"/>
      <w:r w:rsidRPr="00BD3611">
        <w:rPr>
          <w:rFonts w:cs="Tahoma"/>
          <w:lang w:val="nl-NL"/>
        </w:rPr>
        <w:lastRenderedPageBreak/>
        <w:t>SECTIE 1 – Wijzigingen in de Product list over de laatste 12 maanden</w:t>
      </w:r>
      <w:bookmarkEnd w:id="990"/>
      <w:bookmarkEnd w:id="991"/>
    </w:p>
    <w:p w14:paraId="7BBCFDEE" w14:textId="77777777" w:rsidR="00173A20" w:rsidRPr="00BD3611" w:rsidRDefault="00173A20" w:rsidP="00173A20">
      <w:pPr>
        <w:rPr>
          <w:rFonts w:cs="Tahoma"/>
          <w:lang w:val="nl-NL"/>
        </w:rPr>
      </w:pPr>
      <w:bookmarkStart w:id="993" w:name="_Toc336338168"/>
    </w:p>
    <w:p w14:paraId="7BBCFDEF" w14:textId="77777777" w:rsidR="00173A20" w:rsidRPr="00BD3611" w:rsidRDefault="00FB6AE8" w:rsidP="00BA756F">
      <w:pPr>
        <w:pStyle w:val="Heading2"/>
        <w:ind w:left="0"/>
        <w:jc w:val="both"/>
        <w:rPr>
          <w:rFonts w:ascii="Tahoma" w:hAnsi="Tahoma" w:cs="Tahoma"/>
          <w:lang w:val="nl-NL"/>
        </w:rPr>
      </w:pPr>
      <w:bookmarkStart w:id="994" w:name="_Toc340580413"/>
      <w:bookmarkStart w:id="995" w:name="_Toc340850772"/>
      <w:bookmarkEnd w:id="993"/>
      <w:r w:rsidRPr="00BD3611">
        <w:rPr>
          <w:rFonts w:ascii="Tahoma" w:hAnsi="Tahoma" w:cs="Tahoma"/>
          <w:color w:val="FF6600"/>
          <w:lang w:val="nl-NL"/>
        </w:rPr>
        <w:t>WIJZIGINGEN DECEMBER 2012</w:t>
      </w:r>
      <w:bookmarkEnd w:id="994"/>
      <w:bookmarkEnd w:id="995"/>
    </w:p>
    <w:p w14:paraId="7BBCFDF0" w14:textId="77777777" w:rsidR="00173A20" w:rsidRPr="00BD3611" w:rsidRDefault="00173A20" w:rsidP="00173A20">
      <w:pPr>
        <w:jc w:val="both"/>
        <w:outlineLvl w:val="1"/>
        <w:rPr>
          <w:rFonts w:cs="Tahoma"/>
          <w:lang w:val="nl-NL"/>
        </w:rPr>
      </w:pPr>
    </w:p>
    <w:p w14:paraId="7BBCFDF1" w14:textId="77777777" w:rsidR="00173A20" w:rsidRPr="00BD3611" w:rsidRDefault="00FB6AE8" w:rsidP="00173A20">
      <w:pPr>
        <w:rPr>
          <w:rFonts w:cs="Tahoma"/>
          <w:lang w:val="nl-NL"/>
        </w:rPr>
      </w:pPr>
      <w:r w:rsidRPr="00BD3611">
        <w:rPr>
          <w:rFonts w:cs="Tahoma"/>
          <w:b/>
          <w:lang w:val="nl-NL"/>
        </w:rPr>
        <w:t>Toegevoegd</w:t>
      </w:r>
    </w:p>
    <w:p w14:paraId="7BBCFDF2" w14:textId="77777777" w:rsidR="00173A20" w:rsidRPr="00BD3611" w:rsidRDefault="00FB6AE8" w:rsidP="00173A20">
      <w:pPr>
        <w:rPr>
          <w:rFonts w:cs="Tahoma"/>
          <w:lang w:val="nl-NL"/>
        </w:rPr>
      </w:pPr>
      <w:r w:rsidRPr="00BD3611">
        <w:rPr>
          <w:rFonts w:cs="Tahoma"/>
          <w:color w:val="000000"/>
          <w:lang w:val="nl-NL"/>
        </w:rPr>
        <w:t>Access 2013</w:t>
      </w:r>
    </w:p>
    <w:p w14:paraId="7BBCFDF3" w14:textId="77777777" w:rsidR="00BA756F" w:rsidRPr="00BD3611" w:rsidRDefault="00FB6AE8" w:rsidP="00173A20">
      <w:pPr>
        <w:rPr>
          <w:rFonts w:cs="Tahoma"/>
          <w:lang w:val="nl-NL"/>
        </w:rPr>
      </w:pPr>
      <w:r w:rsidRPr="00BD3611">
        <w:rPr>
          <w:rFonts w:cs="Tahoma"/>
          <w:color w:val="000000"/>
          <w:lang w:val="nl-NL"/>
        </w:rPr>
        <w:t>Excel 2013</w:t>
      </w:r>
    </w:p>
    <w:p w14:paraId="7BBCFDF4" w14:textId="77777777" w:rsidR="00BA756F" w:rsidRPr="00BD3611" w:rsidRDefault="00FA3F01" w:rsidP="00173A20">
      <w:pPr>
        <w:rPr>
          <w:rFonts w:cs="Tahoma"/>
          <w:lang w:val="nl-NL"/>
        </w:rPr>
      </w:pPr>
      <w:r w:rsidRPr="00BD3611">
        <w:rPr>
          <w:rFonts w:cs="Tahoma"/>
          <w:color w:val="000000"/>
          <w:lang w:val="nl-NL"/>
        </w:rPr>
        <w:t>Exchange Enterprise CAL met Diensten 2013</w:t>
      </w:r>
    </w:p>
    <w:p w14:paraId="7BBCFDF5" w14:textId="77777777" w:rsidR="00BA756F" w:rsidRPr="00BD3611" w:rsidRDefault="00FA3F01" w:rsidP="00173A20">
      <w:pPr>
        <w:rPr>
          <w:rFonts w:cs="Tahoma"/>
          <w:lang w:val="nl-NL"/>
        </w:rPr>
      </w:pPr>
      <w:r w:rsidRPr="00BD3611">
        <w:rPr>
          <w:rFonts w:cs="Tahoma"/>
          <w:color w:val="000000"/>
          <w:lang w:val="nl-NL"/>
        </w:rPr>
        <w:t>Exchange Enterprise CAL zonder Diensten 2013</w:t>
      </w:r>
    </w:p>
    <w:p w14:paraId="7BBCFDF6" w14:textId="77777777" w:rsidR="00BA756F" w:rsidRPr="00BD3611" w:rsidRDefault="00FA3F01" w:rsidP="00173A20">
      <w:pPr>
        <w:rPr>
          <w:rFonts w:cs="Tahoma"/>
          <w:lang w:val="nl-NL"/>
        </w:rPr>
      </w:pPr>
      <w:r w:rsidRPr="00BD3611">
        <w:rPr>
          <w:rFonts w:cs="Tahoma"/>
          <w:color w:val="000000"/>
          <w:lang w:val="nl-NL"/>
        </w:rPr>
        <w:t>Exchange Server Enterprise 2013</w:t>
      </w:r>
    </w:p>
    <w:p w14:paraId="7BBCFDF7" w14:textId="77777777" w:rsidR="00BA756F" w:rsidRPr="00BD3611" w:rsidRDefault="00FA3F01" w:rsidP="00173A20">
      <w:pPr>
        <w:rPr>
          <w:rFonts w:cs="Tahoma"/>
          <w:lang w:val="nl-NL"/>
        </w:rPr>
      </w:pPr>
      <w:r w:rsidRPr="00BD3611">
        <w:rPr>
          <w:rFonts w:cs="Tahoma"/>
          <w:color w:val="000000"/>
          <w:lang w:val="nl-NL"/>
        </w:rPr>
        <w:t>Exchange Server Standard 2013</w:t>
      </w:r>
    </w:p>
    <w:p w14:paraId="7BBCFDF8" w14:textId="77777777" w:rsidR="00BA756F" w:rsidRPr="00BD3611" w:rsidRDefault="00FA3F01" w:rsidP="00173A20">
      <w:pPr>
        <w:rPr>
          <w:rFonts w:cs="Tahoma"/>
          <w:lang w:val="nl-NL"/>
        </w:rPr>
      </w:pPr>
      <w:r w:rsidRPr="00BD3611">
        <w:rPr>
          <w:rFonts w:cs="Tahoma"/>
          <w:color w:val="000000"/>
          <w:lang w:val="nl-NL"/>
        </w:rPr>
        <w:t>Exchange Standard CAL 2013</w:t>
      </w:r>
    </w:p>
    <w:p w14:paraId="7BBCFDF9" w14:textId="77777777" w:rsidR="00BA756F" w:rsidRPr="00BD3611" w:rsidRDefault="00FB6AE8" w:rsidP="00173A20">
      <w:pPr>
        <w:rPr>
          <w:rFonts w:cs="Tahoma"/>
          <w:lang w:val="nl-NL"/>
        </w:rPr>
      </w:pPr>
      <w:r w:rsidRPr="00BD3611">
        <w:rPr>
          <w:rFonts w:cs="Tahoma"/>
          <w:color w:val="000000"/>
          <w:lang w:val="nl-NL"/>
        </w:rPr>
        <w:t>InfoPath 2013</w:t>
      </w:r>
    </w:p>
    <w:p w14:paraId="7BBCFDFA" w14:textId="77777777" w:rsidR="00BA756F" w:rsidRPr="00BD3611" w:rsidRDefault="00FB6AE8" w:rsidP="00173A20">
      <w:pPr>
        <w:rPr>
          <w:rFonts w:cs="Tahoma"/>
          <w:lang w:val="nl-NL"/>
        </w:rPr>
      </w:pPr>
      <w:r w:rsidRPr="00BD3611">
        <w:rPr>
          <w:rFonts w:cs="Tahoma"/>
          <w:color w:val="000000"/>
          <w:lang w:val="nl-NL"/>
        </w:rPr>
        <w:t>Lync 2013</w:t>
      </w:r>
    </w:p>
    <w:p w14:paraId="7BBCFDFB" w14:textId="77777777" w:rsidR="00BA756F" w:rsidRPr="00BD3611" w:rsidRDefault="00FA3F01" w:rsidP="00173A20">
      <w:pPr>
        <w:rPr>
          <w:rFonts w:cs="Tahoma"/>
          <w:lang w:val="nl-NL"/>
        </w:rPr>
      </w:pPr>
      <w:r w:rsidRPr="00BD3611">
        <w:rPr>
          <w:rFonts w:cs="Tahoma"/>
          <w:color w:val="000000"/>
          <w:lang w:val="nl-NL"/>
        </w:rPr>
        <w:t>Lync Server 2013</w:t>
      </w:r>
    </w:p>
    <w:p w14:paraId="7BBCFDFC" w14:textId="77777777" w:rsidR="00BA756F" w:rsidRPr="00BD3611" w:rsidRDefault="00FA3F01" w:rsidP="00173A20">
      <w:pPr>
        <w:rPr>
          <w:rFonts w:cs="Tahoma"/>
          <w:lang w:val="nl-NL"/>
        </w:rPr>
      </w:pPr>
      <w:r w:rsidRPr="00BD3611">
        <w:rPr>
          <w:rFonts w:cs="Tahoma"/>
          <w:color w:val="000000"/>
          <w:lang w:val="nl-NL"/>
        </w:rPr>
        <w:t>Lync Server Enterprise CAL 2013</w:t>
      </w:r>
    </w:p>
    <w:p w14:paraId="7BBCFDFD" w14:textId="77777777" w:rsidR="00BA756F" w:rsidRPr="00BD3611" w:rsidRDefault="00FA3F01" w:rsidP="00173A20">
      <w:pPr>
        <w:rPr>
          <w:rFonts w:cs="Tahoma"/>
          <w:lang w:val="nl-NL"/>
        </w:rPr>
      </w:pPr>
      <w:r w:rsidRPr="00BD3611">
        <w:rPr>
          <w:rFonts w:cs="Tahoma"/>
          <w:color w:val="000000"/>
          <w:lang w:val="nl-NL"/>
        </w:rPr>
        <w:t>Lync Server Plus CAL 2013</w:t>
      </w:r>
    </w:p>
    <w:p w14:paraId="7BBCFDFE" w14:textId="77777777" w:rsidR="00BA756F" w:rsidRPr="00BD3611" w:rsidRDefault="00FA3F01" w:rsidP="00173A20">
      <w:pPr>
        <w:rPr>
          <w:rFonts w:cs="Tahoma"/>
          <w:lang w:val="nl-NL"/>
        </w:rPr>
      </w:pPr>
      <w:r w:rsidRPr="00BD3611">
        <w:rPr>
          <w:rFonts w:cs="Tahoma"/>
          <w:color w:val="000000"/>
          <w:lang w:val="nl-NL"/>
        </w:rPr>
        <w:t>Lync Server Standard CAL 2013</w:t>
      </w:r>
    </w:p>
    <w:p w14:paraId="7BBCFDFF" w14:textId="77777777" w:rsidR="00BA756F" w:rsidRPr="00BD3611" w:rsidRDefault="00FA3F01" w:rsidP="00173A20">
      <w:pPr>
        <w:rPr>
          <w:rFonts w:cs="Tahoma"/>
          <w:lang w:val="nl-NL"/>
        </w:rPr>
      </w:pPr>
      <w:r w:rsidRPr="00BD3611">
        <w:rPr>
          <w:rFonts w:cs="Tahoma"/>
          <w:color w:val="000000"/>
          <w:lang w:val="nl-NL"/>
        </w:rPr>
        <w:t>Office voor Thuisgebruik en Studenten RT 2013</w:t>
      </w:r>
    </w:p>
    <w:p w14:paraId="7BBCFE00" w14:textId="77777777" w:rsidR="00BA756F" w:rsidRPr="00BD3611" w:rsidRDefault="00FA3F01" w:rsidP="00173A20">
      <w:pPr>
        <w:rPr>
          <w:rFonts w:cs="Tahoma"/>
          <w:lang w:val="nl-NL"/>
        </w:rPr>
      </w:pPr>
      <w:r w:rsidRPr="00BD3611">
        <w:rPr>
          <w:rFonts w:cs="Tahoma"/>
          <w:color w:val="000000"/>
          <w:lang w:val="nl-NL"/>
        </w:rPr>
        <w:t>Office Multi Language Pack 2013</w:t>
      </w:r>
    </w:p>
    <w:p w14:paraId="7BBCFE01" w14:textId="77777777" w:rsidR="00BA756F" w:rsidRPr="00BD3611" w:rsidRDefault="00FB6AE8" w:rsidP="00173A20">
      <w:pPr>
        <w:rPr>
          <w:rFonts w:cs="Tahoma"/>
          <w:lang w:val="nl-NL"/>
        </w:rPr>
      </w:pPr>
      <w:r w:rsidRPr="00BD3611">
        <w:rPr>
          <w:rFonts w:cs="Tahoma"/>
          <w:color w:val="000000"/>
          <w:lang w:val="nl-NL"/>
        </w:rPr>
        <w:t>Office Professional Plus 2013</w:t>
      </w:r>
    </w:p>
    <w:p w14:paraId="7BBCFE02" w14:textId="77777777" w:rsidR="00BA756F" w:rsidRPr="00BD3611" w:rsidRDefault="00FB6AE8" w:rsidP="00173A20">
      <w:pPr>
        <w:rPr>
          <w:rFonts w:cs="Tahoma"/>
        </w:rPr>
      </w:pPr>
      <w:r w:rsidRPr="00BD3611">
        <w:rPr>
          <w:rFonts w:cs="Tahoma"/>
          <w:color w:val="000000"/>
          <w:lang w:val="nl-NL"/>
        </w:rPr>
        <w:t>Office Standard 2013</w:t>
      </w:r>
    </w:p>
    <w:p w14:paraId="7BBCFE03" w14:textId="77777777" w:rsidR="00BA756F" w:rsidRPr="00BD3611" w:rsidRDefault="00FB6AE8" w:rsidP="00173A20">
      <w:pPr>
        <w:rPr>
          <w:rFonts w:cs="Tahoma"/>
        </w:rPr>
      </w:pPr>
      <w:r w:rsidRPr="00BD3611">
        <w:rPr>
          <w:rFonts w:cs="Tahoma"/>
          <w:color w:val="000000"/>
          <w:lang w:val="nl-NL"/>
        </w:rPr>
        <w:t>OneNote 2013</w:t>
      </w:r>
    </w:p>
    <w:p w14:paraId="7BBCFE04" w14:textId="77777777" w:rsidR="00BA756F" w:rsidRPr="00BD3611" w:rsidRDefault="000C63EA" w:rsidP="00173A20">
      <w:pPr>
        <w:rPr>
          <w:rFonts w:cs="Tahoma"/>
        </w:rPr>
      </w:pPr>
      <w:r w:rsidRPr="00BD3611">
        <w:rPr>
          <w:rFonts w:cs="Tahoma"/>
          <w:color w:val="000000"/>
          <w:lang w:val="nl-NL"/>
        </w:rPr>
        <w:t>Outlook 2013</w:t>
      </w:r>
    </w:p>
    <w:p w14:paraId="7BBCFE05" w14:textId="77777777" w:rsidR="00BA756F" w:rsidRPr="00BD3611" w:rsidRDefault="00FB6AE8" w:rsidP="00173A20">
      <w:pPr>
        <w:rPr>
          <w:rFonts w:cs="Tahoma"/>
        </w:rPr>
      </w:pPr>
      <w:r w:rsidRPr="00BD3611">
        <w:rPr>
          <w:rFonts w:cs="Tahoma"/>
          <w:color w:val="000000"/>
          <w:lang w:val="nl-NL"/>
        </w:rPr>
        <w:t>PowerPoint 2013</w:t>
      </w:r>
    </w:p>
    <w:p w14:paraId="7BBCFE06" w14:textId="77777777" w:rsidR="00BA756F" w:rsidRPr="00BD3611" w:rsidRDefault="00FB6AE8" w:rsidP="00173A20">
      <w:pPr>
        <w:rPr>
          <w:rFonts w:cs="Tahoma"/>
        </w:rPr>
      </w:pPr>
      <w:r w:rsidRPr="00BD3611">
        <w:rPr>
          <w:rFonts w:cs="Tahoma"/>
          <w:color w:val="000000"/>
          <w:lang w:val="nl-NL"/>
        </w:rPr>
        <w:t>Project Standard 2013</w:t>
      </w:r>
    </w:p>
    <w:p w14:paraId="7BBCFE07" w14:textId="77777777" w:rsidR="00BA756F" w:rsidRPr="00BD3611" w:rsidRDefault="00FB6AE8" w:rsidP="00173A20">
      <w:pPr>
        <w:rPr>
          <w:rFonts w:cs="Tahoma"/>
        </w:rPr>
      </w:pPr>
      <w:r w:rsidRPr="00BD3611">
        <w:rPr>
          <w:rFonts w:cs="Tahoma"/>
          <w:color w:val="000000"/>
          <w:lang w:val="nl-NL"/>
        </w:rPr>
        <w:t>Project Professional 2013</w:t>
      </w:r>
    </w:p>
    <w:p w14:paraId="7BBCFE08" w14:textId="77777777" w:rsidR="00BA756F" w:rsidRPr="00BD3611" w:rsidRDefault="00FB6AE8" w:rsidP="00173A20">
      <w:pPr>
        <w:rPr>
          <w:rFonts w:cs="Tahoma"/>
        </w:rPr>
      </w:pPr>
      <w:r w:rsidRPr="00BD3611">
        <w:rPr>
          <w:rFonts w:cs="Tahoma"/>
          <w:color w:val="000000"/>
          <w:lang w:val="nl-NL"/>
        </w:rPr>
        <w:t>Project Server 2013</w:t>
      </w:r>
    </w:p>
    <w:p w14:paraId="7BBCFE09" w14:textId="77777777" w:rsidR="00BA756F" w:rsidRPr="00BD3611" w:rsidRDefault="000C63EA" w:rsidP="00173A20">
      <w:pPr>
        <w:rPr>
          <w:rFonts w:cs="Tahoma"/>
        </w:rPr>
      </w:pPr>
      <w:r w:rsidRPr="00BD3611">
        <w:rPr>
          <w:rFonts w:cs="Tahoma"/>
          <w:color w:val="000000"/>
          <w:lang w:val="nl-NL"/>
        </w:rPr>
        <w:t>Project Server CAL 2013</w:t>
      </w:r>
    </w:p>
    <w:p w14:paraId="7BBCFE0A" w14:textId="77777777" w:rsidR="00BA756F" w:rsidRPr="00BD3611" w:rsidRDefault="00FB6AE8" w:rsidP="00173A20">
      <w:pPr>
        <w:rPr>
          <w:rFonts w:cs="Tahoma"/>
        </w:rPr>
      </w:pPr>
      <w:r w:rsidRPr="00BD3611">
        <w:rPr>
          <w:rFonts w:cs="Tahoma"/>
          <w:color w:val="000000"/>
          <w:lang w:val="nl-NL"/>
        </w:rPr>
        <w:t>Publisher 2013</w:t>
      </w:r>
    </w:p>
    <w:p w14:paraId="7BBCFE0B" w14:textId="77777777" w:rsidR="00FE3510" w:rsidRPr="00BD3611" w:rsidRDefault="000C63EA" w:rsidP="00173A20">
      <w:pPr>
        <w:rPr>
          <w:rFonts w:cs="Tahoma"/>
        </w:rPr>
      </w:pPr>
      <w:r w:rsidRPr="00BD3611">
        <w:rPr>
          <w:rFonts w:cs="Tahoma"/>
          <w:color w:val="000000"/>
          <w:lang w:val="nl-NL"/>
        </w:rPr>
        <w:t>SharePoint Enterprise CAL 2013</w:t>
      </w:r>
    </w:p>
    <w:p w14:paraId="7BBCFE0C" w14:textId="77777777" w:rsidR="00FE3510" w:rsidRPr="00BD3611" w:rsidRDefault="00FB6AE8" w:rsidP="00173A20">
      <w:pPr>
        <w:rPr>
          <w:rFonts w:cs="Tahoma"/>
        </w:rPr>
      </w:pPr>
      <w:r w:rsidRPr="00BD3611">
        <w:rPr>
          <w:rFonts w:cs="Tahoma"/>
          <w:color w:val="000000"/>
          <w:lang w:val="nl-NL"/>
        </w:rPr>
        <w:t>SharePoint Server 2013</w:t>
      </w:r>
    </w:p>
    <w:p w14:paraId="7BBCFE0D" w14:textId="77777777" w:rsidR="00FE3510" w:rsidRPr="00BD3611" w:rsidRDefault="000C63EA" w:rsidP="00173A20">
      <w:pPr>
        <w:rPr>
          <w:rFonts w:cs="Tahoma"/>
        </w:rPr>
      </w:pPr>
      <w:r w:rsidRPr="00BD3611">
        <w:rPr>
          <w:rFonts w:cs="Tahoma"/>
          <w:color w:val="000000"/>
          <w:lang w:val="nl-NL"/>
        </w:rPr>
        <w:t>SharePoint Standard CAL 2013</w:t>
      </w:r>
    </w:p>
    <w:p w14:paraId="7BBCFE0E" w14:textId="77777777" w:rsidR="00FE3510" w:rsidRPr="00BD3611" w:rsidRDefault="00FB6AE8" w:rsidP="00173A20">
      <w:pPr>
        <w:rPr>
          <w:rFonts w:cs="Tahoma"/>
        </w:rPr>
      </w:pPr>
      <w:r w:rsidRPr="00BD3611">
        <w:rPr>
          <w:rFonts w:cs="Tahoma"/>
          <w:color w:val="000000"/>
          <w:lang w:val="nl-NL"/>
        </w:rPr>
        <w:t>Visio Professional 2013</w:t>
      </w:r>
    </w:p>
    <w:p w14:paraId="7BBCFE0F" w14:textId="77777777" w:rsidR="00FE3510" w:rsidRPr="00BD3611" w:rsidRDefault="00FB6AE8" w:rsidP="00173A20">
      <w:pPr>
        <w:rPr>
          <w:rFonts w:cs="Tahoma"/>
        </w:rPr>
      </w:pPr>
      <w:r w:rsidRPr="00BD3611">
        <w:rPr>
          <w:rFonts w:cs="Tahoma"/>
          <w:color w:val="000000"/>
          <w:lang w:val="nl-NL"/>
        </w:rPr>
        <w:t>Visio Standard 2013</w:t>
      </w:r>
    </w:p>
    <w:p w14:paraId="7BBCFE10" w14:textId="77777777" w:rsidR="00FE3510" w:rsidRPr="00BD3611" w:rsidRDefault="00FB6AE8" w:rsidP="00173A20">
      <w:pPr>
        <w:rPr>
          <w:rFonts w:cs="Tahoma"/>
        </w:rPr>
      </w:pPr>
      <w:r w:rsidRPr="00BD3611">
        <w:rPr>
          <w:rFonts w:cs="Tahoma"/>
          <w:color w:val="000000"/>
          <w:lang w:val="nl-NL"/>
        </w:rPr>
        <w:t>Word 2013</w:t>
      </w:r>
    </w:p>
    <w:p w14:paraId="7BBCFE11" w14:textId="77777777" w:rsidR="00FE3510" w:rsidRPr="00BD3611" w:rsidRDefault="000C63EA" w:rsidP="00173A20">
      <w:pPr>
        <w:rPr>
          <w:rFonts w:cs="Tahoma"/>
        </w:rPr>
      </w:pPr>
      <w:r w:rsidRPr="00BD3611">
        <w:rPr>
          <w:rFonts w:cs="Tahoma"/>
          <w:color w:val="000000"/>
          <w:lang w:val="nl-NL"/>
        </w:rPr>
        <w:t>Windows MultiPoint Server Standard 2012</w:t>
      </w:r>
    </w:p>
    <w:p w14:paraId="7BBCFE12" w14:textId="77777777" w:rsidR="00FE3510" w:rsidRPr="00BD3611" w:rsidRDefault="000C63EA" w:rsidP="00173A20">
      <w:pPr>
        <w:rPr>
          <w:rFonts w:cs="Tahoma"/>
        </w:rPr>
      </w:pPr>
      <w:r w:rsidRPr="00BD3611">
        <w:rPr>
          <w:rFonts w:cs="Tahoma"/>
          <w:color w:val="000000"/>
          <w:lang w:val="nl-NL"/>
        </w:rPr>
        <w:t>Windows MultiPoint Server Premium 2012</w:t>
      </w:r>
    </w:p>
    <w:p w14:paraId="7BBCFE13" w14:textId="77777777" w:rsidR="00FE3510" w:rsidRPr="00BD3611" w:rsidRDefault="000C63EA" w:rsidP="00173A20">
      <w:pPr>
        <w:rPr>
          <w:rFonts w:cs="Tahoma"/>
        </w:rPr>
      </w:pPr>
      <w:r w:rsidRPr="00BD3611">
        <w:rPr>
          <w:rFonts w:cs="Tahoma"/>
          <w:color w:val="000000"/>
          <w:lang w:val="nl-NL"/>
        </w:rPr>
        <w:t>Windows MultiPoint Server CAL 2012</w:t>
      </w:r>
    </w:p>
    <w:p w14:paraId="7BBCFE14" w14:textId="77777777" w:rsidR="00FE3510" w:rsidRPr="00BD3611" w:rsidRDefault="000C63EA" w:rsidP="00173A20">
      <w:pPr>
        <w:rPr>
          <w:rFonts w:cs="Tahoma"/>
        </w:rPr>
      </w:pPr>
      <w:r w:rsidRPr="00BD3611">
        <w:rPr>
          <w:rFonts w:cs="Tahoma"/>
          <w:color w:val="000000"/>
          <w:lang w:val="nl-NL"/>
        </w:rPr>
        <w:t>Windows MultiPoint Server CAL met Windows Server CAL 2012</w:t>
      </w:r>
    </w:p>
    <w:p w14:paraId="7BBCFE15" w14:textId="77777777" w:rsidR="006F741C" w:rsidRPr="00BD3611" w:rsidRDefault="000C63EA" w:rsidP="006F741C">
      <w:pPr>
        <w:rPr>
          <w:rFonts w:cs="Tahoma"/>
        </w:rPr>
      </w:pPr>
      <w:r w:rsidRPr="00BD3611">
        <w:rPr>
          <w:rFonts w:cs="Tahoma"/>
          <w:color w:val="000000"/>
          <w:lang w:val="nl-NL"/>
        </w:rPr>
        <w:t>Windows Intune (per Gebruiker)</w:t>
      </w:r>
    </w:p>
    <w:p w14:paraId="7BBCFE16" w14:textId="77777777" w:rsidR="006F741C" w:rsidRPr="00BD3611" w:rsidRDefault="000C63EA" w:rsidP="001B2AAA">
      <w:pPr>
        <w:rPr>
          <w:rFonts w:cs="Tahoma"/>
        </w:rPr>
      </w:pPr>
      <w:r w:rsidRPr="00BD3611">
        <w:rPr>
          <w:rFonts w:cs="Tahoma"/>
          <w:color w:val="000000"/>
          <w:lang w:val="nl-NL"/>
        </w:rPr>
        <w:t>Windows Intune Add-on voor System Center Configuration Manager en System Center Endpoint</w:t>
      </w:r>
      <w:r w:rsidR="001B2AAA" w:rsidRPr="00BD3611">
        <w:rPr>
          <w:rFonts w:cs="Tahoma"/>
          <w:color w:val="000000"/>
          <w:lang w:val="nl-NL"/>
        </w:rPr>
        <w:t> </w:t>
      </w:r>
      <w:r w:rsidRPr="00BD3611">
        <w:rPr>
          <w:rFonts w:cs="Tahoma"/>
          <w:color w:val="000000"/>
          <w:lang w:val="nl-NL"/>
        </w:rPr>
        <w:t>Protection</w:t>
      </w:r>
      <w:r w:rsidR="001B2AAA" w:rsidRPr="00BD3611">
        <w:rPr>
          <w:rFonts w:cs="Tahoma"/>
          <w:color w:val="000000"/>
          <w:lang w:val="nl-NL"/>
        </w:rPr>
        <w:t> </w:t>
      </w:r>
      <w:r w:rsidRPr="00BD3611">
        <w:rPr>
          <w:rFonts w:cs="Tahoma"/>
          <w:color w:val="000000"/>
          <w:lang w:val="nl-NL"/>
        </w:rPr>
        <w:t>(per</w:t>
      </w:r>
      <w:r w:rsidR="001B2AAA" w:rsidRPr="00BD3611">
        <w:rPr>
          <w:rFonts w:cs="Tahoma"/>
          <w:color w:val="000000"/>
          <w:lang w:val="nl-NL"/>
        </w:rPr>
        <w:t> </w:t>
      </w:r>
      <w:r w:rsidRPr="00BD3611">
        <w:rPr>
          <w:rFonts w:cs="Tahoma"/>
          <w:color w:val="000000"/>
          <w:lang w:val="nl-NL"/>
        </w:rPr>
        <w:t>gebruiker)</w:t>
      </w:r>
    </w:p>
    <w:p w14:paraId="7BBCFE17" w14:textId="77777777" w:rsidR="00FE3510" w:rsidRPr="00BD3611" w:rsidRDefault="000C63EA" w:rsidP="00173A20">
      <w:pPr>
        <w:rPr>
          <w:rFonts w:cs="Tahoma"/>
        </w:rPr>
      </w:pPr>
      <w:r w:rsidRPr="00BD3611">
        <w:rPr>
          <w:rFonts w:cs="Tahoma"/>
          <w:color w:val="000000"/>
          <w:lang w:val="nl-NL"/>
        </w:rPr>
        <w:t>Windows Intune USL</w:t>
      </w:r>
    </w:p>
    <w:p w14:paraId="7BBCFE18" w14:textId="77777777" w:rsidR="00FE3510" w:rsidRPr="00BD3611" w:rsidRDefault="000C63EA" w:rsidP="00173A20">
      <w:pPr>
        <w:rPr>
          <w:rFonts w:cs="Tahoma"/>
        </w:rPr>
      </w:pPr>
      <w:r w:rsidRPr="00BD3611">
        <w:rPr>
          <w:rFonts w:cs="Tahoma"/>
          <w:color w:val="000000"/>
          <w:lang w:val="nl-NL"/>
        </w:rPr>
        <w:t>Windows Intune USL Add-On</w:t>
      </w:r>
    </w:p>
    <w:p w14:paraId="7BBCFE19" w14:textId="77777777" w:rsidR="00FE3510" w:rsidRPr="00BD3611" w:rsidRDefault="000C63EA" w:rsidP="00173A20">
      <w:pPr>
        <w:rPr>
          <w:rFonts w:cs="Tahoma"/>
        </w:rPr>
      </w:pPr>
      <w:r w:rsidRPr="00BD3611">
        <w:rPr>
          <w:rFonts w:cs="Tahoma"/>
          <w:color w:val="000000"/>
          <w:lang w:val="nl-NL"/>
        </w:rPr>
        <w:t>Windows Intune USL Add-On Extra Storage 1 GB</w:t>
      </w:r>
    </w:p>
    <w:p w14:paraId="7BBCFE1A" w14:textId="77777777" w:rsidR="00FE3510" w:rsidRPr="00BD3611" w:rsidRDefault="000C63EA" w:rsidP="00173A20">
      <w:pPr>
        <w:rPr>
          <w:rFonts w:cs="Tahoma"/>
          <w:lang w:val="de-DE"/>
        </w:rPr>
      </w:pPr>
      <w:r w:rsidRPr="00BD3611">
        <w:rPr>
          <w:rFonts w:cs="Tahoma"/>
          <w:color w:val="000000"/>
          <w:lang w:val="nl-NL"/>
        </w:rPr>
        <w:t>Win Pro met MDOP 8</w:t>
      </w:r>
    </w:p>
    <w:p w14:paraId="7BBCFE1B" w14:textId="77777777" w:rsidR="00173A20" w:rsidRPr="00BD3611" w:rsidRDefault="00173A20" w:rsidP="001B2AAA">
      <w:pPr>
        <w:tabs>
          <w:tab w:val="num" w:pos="720"/>
        </w:tabs>
        <w:spacing w:before="60"/>
        <w:outlineLvl w:val="3"/>
        <w:rPr>
          <w:rFonts w:cs="Tahoma"/>
          <w:lang w:val="de-DE"/>
        </w:rPr>
      </w:pPr>
    </w:p>
    <w:p w14:paraId="7BBCFE1C" w14:textId="77777777" w:rsidR="00173A20" w:rsidRPr="00BD3611" w:rsidRDefault="00FB6AE8" w:rsidP="00173A20">
      <w:pPr>
        <w:rPr>
          <w:rFonts w:cs="Tahoma"/>
          <w:lang w:val="de-DE"/>
        </w:rPr>
      </w:pPr>
      <w:r w:rsidRPr="00BD3611">
        <w:rPr>
          <w:rFonts w:cs="Tahoma"/>
          <w:b/>
          <w:color w:val="000000"/>
          <w:lang w:val="nl-NL"/>
        </w:rPr>
        <w:t>Promoties</w:t>
      </w:r>
      <w:r w:rsidRPr="00BD3611">
        <w:rPr>
          <w:rFonts w:cs="Tahoma"/>
          <w:lang w:val="de-DE"/>
        </w:rPr>
        <w:t xml:space="preserve"> </w:t>
      </w:r>
    </w:p>
    <w:p w14:paraId="7BBCFE1D" w14:textId="77777777" w:rsidR="00173A20" w:rsidRPr="00BD3611" w:rsidRDefault="00FB6AE8" w:rsidP="00173A20">
      <w:pPr>
        <w:outlineLvl w:val="1"/>
        <w:rPr>
          <w:rFonts w:cs="Tahoma"/>
          <w:lang w:val="de-DE"/>
        </w:rPr>
      </w:pPr>
      <w:r w:rsidRPr="00BD3611">
        <w:rPr>
          <w:rFonts w:cs="Tahoma"/>
          <w:color w:val="000000"/>
          <w:lang w:val="nl-NL"/>
        </w:rPr>
        <w:t>De volgende promoties zijn toegevoegd:</w:t>
      </w:r>
    </w:p>
    <w:p w14:paraId="7BBCFE1E" w14:textId="77777777" w:rsidR="00FE3510" w:rsidRPr="00BD3611" w:rsidRDefault="00E6165B" w:rsidP="00173A20">
      <w:pPr>
        <w:outlineLvl w:val="1"/>
        <w:rPr>
          <w:rFonts w:cs="Tahoma"/>
          <w:lang w:val="de-DE"/>
        </w:rPr>
      </w:pPr>
      <w:r w:rsidRPr="00BD3611">
        <w:rPr>
          <w:rFonts w:cs="Tahoma"/>
          <w:color w:val="000000"/>
          <w:lang w:val="nl-NL"/>
        </w:rPr>
        <w:t>55% korting op Project Server CAL voor bedrijfsomvattende aankoop</w:t>
      </w:r>
    </w:p>
    <w:p w14:paraId="7BBCFE1F" w14:textId="77777777" w:rsidR="00FE3510" w:rsidRPr="00BD3611" w:rsidRDefault="00AD6FAD" w:rsidP="00AD6FAD">
      <w:pPr>
        <w:outlineLvl w:val="1"/>
        <w:rPr>
          <w:rFonts w:cs="Tahoma"/>
          <w:lang w:val="de-DE"/>
        </w:rPr>
      </w:pPr>
      <w:r w:rsidRPr="00BD3611">
        <w:rPr>
          <w:rFonts w:cs="Tahoma"/>
          <w:color w:val="000000"/>
          <w:lang w:val="nl-NL"/>
        </w:rPr>
        <w:t>15% korting op Opwaarderingen van Project/Visio</w:t>
      </w:r>
    </w:p>
    <w:p w14:paraId="7BBCFE20" w14:textId="77777777" w:rsidR="00FE3510" w:rsidRPr="00BD3611" w:rsidRDefault="00FE3510" w:rsidP="00173A20">
      <w:pPr>
        <w:outlineLvl w:val="1"/>
        <w:rPr>
          <w:rFonts w:cs="Tahoma"/>
          <w:lang w:val="de-DE"/>
        </w:rPr>
      </w:pPr>
    </w:p>
    <w:p w14:paraId="7BBCFE21" w14:textId="77777777" w:rsidR="00FE3510" w:rsidRPr="00BD3611" w:rsidRDefault="00AD6FAD" w:rsidP="00173A20">
      <w:pPr>
        <w:outlineLvl w:val="1"/>
        <w:rPr>
          <w:rFonts w:cs="Tahoma"/>
          <w:lang w:val="de-DE"/>
        </w:rPr>
      </w:pPr>
      <w:r w:rsidRPr="00BD3611">
        <w:rPr>
          <w:rFonts w:cs="Tahoma"/>
          <w:color w:val="000000"/>
          <w:lang w:val="nl-NL"/>
        </w:rPr>
        <w:t>De volgende promoties zijn verwijderd:</w:t>
      </w:r>
    </w:p>
    <w:p w14:paraId="7BBCFE22" w14:textId="77777777" w:rsidR="00FE3510" w:rsidRPr="00BD3611" w:rsidRDefault="00FB6AE8" w:rsidP="00173A20">
      <w:pPr>
        <w:outlineLvl w:val="1"/>
        <w:rPr>
          <w:rFonts w:cs="Tahoma"/>
          <w:lang w:val="de-DE"/>
        </w:rPr>
      </w:pPr>
      <w:r w:rsidRPr="00BD3611">
        <w:rPr>
          <w:rFonts w:cs="Tahoma"/>
          <w:lang w:val="nl-NL"/>
        </w:rPr>
        <w:t>Windows Intune Nieuwe PC 20% Promo</w:t>
      </w:r>
    </w:p>
    <w:p w14:paraId="7BBCFE23" w14:textId="77777777" w:rsidR="00CD7EA6" w:rsidRPr="00BD3611" w:rsidRDefault="00FB6AE8" w:rsidP="00CD7EA6">
      <w:pPr>
        <w:rPr>
          <w:rFonts w:cs="Tahoma"/>
          <w:lang w:val="de-DE"/>
        </w:rPr>
      </w:pPr>
      <w:r w:rsidRPr="00BD3611">
        <w:rPr>
          <w:rFonts w:cs="Tahoma"/>
          <w:b/>
          <w:color w:val="000000"/>
          <w:lang w:val="nl-NL"/>
        </w:rPr>
        <w:lastRenderedPageBreak/>
        <w:t>Verwijderd</w:t>
      </w:r>
    </w:p>
    <w:p w14:paraId="7BBCFE24" w14:textId="77777777" w:rsidR="00685009" w:rsidRPr="00BD3611" w:rsidRDefault="00AD6FAD" w:rsidP="00685009">
      <w:pPr>
        <w:rPr>
          <w:rFonts w:cs="Tahoma"/>
          <w:lang w:val="de-DE"/>
        </w:rPr>
      </w:pPr>
      <w:r w:rsidRPr="00BD3611">
        <w:rPr>
          <w:rFonts w:cs="Tahoma"/>
          <w:color w:val="000000"/>
          <w:lang w:val="nl-NL"/>
        </w:rPr>
        <w:t>Access 2010</w:t>
      </w:r>
    </w:p>
    <w:p w14:paraId="7BBCFE25" w14:textId="77777777" w:rsidR="00685009" w:rsidRPr="00BD3611" w:rsidRDefault="00FB6AE8" w:rsidP="00685009">
      <w:pPr>
        <w:rPr>
          <w:rFonts w:cs="Tahoma"/>
          <w:lang w:val="de-DE"/>
        </w:rPr>
      </w:pPr>
      <w:r w:rsidRPr="00BD3611">
        <w:rPr>
          <w:rFonts w:cs="Tahoma"/>
          <w:color w:val="000000"/>
          <w:lang w:val="nl-NL"/>
        </w:rPr>
        <w:t>Duet Enterprise voor Microsoft SharePoint en SAP 1.0</w:t>
      </w:r>
    </w:p>
    <w:p w14:paraId="7BBCFE26" w14:textId="77777777" w:rsidR="00685009" w:rsidRPr="00BD3611" w:rsidRDefault="00FB6AE8" w:rsidP="00685009">
      <w:pPr>
        <w:rPr>
          <w:rFonts w:cs="Tahoma"/>
          <w:lang w:val="de-DE"/>
        </w:rPr>
      </w:pPr>
      <w:r w:rsidRPr="00BD3611">
        <w:rPr>
          <w:rFonts w:cs="Tahoma"/>
          <w:color w:val="000000"/>
          <w:lang w:val="nl-NL"/>
        </w:rPr>
        <w:t>Dynamics CRM Onprem Mobile</w:t>
      </w:r>
    </w:p>
    <w:p w14:paraId="7BBCFE27" w14:textId="77777777" w:rsidR="00685009" w:rsidRPr="00BD3611" w:rsidRDefault="00AD6FAD" w:rsidP="00685009">
      <w:pPr>
        <w:rPr>
          <w:rFonts w:cs="Tahoma"/>
          <w:lang w:val="de-DE"/>
        </w:rPr>
      </w:pPr>
      <w:r w:rsidRPr="00BD3611">
        <w:rPr>
          <w:rFonts w:cs="Tahoma"/>
          <w:color w:val="000000"/>
          <w:lang w:val="nl-NL"/>
        </w:rPr>
        <w:t>Dynamics CRM Mobile</w:t>
      </w:r>
    </w:p>
    <w:p w14:paraId="7BBCFE28" w14:textId="77777777" w:rsidR="00685009" w:rsidRPr="00BD3611" w:rsidRDefault="00FB6AE8" w:rsidP="00685009">
      <w:pPr>
        <w:rPr>
          <w:rFonts w:cs="Tahoma"/>
          <w:lang w:val="de-DE"/>
        </w:rPr>
      </w:pPr>
      <w:r w:rsidRPr="00BD3611">
        <w:rPr>
          <w:rFonts w:cs="Tahoma"/>
          <w:color w:val="000000"/>
          <w:lang w:val="nl-NL"/>
        </w:rPr>
        <w:t>Excel 2010</w:t>
      </w:r>
    </w:p>
    <w:p w14:paraId="7BBCFE29" w14:textId="77777777" w:rsidR="00685009" w:rsidRPr="00BD3611" w:rsidRDefault="00FB6AE8" w:rsidP="00685009">
      <w:pPr>
        <w:rPr>
          <w:rFonts w:cs="Tahoma"/>
          <w:lang w:val="de-DE"/>
        </w:rPr>
      </w:pPr>
      <w:r w:rsidRPr="00BD3611">
        <w:rPr>
          <w:rFonts w:cs="Tahoma"/>
          <w:color w:val="000000"/>
          <w:lang w:val="nl-NL"/>
        </w:rPr>
        <w:t>External Connector-licentie voor Exchange Server 2010</w:t>
      </w:r>
    </w:p>
    <w:p w14:paraId="7BBCFE2A" w14:textId="77777777" w:rsidR="00685009" w:rsidRPr="00BD3611" w:rsidRDefault="00AD6FAD" w:rsidP="00685009">
      <w:pPr>
        <w:rPr>
          <w:rFonts w:cs="Tahoma"/>
        </w:rPr>
      </w:pPr>
      <w:r w:rsidRPr="00BD3611">
        <w:rPr>
          <w:rFonts w:cs="Tahoma"/>
          <w:color w:val="000000"/>
          <w:lang w:val="nl-NL"/>
        </w:rPr>
        <w:t>FAST SearchServer SharePoint</w:t>
      </w:r>
    </w:p>
    <w:p w14:paraId="7BBCFE2B" w14:textId="77777777" w:rsidR="00685009" w:rsidRPr="00BD3611" w:rsidRDefault="00FB6AE8" w:rsidP="00685009">
      <w:pPr>
        <w:rPr>
          <w:rFonts w:cs="Tahoma"/>
        </w:rPr>
      </w:pPr>
      <w:r w:rsidRPr="00BD3611">
        <w:rPr>
          <w:rFonts w:cs="Tahoma"/>
          <w:color w:val="000000"/>
          <w:lang w:val="nl-NL"/>
        </w:rPr>
        <w:t>Forefront Protection Suite</w:t>
      </w:r>
    </w:p>
    <w:p w14:paraId="7BBCFE2C" w14:textId="77777777" w:rsidR="00685009" w:rsidRPr="00BD3611" w:rsidRDefault="00FB6AE8" w:rsidP="00685009">
      <w:pPr>
        <w:rPr>
          <w:rFonts w:cs="Tahoma"/>
        </w:rPr>
      </w:pPr>
      <w:r w:rsidRPr="00BD3611">
        <w:rPr>
          <w:rFonts w:cs="Tahoma"/>
          <w:color w:val="000000"/>
          <w:lang w:val="nl-NL"/>
        </w:rPr>
        <w:t>Forefront Security Exchange Server</w:t>
      </w:r>
    </w:p>
    <w:p w14:paraId="7BBCFE2D" w14:textId="77777777" w:rsidR="00685009" w:rsidRPr="00BD3611" w:rsidRDefault="00AD6FAD" w:rsidP="00685009">
      <w:pPr>
        <w:rPr>
          <w:rFonts w:cs="Tahoma"/>
        </w:rPr>
      </w:pPr>
      <w:r w:rsidRPr="00BD3611">
        <w:rPr>
          <w:rFonts w:cs="Tahoma"/>
          <w:color w:val="000000"/>
          <w:lang w:val="nl-NL"/>
        </w:rPr>
        <w:t>Forefront Security Office Communication Server</w:t>
      </w:r>
    </w:p>
    <w:p w14:paraId="7BBCFE2E" w14:textId="77777777" w:rsidR="00685009" w:rsidRPr="00BD3611" w:rsidRDefault="00AD6FAD" w:rsidP="00685009">
      <w:pPr>
        <w:rPr>
          <w:rFonts w:cs="Tahoma"/>
        </w:rPr>
      </w:pPr>
      <w:r w:rsidRPr="00BD3611">
        <w:rPr>
          <w:rFonts w:cs="Tahoma"/>
          <w:color w:val="000000"/>
          <w:lang w:val="nl-NL"/>
        </w:rPr>
        <w:t>Forefront Security SharePoint</w:t>
      </w:r>
    </w:p>
    <w:p w14:paraId="7BBCFE2F" w14:textId="77777777" w:rsidR="00685009" w:rsidRPr="00BD3611" w:rsidRDefault="00AD6FAD" w:rsidP="00685009">
      <w:pPr>
        <w:rPr>
          <w:rFonts w:cs="Tahoma"/>
        </w:rPr>
      </w:pPr>
      <w:r w:rsidRPr="00BD3611">
        <w:rPr>
          <w:rFonts w:cs="Tahoma"/>
          <w:color w:val="000000"/>
          <w:lang w:val="nl-NL"/>
        </w:rPr>
        <w:t>Forefront Security Server Management Console</w:t>
      </w:r>
    </w:p>
    <w:p w14:paraId="7BBCFE30" w14:textId="77777777" w:rsidR="00685009" w:rsidRPr="00BD3611" w:rsidRDefault="00AD6FAD" w:rsidP="00685009">
      <w:pPr>
        <w:rPr>
          <w:rFonts w:cs="Tahoma"/>
        </w:rPr>
      </w:pPr>
      <w:r w:rsidRPr="00BD3611">
        <w:rPr>
          <w:rFonts w:cs="Tahoma"/>
          <w:color w:val="000000"/>
          <w:lang w:val="nl-NL"/>
        </w:rPr>
        <w:t>Forefront Security Web</w:t>
      </w:r>
    </w:p>
    <w:p w14:paraId="7BBCFE31" w14:textId="77777777" w:rsidR="00685009" w:rsidRPr="00BD3611" w:rsidRDefault="00AD6FAD" w:rsidP="00685009">
      <w:pPr>
        <w:rPr>
          <w:rFonts w:cs="Tahoma"/>
        </w:rPr>
      </w:pPr>
      <w:r w:rsidRPr="00BD3611">
        <w:rPr>
          <w:rFonts w:cs="Tahoma"/>
          <w:color w:val="000000"/>
          <w:lang w:val="nl-NL"/>
        </w:rPr>
        <w:t>Forefront Threat Management Gateway Enterprise</w:t>
      </w:r>
    </w:p>
    <w:p w14:paraId="7BBCFE32" w14:textId="77777777" w:rsidR="00685009" w:rsidRPr="00BD3611" w:rsidRDefault="00AD6FAD" w:rsidP="00685009">
      <w:pPr>
        <w:rPr>
          <w:rFonts w:cs="Tahoma"/>
        </w:rPr>
      </w:pPr>
      <w:r w:rsidRPr="00BD3611">
        <w:rPr>
          <w:rFonts w:cs="Tahoma"/>
          <w:color w:val="000000"/>
          <w:lang w:val="nl-NL"/>
        </w:rPr>
        <w:t>Forefront Threat Management Gateway Medium Business</w:t>
      </w:r>
    </w:p>
    <w:p w14:paraId="7BBCFE33" w14:textId="77777777" w:rsidR="00685009" w:rsidRPr="00BD3611" w:rsidRDefault="00AD6FAD" w:rsidP="00685009">
      <w:pPr>
        <w:rPr>
          <w:rFonts w:cs="Tahoma"/>
        </w:rPr>
      </w:pPr>
      <w:r w:rsidRPr="00BD3611">
        <w:rPr>
          <w:rFonts w:cs="Tahoma"/>
          <w:color w:val="000000"/>
          <w:lang w:val="nl-NL"/>
        </w:rPr>
        <w:t>Forefront Threat Management Gateway Standard</w:t>
      </w:r>
    </w:p>
    <w:p w14:paraId="7BBCFE34" w14:textId="77777777" w:rsidR="00685009" w:rsidRPr="00BD3611" w:rsidRDefault="00FB6AE8" w:rsidP="00685009">
      <w:pPr>
        <w:rPr>
          <w:rFonts w:cs="Tahoma"/>
        </w:rPr>
      </w:pPr>
      <w:r w:rsidRPr="00BD3611">
        <w:rPr>
          <w:rFonts w:cs="Tahoma"/>
          <w:color w:val="000000"/>
          <w:lang w:val="nl-NL"/>
        </w:rPr>
        <w:t>Forefront Threat Management Gateway Web Protection Service</w:t>
      </w:r>
    </w:p>
    <w:p w14:paraId="7BBCFE35" w14:textId="77777777" w:rsidR="00685009" w:rsidRPr="00BD3611" w:rsidRDefault="00FB6AE8" w:rsidP="00685009">
      <w:pPr>
        <w:rPr>
          <w:rFonts w:cs="Tahoma"/>
        </w:rPr>
      </w:pPr>
      <w:r w:rsidRPr="00BD3611">
        <w:rPr>
          <w:rFonts w:cs="Tahoma"/>
          <w:color w:val="000000"/>
          <w:lang w:val="nl-NL"/>
        </w:rPr>
        <w:t>Forefront Protection 2010 for Exchange Server</w:t>
      </w:r>
    </w:p>
    <w:p w14:paraId="7BBCFE36" w14:textId="77777777" w:rsidR="00685009" w:rsidRPr="00BD3611" w:rsidRDefault="00AD6FAD" w:rsidP="00685009">
      <w:pPr>
        <w:rPr>
          <w:rFonts w:cs="Tahoma"/>
        </w:rPr>
      </w:pPr>
      <w:r w:rsidRPr="00BD3611">
        <w:rPr>
          <w:rFonts w:cs="Tahoma"/>
          <w:color w:val="000000"/>
          <w:lang w:val="nl-NL"/>
        </w:rPr>
        <w:t>Forefront Protection 2010 for Exchange Server External Connector</w:t>
      </w:r>
    </w:p>
    <w:p w14:paraId="7BBCFE37" w14:textId="77777777" w:rsidR="00685009" w:rsidRPr="00BD3611" w:rsidRDefault="00AD6FAD" w:rsidP="00685009">
      <w:pPr>
        <w:rPr>
          <w:rFonts w:cs="Tahoma"/>
        </w:rPr>
      </w:pPr>
      <w:r w:rsidRPr="00BD3611">
        <w:rPr>
          <w:rFonts w:cs="Tahoma"/>
          <w:color w:val="000000"/>
          <w:lang w:val="nl-NL"/>
        </w:rPr>
        <w:t>Forefront Protection SharePoint</w:t>
      </w:r>
    </w:p>
    <w:p w14:paraId="7BBCFE38" w14:textId="77777777" w:rsidR="00685009" w:rsidRPr="00BD3611" w:rsidRDefault="00AD6FAD" w:rsidP="00685009">
      <w:pPr>
        <w:rPr>
          <w:rFonts w:cs="Tahoma"/>
        </w:rPr>
      </w:pPr>
      <w:r w:rsidRPr="00BD3611">
        <w:rPr>
          <w:rFonts w:cs="Tahoma"/>
          <w:color w:val="000000"/>
          <w:lang w:val="nl-NL"/>
        </w:rPr>
        <w:t>Groove Enterprise Services</w:t>
      </w:r>
    </w:p>
    <w:p w14:paraId="7BBCFE39" w14:textId="77777777" w:rsidR="00685009" w:rsidRPr="00BD3611" w:rsidRDefault="00AD6FAD" w:rsidP="00685009">
      <w:pPr>
        <w:rPr>
          <w:rFonts w:cs="Tahoma"/>
        </w:rPr>
      </w:pPr>
      <w:r w:rsidRPr="00BD3611">
        <w:rPr>
          <w:rFonts w:cs="Tahoma"/>
          <w:color w:val="000000"/>
          <w:lang w:val="nl-NL"/>
        </w:rPr>
        <w:t>Groove Server</w:t>
      </w:r>
    </w:p>
    <w:p w14:paraId="7BBCFE3A" w14:textId="77777777" w:rsidR="00685009" w:rsidRPr="00BD3611" w:rsidRDefault="00FB6AE8" w:rsidP="00685009">
      <w:pPr>
        <w:rPr>
          <w:rFonts w:cs="Tahoma"/>
        </w:rPr>
      </w:pPr>
      <w:r w:rsidRPr="00BD3611">
        <w:rPr>
          <w:rFonts w:cs="Tahoma"/>
          <w:color w:val="000000"/>
          <w:lang w:val="nl-NL"/>
        </w:rPr>
        <w:t>InfoPath 2010</w:t>
      </w:r>
    </w:p>
    <w:p w14:paraId="7BBCFE3B" w14:textId="77777777" w:rsidR="00685009" w:rsidRPr="00BD3611" w:rsidRDefault="00FB6AE8" w:rsidP="00685009">
      <w:pPr>
        <w:rPr>
          <w:rFonts w:cs="Tahoma"/>
        </w:rPr>
      </w:pPr>
      <w:r w:rsidRPr="00BD3611">
        <w:rPr>
          <w:rFonts w:cs="Tahoma"/>
          <w:color w:val="000000"/>
          <w:lang w:val="nl-NL"/>
        </w:rPr>
        <w:t>Lync 2010</w:t>
      </w:r>
    </w:p>
    <w:p w14:paraId="7BBCFE3C" w14:textId="77777777" w:rsidR="00685009" w:rsidRPr="00BD3611" w:rsidRDefault="00AD6FAD" w:rsidP="00685009">
      <w:pPr>
        <w:rPr>
          <w:rFonts w:cs="Tahoma"/>
        </w:rPr>
      </w:pPr>
      <w:r w:rsidRPr="00BD3611">
        <w:rPr>
          <w:rFonts w:cs="Tahoma"/>
          <w:color w:val="000000"/>
          <w:lang w:val="nl-NL"/>
        </w:rPr>
        <w:t>Lync Server 2010 Enterprise Edition</w:t>
      </w:r>
    </w:p>
    <w:p w14:paraId="7BBCFE3D" w14:textId="77777777" w:rsidR="00685009" w:rsidRPr="00BD3611" w:rsidRDefault="00FB6AE8" w:rsidP="00685009">
      <w:pPr>
        <w:rPr>
          <w:rFonts w:cs="Tahoma"/>
        </w:rPr>
      </w:pPr>
      <w:r w:rsidRPr="00BD3611">
        <w:rPr>
          <w:rFonts w:cs="Tahoma"/>
          <w:color w:val="000000"/>
          <w:lang w:val="nl-NL"/>
        </w:rPr>
        <w:t>Lync Server 2010 Enterprise External Connector</w:t>
      </w:r>
    </w:p>
    <w:p w14:paraId="7BBCFE3E" w14:textId="77777777" w:rsidR="00685009" w:rsidRPr="00BD3611" w:rsidRDefault="00FB6AE8" w:rsidP="00685009">
      <w:pPr>
        <w:rPr>
          <w:rFonts w:cs="Tahoma"/>
        </w:rPr>
      </w:pPr>
      <w:r w:rsidRPr="00BD3611">
        <w:rPr>
          <w:rFonts w:cs="Tahoma"/>
          <w:color w:val="000000"/>
          <w:lang w:val="nl-NL"/>
        </w:rPr>
        <w:t>Lync Server 2010 Plus External Connector</w:t>
      </w:r>
    </w:p>
    <w:p w14:paraId="7BBCFE3F" w14:textId="77777777" w:rsidR="00685009" w:rsidRPr="00BD3611" w:rsidRDefault="00FB6AE8" w:rsidP="00685009">
      <w:pPr>
        <w:rPr>
          <w:rFonts w:cs="Tahoma"/>
        </w:rPr>
      </w:pPr>
      <w:r w:rsidRPr="00BD3611">
        <w:rPr>
          <w:rFonts w:cs="Tahoma"/>
          <w:color w:val="000000"/>
          <w:lang w:val="nl-NL"/>
        </w:rPr>
        <w:t>Lync Server 2010 Standard External Connector</w:t>
      </w:r>
    </w:p>
    <w:p w14:paraId="7BBCFE40" w14:textId="77777777" w:rsidR="00685009" w:rsidRPr="00BD3611" w:rsidRDefault="00FB6AE8" w:rsidP="00685009">
      <w:pPr>
        <w:rPr>
          <w:rFonts w:cs="Tahoma"/>
        </w:rPr>
      </w:pPr>
      <w:r w:rsidRPr="00BD3611">
        <w:rPr>
          <w:rFonts w:cs="Tahoma"/>
          <w:color w:val="000000"/>
          <w:lang w:val="nl-NL"/>
        </w:rPr>
        <w:t>Lync Server 2010 Standard Edition</w:t>
      </w:r>
    </w:p>
    <w:p w14:paraId="7BBCFE41" w14:textId="77777777" w:rsidR="00685009" w:rsidRPr="00BD3611" w:rsidRDefault="00FB6AE8" w:rsidP="00685009">
      <w:pPr>
        <w:rPr>
          <w:rFonts w:cs="Tahoma"/>
        </w:rPr>
      </w:pPr>
      <w:r w:rsidRPr="00BD3611">
        <w:rPr>
          <w:rFonts w:cs="Tahoma"/>
          <w:color w:val="000000"/>
          <w:lang w:val="nl-NL"/>
        </w:rPr>
        <w:t>Office Groove Enterprise Services</w:t>
      </w:r>
    </w:p>
    <w:p w14:paraId="7BBCFE42" w14:textId="77777777" w:rsidR="00685009" w:rsidRPr="00BD3611" w:rsidRDefault="00FB6AE8" w:rsidP="00685009">
      <w:pPr>
        <w:rPr>
          <w:rFonts w:cs="Tahoma"/>
        </w:rPr>
      </w:pPr>
      <w:r w:rsidRPr="00BD3611">
        <w:rPr>
          <w:rFonts w:cs="Tahoma"/>
          <w:color w:val="000000"/>
          <w:lang w:val="nl-NL"/>
        </w:rPr>
        <w:t>Office Multi-Language Pack 2010</w:t>
      </w:r>
    </w:p>
    <w:p w14:paraId="7BBCFE43" w14:textId="77777777" w:rsidR="00685009" w:rsidRPr="00BD3611" w:rsidRDefault="00FB6AE8" w:rsidP="00685009">
      <w:pPr>
        <w:rPr>
          <w:rFonts w:cs="Tahoma"/>
        </w:rPr>
      </w:pPr>
      <w:r w:rsidRPr="00BD3611">
        <w:rPr>
          <w:rFonts w:cs="Tahoma"/>
          <w:color w:val="000000"/>
          <w:lang w:val="nl-NL"/>
        </w:rPr>
        <w:t>Office Professional Plus 2010</w:t>
      </w:r>
    </w:p>
    <w:p w14:paraId="7BBCFE44" w14:textId="77777777" w:rsidR="00685009" w:rsidRPr="00BD3611" w:rsidRDefault="00FB6AE8" w:rsidP="00685009">
      <w:pPr>
        <w:rPr>
          <w:rFonts w:cs="Tahoma"/>
        </w:rPr>
      </w:pPr>
      <w:r w:rsidRPr="00BD3611">
        <w:rPr>
          <w:rFonts w:cs="Tahoma"/>
          <w:color w:val="000000"/>
          <w:lang w:val="nl-NL"/>
        </w:rPr>
        <w:t>Office Standard 2010</w:t>
      </w:r>
    </w:p>
    <w:p w14:paraId="7BBCFE45" w14:textId="77777777" w:rsidR="00685009" w:rsidRPr="00BD3611" w:rsidRDefault="00AD6FAD" w:rsidP="00685009">
      <w:pPr>
        <w:rPr>
          <w:rFonts w:cs="Tahoma"/>
        </w:rPr>
      </w:pPr>
      <w:r w:rsidRPr="00BD3611">
        <w:rPr>
          <w:rFonts w:cs="Tahoma"/>
          <w:color w:val="000000"/>
          <w:lang w:val="nl-NL"/>
        </w:rPr>
        <w:t>Office Small Business Get Genuine</w:t>
      </w:r>
    </w:p>
    <w:p w14:paraId="7BBCFE46" w14:textId="77777777" w:rsidR="00685009" w:rsidRPr="00BD3611" w:rsidRDefault="00FB6AE8" w:rsidP="00685009">
      <w:pPr>
        <w:rPr>
          <w:rFonts w:cs="Tahoma"/>
        </w:rPr>
      </w:pPr>
      <w:r w:rsidRPr="00BD3611">
        <w:rPr>
          <w:rFonts w:cs="Tahoma"/>
          <w:color w:val="000000"/>
          <w:lang w:val="nl-NL"/>
        </w:rPr>
        <w:t>OneNote 2010</w:t>
      </w:r>
    </w:p>
    <w:p w14:paraId="7BBCFE47" w14:textId="77777777" w:rsidR="00685009" w:rsidRPr="00BD3611" w:rsidRDefault="00AD6FAD" w:rsidP="00685009">
      <w:pPr>
        <w:rPr>
          <w:rFonts w:cs="Tahoma"/>
        </w:rPr>
      </w:pPr>
      <w:r w:rsidRPr="00BD3611">
        <w:rPr>
          <w:rFonts w:cs="Tahoma"/>
          <w:color w:val="000000"/>
          <w:lang w:val="nl-NL"/>
        </w:rPr>
        <w:t>Outlook 2010</w:t>
      </w:r>
    </w:p>
    <w:p w14:paraId="7BBCFE48" w14:textId="77777777" w:rsidR="00685009" w:rsidRPr="00BD3611" w:rsidRDefault="00AD6FAD" w:rsidP="00685009">
      <w:pPr>
        <w:rPr>
          <w:rFonts w:cs="Tahoma"/>
        </w:rPr>
      </w:pPr>
      <w:r w:rsidRPr="00BD3611">
        <w:rPr>
          <w:rFonts w:cs="Tahoma"/>
          <w:color w:val="000000"/>
          <w:lang w:val="nl-NL"/>
        </w:rPr>
        <w:t>Outlook met Business Contact Manager</w:t>
      </w:r>
    </w:p>
    <w:p w14:paraId="7BBCFE49" w14:textId="77777777" w:rsidR="00685009" w:rsidRPr="00BD3611" w:rsidRDefault="00FB6AE8" w:rsidP="00685009">
      <w:pPr>
        <w:rPr>
          <w:rFonts w:cs="Tahoma"/>
        </w:rPr>
      </w:pPr>
      <w:r w:rsidRPr="00BD3611">
        <w:rPr>
          <w:rFonts w:cs="Tahoma"/>
          <w:color w:val="000000"/>
          <w:lang w:val="nl-NL"/>
        </w:rPr>
        <w:t>PowerPoint 2010</w:t>
      </w:r>
    </w:p>
    <w:p w14:paraId="7BBCFE4A" w14:textId="77777777" w:rsidR="00685009" w:rsidRPr="00BD3611" w:rsidRDefault="00FB6AE8" w:rsidP="00685009">
      <w:pPr>
        <w:rPr>
          <w:rFonts w:cs="Tahoma"/>
        </w:rPr>
      </w:pPr>
      <w:r w:rsidRPr="00BD3611">
        <w:rPr>
          <w:rFonts w:cs="Tahoma"/>
          <w:color w:val="000000"/>
          <w:lang w:val="nl-NL"/>
        </w:rPr>
        <w:t>Project 2010 Standard</w:t>
      </w:r>
    </w:p>
    <w:p w14:paraId="7BBCFE4B" w14:textId="77777777" w:rsidR="00685009" w:rsidRPr="00BD3611" w:rsidRDefault="00FB6AE8" w:rsidP="00685009">
      <w:pPr>
        <w:rPr>
          <w:rFonts w:cs="Tahoma"/>
        </w:rPr>
      </w:pPr>
      <w:r w:rsidRPr="00BD3611">
        <w:rPr>
          <w:rFonts w:cs="Tahoma"/>
          <w:color w:val="000000"/>
          <w:lang w:val="nl-NL"/>
        </w:rPr>
        <w:t>Project 2010 Professional</w:t>
      </w:r>
    </w:p>
    <w:p w14:paraId="7BBCFE4C" w14:textId="77777777" w:rsidR="00685009" w:rsidRPr="00BD3611" w:rsidRDefault="00FB6AE8" w:rsidP="00685009">
      <w:pPr>
        <w:rPr>
          <w:rFonts w:cs="Tahoma"/>
        </w:rPr>
      </w:pPr>
      <w:r w:rsidRPr="00BD3611">
        <w:rPr>
          <w:rFonts w:cs="Tahoma"/>
          <w:color w:val="000000"/>
          <w:lang w:val="nl-NL"/>
        </w:rPr>
        <w:t>Search Server 2010</w:t>
      </w:r>
    </w:p>
    <w:p w14:paraId="7BBCFE4D" w14:textId="77777777" w:rsidR="00685009" w:rsidRPr="00BD3611" w:rsidRDefault="00AD6FAD" w:rsidP="00685009">
      <w:pPr>
        <w:rPr>
          <w:rFonts w:cs="Tahoma"/>
        </w:rPr>
      </w:pPr>
      <w:r w:rsidRPr="00BD3611">
        <w:rPr>
          <w:rFonts w:cs="Tahoma"/>
          <w:color w:val="000000"/>
          <w:lang w:val="nl-NL"/>
        </w:rPr>
        <w:t>SharePoint Server 2010 for Internet Sites Enterprise</w:t>
      </w:r>
    </w:p>
    <w:p w14:paraId="7BBCFE4E" w14:textId="77777777" w:rsidR="00685009" w:rsidRPr="00BD3611" w:rsidRDefault="00AD6FAD" w:rsidP="00685009">
      <w:pPr>
        <w:rPr>
          <w:rFonts w:cs="Tahoma"/>
        </w:rPr>
      </w:pPr>
      <w:r w:rsidRPr="00BD3611">
        <w:rPr>
          <w:rFonts w:cs="Tahoma"/>
          <w:color w:val="000000"/>
          <w:lang w:val="nl-NL"/>
        </w:rPr>
        <w:t>SharePoint Server 2010 for Internet Sites Standard</w:t>
      </w:r>
    </w:p>
    <w:p w14:paraId="7BBCFE4F" w14:textId="77777777" w:rsidR="00685009" w:rsidRPr="00BD3611" w:rsidRDefault="00FB6AE8" w:rsidP="00685009">
      <w:pPr>
        <w:rPr>
          <w:rFonts w:cs="Tahoma"/>
        </w:rPr>
      </w:pPr>
      <w:r w:rsidRPr="00BD3611">
        <w:rPr>
          <w:rFonts w:cs="Tahoma"/>
          <w:color w:val="000000"/>
          <w:lang w:val="nl-NL"/>
        </w:rPr>
        <w:t>SharePoint Workspace 2010</w:t>
      </w:r>
    </w:p>
    <w:p w14:paraId="7BBCFE50" w14:textId="77777777" w:rsidR="00685009" w:rsidRPr="00BD3611" w:rsidRDefault="00FB6AE8" w:rsidP="00685009">
      <w:pPr>
        <w:rPr>
          <w:rFonts w:cs="Tahoma"/>
        </w:rPr>
      </w:pPr>
      <w:r w:rsidRPr="00BD3611">
        <w:rPr>
          <w:rFonts w:cs="Tahoma"/>
          <w:color w:val="000000"/>
          <w:lang w:val="nl-NL"/>
        </w:rPr>
        <w:t>Visio 2010 Premium</w:t>
      </w:r>
    </w:p>
    <w:p w14:paraId="7BBCFE51" w14:textId="77777777" w:rsidR="00685009" w:rsidRPr="00BD3611" w:rsidRDefault="00FB6AE8" w:rsidP="00685009">
      <w:pPr>
        <w:rPr>
          <w:rFonts w:cs="Tahoma"/>
        </w:rPr>
      </w:pPr>
      <w:r w:rsidRPr="00BD3611">
        <w:rPr>
          <w:rFonts w:cs="Tahoma"/>
          <w:color w:val="000000"/>
          <w:lang w:val="nl-NL"/>
        </w:rPr>
        <w:t>Visio 2010 Standard</w:t>
      </w:r>
    </w:p>
    <w:p w14:paraId="7BBCFE52" w14:textId="77777777" w:rsidR="00685009" w:rsidRPr="00BD3611" w:rsidRDefault="00AD6FAD" w:rsidP="00685009">
      <w:pPr>
        <w:rPr>
          <w:rFonts w:cs="Tahoma"/>
        </w:rPr>
      </w:pPr>
      <w:r w:rsidRPr="00BD3611">
        <w:rPr>
          <w:rFonts w:cs="Tahoma"/>
          <w:color w:val="000000"/>
          <w:lang w:val="nl-NL"/>
        </w:rPr>
        <w:t>Windows Intune (per Apparaat)</w:t>
      </w:r>
    </w:p>
    <w:p w14:paraId="7BBCFE53" w14:textId="77777777" w:rsidR="00685009" w:rsidRPr="00BD3611" w:rsidRDefault="00AD6FAD" w:rsidP="00685009">
      <w:pPr>
        <w:rPr>
          <w:rFonts w:cs="Tahoma"/>
        </w:rPr>
      </w:pPr>
      <w:r w:rsidRPr="00BD3611">
        <w:rPr>
          <w:rFonts w:cs="Tahoma"/>
          <w:color w:val="000000"/>
          <w:lang w:val="nl-NL"/>
        </w:rPr>
        <w:t>Windows Intune Add-On (per Apparaat)</w:t>
      </w:r>
    </w:p>
    <w:p w14:paraId="7BBCFE54" w14:textId="77777777" w:rsidR="00685009" w:rsidRPr="00BD3611" w:rsidRDefault="00FB6AE8" w:rsidP="00685009">
      <w:pPr>
        <w:rPr>
          <w:rFonts w:cs="Tahoma"/>
        </w:rPr>
      </w:pPr>
      <w:r w:rsidRPr="00BD3611">
        <w:rPr>
          <w:rFonts w:cs="Tahoma"/>
          <w:color w:val="000000"/>
          <w:lang w:val="nl-NL"/>
        </w:rPr>
        <w:t>Windows MultiPoint Server 2011 Standard</w:t>
      </w:r>
    </w:p>
    <w:p w14:paraId="7BBCFE55" w14:textId="77777777" w:rsidR="00685009" w:rsidRPr="00BD3611" w:rsidRDefault="00FB6AE8" w:rsidP="00685009">
      <w:pPr>
        <w:rPr>
          <w:rFonts w:cs="Tahoma"/>
        </w:rPr>
      </w:pPr>
      <w:r w:rsidRPr="00BD3611">
        <w:rPr>
          <w:rFonts w:cs="Tahoma"/>
          <w:color w:val="000000"/>
          <w:lang w:val="nl-NL"/>
        </w:rPr>
        <w:t>Windows MultiPoint Server 2011 Premium</w:t>
      </w:r>
    </w:p>
    <w:p w14:paraId="7BBCFE56" w14:textId="77777777" w:rsidR="00685009" w:rsidRPr="00BD3611" w:rsidRDefault="00FB6AE8" w:rsidP="00685009">
      <w:pPr>
        <w:rPr>
          <w:rFonts w:cs="Tahoma"/>
        </w:rPr>
      </w:pPr>
      <w:r w:rsidRPr="00BD3611">
        <w:rPr>
          <w:rFonts w:cs="Tahoma"/>
          <w:color w:val="000000"/>
          <w:lang w:val="nl-NL"/>
        </w:rPr>
        <w:t>Windows MultiPoint Server 2011 CAL</w:t>
      </w:r>
    </w:p>
    <w:p w14:paraId="7BBCFE57" w14:textId="77777777" w:rsidR="00685009" w:rsidRPr="00BD3611" w:rsidRDefault="00AD6FAD" w:rsidP="00685009">
      <w:pPr>
        <w:rPr>
          <w:rFonts w:cs="Tahoma"/>
        </w:rPr>
      </w:pPr>
      <w:r w:rsidRPr="00BD3611">
        <w:rPr>
          <w:rFonts w:cs="Tahoma"/>
          <w:color w:val="000000"/>
          <w:lang w:val="nl-NL"/>
        </w:rPr>
        <w:t>Windows MultiPoint Server 2011 CAL met Windows Server 2008 CAL</w:t>
      </w:r>
    </w:p>
    <w:p w14:paraId="7BBCFE58" w14:textId="77777777" w:rsidR="00685009" w:rsidRPr="00BD3611" w:rsidRDefault="00DF7B30" w:rsidP="00685009">
      <w:pPr>
        <w:rPr>
          <w:rFonts w:cs="Tahoma"/>
        </w:rPr>
      </w:pPr>
      <w:r w:rsidRPr="00BD3611">
        <w:rPr>
          <w:rFonts w:cs="Tahoma"/>
          <w:color w:val="000000"/>
          <w:lang w:val="nl-NL"/>
        </w:rPr>
        <w:t>Windows MultiPoint Server 2011 Premium met Windows MultiPoint Server 2011 CAL (5 Clients)</w:t>
      </w:r>
    </w:p>
    <w:p w14:paraId="7BBCFE59" w14:textId="77777777" w:rsidR="00685009" w:rsidRPr="00BD3611" w:rsidRDefault="00DF7B30" w:rsidP="001B2AAA">
      <w:pPr>
        <w:rPr>
          <w:rFonts w:cs="Tahoma"/>
        </w:rPr>
      </w:pPr>
      <w:r w:rsidRPr="00BD3611">
        <w:rPr>
          <w:rFonts w:cs="Tahoma"/>
          <w:color w:val="000000"/>
          <w:lang w:val="nl-NL"/>
        </w:rPr>
        <w:t>Windows MultiPoint Server 2011 Premium met Windows MultiPoint Server 2011 CAL (5 Clients) met Windows</w:t>
      </w:r>
      <w:r w:rsidR="001B2AAA" w:rsidRPr="00BD3611">
        <w:rPr>
          <w:rFonts w:cs="Tahoma"/>
          <w:color w:val="000000"/>
          <w:lang w:val="nl-NL"/>
        </w:rPr>
        <w:t> </w:t>
      </w:r>
      <w:r w:rsidRPr="00BD3611">
        <w:rPr>
          <w:rFonts w:cs="Tahoma"/>
          <w:color w:val="000000"/>
          <w:lang w:val="nl-NL"/>
        </w:rPr>
        <w:t>Server</w:t>
      </w:r>
      <w:r w:rsidR="001B2AAA" w:rsidRPr="00BD3611">
        <w:rPr>
          <w:rFonts w:cs="Tahoma"/>
          <w:color w:val="000000"/>
          <w:lang w:val="nl-NL"/>
        </w:rPr>
        <w:t> </w:t>
      </w:r>
      <w:r w:rsidRPr="00BD3611">
        <w:rPr>
          <w:rFonts w:cs="Tahoma"/>
          <w:color w:val="000000"/>
          <w:lang w:val="nl-NL"/>
        </w:rPr>
        <w:t>2008 CAL (5 Clients)</w:t>
      </w:r>
    </w:p>
    <w:p w14:paraId="7BBCFE5A" w14:textId="77777777" w:rsidR="00685009" w:rsidRPr="00BD3611" w:rsidRDefault="00FB6AE8" w:rsidP="00685009">
      <w:pPr>
        <w:rPr>
          <w:rFonts w:cs="Tahoma"/>
        </w:rPr>
      </w:pPr>
      <w:r w:rsidRPr="00BD3611">
        <w:rPr>
          <w:rFonts w:cs="Tahoma"/>
          <w:color w:val="000000"/>
          <w:lang w:val="nl-NL"/>
        </w:rPr>
        <w:t>Word 2010</w:t>
      </w:r>
    </w:p>
    <w:p w14:paraId="7BBCFE5B" w14:textId="77777777" w:rsidR="001C5123" w:rsidRPr="00BD3611" w:rsidRDefault="001C5123" w:rsidP="00685009">
      <w:pPr>
        <w:rPr>
          <w:rFonts w:cs="Tahoma"/>
        </w:rPr>
      </w:pPr>
    </w:p>
    <w:p w14:paraId="7BBCFE5C" w14:textId="77777777" w:rsidR="001C5123" w:rsidRPr="00BD3611" w:rsidRDefault="001C5123" w:rsidP="00685009">
      <w:pPr>
        <w:rPr>
          <w:rFonts w:cs="Tahoma"/>
        </w:rPr>
      </w:pPr>
    </w:p>
    <w:p w14:paraId="7BBCFE5D" w14:textId="77777777" w:rsidR="00E64830" w:rsidRPr="00BD3611" w:rsidRDefault="00FB6AE8" w:rsidP="00E64830">
      <w:pPr>
        <w:pStyle w:val="Heading2"/>
        <w:ind w:left="0"/>
        <w:jc w:val="both"/>
        <w:rPr>
          <w:rFonts w:ascii="Tahoma" w:hAnsi="Tahoma" w:cs="Tahoma"/>
        </w:rPr>
      </w:pPr>
      <w:bookmarkStart w:id="996" w:name="_Toc340580414"/>
      <w:bookmarkStart w:id="997" w:name="_Toc340850773"/>
      <w:r w:rsidRPr="00BD3611">
        <w:rPr>
          <w:rFonts w:ascii="Tahoma" w:hAnsi="Tahoma" w:cs="Tahoma"/>
          <w:color w:val="FF6600"/>
          <w:lang w:val="nl-NL"/>
        </w:rPr>
        <w:lastRenderedPageBreak/>
        <w:t>WIJZIGINGEN NOVEMBER 2012</w:t>
      </w:r>
      <w:bookmarkEnd w:id="996"/>
      <w:bookmarkEnd w:id="997"/>
    </w:p>
    <w:p w14:paraId="7BBCFE5E" w14:textId="77777777" w:rsidR="00E64830" w:rsidRPr="00BD3611" w:rsidRDefault="00E64830" w:rsidP="001B2AAA">
      <w:pPr>
        <w:pStyle w:val="Heading2"/>
        <w:spacing w:line="160" w:lineRule="exact"/>
        <w:ind w:left="0"/>
        <w:jc w:val="both"/>
        <w:rPr>
          <w:rFonts w:ascii="Tahoma" w:hAnsi="Tahoma" w:cs="Tahoma"/>
          <w:sz w:val="16"/>
          <w:szCs w:val="16"/>
        </w:rPr>
      </w:pPr>
    </w:p>
    <w:p w14:paraId="7BBCFE5F" w14:textId="77777777" w:rsidR="00E64830" w:rsidRPr="00BD3611" w:rsidRDefault="00FB6AE8" w:rsidP="00E64830">
      <w:pPr>
        <w:rPr>
          <w:rFonts w:cs="Tahoma"/>
        </w:rPr>
      </w:pPr>
      <w:r w:rsidRPr="00BD3611">
        <w:rPr>
          <w:rFonts w:cs="Tahoma"/>
          <w:b/>
          <w:color w:val="000000"/>
          <w:lang w:val="nl-NL"/>
        </w:rPr>
        <w:t>Toegevoegd</w:t>
      </w:r>
    </w:p>
    <w:p w14:paraId="7BBCFE60" w14:textId="77777777" w:rsidR="00E64830" w:rsidRPr="00BD3611" w:rsidRDefault="00DF7B30" w:rsidP="00C530A9">
      <w:pPr>
        <w:rPr>
          <w:rFonts w:cs="Tahoma"/>
        </w:rPr>
      </w:pPr>
      <w:r w:rsidRPr="00BD3611">
        <w:rPr>
          <w:rFonts w:cs="Tahoma"/>
          <w:lang w:val="nl-NL"/>
        </w:rPr>
        <w:t>Microsoft Windows Server Essentials 2012</w:t>
      </w:r>
    </w:p>
    <w:p w14:paraId="7BBCFE61" w14:textId="77777777" w:rsidR="00E64830" w:rsidRPr="00BD3611" w:rsidRDefault="00DF7B30" w:rsidP="00C530A9">
      <w:pPr>
        <w:rPr>
          <w:rFonts w:cs="Tahoma"/>
        </w:rPr>
      </w:pPr>
      <w:r w:rsidRPr="00BD3611">
        <w:rPr>
          <w:rFonts w:cs="Tahoma"/>
          <w:lang w:val="nl-NL"/>
        </w:rPr>
        <w:t>Microsoft AutoRoute Euro 2013</w:t>
      </w:r>
    </w:p>
    <w:p w14:paraId="7BBCFE62" w14:textId="77777777" w:rsidR="00E64830" w:rsidRPr="00BD3611" w:rsidRDefault="00DF7B30" w:rsidP="00C530A9">
      <w:pPr>
        <w:rPr>
          <w:rFonts w:cs="Tahoma"/>
        </w:rPr>
      </w:pPr>
      <w:r w:rsidRPr="00BD3611">
        <w:rPr>
          <w:rFonts w:cs="Tahoma"/>
          <w:lang w:val="nl-NL"/>
        </w:rPr>
        <w:t>Microsoft Desktop Organization Pack 2012 voor Software Assurance</w:t>
      </w:r>
    </w:p>
    <w:p w14:paraId="7BBCFE63" w14:textId="77777777" w:rsidR="00E64830" w:rsidRPr="00BD3611" w:rsidRDefault="00E64830" w:rsidP="001B2AAA">
      <w:pPr>
        <w:spacing w:line="160" w:lineRule="exact"/>
        <w:rPr>
          <w:rFonts w:cs="Tahoma"/>
          <w:sz w:val="16"/>
          <w:szCs w:val="16"/>
        </w:rPr>
      </w:pPr>
    </w:p>
    <w:p w14:paraId="7BBCFE64" w14:textId="77777777" w:rsidR="00D24E3C" w:rsidRPr="00BD3611" w:rsidRDefault="00FB6AE8" w:rsidP="00D24E3C">
      <w:pPr>
        <w:rPr>
          <w:rFonts w:cs="Tahoma"/>
        </w:rPr>
      </w:pPr>
      <w:r w:rsidRPr="00BD3611">
        <w:rPr>
          <w:rFonts w:cs="Tahoma"/>
          <w:b/>
          <w:color w:val="000000"/>
          <w:lang w:val="nl-NL"/>
        </w:rPr>
        <w:t>Promoties</w:t>
      </w:r>
    </w:p>
    <w:p w14:paraId="7BBCFE65" w14:textId="77777777" w:rsidR="00D24E3C" w:rsidRPr="00BD3611" w:rsidRDefault="00FB6AE8" w:rsidP="00E64830">
      <w:pPr>
        <w:rPr>
          <w:rFonts w:cs="Tahoma"/>
        </w:rPr>
      </w:pPr>
      <w:r w:rsidRPr="00BD3611">
        <w:rPr>
          <w:rFonts w:cs="Tahoma"/>
          <w:color w:val="000000"/>
          <w:lang w:val="nl-NL"/>
        </w:rPr>
        <w:t>De volgende promoties zijn toegevoegd:</w:t>
      </w:r>
    </w:p>
    <w:p w14:paraId="7BBCFE66" w14:textId="77777777" w:rsidR="00D24E3C" w:rsidRPr="00BD3611" w:rsidRDefault="00FB6AE8" w:rsidP="00E64830">
      <w:pPr>
        <w:rPr>
          <w:rFonts w:cs="Tahoma"/>
        </w:rPr>
      </w:pPr>
      <w:r w:rsidRPr="00BD3611">
        <w:rPr>
          <w:rFonts w:cs="Tahoma"/>
          <w:color w:val="000000"/>
          <w:lang w:val="nl-NL"/>
        </w:rPr>
        <w:t>30% korting bij upgrade naar Visual Studio Premium met MSDN</w:t>
      </w:r>
    </w:p>
    <w:p w14:paraId="7BBCFE67" w14:textId="77777777" w:rsidR="00D24E3C" w:rsidRPr="00BD3611" w:rsidRDefault="00FB6AE8" w:rsidP="00ED2410">
      <w:pPr>
        <w:rPr>
          <w:rFonts w:cs="Tahoma"/>
        </w:rPr>
      </w:pPr>
      <w:r w:rsidRPr="00BD3611">
        <w:rPr>
          <w:rFonts w:cs="Tahoma"/>
          <w:lang w:val="nl-NL"/>
        </w:rPr>
        <w:t>Opwaarderen naar Windows 8 met SA</w:t>
      </w:r>
    </w:p>
    <w:p w14:paraId="7BBCFE68" w14:textId="77777777" w:rsidR="00D24E3C" w:rsidRPr="00BD3611" w:rsidRDefault="00FB6AE8" w:rsidP="00ED2410">
      <w:pPr>
        <w:rPr>
          <w:rFonts w:cs="Tahoma"/>
        </w:rPr>
      </w:pPr>
      <w:r w:rsidRPr="00BD3611">
        <w:rPr>
          <w:rFonts w:cs="Tahoma"/>
          <w:lang w:val="nl-NL"/>
        </w:rPr>
        <w:t>Windows Intune Nieuwe PC 20% Promo</w:t>
      </w:r>
    </w:p>
    <w:p w14:paraId="7BBCFE69" w14:textId="77777777" w:rsidR="00D24E3C" w:rsidRPr="00BD3611" w:rsidRDefault="00D24E3C" w:rsidP="001B2AAA">
      <w:pPr>
        <w:spacing w:line="160" w:lineRule="exact"/>
        <w:rPr>
          <w:rFonts w:cs="Tahoma"/>
          <w:sz w:val="16"/>
          <w:szCs w:val="16"/>
        </w:rPr>
      </w:pPr>
    </w:p>
    <w:p w14:paraId="7BBCFE6A" w14:textId="77777777" w:rsidR="00E64830" w:rsidRPr="00BD3611" w:rsidRDefault="00FB6AE8" w:rsidP="00E64830">
      <w:pPr>
        <w:rPr>
          <w:rFonts w:cs="Tahoma"/>
        </w:rPr>
      </w:pPr>
      <w:r w:rsidRPr="00BD3611">
        <w:rPr>
          <w:rFonts w:cs="Tahoma"/>
          <w:b/>
          <w:color w:val="000000"/>
          <w:lang w:val="nl-NL"/>
        </w:rPr>
        <w:t>Wijzigingen</w:t>
      </w:r>
    </w:p>
    <w:p w14:paraId="7BBCFE6B" w14:textId="77777777" w:rsidR="00D24E3C" w:rsidRPr="00BD3611" w:rsidRDefault="00DF7B30" w:rsidP="00E64830">
      <w:pPr>
        <w:rPr>
          <w:rFonts w:cs="Tahoma"/>
        </w:rPr>
      </w:pPr>
      <w:r w:rsidRPr="00BD3611">
        <w:rPr>
          <w:rFonts w:cs="Tahoma"/>
          <w:color w:val="000000"/>
          <w:lang w:val="nl-NL"/>
        </w:rPr>
        <w:t>Er zijn updates voor de volgende producten:</w:t>
      </w:r>
    </w:p>
    <w:p w14:paraId="7BBCFE6C" w14:textId="77777777" w:rsidR="003A5ABA" w:rsidRPr="00BD3611" w:rsidRDefault="00DF7B30" w:rsidP="00E64830">
      <w:pPr>
        <w:rPr>
          <w:rFonts w:cs="Tahoma"/>
        </w:rPr>
      </w:pPr>
      <w:r w:rsidRPr="00BD3611">
        <w:rPr>
          <w:rFonts w:cs="Tahoma"/>
          <w:color w:val="000000"/>
          <w:lang w:val="nl-NL"/>
        </w:rPr>
        <w:t>Microsoft Desktop Optimization Pack</w:t>
      </w:r>
    </w:p>
    <w:p w14:paraId="7BBCFE6D" w14:textId="77777777" w:rsidR="00E64830" w:rsidRPr="00BD3611" w:rsidRDefault="00E64830" w:rsidP="001B2AAA">
      <w:pPr>
        <w:spacing w:line="160" w:lineRule="exact"/>
        <w:rPr>
          <w:rFonts w:cs="Tahoma"/>
          <w:sz w:val="16"/>
          <w:szCs w:val="16"/>
        </w:rPr>
      </w:pPr>
    </w:p>
    <w:p w14:paraId="7BBCFE6E" w14:textId="77777777" w:rsidR="00E64830" w:rsidRPr="00BD3611" w:rsidRDefault="00FB6AE8" w:rsidP="00C530A9">
      <w:pPr>
        <w:rPr>
          <w:rFonts w:cs="Tahoma"/>
        </w:rPr>
      </w:pPr>
      <w:r w:rsidRPr="00BD3611">
        <w:rPr>
          <w:rFonts w:cs="Tahoma"/>
          <w:b/>
          <w:color w:val="000000"/>
          <w:lang w:val="nl-NL"/>
        </w:rPr>
        <w:t>Verwijderd</w:t>
      </w:r>
    </w:p>
    <w:p w14:paraId="7BBCFE6F" w14:textId="77777777" w:rsidR="00E64830" w:rsidRPr="00BD3611" w:rsidRDefault="00DF7B30" w:rsidP="00C530A9">
      <w:pPr>
        <w:rPr>
          <w:rFonts w:cs="Tahoma"/>
        </w:rPr>
      </w:pPr>
      <w:r w:rsidRPr="00BD3611">
        <w:rPr>
          <w:rFonts w:cs="Tahoma"/>
          <w:lang w:val="nl-NL"/>
        </w:rPr>
        <w:t>Windows Small Business Server Essentials 2011</w:t>
      </w:r>
    </w:p>
    <w:p w14:paraId="7BBCFE70" w14:textId="77777777" w:rsidR="00E64830" w:rsidRPr="00BD3611" w:rsidRDefault="00FB6AE8" w:rsidP="00C530A9">
      <w:pPr>
        <w:rPr>
          <w:rFonts w:cs="Tahoma"/>
        </w:rPr>
      </w:pPr>
      <w:r w:rsidRPr="00BD3611">
        <w:rPr>
          <w:rFonts w:cs="Tahoma"/>
          <w:lang w:val="nl-NL"/>
        </w:rPr>
        <w:t>AutoRoute 2011</w:t>
      </w:r>
    </w:p>
    <w:p w14:paraId="7BBCFE71" w14:textId="77777777" w:rsidR="00E64830" w:rsidRPr="00BD3611" w:rsidRDefault="00FB6AE8" w:rsidP="00C530A9">
      <w:pPr>
        <w:rPr>
          <w:rFonts w:cs="Tahoma"/>
        </w:rPr>
      </w:pPr>
      <w:r w:rsidRPr="00BD3611">
        <w:rPr>
          <w:rFonts w:cs="Tahoma"/>
          <w:lang w:val="nl-NL"/>
        </w:rPr>
        <w:t>Microsoft Desktop Optimization Pack 2011 R2 voor Software Assurance</w:t>
      </w:r>
    </w:p>
    <w:p w14:paraId="7BBCFE72" w14:textId="77777777" w:rsidR="00E64830" w:rsidRPr="00BD3611" w:rsidRDefault="00E64830" w:rsidP="001B2AAA">
      <w:pPr>
        <w:pStyle w:val="Heading2"/>
        <w:spacing w:line="160" w:lineRule="exact"/>
        <w:ind w:left="0"/>
        <w:jc w:val="both"/>
        <w:rPr>
          <w:rFonts w:ascii="Tahoma" w:hAnsi="Tahoma" w:cs="Tahoma"/>
          <w:sz w:val="16"/>
          <w:szCs w:val="16"/>
        </w:rPr>
      </w:pPr>
    </w:p>
    <w:p w14:paraId="7BBCFE73" w14:textId="77777777" w:rsidR="007B0DDA" w:rsidRPr="00BD3611" w:rsidRDefault="00FB6AE8" w:rsidP="007B0DDA">
      <w:pPr>
        <w:pStyle w:val="Heading2"/>
        <w:ind w:left="0"/>
        <w:jc w:val="both"/>
        <w:rPr>
          <w:rFonts w:ascii="Tahoma" w:hAnsi="Tahoma" w:cs="Tahoma"/>
        </w:rPr>
      </w:pPr>
      <w:bookmarkStart w:id="998" w:name="_Toc336338169"/>
      <w:bookmarkStart w:id="999" w:name="_Toc340580415"/>
      <w:bookmarkStart w:id="1000" w:name="_Toc340850774"/>
      <w:bookmarkEnd w:id="998"/>
      <w:r w:rsidRPr="00BD3611">
        <w:rPr>
          <w:rFonts w:ascii="Tahoma" w:hAnsi="Tahoma" w:cs="Tahoma"/>
          <w:color w:val="FF6600"/>
          <w:lang w:val="nl-NL"/>
        </w:rPr>
        <w:t>WIJZIGINGEN OKTOBER 2012</w:t>
      </w:r>
      <w:bookmarkEnd w:id="999"/>
      <w:bookmarkEnd w:id="1000"/>
    </w:p>
    <w:p w14:paraId="7BBCFE74" w14:textId="77777777" w:rsidR="007B0DDA" w:rsidRPr="00BD3611" w:rsidRDefault="007B0DDA" w:rsidP="001B2AAA">
      <w:pPr>
        <w:spacing w:line="160" w:lineRule="exact"/>
        <w:rPr>
          <w:rFonts w:cs="Tahoma"/>
          <w:sz w:val="16"/>
          <w:szCs w:val="16"/>
        </w:rPr>
      </w:pPr>
    </w:p>
    <w:p w14:paraId="7BBCFE75" w14:textId="77777777" w:rsidR="007B0DDA" w:rsidRPr="00BD3611" w:rsidRDefault="00FB6AE8" w:rsidP="007B0DDA">
      <w:pPr>
        <w:rPr>
          <w:rFonts w:cs="Tahoma"/>
        </w:rPr>
      </w:pPr>
      <w:r w:rsidRPr="00BD3611">
        <w:rPr>
          <w:rFonts w:cs="Tahoma"/>
          <w:b/>
          <w:color w:val="000000"/>
          <w:lang w:val="nl-NL"/>
        </w:rPr>
        <w:t>Toegevoegd</w:t>
      </w:r>
    </w:p>
    <w:p w14:paraId="7BBCFE76" w14:textId="77777777" w:rsidR="007B0DDA" w:rsidRPr="00BD3611" w:rsidRDefault="00FB6AE8" w:rsidP="007B0DDA">
      <w:pPr>
        <w:rPr>
          <w:rFonts w:cs="Tahoma"/>
        </w:rPr>
      </w:pPr>
      <w:r w:rsidRPr="00BD3611">
        <w:rPr>
          <w:rFonts w:cs="Tahoma"/>
          <w:color w:val="000000"/>
          <w:lang w:val="nl-NL"/>
        </w:rPr>
        <w:t>Windows Companion Abonnementslicentie</w:t>
      </w:r>
    </w:p>
    <w:p w14:paraId="7BBCFE77" w14:textId="77777777" w:rsidR="007B0DDA" w:rsidRPr="00BD3611" w:rsidRDefault="007B0DDA" w:rsidP="001B2AAA">
      <w:pPr>
        <w:spacing w:line="160" w:lineRule="exact"/>
        <w:rPr>
          <w:rFonts w:cs="Tahoma"/>
          <w:sz w:val="16"/>
          <w:szCs w:val="16"/>
        </w:rPr>
      </w:pPr>
    </w:p>
    <w:p w14:paraId="7BBCFE78" w14:textId="77777777" w:rsidR="007B0DDA" w:rsidRPr="00BD3611" w:rsidRDefault="00FB6AE8" w:rsidP="007B0DDA">
      <w:pPr>
        <w:rPr>
          <w:rFonts w:cs="Tahoma"/>
          <w:lang w:val="de-DE"/>
        </w:rPr>
      </w:pPr>
      <w:r w:rsidRPr="00BD3611">
        <w:rPr>
          <w:rFonts w:cs="Tahoma"/>
          <w:b/>
          <w:color w:val="000000"/>
          <w:lang w:val="nl-NL"/>
        </w:rPr>
        <w:t>Wijzigingen</w:t>
      </w:r>
    </w:p>
    <w:p w14:paraId="7BBCFE79" w14:textId="77777777" w:rsidR="007B0DDA" w:rsidRPr="00BD3611" w:rsidRDefault="00FB6AE8" w:rsidP="007B0DDA">
      <w:pPr>
        <w:rPr>
          <w:rFonts w:cs="Tahoma"/>
          <w:lang w:val="de-DE"/>
        </w:rPr>
      </w:pPr>
      <w:r w:rsidRPr="00BD3611">
        <w:rPr>
          <w:rFonts w:cs="Tahoma"/>
          <w:color w:val="000000"/>
          <w:lang w:val="nl-NL"/>
        </w:rPr>
        <w:t>Puntenwaarden zijn gewijzigd voor de volgende producten:</w:t>
      </w:r>
    </w:p>
    <w:p w14:paraId="7BBCFE7A" w14:textId="77777777" w:rsidR="007B0DDA" w:rsidRPr="00BD3611" w:rsidRDefault="00FB6AE8" w:rsidP="007B0DDA">
      <w:pPr>
        <w:rPr>
          <w:rFonts w:cs="Tahoma"/>
          <w:lang w:val="fr-FR"/>
        </w:rPr>
      </w:pPr>
      <w:r w:rsidRPr="00BD3611">
        <w:rPr>
          <w:rFonts w:cs="Tahoma"/>
          <w:color w:val="000000"/>
          <w:lang w:val="nl-NL"/>
        </w:rPr>
        <w:t>Core Infrastructure Server Suite Datacenter</w:t>
      </w:r>
    </w:p>
    <w:p w14:paraId="7BBCFE7B" w14:textId="77777777" w:rsidR="007B0DDA" w:rsidRPr="00BD3611" w:rsidRDefault="00FB6AE8" w:rsidP="007B0DDA">
      <w:pPr>
        <w:rPr>
          <w:rFonts w:cs="Tahoma"/>
          <w:lang w:val="fr-FR"/>
        </w:rPr>
      </w:pPr>
      <w:r w:rsidRPr="00BD3611">
        <w:rPr>
          <w:rFonts w:cs="Tahoma"/>
          <w:color w:val="000000"/>
          <w:lang w:val="nl-NL"/>
        </w:rPr>
        <w:t>Core Infrastructure Server Suite Standard</w:t>
      </w:r>
    </w:p>
    <w:p w14:paraId="7BBCFE7C" w14:textId="77777777" w:rsidR="007B0DDA" w:rsidRPr="00BD3611" w:rsidRDefault="00FB6AE8" w:rsidP="007B0DDA">
      <w:pPr>
        <w:rPr>
          <w:rFonts w:cs="Tahoma"/>
          <w:lang w:val="fr-FR"/>
        </w:rPr>
      </w:pPr>
      <w:r w:rsidRPr="00BD3611">
        <w:rPr>
          <w:rFonts w:cs="Tahoma"/>
          <w:color w:val="000000"/>
          <w:lang w:val="nl-NL"/>
        </w:rPr>
        <w:t>Standard Serverbeheerlicentie voor System Center 2012 (2 processors)</w:t>
      </w:r>
    </w:p>
    <w:p w14:paraId="7BBCFE7D" w14:textId="77777777" w:rsidR="007B0DDA" w:rsidRPr="00BD3611" w:rsidRDefault="00FB6AE8" w:rsidP="007B0DDA">
      <w:pPr>
        <w:rPr>
          <w:rFonts w:cs="Tahoma"/>
          <w:lang w:val="fr-FR"/>
        </w:rPr>
      </w:pPr>
      <w:r w:rsidRPr="00BD3611">
        <w:rPr>
          <w:rFonts w:cs="Tahoma"/>
          <w:color w:val="000000"/>
          <w:lang w:val="nl-NL"/>
        </w:rPr>
        <w:t>Serverbeheerlicentie voor System Center 2012 Datacenter (2 processors)</w:t>
      </w:r>
    </w:p>
    <w:p w14:paraId="7BBCFE7E" w14:textId="77777777" w:rsidR="007B0DDA" w:rsidRPr="00BD3611" w:rsidRDefault="00FB6AE8" w:rsidP="007B0DDA">
      <w:pPr>
        <w:rPr>
          <w:rFonts w:cs="Tahoma"/>
          <w:lang w:val="fr-FR"/>
        </w:rPr>
      </w:pPr>
      <w:r w:rsidRPr="00BD3611">
        <w:rPr>
          <w:rFonts w:cs="Tahoma"/>
          <w:color w:val="000000"/>
          <w:lang w:val="nl-NL"/>
        </w:rPr>
        <w:t>System Center Configuration Manager 2007 R3</w:t>
      </w:r>
    </w:p>
    <w:p w14:paraId="7BBCFE7F" w14:textId="77777777" w:rsidR="007B0DDA" w:rsidRPr="00BD3611" w:rsidRDefault="00FB6AE8" w:rsidP="007B0DDA">
      <w:pPr>
        <w:rPr>
          <w:rFonts w:cs="Tahoma"/>
          <w:lang w:val="fr-FR"/>
        </w:rPr>
      </w:pPr>
      <w:r w:rsidRPr="00BD3611">
        <w:rPr>
          <w:rFonts w:cs="Tahoma"/>
          <w:color w:val="000000"/>
          <w:lang w:val="nl-NL"/>
        </w:rPr>
        <w:t>Enterprise Serverbeheerlicentie voor System Center Configuration Manager 2007 R3</w:t>
      </w:r>
      <w:r w:rsidRPr="00BD3611">
        <w:rPr>
          <w:rFonts w:cs="Tahoma"/>
          <w:lang w:val="fr-FR"/>
        </w:rPr>
        <w:t xml:space="preserve"> </w:t>
      </w:r>
    </w:p>
    <w:p w14:paraId="7BBCFE80" w14:textId="77777777" w:rsidR="007B0DDA" w:rsidRPr="00BD3611" w:rsidRDefault="00FB6AE8" w:rsidP="007B0DDA">
      <w:pPr>
        <w:rPr>
          <w:rFonts w:cs="Tahoma"/>
          <w:lang w:val="fr-FR"/>
        </w:rPr>
      </w:pPr>
      <w:r w:rsidRPr="00BD3611">
        <w:rPr>
          <w:rFonts w:cs="Tahoma"/>
          <w:color w:val="000000"/>
          <w:lang w:val="nl-NL"/>
        </w:rPr>
        <w:t>Standard Serverbeheerlicentie (Standard Server-ML) voor System Center Configuration Manager 2007 R3</w:t>
      </w:r>
    </w:p>
    <w:p w14:paraId="7BBCFE81" w14:textId="77777777" w:rsidR="007B0DDA" w:rsidRPr="00BD3611" w:rsidRDefault="00FB6AE8" w:rsidP="007B0DDA">
      <w:pPr>
        <w:rPr>
          <w:rFonts w:cs="Tahoma"/>
          <w:lang w:val="fr-FR"/>
        </w:rPr>
      </w:pPr>
      <w:r w:rsidRPr="00BD3611">
        <w:rPr>
          <w:rFonts w:cs="Tahoma"/>
          <w:color w:val="000000"/>
          <w:lang w:val="nl-NL"/>
        </w:rPr>
        <w:t>System Center Configuration Manager 2007 R3 met SQL Server 2008-technologie</w:t>
      </w:r>
    </w:p>
    <w:p w14:paraId="7BBCFE82" w14:textId="77777777" w:rsidR="007B0DDA" w:rsidRPr="00BD3611" w:rsidRDefault="00FB6AE8" w:rsidP="007B0DDA">
      <w:pPr>
        <w:rPr>
          <w:rFonts w:cs="Tahoma"/>
          <w:lang w:val="fr-FR"/>
        </w:rPr>
      </w:pPr>
      <w:r w:rsidRPr="00BD3611">
        <w:rPr>
          <w:rFonts w:cs="Tahoma"/>
          <w:color w:val="000000"/>
          <w:lang w:val="nl-NL"/>
        </w:rPr>
        <w:t>Clientbeheerlicentie voor System Center Data Protection Manager 2010 per Gebruiker</w:t>
      </w:r>
    </w:p>
    <w:p w14:paraId="7BBCFE83" w14:textId="77777777" w:rsidR="007B0DDA" w:rsidRPr="00BD3611" w:rsidRDefault="00FB6AE8" w:rsidP="007B0DDA">
      <w:pPr>
        <w:rPr>
          <w:rFonts w:cs="Tahoma"/>
        </w:rPr>
      </w:pPr>
      <w:r w:rsidRPr="00BD3611">
        <w:rPr>
          <w:rFonts w:cs="Tahoma"/>
          <w:color w:val="000000"/>
          <w:lang w:val="nl-NL"/>
        </w:rPr>
        <w:t>Clientbeheerlicentie voor System Center Data Protection Manager 2010 per OSE</w:t>
      </w:r>
    </w:p>
    <w:p w14:paraId="7BBCFE84" w14:textId="77777777" w:rsidR="007B0DDA" w:rsidRPr="00BD3611" w:rsidRDefault="00FB6AE8" w:rsidP="007B0DDA">
      <w:pPr>
        <w:rPr>
          <w:rFonts w:cs="Tahoma"/>
        </w:rPr>
      </w:pPr>
      <w:r w:rsidRPr="00BD3611">
        <w:rPr>
          <w:rFonts w:cs="Tahoma"/>
          <w:color w:val="000000"/>
          <w:lang w:val="nl-NL"/>
        </w:rPr>
        <w:t>Enterprise Serverbeheerlicentie voor System Center Data Protection Manager 2010</w:t>
      </w:r>
      <w:r w:rsidRPr="00BD3611">
        <w:rPr>
          <w:rFonts w:cs="Tahoma"/>
        </w:rPr>
        <w:t xml:space="preserve"> </w:t>
      </w:r>
    </w:p>
    <w:p w14:paraId="7BBCFE85" w14:textId="77777777" w:rsidR="007B0DDA" w:rsidRPr="00BD3611" w:rsidRDefault="00FB6AE8" w:rsidP="007B0DDA">
      <w:pPr>
        <w:rPr>
          <w:rFonts w:cs="Tahoma"/>
        </w:rPr>
      </w:pPr>
      <w:r w:rsidRPr="00BD3611">
        <w:rPr>
          <w:rFonts w:cs="Tahoma"/>
          <w:color w:val="000000"/>
          <w:lang w:val="nl-NL"/>
        </w:rPr>
        <w:t>Standard Serverbeheerlicentie voor System Center Data Protection Manager 2010</w:t>
      </w:r>
      <w:r w:rsidRPr="00BD3611">
        <w:rPr>
          <w:rFonts w:cs="Tahoma"/>
        </w:rPr>
        <w:t xml:space="preserve"> </w:t>
      </w:r>
    </w:p>
    <w:p w14:paraId="7BBCFE86" w14:textId="77777777" w:rsidR="007B0DDA" w:rsidRPr="00BD3611" w:rsidRDefault="00FB6AE8" w:rsidP="007B0DDA">
      <w:pPr>
        <w:rPr>
          <w:rFonts w:cs="Tahoma"/>
        </w:rPr>
      </w:pPr>
      <w:r w:rsidRPr="00BD3611">
        <w:rPr>
          <w:rFonts w:cs="Tahoma"/>
          <w:color w:val="000000"/>
          <w:lang w:val="nl-NL"/>
        </w:rPr>
        <w:t>System Center Operations Manager 2007 R2</w:t>
      </w:r>
    </w:p>
    <w:p w14:paraId="7BBCFE87" w14:textId="77777777" w:rsidR="007B0DDA" w:rsidRPr="00BD3611" w:rsidRDefault="00FB6AE8" w:rsidP="007B0DDA">
      <w:pPr>
        <w:rPr>
          <w:rFonts w:cs="Tahoma"/>
        </w:rPr>
      </w:pPr>
      <w:r w:rsidRPr="00BD3611">
        <w:rPr>
          <w:rFonts w:cs="Tahoma"/>
          <w:color w:val="000000"/>
          <w:lang w:val="nl-NL"/>
        </w:rPr>
        <w:t>System Center Operations Manager 2007 R2 met SQL Server 2008-technologie</w:t>
      </w:r>
    </w:p>
    <w:p w14:paraId="7BBCFE88" w14:textId="77777777" w:rsidR="007B0DDA" w:rsidRPr="00BD3611" w:rsidRDefault="00FB6AE8" w:rsidP="007B0DDA">
      <w:pPr>
        <w:rPr>
          <w:rFonts w:cs="Tahoma"/>
        </w:rPr>
      </w:pPr>
      <w:r w:rsidRPr="00BD3611">
        <w:rPr>
          <w:rFonts w:cs="Tahoma"/>
          <w:color w:val="000000"/>
          <w:lang w:val="nl-NL"/>
        </w:rPr>
        <w:t>Standard Serverbeheerlicentie voor System Center Operations Manager 2007 R2</w:t>
      </w:r>
      <w:r w:rsidRPr="00BD3611">
        <w:rPr>
          <w:rFonts w:cs="Tahoma"/>
        </w:rPr>
        <w:t xml:space="preserve"> </w:t>
      </w:r>
    </w:p>
    <w:p w14:paraId="7BBCFE89" w14:textId="77777777" w:rsidR="007B0DDA" w:rsidRPr="00BD3611" w:rsidRDefault="00FB6AE8" w:rsidP="007B0DDA">
      <w:pPr>
        <w:rPr>
          <w:rFonts w:cs="Tahoma"/>
        </w:rPr>
      </w:pPr>
      <w:r w:rsidRPr="00BD3611">
        <w:rPr>
          <w:rFonts w:cs="Tahoma"/>
          <w:color w:val="000000"/>
          <w:lang w:val="nl-NL"/>
        </w:rPr>
        <w:t>Enterprise Serverbeheerlicentie voor System Center Operations Manager 2007 R2</w:t>
      </w:r>
      <w:r w:rsidRPr="00BD3611">
        <w:rPr>
          <w:rFonts w:cs="Tahoma"/>
        </w:rPr>
        <w:t xml:space="preserve"> </w:t>
      </w:r>
    </w:p>
    <w:p w14:paraId="7BBCFE8A" w14:textId="77777777" w:rsidR="007B0DDA" w:rsidRPr="00BD3611" w:rsidRDefault="00FB6AE8" w:rsidP="007B0DDA">
      <w:pPr>
        <w:rPr>
          <w:rFonts w:cs="Tahoma"/>
        </w:rPr>
      </w:pPr>
      <w:r w:rsidRPr="00BD3611">
        <w:rPr>
          <w:rFonts w:cs="Tahoma"/>
          <w:color w:val="000000"/>
          <w:lang w:val="nl-NL"/>
        </w:rPr>
        <w:t>Clientbeheerlicentie per OSE voor System Center Operations Manager 2007 R2</w:t>
      </w:r>
    </w:p>
    <w:p w14:paraId="7BBCFE8B" w14:textId="77777777" w:rsidR="007B0DDA" w:rsidRPr="00BD3611" w:rsidRDefault="00FB6AE8" w:rsidP="007B0DDA">
      <w:pPr>
        <w:rPr>
          <w:rFonts w:cs="Tahoma"/>
        </w:rPr>
      </w:pPr>
      <w:r w:rsidRPr="00BD3611">
        <w:rPr>
          <w:rFonts w:cs="Tahoma"/>
          <w:color w:val="000000"/>
          <w:lang w:val="nl-NL"/>
        </w:rPr>
        <w:t>Clientbeheerlicentie per Gebruiker voor System Center Operations Manager 2007 R2</w:t>
      </w:r>
    </w:p>
    <w:p w14:paraId="7BBCFE8C" w14:textId="77777777" w:rsidR="007B0DDA" w:rsidRPr="00BD3611" w:rsidRDefault="00FB6AE8" w:rsidP="007B0DDA">
      <w:pPr>
        <w:rPr>
          <w:rFonts w:cs="Tahoma"/>
        </w:rPr>
      </w:pPr>
      <w:r w:rsidRPr="00BD3611">
        <w:rPr>
          <w:rFonts w:cs="Tahoma"/>
          <w:color w:val="000000"/>
          <w:lang w:val="nl-NL"/>
        </w:rPr>
        <w:t>System Center Server Management Suite Enterprise</w:t>
      </w:r>
      <w:r w:rsidRPr="00BD3611">
        <w:rPr>
          <w:rFonts w:cs="Tahoma"/>
        </w:rPr>
        <w:t xml:space="preserve"> </w:t>
      </w:r>
    </w:p>
    <w:p w14:paraId="7BBCFE8D" w14:textId="77777777" w:rsidR="007B0DDA" w:rsidRPr="00BD3611" w:rsidRDefault="00FB6AE8" w:rsidP="007B0DDA">
      <w:pPr>
        <w:rPr>
          <w:rFonts w:cs="Tahoma"/>
        </w:rPr>
      </w:pPr>
      <w:r w:rsidRPr="00BD3611">
        <w:rPr>
          <w:rFonts w:cs="Tahoma"/>
          <w:color w:val="000000"/>
          <w:lang w:val="nl-NL"/>
        </w:rPr>
        <w:t>System Center Server Management Suite Datacenter</w:t>
      </w:r>
    </w:p>
    <w:p w14:paraId="7BBCFE8E" w14:textId="77777777" w:rsidR="007B0DDA" w:rsidRPr="00BD3611" w:rsidRDefault="00FB6AE8" w:rsidP="007B0DDA">
      <w:pPr>
        <w:rPr>
          <w:rFonts w:cs="Tahoma"/>
        </w:rPr>
      </w:pPr>
      <w:r w:rsidRPr="00BD3611">
        <w:rPr>
          <w:rFonts w:cs="Tahoma"/>
          <w:color w:val="000000"/>
          <w:lang w:val="nl-NL"/>
        </w:rPr>
        <w:t>System Center Service Manager 2010</w:t>
      </w:r>
    </w:p>
    <w:p w14:paraId="7BBCFE8F" w14:textId="77777777" w:rsidR="007B0DDA" w:rsidRPr="00BD3611" w:rsidRDefault="00FB6AE8" w:rsidP="007B0DDA">
      <w:pPr>
        <w:rPr>
          <w:rFonts w:cs="Tahoma"/>
        </w:rPr>
      </w:pPr>
      <w:r w:rsidRPr="00BD3611">
        <w:rPr>
          <w:rFonts w:cs="Tahoma"/>
          <w:color w:val="000000"/>
          <w:lang w:val="nl-NL"/>
        </w:rPr>
        <w:t>System Center Service Manager 2010 met SQL Server 2008-technologie</w:t>
      </w:r>
    </w:p>
    <w:p w14:paraId="7BBCFE90" w14:textId="77777777" w:rsidR="007B0DDA" w:rsidRPr="00BD3611" w:rsidRDefault="00FB6AE8" w:rsidP="007B0DDA">
      <w:pPr>
        <w:rPr>
          <w:rFonts w:cs="Tahoma"/>
        </w:rPr>
      </w:pPr>
      <w:r w:rsidRPr="00BD3611">
        <w:rPr>
          <w:rFonts w:cs="Tahoma"/>
          <w:color w:val="000000"/>
          <w:lang w:val="nl-NL"/>
        </w:rPr>
        <w:t>Clientbeheerlicentie (Client-ML) voor System Center Service Manager 2010 per OSE</w:t>
      </w:r>
    </w:p>
    <w:p w14:paraId="7BBCFE91" w14:textId="77777777" w:rsidR="007B0DDA" w:rsidRPr="00BD3611" w:rsidRDefault="00FB6AE8" w:rsidP="007B0DDA">
      <w:pPr>
        <w:rPr>
          <w:rFonts w:cs="Tahoma"/>
        </w:rPr>
      </w:pPr>
      <w:r w:rsidRPr="00BD3611">
        <w:rPr>
          <w:rFonts w:cs="Tahoma"/>
          <w:color w:val="000000"/>
          <w:lang w:val="nl-NL"/>
        </w:rPr>
        <w:t>Clientbeheerlicentie (Client-ML) voor System Center Service Manager 2010 per Gebruiker</w:t>
      </w:r>
    </w:p>
    <w:p w14:paraId="7BBCFE92" w14:textId="77777777" w:rsidR="007B0DDA" w:rsidRPr="00BD3611" w:rsidRDefault="00FB6AE8" w:rsidP="007B0DDA">
      <w:pPr>
        <w:rPr>
          <w:rFonts w:cs="Tahoma"/>
        </w:rPr>
      </w:pPr>
      <w:r w:rsidRPr="00BD3611">
        <w:rPr>
          <w:rFonts w:cs="Tahoma"/>
          <w:color w:val="000000"/>
          <w:lang w:val="nl-NL"/>
        </w:rPr>
        <w:t>Serverbeheerlicentie (Server-ML) voor System Center Service Manager 2010 per OSE</w:t>
      </w:r>
    </w:p>
    <w:p w14:paraId="7BBCFE93" w14:textId="77777777" w:rsidR="007B0DDA" w:rsidRPr="00BD3611" w:rsidRDefault="00FB6AE8" w:rsidP="007B0DDA">
      <w:pPr>
        <w:rPr>
          <w:rFonts w:cs="Tahoma"/>
        </w:rPr>
      </w:pPr>
      <w:r w:rsidRPr="00BD3611">
        <w:rPr>
          <w:rFonts w:cs="Tahoma"/>
          <w:color w:val="000000"/>
          <w:lang w:val="nl-NL"/>
        </w:rPr>
        <w:t>Clientbeheerlicentie voor System Center Virtual Machine Manager 2008 R2 per OSE</w:t>
      </w:r>
    </w:p>
    <w:p w14:paraId="7BBCFE94" w14:textId="77777777" w:rsidR="007B0DDA" w:rsidRPr="00BD3611" w:rsidRDefault="00FB6AE8" w:rsidP="007B0DDA">
      <w:pPr>
        <w:rPr>
          <w:rFonts w:cs="Tahoma"/>
        </w:rPr>
      </w:pPr>
      <w:r w:rsidRPr="00BD3611">
        <w:rPr>
          <w:rFonts w:cs="Tahoma"/>
          <w:color w:val="000000"/>
          <w:lang w:val="nl-NL"/>
        </w:rPr>
        <w:t>Clientbeheerlicentie voor System Center Virtual Machine Manager 2008 R2 per Gebruiker</w:t>
      </w:r>
    </w:p>
    <w:p w14:paraId="7BBCFE95" w14:textId="77777777" w:rsidR="007B0DDA" w:rsidRPr="00BD3611" w:rsidRDefault="00FB6AE8" w:rsidP="007B0DDA">
      <w:pPr>
        <w:rPr>
          <w:rFonts w:cs="Tahoma"/>
        </w:rPr>
      </w:pPr>
      <w:r w:rsidRPr="00BD3611">
        <w:rPr>
          <w:rFonts w:cs="Tahoma"/>
          <w:color w:val="000000"/>
          <w:lang w:val="nl-NL"/>
        </w:rPr>
        <w:t>Serverbeheerlicentie voor System Center Virtual Machine Manager 2008 R2 Enterprise</w:t>
      </w:r>
    </w:p>
    <w:p w14:paraId="7BBCFE96" w14:textId="77777777" w:rsidR="007B0DDA" w:rsidRPr="00BD3611" w:rsidRDefault="007B0DDA" w:rsidP="001B2AAA">
      <w:pPr>
        <w:spacing w:line="160" w:lineRule="exact"/>
        <w:rPr>
          <w:rFonts w:cs="Tahoma"/>
          <w:sz w:val="16"/>
          <w:szCs w:val="16"/>
        </w:rPr>
      </w:pPr>
    </w:p>
    <w:p w14:paraId="7BBCFE97" w14:textId="77777777" w:rsidR="005325B7" w:rsidRPr="00BD3611" w:rsidRDefault="005325B7" w:rsidP="001B2AAA">
      <w:pPr>
        <w:spacing w:line="160" w:lineRule="exact"/>
        <w:rPr>
          <w:rFonts w:cs="Tahoma"/>
          <w:sz w:val="16"/>
          <w:szCs w:val="16"/>
        </w:rPr>
      </w:pPr>
    </w:p>
    <w:p w14:paraId="7BBCFE98" w14:textId="77777777" w:rsidR="005325B7" w:rsidRPr="00BD3611" w:rsidRDefault="005325B7" w:rsidP="001B2AAA">
      <w:pPr>
        <w:spacing w:line="160" w:lineRule="exact"/>
        <w:rPr>
          <w:rFonts w:cs="Tahoma"/>
          <w:sz w:val="16"/>
          <w:szCs w:val="16"/>
        </w:rPr>
      </w:pPr>
    </w:p>
    <w:p w14:paraId="7BBCFE99" w14:textId="77777777" w:rsidR="005325B7" w:rsidRPr="00BD3611" w:rsidRDefault="005325B7" w:rsidP="001B2AAA">
      <w:pPr>
        <w:spacing w:line="160" w:lineRule="exact"/>
        <w:rPr>
          <w:rFonts w:cs="Tahoma"/>
          <w:sz w:val="16"/>
          <w:szCs w:val="16"/>
        </w:rPr>
      </w:pPr>
    </w:p>
    <w:p w14:paraId="7BBCFE9A" w14:textId="77777777" w:rsidR="007B0DDA" w:rsidRPr="00BD3611" w:rsidRDefault="00FB6AE8" w:rsidP="007B0DDA">
      <w:pPr>
        <w:rPr>
          <w:rFonts w:cs="Tahoma"/>
        </w:rPr>
      </w:pPr>
      <w:r w:rsidRPr="00BD3611">
        <w:rPr>
          <w:rFonts w:cs="Tahoma"/>
          <w:b/>
          <w:color w:val="000000"/>
          <w:lang w:val="nl-NL"/>
        </w:rPr>
        <w:lastRenderedPageBreak/>
        <w:t>Verwijderd</w:t>
      </w:r>
    </w:p>
    <w:p w14:paraId="7BBCFE9B" w14:textId="77777777" w:rsidR="007B0DDA" w:rsidRPr="00BD3611" w:rsidRDefault="00FB6AE8" w:rsidP="007B0DDA">
      <w:pPr>
        <w:rPr>
          <w:rFonts w:cs="Tahoma"/>
          <w:lang w:val="fr-FR"/>
        </w:rPr>
      </w:pPr>
      <w:r w:rsidRPr="00BD3611">
        <w:rPr>
          <w:rFonts w:cs="Tahoma"/>
          <w:color w:val="000000"/>
          <w:lang w:val="nl-NL"/>
        </w:rPr>
        <w:t>System Center Mobile Device Manager 2008</w:t>
      </w:r>
    </w:p>
    <w:p w14:paraId="7BBCFE9C" w14:textId="77777777" w:rsidR="00B20EAC" w:rsidRPr="00BD3611" w:rsidRDefault="00FB6AE8" w:rsidP="007B0DDA">
      <w:pPr>
        <w:rPr>
          <w:rFonts w:cs="Tahoma"/>
          <w:color w:val="000000"/>
          <w:lang w:val="nl-NL"/>
        </w:rPr>
      </w:pPr>
      <w:r w:rsidRPr="00BD3611">
        <w:rPr>
          <w:rFonts w:cs="Tahoma"/>
          <w:color w:val="000000"/>
          <w:lang w:val="nl-NL"/>
        </w:rPr>
        <w:t>Database Consolidation Appliance 2012</w:t>
      </w:r>
    </w:p>
    <w:p w14:paraId="7BBCFE9D" w14:textId="77777777" w:rsidR="00D45672" w:rsidRPr="00BD3611" w:rsidRDefault="00D45672" w:rsidP="007B0DDA">
      <w:pPr>
        <w:rPr>
          <w:rFonts w:cs="Tahoma"/>
          <w:lang w:val="fr-FR"/>
        </w:rPr>
      </w:pPr>
    </w:p>
    <w:p w14:paraId="7BBCFE9E" w14:textId="77777777" w:rsidR="00593FBD" w:rsidRPr="00BD3611" w:rsidRDefault="00FB6AE8" w:rsidP="00593FBD">
      <w:pPr>
        <w:pStyle w:val="Heading2"/>
        <w:ind w:left="0"/>
        <w:jc w:val="both"/>
        <w:rPr>
          <w:rFonts w:ascii="Tahoma" w:hAnsi="Tahoma" w:cs="Tahoma"/>
          <w:lang w:val="fr-FR"/>
        </w:rPr>
      </w:pPr>
      <w:bookmarkStart w:id="1001" w:name="_Toc336338170"/>
      <w:bookmarkStart w:id="1002" w:name="_Toc340580416"/>
      <w:bookmarkStart w:id="1003" w:name="_Toc340850775"/>
      <w:bookmarkEnd w:id="1001"/>
      <w:r w:rsidRPr="00BD3611">
        <w:rPr>
          <w:rFonts w:ascii="Tahoma" w:hAnsi="Tahoma" w:cs="Tahoma"/>
          <w:color w:val="FF6600"/>
          <w:lang w:val="nl-NL"/>
        </w:rPr>
        <w:t>WIJZIGINGEN SEPTEMBER 2012</w:t>
      </w:r>
      <w:bookmarkEnd w:id="1002"/>
      <w:bookmarkEnd w:id="1003"/>
    </w:p>
    <w:p w14:paraId="7BBCFE9F" w14:textId="77777777" w:rsidR="007B0DDA" w:rsidRPr="00BD3611" w:rsidRDefault="007B0DDA">
      <w:pPr>
        <w:ind w:right="720"/>
        <w:rPr>
          <w:rFonts w:cs="Tahoma"/>
          <w:lang w:val="fr-FR"/>
        </w:rPr>
      </w:pPr>
    </w:p>
    <w:p w14:paraId="7BBCFEA0" w14:textId="77777777" w:rsidR="00593FBD" w:rsidRPr="00BD3611" w:rsidRDefault="00FB6AE8" w:rsidP="00EF4590">
      <w:pPr>
        <w:rPr>
          <w:rFonts w:cs="Tahoma"/>
          <w:lang w:val="fr-FR"/>
        </w:rPr>
      </w:pPr>
      <w:r w:rsidRPr="00BD3611">
        <w:rPr>
          <w:rFonts w:cs="Tahoma"/>
          <w:b/>
          <w:color w:val="000000"/>
          <w:lang w:val="nl-NL"/>
        </w:rPr>
        <w:t>Toegevoegd</w:t>
      </w:r>
    </w:p>
    <w:p w14:paraId="7BBCFEA1" w14:textId="77777777" w:rsidR="00593FBD" w:rsidRPr="00BD3611" w:rsidRDefault="00FB6AE8" w:rsidP="00EF4590">
      <w:pPr>
        <w:rPr>
          <w:rFonts w:cs="Tahoma"/>
          <w:lang w:val="fr-F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Professional 2012</w:t>
      </w:r>
    </w:p>
    <w:p w14:paraId="7BBCFEA2" w14:textId="77777777" w:rsidR="00593FBD" w:rsidRPr="00BD3611" w:rsidRDefault="00FB6AE8" w:rsidP="00EF4590">
      <w:pPr>
        <w:rPr>
          <w:rFonts w:cs="Tahoma"/>
          <w:lang w:val="fr-F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Professional 2012 met MSDN</w:t>
      </w:r>
    </w:p>
    <w:p w14:paraId="7BBCFEA3" w14:textId="77777777" w:rsidR="00593FBD" w:rsidRPr="00BD3611" w:rsidRDefault="00FB6AE8" w:rsidP="00EF4590">
      <w:pPr>
        <w:rPr>
          <w:rFonts w:cs="Tahoma"/>
          <w:lang w:val="fr-F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Premium 2012 met MSDN</w:t>
      </w:r>
    </w:p>
    <w:p w14:paraId="7BBCFEA4" w14:textId="77777777" w:rsidR="00CB0262" w:rsidRPr="00BD3611" w:rsidRDefault="00FB6AE8" w:rsidP="00EF4590">
      <w:pPr>
        <w:rPr>
          <w:rFonts w:cs="Tahoma"/>
          <w:lang w:val="fr-F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Ultimate 2012 met MSDN</w:t>
      </w:r>
    </w:p>
    <w:p w14:paraId="7BBCFEA5" w14:textId="77777777" w:rsidR="00593FBD"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Test Professional 2012 met MSDN</w:t>
      </w:r>
    </w:p>
    <w:p w14:paraId="7BBCFEA6" w14:textId="77777777" w:rsidR="00593FBD"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Team Foundation Server 2012 met SQL Server 2012-technologie</w:t>
      </w:r>
    </w:p>
    <w:p w14:paraId="7BBCFEA7" w14:textId="77777777" w:rsidR="00CB0262" w:rsidRPr="00BD3611" w:rsidRDefault="00FB6AE8" w:rsidP="00EF4590">
      <w:pPr>
        <w:rPr>
          <w:rFonts w:cs="Tahoma"/>
        </w:rPr>
      </w:pPr>
      <w:r w:rsidRPr="00BD3611">
        <w:rPr>
          <w:rFonts w:cs="Tahoma"/>
          <w:color w:val="000000"/>
          <w:lang w:val="nl-NL"/>
        </w:rPr>
        <w:t>Apparaat-CAL voor Visual Studio</w:t>
      </w:r>
      <w:r w:rsidR="00572FB5" w:rsidRPr="00BD3611">
        <w:rPr>
          <w:rFonts w:cs="Tahoma"/>
          <w:color w:val="000000"/>
          <w:vertAlign w:val="superscript"/>
          <w:lang w:val="nl-NL"/>
        </w:rPr>
        <w:t>®</w:t>
      </w:r>
      <w:r w:rsidRPr="00BD3611">
        <w:rPr>
          <w:rFonts w:cs="Tahoma"/>
          <w:color w:val="000000"/>
          <w:lang w:val="nl-NL"/>
        </w:rPr>
        <w:t xml:space="preserve"> Team Foundation Server 2012</w:t>
      </w:r>
    </w:p>
    <w:p w14:paraId="7BBCFEA8" w14:textId="77777777" w:rsidR="00CB0262" w:rsidRPr="00BD3611" w:rsidRDefault="00FB6AE8" w:rsidP="00EF4590">
      <w:pPr>
        <w:rPr>
          <w:rFonts w:cs="Tahoma"/>
        </w:rPr>
      </w:pPr>
      <w:r w:rsidRPr="00BD3611">
        <w:rPr>
          <w:rFonts w:cs="Tahoma"/>
          <w:color w:val="000000"/>
          <w:lang w:val="nl-NL"/>
        </w:rPr>
        <w:t>Gebruikers-CAL voor Visual Studio</w:t>
      </w:r>
      <w:r w:rsidR="00572FB5" w:rsidRPr="00BD3611">
        <w:rPr>
          <w:rFonts w:cs="Tahoma"/>
          <w:color w:val="000000"/>
          <w:vertAlign w:val="superscript"/>
          <w:lang w:val="nl-NL"/>
        </w:rPr>
        <w:t>®</w:t>
      </w:r>
      <w:r w:rsidRPr="00BD3611">
        <w:rPr>
          <w:rFonts w:cs="Tahoma"/>
          <w:color w:val="000000"/>
          <w:lang w:val="nl-NL"/>
        </w:rPr>
        <w:t xml:space="preserve"> Team Foundation Server 2012</w:t>
      </w:r>
    </w:p>
    <w:p w14:paraId="7BBCFEA9" w14:textId="77777777" w:rsidR="00CB0262" w:rsidRPr="00BD3611" w:rsidRDefault="00FB6AE8" w:rsidP="00EF4590">
      <w:pPr>
        <w:rPr>
          <w:rFonts w:cs="Tahoma"/>
        </w:rPr>
      </w:pPr>
      <w:r w:rsidRPr="00BD3611">
        <w:rPr>
          <w:rFonts w:cs="Tahoma"/>
          <w:color w:val="000000"/>
          <w:lang w:val="nl-NL"/>
        </w:rPr>
        <w:t>External Connector-licentie voor Visual Studio</w:t>
      </w:r>
      <w:r w:rsidR="00572FB5" w:rsidRPr="00BD3611">
        <w:rPr>
          <w:rFonts w:cs="Tahoma"/>
          <w:color w:val="000000"/>
          <w:vertAlign w:val="superscript"/>
          <w:lang w:val="nl-NL"/>
        </w:rPr>
        <w:t>®</w:t>
      </w:r>
      <w:r w:rsidRPr="00BD3611">
        <w:rPr>
          <w:rFonts w:cs="Tahoma"/>
          <w:color w:val="000000"/>
          <w:lang w:val="nl-NL"/>
        </w:rPr>
        <w:t xml:space="preserve"> Team Foundation Server 2012</w:t>
      </w:r>
    </w:p>
    <w:p w14:paraId="7BBCFEAA" w14:textId="77777777" w:rsidR="00CB0262" w:rsidRPr="00BD3611" w:rsidRDefault="00FB6AE8" w:rsidP="00EF4590">
      <w:pPr>
        <w:rPr>
          <w:rFonts w:cs="Tahoma"/>
        </w:rPr>
      </w:pPr>
      <w:r w:rsidRPr="00BD3611">
        <w:rPr>
          <w:rFonts w:cs="Tahoma"/>
          <w:color w:val="000000"/>
          <w:lang w:val="nl-NL"/>
        </w:rPr>
        <w:t>CAL voor Windows Server™ 2012 (Apparaat en Gebruiker)</w:t>
      </w:r>
    </w:p>
    <w:p w14:paraId="7BBCFEAB" w14:textId="77777777" w:rsidR="00CB0262" w:rsidRPr="00BD3611" w:rsidRDefault="00FB6AE8" w:rsidP="00EF4590">
      <w:pPr>
        <w:rPr>
          <w:rFonts w:cs="Tahoma"/>
        </w:rPr>
      </w:pPr>
      <w:r w:rsidRPr="00BD3611">
        <w:rPr>
          <w:rFonts w:cs="Tahoma"/>
          <w:color w:val="000000"/>
          <w:lang w:val="nl-NL"/>
        </w:rPr>
        <w:t>Windows Server™ 2012 Datacenter</w:t>
      </w:r>
    </w:p>
    <w:p w14:paraId="7BBCFEAC" w14:textId="77777777" w:rsidR="00CB0262" w:rsidRPr="00BD3611" w:rsidRDefault="00FB6AE8" w:rsidP="00EF4590">
      <w:pPr>
        <w:rPr>
          <w:rFonts w:cs="Tahoma"/>
        </w:rPr>
      </w:pPr>
      <w:r w:rsidRPr="00BD3611">
        <w:rPr>
          <w:rFonts w:cs="Tahoma"/>
          <w:color w:val="000000"/>
          <w:lang w:val="nl-NL"/>
        </w:rPr>
        <w:t>Windows Server™ 2012 Standard</w:t>
      </w:r>
    </w:p>
    <w:p w14:paraId="7BBCFEAD" w14:textId="77777777" w:rsidR="00CB0262" w:rsidRPr="00BD3611" w:rsidRDefault="00FB6AE8" w:rsidP="00EF4590">
      <w:pPr>
        <w:rPr>
          <w:rFonts w:cs="Tahoma"/>
        </w:rPr>
      </w:pPr>
      <w:r w:rsidRPr="00BD3611">
        <w:rPr>
          <w:rFonts w:cs="Tahoma"/>
          <w:color w:val="000000"/>
          <w:lang w:val="nl-NL"/>
        </w:rPr>
        <w:t>External Connector-licentie voor Windows Server™ 2012</w:t>
      </w:r>
    </w:p>
    <w:p w14:paraId="7BBCFEAE" w14:textId="77777777" w:rsidR="00CB0262" w:rsidRPr="00BD3611" w:rsidRDefault="00FB6AE8" w:rsidP="00EF4590">
      <w:pPr>
        <w:rPr>
          <w:rFonts w:cs="Tahoma"/>
        </w:rPr>
      </w:pPr>
      <w:r w:rsidRPr="00BD3611">
        <w:rPr>
          <w:rFonts w:cs="Tahoma"/>
          <w:color w:val="000000"/>
          <w:lang w:val="nl-NL"/>
        </w:rPr>
        <w:t>Windows Server™ 2012 Remote Desktop Services CAL</w:t>
      </w:r>
    </w:p>
    <w:p w14:paraId="7BBCFEAF" w14:textId="77777777" w:rsidR="00CB0262" w:rsidRPr="00BD3611" w:rsidRDefault="00FB6AE8" w:rsidP="00EF4590">
      <w:pPr>
        <w:rPr>
          <w:rFonts w:cs="Tahoma"/>
        </w:rPr>
      </w:pPr>
      <w:r w:rsidRPr="00BD3611">
        <w:rPr>
          <w:rFonts w:cs="Tahoma"/>
          <w:color w:val="000000"/>
          <w:lang w:val="nl-NL"/>
        </w:rPr>
        <w:t>Windows Server™ 2012 Remote Desktop Services External Connector</w:t>
      </w:r>
    </w:p>
    <w:p w14:paraId="7BBCFEB0" w14:textId="77777777" w:rsidR="00CB0262" w:rsidRPr="00BD3611" w:rsidRDefault="00FB6AE8" w:rsidP="00EF4590">
      <w:pPr>
        <w:rPr>
          <w:rFonts w:cs="Tahoma"/>
        </w:rPr>
      </w:pPr>
      <w:r w:rsidRPr="00BD3611">
        <w:rPr>
          <w:rFonts w:cs="Tahoma"/>
          <w:color w:val="000000"/>
          <w:lang w:val="nl-NL"/>
        </w:rPr>
        <w:t>Windows Server™ 2012 Rights Management Services CAL</w:t>
      </w:r>
    </w:p>
    <w:p w14:paraId="7BBCFEB1" w14:textId="77777777" w:rsidR="00CB0262" w:rsidRPr="00BD3611" w:rsidRDefault="00FB6AE8" w:rsidP="00EF4590">
      <w:pPr>
        <w:rPr>
          <w:rFonts w:cs="Tahoma"/>
        </w:rPr>
      </w:pPr>
      <w:r w:rsidRPr="00BD3611">
        <w:rPr>
          <w:rFonts w:cs="Tahoma"/>
          <w:color w:val="000000"/>
          <w:lang w:val="nl-NL"/>
        </w:rPr>
        <w:t>Windows Server™ 2012 Rights Management Services External Connector</w:t>
      </w:r>
    </w:p>
    <w:p w14:paraId="7BBCFEB2" w14:textId="77777777" w:rsidR="00CB0262" w:rsidRPr="00BD3611" w:rsidRDefault="00FB6AE8" w:rsidP="00EF4590">
      <w:pPr>
        <w:rPr>
          <w:rFonts w:cs="Tahoma"/>
        </w:rPr>
      </w:pPr>
      <w:r w:rsidRPr="00BD3611">
        <w:rPr>
          <w:rFonts w:cs="Tahoma"/>
          <w:color w:val="000000"/>
          <w:lang w:val="nl-NL"/>
        </w:rPr>
        <w:t>Aanvullende Enterprise CAL voor Microsoft Dynamics AX 2012 (Gebruiker en Apparaat)</w:t>
      </w:r>
    </w:p>
    <w:p w14:paraId="7BBCFEB3" w14:textId="77777777" w:rsidR="00CB0262" w:rsidRPr="00BD3611" w:rsidRDefault="00FB6AE8" w:rsidP="00EF4590">
      <w:pPr>
        <w:rPr>
          <w:rFonts w:cs="Tahoma"/>
        </w:rPr>
      </w:pPr>
      <w:r w:rsidRPr="00BD3611">
        <w:rPr>
          <w:rFonts w:cs="Tahoma"/>
          <w:color w:val="000000"/>
          <w:lang w:val="nl-NL"/>
        </w:rPr>
        <w:t>Enterprise CAL voor Microsoft Dynamics AX 2012 (Gebruiker en Apparaat)</w:t>
      </w:r>
    </w:p>
    <w:p w14:paraId="7BBCFEB4" w14:textId="77777777" w:rsidR="00CB0262" w:rsidRPr="00BD3611" w:rsidRDefault="00FB6AE8" w:rsidP="00EF4590">
      <w:pPr>
        <w:rPr>
          <w:rFonts w:cs="Tahoma"/>
        </w:rPr>
      </w:pPr>
      <w:r w:rsidRPr="00BD3611">
        <w:rPr>
          <w:rFonts w:cs="Tahoma"/>
          <w:color w:val="000000"/>
          <w:lang w:val="nl-NL"/>
        </w:rPr>
        <w:t>Aanvullende Functional Enterprise CAL voor Microsoft Dynamics AX 2012 (Gebruiker en Apparaat)</w:t>
      </w:r>
    </w:p>
    <w:p w14:paraId="7BBCFEB5" w14:textId="77777777" w:rsidR="00CB0262" w:rsidRPr="00BD3611" w:rsidRDefault="00FB6AE8" w:rsidP="00EF4590">
      <w:pPr>
        <w:rPr>
          <w:rFonts w:cs="Tahoma"/>
        </w:rPr>
      </w:pPr>
      <w:r w:rsidRPr="00BD3611">
        <w:rPr>
          <w:rFonts w:cs="Tahoma"/>
          <w:color w:val="000000"/>
          <w:lang w:val="nl-NL"/>
        </w:rPr>
        <w:t>Functional Enterprise CAL voor Microsoft Dynamics AX 2012 (Gebruiker en Apparaat)</w:t>
      </w:r>
    </w:p>
    <w:p w14:paraId="7BBCFEB6" w14:textId="77777777" w:rsidR="00CB0262" w:rsidRPr="00BD3611" w:rsidRDefault="00FB6AE8" w:rsidP="00EF4590">
      <w:pPr>
        <w:rPr>
          <w:rFonts w:cs="Tahoma"/>
        </w:rPr>
      </w:pPr>
      <w:r w:rsidRPr="00BD3611">
        <w:rPr>
          <w:rFonts w:cs="Tahoma"/>
          <w:color w:val="000000"/>
          <w:lang w:val="nl-NL"/>
        </w:rPr>
        <w:t>Self-Serve CAL voor Microsoft Dynamics AX 2012 (Gebruiker &amp; Apparaat)</w:t>
      </w:r>
    </w:p>
    <w:p w14:paraId="7BBCFEB7" w14:textId="77777777" w:rsidR="00CB0262" w:rsidRPr="00BD3611" w:rsidRDefault="00FB6AE8" w:rsidP="00EF4590">
      <w:pPr>
        <w:rPr>
          <w:rFonts w:cs="Tahoma"/>
        </w:rPr>
      </w:pPr>
      <w:r w:rsidRPr="00BD3611">
        <w:rPr>
          <w:rFonts w:cs="Tahoma"/>
          <w:color w:val="000000"/>
          <w:lang w:val="nl-NL"/>
        </w:rPr>
        <w:t>Microsoft Dynamics AX 2012 Server</w:t>
      </w:r>
    </w:p>
    <w:p w14:paraId="7BBCFEB8" w14:textId="77777777" w:rsidR="00CB0262" w:rsidRPr="00BD3611" w:rsidRDefault="00FB6AE8" w:rsidP="00EF4590">
      <w:pPr>
        <w:rPr>
          <w:rFonts w:cs="Tahoma"/>
        </w:rPr>
      </w:pPr>
      <w:r w:rsidRPr="00BD3611">
        <w:rPr>
          <w:rFonts w:cs="Tahoma"/>
          <w:color w:val="000000"/>
          <w:lang w:val="nl-NL"/>
        </w:rPr>
        <w:t>Aanvullende Task CAL voor Microsoft Dynamics AX 2012 (Gebruiker en Apparaat)</w:t>
      </w:r>
    </w:p>
    <w:p w14:paraId="7BBCFEB9" w14:textId="77777777" w:rsidR="00CB0262" w:rsidRPr="00BD3611" w:rsidRDefault="00FB6AE8" w:rsidP="00EF4590">
      <w:pPr>
        <w:rPr>
          <w:rFonts w:cs="Tahoma"/>
        </w:rPr>
      </w:pPr>
      <w:r w:rsidRPr="00BD3611">
        <w:rPr>
          <w:rFonts w:cs="Tahoma"/>
          <w:color w:val="000000"/>
          <w:lang w:val="nl-NL"/>
        </w:rPr>
        <w:t>Task CAL voor Microsoft Dynamics AX 2012 (Gebruiker en Apparaat)</w:t>
      </w:r>
    </w:p>
    <w:p w14:paraId="7BBCFEBA" w14:textId="77777777" w:rsidR="00CB0262" w:rsidRPr="00BD3611" w:rsidRDefault="00FB6AE8" w:rsidP="00EF4590">
      <w:pPr>
        <w:rPr>
          <w:rFonts w:cs="Tahoma"/>
        </w:rPr>
      </w:pPr>
      <w:r w:rsidRPr="00BD3611">
        <w:rPr>
          <w:rFonts w:cs="Tahoma"/>
          <w:color w:val="000000"/>
          <w:lang w:val="nl-NL"/>
        </w:rPr>
        <w:t>Windows 8 Enterprise Sideloading</w:t>
      </w:r>
    </w:p>
    <w:p w14:paraId="7BBCFEBB" w14:textId="77777777" w:rsidR="00CB0262" w:rsidRPr="00BD3611" w:rsidRDefault="00FB6AE8" w:rsidP="00EF4590">
      <w:pPr>
        <w:rPr>
          <w:rFonts w:cs="Tahoma"/>
        </w:rPr>
      </w:pPr>
      <w:r w:rsidRPr="00BD3611">
        <w:rPr>
          <w:rFonts w:cs="Tahoma"/>
          <w:color w:val="000000"/>
          <w:lang w:val="nl-NL"/>
        </w:rPr>
        <w:t>Windows 8 Pro Upgrade</w:t>
      </w:r>
    </w:p>
    <w:p w14:paraId="7BBCFEBC" w14:textId="77777777" w:rsidR="00394D71" w:rsidRPr="00BD3611" w:rsidRDefault="00FB6AE8" w:rsidP="00EF4590">
      <w:pPr>
        <w:rPr>
          <w:rFonts w:cs="Tahoma"/>
        </w:rPr>
      </w:pPr>
      <w:r w:rsidRPr="00BD3611">
        <w:rPr>
          <w:rFonts w:cs="Tahoma"/>
          <w:color w:val="000000"/>
          <w:lang w:val="nl-NL"/>
        </w:rPr>
        <w:t>Windows 8 Pro met MDOP</w:t>
      </w:r>
    </w:p>
    <w:p w14:paraId="7BBCFEBD" w14:textId="77777777" w:rsidR="00CB0262" w:rsidRPr="00BD3611" w:rsidRDefault="00FB6AE8" w:rsidP="00EF4590">
      <w:pPr>
        <w:rPr>
          <w:rFonts w:cs="Tahoma"/>
          <w:lang w:val="de-DE"/>
        </w:rPr>
      </w:pPr>
      <w:r w:rsidRPr="00BD3611">
        <w:rPr>
          <w:rFonts w:cs="Tahoma"/>
          <w:color w:val="000000"/>
          <w:lang w:val="nl-NL"/>
        </w:rPr>
        <w:t>Huurrechten voor Windows</w:t>
      </w:r>
    </w:p>
    <w:p w14:paraId="7BBCFEBE" w14:textId="77777777" w:rsidR="00593FBD" w:rsidRPr="00BD3611" w:rsidRDefault="00593FBD" w:rsidP="00EF4590">
      <w:pPr>
        <w:rPr>
          <w:rFonts w:cs="Tahoma"/>
          <w:lang w:val="de-DE"/>
        </w:rPr>
      </w:pPr>
    </w:p>
    <w:p w14:paraId="7BBCFEBF" w14:textId="77777777" w:rsidR="00593FBD" w:rsidRPr="00BD3611" w:rsidRDefault="00FB6AE8" w:rsidP="00EF4590">
      <w:pPr>
        <w:rPr>
          <w:rFonts w:cs="Tahoma"/>
          <w:lang w:val="de-DE"/>
        </w:rPr>
      </w:pPr>
      <w:r w:rsidRPr="00BD3611">
        <w:rPr>
          <w:rFonts w:cs="Tahoma"/>
          <w:b/>
          <w:color w:val="000000"/>
          <w:lang w:val="nl-NL"/>
        </w:rPr>
        <w:t>Promoties</w:t>
      </w:r>
    </w:p>
    <w:p w14:paraId="7BBCFEC0" w14:textId="77777777" w:rsidR="00F84628" w:rsidRPr="00BD3611" w:rsidRDefault="00FB6AE8" w:rsidP="00F84628">
      <w:pPr>
        <w:rPr>
          <w:rFonts w:cs="Tahoma"/>
          <w:lang w:val="de-DE"/>
        </w:rPr>
      </w:pPr>
      <w:r w:rsidRPr="00BD3611">
        <w:rPr>
          <w:rFonts w:cs="Tahoma"/>
          <w:color w:val="000000"/>
          <w:lang w:val="nl-NL"/>
        </w:rPr>
        <w:t>De volgende promoties zijn toegevoegd:</w:t>
      </w:r>
    </w:p>
    <w:p w14:paraId="7BBCFEC1" w14:textId="77777777" w:rsidR="00F84628" w:rsidRPr="00BD3611" w:rsidRDefault="00FB6AE8" w:rsidP="00F84628">
      <w:pPr>
        <w:rPr>
          <w:rFonts w:cs="Tahoma"/>
        </w:rPr>
      </w:pPr>
      <w:r w:rsidRPr="00BD3611">
        <w:rPr>
          <w:rFonts w:cs="Tahoma"/>
          <w:color w:val="000000"/>
          <w:lang w:val="nl-NL"/>
        </w:rPr>
        <w:t>Windows Server Datacenter Step Up-promotie</w:t>
      </w:r>
    </w:p>
    <w:p w14:paraId="7BBCFEC2" w14:textId="77777777" w:rsidR="00F84628" w:rsidRPr="00BD3611" w:rsidRDefault="00FB6AE8" w:rsidP="00F84628">
      <w:pPr>
        <w:rPr>
          <w:rFonts w:cs="Tahoma"/>
          <w:lang w:val="fr-FR"/>
        </w:rPr>
      </w:pPr>
      <w:r w:rsidRPr="00BD3611">
        <w:rPr>
          <w:rFonts w:cs="Tahoma"/>
          <w:color w:val="000000"/>
          <w:lang w:val="nl-NL"/>
        </w:rPr>
        <w:t>Forefront Online Protection for Exchange</w:t>
      </w:r>
      <w:r w:rsidRPr="00BD3611">
        <w:rPr>
          <w:rFonts w:cs="Tahoma"/>
          <w:lang w:val="fr-FR"/>
        </w:rPr>
        <w:t xml:space="preserve"> </w:t>
      </w:r>
    </w:p>
    <w:p w14:paraId="7BBCFEC3" w14:textId="77777777" w:rsidR="00F84628" w:rsidRPr="00BD3611" w:rsidRDefault="00F84628" w:rsidP="00F84628">
      <w:pPr>
        <w:rPr>
          <w:rFonts w:cs="Tahoma"/>
          <w:lang w:val="fr-FR"/>
        </w:rPr>
      </w:pPr>
    </w:p>
    <w:p w14:paraId="7BBCFEC4" w14:textId="77777777" w:rsidR="00F84628" w:rsidRPr="00BD3611" w:rsidRDefault="00FB6AE8" w:rsidP="00F84628">
      <w:pPr>
        <w:outlineLvl w:val="1"/>
        <w:rPr>
          <w:rFonts w:cs="Tahoma"/>
          <w:lang w:val="fr-FR"/>
        </w:rPr>
      </w:pPr>
      <w:r w:rsidRPr="00BD3611">
        <w:rPr>
          <w:rFonts w:cs="Tahoma"/>
          <w:color w:val="000000"/>
          <w:lang w:val="nl-NL"/>
        </w:rPr>
        <w:t>De volgende promoties zijn verwijderd:</w:t>
      </w:r>
    </w:p>
    <w:p w14:paraId="7BBCFEC5" w14:textId="77777777" w:rsidR="00F84628" w:rsidRPr="00BD3611" w:rsidRDefault="00FB6AE8" w:rsidP="00F84628">
      <w:pPr>
        <w:rPr>
          <w:rFonts w:cs="Tahoma"/>
          <w:lang w:val="fr-FR"/>
        </w:rPr>
      </w:pPr>
      <w:r w:rsidRPr="00BD3611">
        <w:rPr>
          <w:rFonts w:cs="Tahoma"/>
          <w:color w:val="000000"/>
          <w:lang w:val="nl-NL"/>
        </w:rPr>
        <w:t>Promotie Enrollment for Core Infrastructure Standard Suite</w:t>
      </w:r>
    </w:p>
    <w:p w14:paraId="7BBCFEC6" w14:textId="77777777" w:rsidR="00F84628" w:rsidRPr="00BD3611" w:rsidRDefault="00F84628" w:rsidP="00F84628">
      <w:pPr>
        <w:outlineLvl w:val="1"/>
        <w:rPr>
          <w:rFonts w:cs="Tahoma"/>
          <w:lang w:val="fr-FR"/>
        </w:rPr>
      </w:pPr>
    </w:p>
    <w:p w14:paraId="7BBCFEC7" w14:textId="77777777" w:rsidR="00593FBD" w:rsidRPr="00BD3611" w:rsidRDefault="00FB6AE8" w:rsidP="00F84628">
      <w:pPr>
        <w:rPr>
          <w:rFonts w:cs="Tahoma"/>
          <w:lang w:val="de-DE"/>
        </w:rPr>
      </w:pPr>
      <w:r w:rsidRPr="00BD3611">
        <w:rPr>
          <w:rFonts w:cs="Tahoma"/>
          <w:b/>
          <w:color w:val="000000"/>
          <w:lang w:val="nl-NL"/>
        </w:rPr>
        <w:t>Verwijderd</w:t>
      </w:r>
    </w:p>
    <w:p w14:paraId="7BBCFEC8" w14:textId="77777777" w:rsidR="00B07E07" w:rsidRPr="00BD3611" w:rsidRDefault="00FB6AE8" w:rsidP="00EF4590">
      <w:pPr>
        <w:rPr>
          <w:rFonts w:cs="Tahoma"/>
          <w:lang w:val="de-DE"/>
        </w:rPr>
      </w:pPr>
      <w:r w:rsidRPr="00BD3611">
        <w:rPr>
          <w:rFonts w:cs="Tahoma"/>
          <w:color w:val="000000"/>
          <w:lang w:val="nl-NL"/>
        </w:rPr>
        <w:t>Tellme Basic (Aanschaf)</w:t>
      </w:r>
    </w:p>
    <w:p w14:paraId="7BBCFEC9" w14:textId="77777777" w:rsidR="00B07E07" w:rsidRPr="00BD3611" w:rsidRDefault="00FB6AE8" w:rsidP="00EF4590">
      <w:pPr>
        <w:rPr>
          <w:rFonts w:cs="Tahoma"/>
          <w:lang w:val="de-DE"/>
        </w:rPr>
      </w:pPr>
      <w:r w:rsidRPr="00BD3611">
        <w:rPr>
          <w:rFonts w:cs="Tahoma"/>
          <w:color w:val="000000"/>
          <w:lang w:val="nl-NL"/>
        </w:rPr>
        <w:t>Tellme Standard (Aanschaf)</w:t>
      </w:r>
    </w:p>
    <w:p w14:paraId="7BBCFECA" w14:textId="77777777" w:rsidR="00B07E07" w:rsidRPr="00BD3611" w:rsidRDefault="00FB6AE8" w:rsidP="00EF4590">
      <w:pPr>
        <w:rPr>
          <w:rFonts w:cs="Tahoma"/>
        </w:rPr>
      </w:pPr>
      <w:r w:rsidRPr="00BD3611">
        <w:rPr>
          <w:rFonts w:cs="Tahoma"/>
          <w:color w:val="000000"/>
          <w:lang w:val="nl-NL"/>
        </w:rPr>
        <w:t>Tellme Premium (Aanschaf)</w:t>
      </w:r>
    </w:p>
    <w:p w14:paraId="7BBCFECB" w14:textId="77777777" w:rsidR="00B07E07" w:rsidRPr="00BD3611" w:rsidRDefault="00FB6AE8" w:rsidP="00EF4590">
      <w:pPr>
        <w:rPr>
          <w:rFonts w:cs="Tahoma"/>
        </w:rPr>
      </w:pPr>
      <w:r w:rsidRPr="00BD3611">
        <w:rPr>
          <w:rFonts w:cs="Tahoma"/>
          <w:color w:val="000000"/>
          <w:lang w:val="nl-NL"/>
        </w:rPr>
        <w:t>Tellme Basic (Services-SL)</w:t>
      </w:r>
    </w:p>
    <w:p w14:paraId="7BBCFECC" w14:textId="77777777" w:rsidR="00B07E07" w:rsidRPr="00BD3611" w:rsidRDefault="00FB6AE8" w:rsidP="00EF4590">
      <w:pPr>
        <w:rPr>
          <w:rFonts w:cs="Tahoma"/>
        </w:rPr>
      </w:pPr>
      <w:r w:rsidRPr="00BD3611">
        <w:rPr>
          <w:rFonts w:cs="Tahoma"/>
          <w:color w:val="000000"/>
          <w:lang w:val="nl-NL"/>
        </w:rPr>
        <w:t>Tellme Standard (Services-SL)</w:t>
      </w:r>
    </w:p>
    <w:p w14:paraId="7BBCFECD" w14:textId="77777777" w:rsidR="00B07E07" w:rsidRPr="00BD3611" w:rsidRDefault="00FB6AE8" w:rsidP="00EF4590">
      <w:pPr>
        <w:rPr>
          <w:rFonts w:cs="Tahoma"/>
        </w:rPr>
      </w:pPr>
      <w:r w:rsidRPr="00BD3611">
        <w:rPr>
          <w:rFonts w:cs="Tahoma"/>
          <w:color w:val="000000"/>
          <w:lang w:val="nl-NL"/>
        </w:rPr>
        <w:t>Tellme Premium (Services SL)</w:t>
      </w:r>
    </w:p>
    <w:p w14:paraId="7BBCFECE" w14:textId="77777777" w:rsidR="003F704E" w:rsidRPr="00BD3611" w:rsidRDefault="00FB6AE8" w:rsidP="00EF4590">
      <w:pPr>
        <w:rPr>
          <w:rFonts w:cs="Tahoma"/>
        </w:rPr>
      </w:pPr>
      <w:r w:rsidRPr="00BD3611">
        <w:rPr>
          <w:rFonts w:cs="Tahoma"/>
          <w:color w:val="000000"/>
          <w:lang w:val="nl-NL"/>
        </w:rPr>
        <w:t>Tellme Overage Minutes (Aanschaf)</w:t>
      </w:r>
    </w:p>
    <w:p w14:paraId="7BBCFECF" w14:textId="77777777" w:rsidR="00593FBD"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2010 Professional</w:t>
      </w:r>
    </w:p>
    <w:p w14:paraId="7BBCFED0" w14:textId="77777777" w:rsidR="00593FBD"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2010 Professional met MSDN</w:t>
      </w:r>
    </w:p>
    <w:p w14:paraId="7BBCFED1" w14:textId="77777777" w:rsidR="00CB0262"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2010 Professional met MSDN Embedded</w:t>
      </w:r>
    </w:p>
    <w:p w14:paraId="7BBCFED2" w14:textId="77777777" w:rsidR="00CB0262" w:rsidRPr="00BD3611" w:rsidRDefault="00FB6AE8" w:rsidP="00EF4590">
      <w:pPr>
        <w:rPr>
          <w:rFonts w:cs="Tahoma"/>
          <w:lang w:val="pt-B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2010 Premium</w:t>
      </w:r>
    </w:p>
    <w:p w14:paraId="7BBCFED3" w14:textId="77777777" w:rsidR="00CB0262" w:rsidRPr="00BD3611" w:rsidRDefault="00FB6AE8" w:rsidP="00EF4590">
      <w:pPr>
        <w:rPr>
          <w:rFonts w:cs="Tahoma"/>
          <w:lang w:val="pt-B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2010 Premium met MSDN</w:t>
      </w:r>
    </w:p>
    <w:p w14:paraId="7BBCFED4" w14:textId="77777777" w:rsidR="00CB0262" w:rsidRPr="00BD3611" w:rsidRDefault="00FB6AE8" w:rsidP="00EF4590">
      <w:pPr>
        <w:rPr>
          <w:rFonts w:cs="Tahoma"/>
          <w:lang w:val="pt-B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2010 Ultimate</w:t>
      </w:r>
    </w:p>
    <w:p w14:paraId="7BBCFED5" w14:textId="77777777" w:rsidR="00CB0262" w:rsidRPr="00BD3611" w:rsidRDefault="00FB6AE8" w:rsidP="00EF4590">
      <w:pPr>
        <w:rPr>
          <w:rFonts w:cs="Tahoma"/>
          <w:lang w:val="pt-BR"/>
        </w:rPr>
      </w:pPr>
      <w:r w:rsidRPr="00BD3611">
        <w:rPr>
          <w:rFonts w:cs="Tahoma"/>
          <w:color w:val="000000"/>
          <w:lang w:val="nl-NL"/>
        </w:rPr>
        <w:lastRenderedPageBreak/>
        <w:t>Visual Studio</w:t>
      </w:r>
      <w:r w:rsidR="00572FB5" w:rsidRPr="00BD3611">
        <w:rPr>
          <w:rFonts w:cs="Tahoma"/>
          <w:color w:val="000000"/>
          <w:vertAlign w:val="superscript"/>
          <w:lang w:val="nl-NL"/>
        </w:rPr>
        <w:t>®</w:t>
      </w:r>
      <w:r w:rsidRPr="00BD3611">
        <w:rPr>
          <w:rFonts w:cs="Tahoma"/>
          <w:color w:val="000000"/>
          <w:lang w:val="nl-NL"/>
        </w:rPr>
        <w:t xml:space="preserve"> 2010 Ultimate met MSDN</w:t>
      </w:r>
    </w:p>
    <w:p w14:paraId="7BBCFED6" w14:textId="77777777" w:rsidR="00CB0262" w:rsidRPr="00BD3611" w:rsidRDefault="00FB6AE8" w:rsidP="00EF4590">
      <w:pPr>
        <w:rPr>
          <w:rFonts w:cs="Tahoma"/>
          <w:lang w:val="pt-BR"/>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Test Professional 2010</w:t>
      </w:r>
    </w:p>
    <w:p w14:paraId="7BBCFED7" w14:textId="77777777" w:rsidR="00CB0262"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Test Professional 2010 met MSDN</w:t>
      </w:r>
    </w:p>
    <w:p w14:paraId="7BBCFED8" w14:textId="77777777" w:rsidR="00CB0262"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LightSwitch 2011</w:t>
      </w:r>
    </w:p>
    <w:p w14:paraId="7BBCFED9" w14:textId="77777777" w:rsidR="00CB0262"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Load Test Virtual User Pack 2010</w:t>
      </w:r>
    </w:p>
    <w:p w14:paraId="7BBCFEDA" w14:textId="77777777" w:rsidR="00CB0262" w:rsidRPr="00BD3611" w:rsidRDefault="00FB6AE8" w:rsidP="00EF4590">
      <w:pPr>
        <w:rPr>
          <w:rFonts w:cs="Tahoma"/>
        </w:rPr>
      </w:pPr>
      <w:r w:rsidRPr="00BD3611">
        <w:rPr>
          <w:rFonts w:cs="Tahoma"/>
          <w:color w:val="000000"/>
          <w:lang w:val="nl-NL"/>
        </w:rPr>
        <w:t>Visual Studio</w:t>
      </w:r>
      <w:r w:rsidR="00572FB5" w:rsidRPr="00BD3611">
        <w:rPr>
          <w:rFonts w:cs="Tahoma"/>
          <w:color w:val="000000"/>
          <w:vertAlign w:val="superscript"/>
          <w:lang w:val="nl-NL"/>
        </w:rPr>
        <w:t>®</w:t>
      </w:r>
      <w:r w:rsidRPr="00BD3611">
        <w:rPr>
          <w:rFonts w:cs="Tahoma"/>
          <w:color w:val="000000"/>
          <w:lang w:val="nl-NL"/>
        </w:rPr>
        <w:t xml:space="preserve"> Team Foundation Server 2010 met SQL Server 2008-technologie</w:t>
      </w:r>
    </w:p>
    <w:p w14:paraId="7BBCFEDB" w14:textId="77777777" w:rsidR="00CB0262" w:rsidRPr="00BD3611" w:rsidRDefault="00FB6AE8" w:rsidP="00EF4590">
      <w:pPr>
        <w:rPr>
          <w:rFonts w:cs="Tahoma"/>
        </w:rPr>
      </w:pPr>
      <w:r w:rsidRPr="00BD3611">
        <w:rPr>
          <w:rFonts w:cs="Tahoma"/>
          <w:color w:val="000000"/>
          <w:lang w:val="nl-NL"/>
        </w:rPr>
        <w:t>Apparaat-CAL voor Visual Studio</w:t>
      </w:r>
      <w:r w:rsidR="00572FB5" w:rsidRPr="00BD3611">
        <w:rPr>
          <w:rFonts w:cs="Tahoma"/>
          <w:color w:val="000000"/>
          <w:vertAlign w:val="superscript"/>
          <w:lang w:val="nl-NL"/>
        </w:rPr>
        <w:t>®</w:t>
      </w:r>
      <w:r w:rsidRPr="00BD3611">
        <w:rPr>
          <w:rFonts w:cs="Tahoma"/>
          <w:color w:val="000000"/>
          <w:lang w:val="nl-NL"/>
        </w:rPr>
        <w:t xml:space="preserve"> Team Foundation Server 2010</w:t>
      </w:r>
    </w:p>
    <w:p w14:paraId="7BBCFEDC" w14:textId="77777777" w:rsidR="00CB0262" w:rsidRPr="00BD3611" w:rsidRDefault="00FB6AE8" w:rsidP="00EF4590">
      <w:pPr>
        <w:rPr>
          <w:rFonts w:cs="Tahoma"/>
        </w:rPr>
      </w:pPr>
      <w:r w:rsidRPr="00BD3611">
        <w:rPr>
          <w:rFonts w:cs="Tahoma"/>
          <w:color w:val="000000"/>
          <w:lang w:val="nl-NL"/>
        </w:rPr>
        <w:t>Gebruikers-CAL voor Visual Studio</w:t>
      </w:r>
      <w:r w:rsidR="00572FB5" w:rsidRPr="00BD3611">
        <w:rPr>
          <w:rFonts w:cs="Tahoma"/>
          <w:color w:val="000000"/>
          <w:vertAlign w:val="superscript"/>
          <w:lang w:val="nl-NL"/>
        </w:rPr>
        <w:t>®</w:t>
      </w:r>
      <w:r w:rsidRPr="00BD3611">
        <w:rPr>
          <w:rFonts w:cs="Tahoma"/>
          <w:color w:val="000000"/>
          <w:lang w:val="nl-NL"/>
        </w:rPr>
        <w:t xml:space="preserve"> Team Foundation Server 2010</w:t>
      </w:r>
    </w:p>
    <w:p w14:paraId="7BBCFEDD" w14:textId="77777777" w:rsidR="00CB0262" w:rsidRPr="00BD3611" w:rsidRDefault="00FB6AE8" w:rsidP="00EF4590">
      <w:pPr>
        <w:rPr>
          <w:rFonts w:cs="Tahoma"/>
        </w:rPr>
      </w:pPr>
      <w:r w:rsidRPr="00BD3611">
        <w:rPr>
          <w:rFonts w:cs="Tahoma"/>
          <w:color w:val="000000"/>
          <w:lang w:val="nl-NL"/>
        </w:rPr>
        <w:t>External Connector-licentie voor Visual Studio</w:t>
      </w:r>
      <w:r w:rsidR="00572FB5" w:rsidRPr="00BD3611">
        <w:rPr>
          <w:rFonts w:cs="Tahoma"/>
          <w:color w:val="000000"/>
          <w:vertAlign w:val="superscript"/>
          <w:lang w:val="nl-NL"/>
        </w:rPr>
        <w:t>®</w:t>
      </w:r>
      <w:r w:rsidRPr="00BD3611">
        <w:rPr>
          <w:rFonts w:cs="Tahoma"/>
          <w:color w:val="000000"/>
          <w:lang w:val="nl-NL"/>
        </w:rPr>
        <w:t xml:space="preserve"> Team Foundation Server 2010</w:t>
      </w:r>
    </w:p>
    <w:p w14:paraId="7BBCFEDE" w14:textId="77777777" w:rsidR="00101CDD" w:rsidRPr="00BD3611" w:rsidRDefault="00FB6AE8" w:rsidP="00EF4590">
      <w:pPr>
        <w:rPr>
          <w:rFonts w:cs="Tahoma"/>
        </w:rPr>
      </w:pPr>
      <w:r w:rsidRPr="00BD3611">
        <w:rPr>
          <w:rFonts w:cs="Tahoma"/>
          <w:color w:val="000000"/>
          <w:lang w:val="nl-NL"/>
        </w:rPr>
        <w:t>CAL voor Windows Server™ 2008 (Apparaat en Gebruiker)</w:t>
      </w:r>
    </w:p>
    <w:p w14:paraId="7BBCFEDF" w14:textId="77777777" w:rsidR="00CB0262" w:rsidRPr="00BD3611" w:rsidRDefault="00FB6AE8" w:rsidP="00EF4590">
      <w:pPr>
        <w:rPr>
          <w:rFonts w:cs="Tahoma"/>
        </w:rPr>
      </w:pPr>
      <w:r w:rsidRPr="00BD3611">
        <w:rPr>
          <w:rFonts w:cs="Tahoma"/>
          <w:color w:val="000000"/>
          <w:lang w:val="nl-NL"/>
        </w:rPr>
        <w:t>Windows Server™ 2008 R2 HPC Edition</w:t>
      </w:r>
    </w:p>
    <w:p w14:paraId="7BBCFEE0" w14:textId="77777777" w:rsidR="00101CDD" w:rsidRPr="00BD3611" w:rsidRDefault="00FB6AE8" w:rsidP="00EF4590">
      <w:pPr>
        <w:rPr>
          <w:rFonts w:cs="Tahoma"/>
        </w:rPr>
      </w:pPr>
      <w:r w:rsidRPr="00BD3611">
        <w:rPr>
          <w:rFonts w:cs="Tahoma"/>
          <w:color w:val="000000"/>
          <w:lang w:val="nl-NL"/>
        </w:rPr>
        <w:t>Windows Server™ 2008 R2 Datacenter</w:t>
      </w:r>
    </w:p>
    <w:p w14:paraId="7BBCFEE1" w14:textId="77777777" w:rsidR="00CB0262" w:rsidRPr="00BD3611" w:rsidRDefault="00FB6AE8" w:rsidP="00EF4590">
      <w:pPr>
        <w:rPr>
          <w:rFonts w:cs="Tahoma"/>
        </w:rPr>
      </w:pPr>
      <w:r w:rsidRPr="00BD3611">
        <w:rPr>
          <w:rFonts w:cs="Tahoma"/>
          <w:color w:val="000000"/>
          <w:lang w:val="nl-NL"/>
        </w:rPr>
        <w:t>Windows Server™ 2008 R2 Enterprise</w:t>
      </w:r>
    </w:p>
    <w:p w14:paraId="7BBCFEE2" w14:textId="77777777" w:rsidR="00101CDD" w:rsidRPr="00BD3611" w:rsidRDefault="00FB6AE8" w:rsidP="00EF4590">
      <w:pPr>
        <w:rPr>
          <w:rFonts w:cs="Tahoma"/>
        </w:rPr>
      </w:pPr>
      <w:r w:rsidRPr="00BD3611">
        <w:rPr>
          <w:rFonts w:cs="Tahoma"/>
          <w:color w:val="000000"/>
          <w:lang w:val="nl-NL"/>
        </w:rPr>
        <w:t>Windows Server™ 2008 R2 voor Itanium-systemen</w:t>
      </w:r>
    </w:p>
    <w:p w14:paraId="7BBCFEE3" w14:textId="77777777" w:rsidR="00101CDD" w:rsidRPr="00BD3611" w:rsidRDefault="00FB6AE8" w:rsidP="00EF4590">
      <w:pPr>
        <w:rPr>
          <w:rFonts w:cs="Tahoma"/>
        </w:rPr>
      </w:pPr>
      <w:r w:rsidRPr="00BD3611">
        <w:rPr>
          <w:rFonts w:cs="Tahoma"/>
          <w:color w:val="000000"/>
          <w:lang w:val="nl-NL"/>
        </w:rPr>
        <w:t>Windows Server™ 2008 R2 Standard</w:t>
      </w:r>
    </w:p>
    <w:p w14:paraId="7BBCFEE4" w14:textId="77777777" w:rsidR="00CB0262" w:rsidRPr="00BD3611" w:rsidRDefault="00FB6AE8" w:rsidP="00EF4590">
      <w:pPr>
        <w:rPr>
          <w:rFonts w:cs="Tahoma"/>
        </w:rPr>
      </w:pPr>
      <w:r w:rsidRPr="00BD3611">
        <w:rPr>
          <w:rFonts w:cs="Tahoma"/>
          <w:color w:val="000000"/>
          <w:lang w:val="nl-NL"/>
        </w:rPr>
        <w:t>External Connector-licentie voor Windows Server™ 2008</w:t>
      </w:r>
    </w:p>
    <w:p w14:paraId="7BBCFEE5" w14:textId="77777777" w:rsidR="00CB0262" w:rsidRPr="00BD3611" w:rsidRDefault="00FB6AE8" w:rsidP="00EF4590">
      <w:pPr>
        <w:rPr>
          <w:rFonts w:cs="Tahoma"/>
        </w:rPr>
      </w:pPr>
      <w:r w:rsidRPr="00BD3611">
        <w:rPr>
          <w:rFonts w:cs="Tahoma"/>
          <w:color w:val="000000"/>
          <w:lang w:val="nl-NL"/>
        </w:rPr>
        <w:t>Windows Server™ 2008 Remote Desktop Services CAL</w:t>
      </w:r>
    </w:p>
    <w:p w14:paraId="7BBCFEE6" w14:textId="77777777" w:rsidR="00101CDD" w:rsidRPr="00BD3611" w:rsidRDefault="00FB6AE8" w:rsidP="00EF4590">
      <w:pPr>
        <w:rPr>
          <w:rFonts w:cs="Tahoma"/>
        </w:rPr>
      </w:pPr>
      <w:r w:rsidRPr="00BD3611">
        <w:rPr>
          <w:rFonts w:cs="Tahoma"/>
          <w:color w:val="000000"/>
          <w:lang w:val="nl-NL"/>
        </w:rPr>
        <w:t>Windows Server™ 2008 Remote Desktop Services External Connector</w:t>
      </w:r>
    </w:p>
    <w:p w14:paraId="7BBCFEE7" w14:textId="77777777" w:rsidR="00101CDD" w:rsidRPr="00BD3611" w:rsidRDefault="00FB6AE8" w:rsidP="00EF4590">
      <w:pPr>
        <w:rPr>
          <w:rFonts w:cs="Tahoma"/>
        </w:rPr>
      </w:pPr>
      <w:r w:rsidRPr="00BD3611">
        <w:rPr>
          <w:rFonts w:cs="Tahoma"/>
          <w:color w:val="000000"/>
          <w:lang w:val="nl-NL"/>
        </w:rPr>
        <w:t>Windows Server™ 2008 Rights Management Services CAL</w:t>
      </w:r>
    </w:p>
    <w:p w14:paraId="7BBCFEE8" w14:textId="77777777" w:rsidR="00101CDD" w:rsidRPr="00BD3611" w:rsidRDefault="00FB6AE8" w:rsidP="00EF4590">
      <w:pPr>
        <w:rPr>
          <w:rFonts w:cs="Tahoma"/>
        </w:rPr>
      </w:pPr>
      <w:r w:rsidRPr="00BD3611">
        <w:rPr>
          <w:rFonts w:cs="Tahoma"/>
          <w:color w:val="000000"/>
          <w:lang w:val="nl-NL"/>
        </w:rPr>
        <w:t>Windows Server™ 2008 Rights Management Services External Connector</w:t>
      </w:r>
    </w:p>
    <w:p w14:paraId="7BBCFEE9" w14:textId="77777777" w:rsidR="00101CDD" w:rsidRPr="00BD3611" w:rsidRDefault="00FB6AE8" w:rsidP="00EF4590">
      <w:pPr>
        <w:rPr>
          <w:rFonts w:cs="Tahoma"/>
        </w:rPr>
      </w:pPr>
      <w:r w:rsidRPr="00BD3611">
        <w:rPr>
          <w:rFonts w:cs="Tahoma"/>
          <w:color w:val="000000"/>
          <w:lang w:val="nl-NL"/>
        </w:rPr>
        <w:t>Windows Web Server 2008 R2</w:t>
      </w:r>
    </w:p>
    <w:p w14:paraId="7BBCFEEA" w14:textId="77777777" w:rsidR="00101CDD" w:rsidRPr="00BD3611" w:rsidRDefault="00FB6AE8" w:rsidP="00EF4590">
      <w:pPr>
        <w:rPr>
          <w:rFonts w:cs="Tahoma"/>
        </w:rPr>
      </w:pPr>
      <w:r w:rsidRPr="00BD3611">
        <w:rPr>
          <w:rFonts w:cs="Tahoma"/>
          <w:color w:val="000000"/>
          <w:lang w:val="nl-NL"/>
        </w:rPr>
        <w:t>HPC Pack 2008 R2 Enterprise</w:t>
      </w:r>
    </w:p>
    <w:p w14:paraId="7BBCFEEB" w14:textId="77777777" w:rsidR="00101CDD" w:rsidRPr="00BD3611" w:rsidRDefault="00FB6AE8" w:rsidP="00EF4590">
      <w:pPr>
        <w:rPr>
          <w:rFonts w:cs="Tahoma"/>
        </w:rPr>
      </w:pPr>
      <w:r w:rsidRPr="00BD3611">
        <w:rPr>
          <w:rFonts w:cs="Tahoma"/>
          <w:color w:val="000000"/>
          <w:lang w:val="nl-NL"/>
        </w:rPr>
        <w:t>HPC Pack 2008 R2 voor Workstation</w:t>
      </w:r>
    </w:p>
    <w:p w14:paraId="7BBCFEEC" w14:textId="77777777" w:rsidR="00101CDD" w:rsidRPr="00BD3611" w:rsidRDefault="00FB6AE8" w:rsidP="00EF4590">
      <w:pPr>
        <w:rPr>
          <w:rFonts w:cs="Tahoma"/>
        </w:rPr>
      </w:pPr>
      <w:r w:rsidRPr="00BD3611">
        <w:rPr>
          <w:rFonts w:cs="Tahoma"/>
          <w:color w:val="000000"/>
          <w:lang w:val="nl-NL"/>
        </w:rPr>
        <w:t>Windows HPC Server 2008 R2 Suite</w:t>
      </w:r>
    </w:p>
    <w:p w14:paraId="7BBCFEED" w14:textId="77777777" w:rsidR="00101CDD" w:rsidRPr="00BD3611" w:rsidRDefault="00FB6AE8" w:rsidP="00EF4590">
      <w:pPr>
        <w:rPr>
          <w:rFonts w:cs="Tahoma"/>
        </w:rPr>
      </w:pPr>
      <w:r w:rsidRPr="00BD3611">
        <w:rPr>
          <w:rFonts w:cs="Tahoma"/>
          <w:color w:val="000000"/>
          <w:lang w:val="nl-NL"/>
        </w:rPr>
        <w:t>Win Starter 7</w:t>
      </w:r>
    </w:p>
    <w:p w14:paraId="7BBCFEEE" w14:textId="77777777" w:rsidR="00101CDD" w:rsidRPr="00BD3611" w:rsidRDefault="00FB6AE8" w:rsidP="00EF4590">
      <w:pPr>
        <w:rPr>
          <w:rFonts w:cs="Tahoma"/>
        </w:rPr>
      </w:pPr>
      <w:r w:rsidRPr="00BD3611">
        <w:rPr>
          <w:rFonts w:cs="Tahoma"/>
          <w:color w:val="000000"/>
          <w:lang w:val="nl-NL"/>
        </w:rPr>
        <w:t>Win 7 Professional Upgrade</w:t>
      </w:r>
    </w:p>
    <w:p w14:paraId="7BBCFEEF" w14:textId="77777777" w:rsidR="001253FF" w:rsidRPr="00BD3611" w:rsidRDefault="00FB6AE8" w:rsidP="00EF4590">
      <w:pPr>
        <w:rPr>
          <w:rFonts w:cs="Tahoma"/>
        </w:rPr>
      </w:pPr>
      <w:r w:rsidRPr="00BD3611">
        <w:rPr>
          <w:rFonts w:cs="Tahoma"/>
          <w:color w:val="000000"/>
          <w:lang w:val="nl-NL"/>
        </w:rPr>
        <w:t>Windows 7 Professional met MDOP</w:t>
      </w:r>
    </w:p>
    <w:p w14:paraId="7BBCFEF0" w14:textId="77777777" w:rsidR="00CB0262" w:rsidRPr="00BD3611" w:rsidRDefault="00CB0262" w:rsidP="00EF4590">
      <w:pPr>
        <w:rPr>
          <w:rFonts w:cs="Tahoma"/>
        </w:rPr>
      </w:pPr>
    </w:p>
    <w:p w14:paraId="7BBCFEF1" w14:textId="77777777" w:rsidR="00EB4DA8" w:rsidRPr="00BD3611" w:rsidRDefault="00FB6AE8" w:rsidP="00EB4DA8">
      <w:pPr>
        <w:pStyle w:val="Heading2"/>
        <w:ind w:left="0"/>
        <w:jc w:val="both"/>
        <w:rPr>
          <w:rFonts w:ascii="Tahoma" w:hAnsi="Tahoma" w:cs="Tahoma"/>
        </w:rPr>
      </w:pPr>
      <w:bookmarkStart w:id="1004" w:name="_Toc336338171"/>
      <w:bookmarkStart w:id="1005" w:name="_Toc340580417"/>
      <w:bookmarkStart w:id="1006" w:name="_Toc340850776"/>
      <w:bookmarkEnd w:id="1004"/>
      <w:r w:rsidRPr="00BD3611">
        <w:rPr>
          <w:rFonts w:ascii="Tahoma" w:hAnsi="Tahoma" w:cs="Tahoma"/>
          <w:color w:val="FF6600"/>
          <w:lang w:val="nl-NL"/>
        </w:rPr>
        <w:t>WIJZIGINGEN AUGUSTUS 2012</w:t>
      </w:r>
      <w:bookmarkEnd w:id="1005"/>
      <w:bookmarkEnd w:id="1006"/>
    </w:p>
    <w:p w14:paraId="7BBCFEF2" w14:textId="77777777" w:rsidR="00EB4DA8" w:rsidRPr="00BD3611" w:rsidRDefault="00EB4DA8" w:rsidP="00EB4DA8">
      <w:pPr>
        <w:rPr>
          <w:rFonts w:cs="Tahoma"/>
        </w:rPr>
      </w:pPr>
    </w:p>
    <w:p w14:paraId="7BBCFEF3" w14:textId="77777777" w:rsidR="00EB4DA8" w:rsidRPr="00BD3611" w:rsidRDefault="00FB6AE8" w:rsidP="00EB4DA8">
      <w:pPr>
        <w:rPr>
          <w:rFonts w:cs="Tahoma"/>
        </w:rPr>
      </w:pPr>
      <w:r w:rsidRPr="00BD3611">
        <w:rPr>
          <w:rFonts w:cs="Tahoma"/>
          <w:b/>
          <w:lang w:val="nl-NL"/>
        </w:rPr>
        <w:t>Toegevoegd</w:t>
      </w:r>
    </w:p>
    <w:p w14:paraId="7BBCFEF4" w14:textId="77777777" w:rsidR="00EB4DA8" w:rsidRPr="00BD3611" w:rsidRDefault="00FB6AE8" w:rsidP="00EB4DA8">
      <w:pPr>
        <w:rPr>
          <w:rFonts w:cs="Tahoma"/>
        </w:rPr>
      </w:pPr>
      <w:r w:rsidRPr="00BD3611">
        <w:rPr>
          <w:rFonts w:cs="Tahoma"/>
          <w:lang w:val="nl-NL"/>
        </w:rPr>
        <w:t>MapPoint</w:t>
      </w:r>
      <w:r w:rsidR="00572FB5" w:rsidRPr="00BD3611">
        <w:rPr>
          <w:rFonts w:cs="Tahoma"/>
          <w:vertAlign w:val="superscript"/>
          <w:lang w:val="nl-NL"/>
        </w:rPr>
        <w:t>®</w:t>
      </w:r>
      <w:r w:rsidRPr="00BD3611">
        <w:rPr>
          <w:rFonts w:cs="Tahoma"/>
          <w:lang w:val="nl-NL"/>
        </w:rPr>
        <w:t xml:space="preserve"> Fleet Edition 2013</w:t>
      </w:r>
    </w:p>
    <w:p w14:paraId="7BBCFEF5" w14:textId="77777777" w:rsidR="00EB4DA8" w:rsidRPr="00BD3611" w:rsidRDefault="00FB6AE8" w:rsidP="00EB4DA8">
      <w:pPr>
        <w:rPr>
          <w:rFonts w:cs="Tahoma"/>
        </w:rPr>
      </w:pPr>
      <w:r w:rsidRPr="00BD3611">
        <w:rPr>
          <w:rFonts w:cs="Tahoma"/>
          <w:lang w:val="nl-NL"/>
        </w:rPr>
        <w:t>MapPoint</w:t>
      </w:r>
      <w:r w:rsidR="00572FB5" w:rsidRPr="00BD3611">
        <w:rPr>
          <w:rFonts w:cs="Tahoma"/>
          <w:vertAlign w:val="superscript"/>
          <w:lang w:val="nl-NL"/>
        </w:rPr>
        <w:t>®</w:t>
      </w:r>
      <w:r w:rsidRPr="00BD3611">
        <w:rPr>
          <w:rFonts w:cs="Tahoma"/>
          <w:lang w:val="nl-NL"/>
        </w:rPr>
        <w:t xml:space="preserve"> 2013 voor Windows</w:t>
      </w:r>
      <w:r w:rsidRPr="00BD3611">
        <w:rPr>
          <w:rFonts w:cs="Tahoma"/>
        </w:rPr>
        <w:t xml:space="preserve"> </w:t>
      </w:r>
    </w:p>
    <w:p w14:paraId="7BBCFEF6" w14:textId="77777777" w:rsidR="00DA364B" w:rsidRPr="00BD3611" w:rsidRDefault="00FB6AE8" w:rsidP="00EB4DA8">
      <w:pPr>
        <w:rPr>
          <w:rFonts w:cs="Tahoma"/>
        </w:rPr>
      </w:pPr>
      <w:r w:rsidRPr="00BD3611">
        <w:rPr>
          <w:rFonts w:cs="Tahoma"/>
          <w:lang w:val="nl-NL"/>
        </w:rPr>
        <w:t>Microsoft Translator API</w:t>
      </w:r>
    </w:p>
    <w:p w14:paraId="7BBCFEF7" w14:textId="77777777" w:rsidR="009E224B" w:rsidRPr="00BD3611" w:rsidRDefault="00FB6AE8" w:rsidP="00EB4DA8">
      <w:pPr>
        <w:rPr>
          <w:rFonts w:cs="Tahoma"/>
        </w:rPr>
      </w:pPr>
      <w:r w:rsidRPr="00BD3611">
        <w:rPr>
          <w:rFonts w:cs="Tahoma"/>
          <w:lang w:val="nl-NL"/>
        </w:rPr>
        <w:t>Office 365 Plan G1-G4</w:t>
      </w:r>
    </w:p>
    <w:p w14:paraId="7BBCFEF8" w14:textId="77777777" w:rsidR="00EB4DA8" w:rsidRPr="00BD3611" w:rsidRDefault="00FB6AE8" w:rsidP="00EB4DA8">
      <w:pPr>
        <w:rPr>
          <w:rFonts w:cs="Tahoma"/>
        </w:rPr>
      </w:pPr>
      <w:r w:rsidRPr="00BD3611">
        <w:rPr>
          <w:rFonts w:cs="Tahoma"/>
          <w:lang w:val="nl-NL"/>
        </w:rPr>
        <w:t>Streets and Trips 2013</w:t>
      </w:r>
      <w:r w:rsidR="00EB4DA8" w:rsidRPr="00BD3611">
        <w:rPr>
          <w:rFonts w:cs="Tahoma"/>
          <w:szCs w:val="18"/>
        </w:rPr>
        <w:tab/>
      </w:r>
    </w:p>
    <w:p w14:paraId="7BBCFEF9" w14:textId="77777777" w:rsidR="00EB4DA8" w:rsidRPr="00BD3611" w:rsidRDefault="00EB4DA8" w:rsidP="00EB4DA8">
      <w:pPr>
        <w:rPr>
          <w:rFonts w:cs="Tahoma"/>
        </w:rPr>
      </w:pPr>
    </w:p>
    <w:p w14:paraId="7BBCFEFA" w14:textId="77777777" w:rsidR="00EB4DA8" w:rsidRPr="00BD3611" w:rsidRDefault="00FB6AE8" w:rsidP="00EB4DA8">
      <w:pPr>
        <w:rPr>
          <w:rFonts w:cs="Tahoma"/>
        </w:rPr>
      </w:pPr>
      <w:r w:rsidRPr="00BD3611">
        <w:rPr>
          <w:rFonts w:cs="Tahoma"/>
          <w:b/>
          <w:lang w:val="nl-NL"/>
        </w:rPr>
        <w:t>Promoties</w:t>
      </w:r>
    </w:p>
    <w:p w14:paraId="7BBCFEFB" w14:textId="77777777" w:rsidR="00EB4DA8" w:rsidRPr="00BD3611" w:rsidRDefault="00FB6AE8" w:rsidP="00EB4DA8">
      <w:pPr>
        <w:rPr>
          <w:rFonts w:cs="Tahoma"/>
        </w:rPr>
      </w:pPr>
      <w:r w:rsidRPr="00BD3611">
        <w:rPr>
          <w:rFonts w:cs="Tahoma"/>
          <w:color w:val="000000"/>
          <w:lang w:val="nl-NL"/>
        </w:rPr>
        <w:t>Er zijn geen promoties toegevoegd, verwijderd of afgelopen.</w:t>
      </w:r>
    </w:p>
    <w:p w14:paraId="7BBCFEFC" w14:textId="77777777" w:rsidR="001C5123" w:rsidRPr="00BD3611" w:rsidRDefault="001C5123" w:rsidP="00EB4DA8">
      <w:pPr>
        <w:rPr>
          <w:rFonts w:cs="Tahoma"/>
          <w:b/>
          <w:lang w:val="nl-NL"/>
        </w:rPr>
      </w:pPr>
    </w:p>
    <w:p w14:paraId="7BBCFEFD" w14:textId="77777777" w:rsidR="00EB4DA8" w:rsidRPr="00BD3611" w:rsidRDefault="00FB6AE8" w:rsidP="00EB4DA8">
      <w:pPr>
        <w:rPr>
          <w:rFonts w:cs="Tahoma"/>
        </w:rPr>
      </w:pPr>
      <w:r w:rsidRPr="00BD3611">
        <w:rPr>
          <w:rFonts w:cs="Tahoma"/>
          <w:b/>
          <w:lang w:val="nl-NL"/>
        </w:rPr>
        <w:t>Verwijderd</w:t>
      </w:r>
    </w:p>
    <w:p w14:paraId="7BBCFEFE" w14:textId="77777777" w:rsidR="00EB4DA8" w:rsidRPr="00BD3611" w:rsidRDefault="00FB6AE8" w:rsidP="00EB4DA8">
      <w:pPr>
        <w:rPr>
          <w:rFonts w:cs="Tahoma"/>
        </w:rPr>
      </w:pPr>
      <w:r w:rsidRPr="00BD3611">
        <w:rPr>
          <w:rFonts w:cs="Tahoma"/>
          <w:lang w:val="nl-NL"/>
        </w:rPr>
        <w:t>MapPoint</w:t>
      </w:r>
      <w:r w:rsidR="00572FB5" w:rsidRPr="00BD3611">
        <w:rPr>
          <w:rFonts w:cs="Tahoma"/>
          <w:vertAlign w:val="superscript"/>
          <w:lang w:val="nl-NL"/>
        </w:rPr>
        <w:t>®</w:t>
      </w:r>
      <w:r w:rsidRPr="00BD3611">
        <w:rPr>
          <w:rFonts w:cs="Tahoma"/>
          <w:lang w:val="nl-NL"/>
        </w:rPr>
        <w:t xml:space="preserve"> Fleet Edition 2011</w:t>
      </w:r>
    </w:p>
    <w:p w14:paraId="7BBCFEFF" w14:textId="77777777" w:rsidR="00EB4DA8" w:rsidRPr="00BD3611" w:rsidRDefault="00FB6AE8" w:rsidP="00EB4DA8">
      <w:pPr>
        <w:rPr>
          <w:rFonts w:cs="Tahoma"/>
        </w:rPr>
      </w:pPr>
      <w:r w:rsidRPr="00BD3611">
        <w:rPr>
          <w:rFonts w:cs="Tahoma"/>
          <w:lang w:val="nl-NL"/>
        </w:rPr>
        <w:t>MapPoint</w:t>
      </w:r>
      <w:r w:rsidR="00572FB5" w:rsidRPr="00BD3611">
        <w:rPr>
          <w:rFonts w:cs="Tahoma"/>
          <w:vertAlign w:val="superscript"/>
          <w:lang w:val="nl-NL"/>
        </w:rPr>
        <w:t>®</w:t>
      </w:r>
      <w:r w:rsidRPr="00BD3611">
        <w:rPr>
          <w:rFonts w:cs="Tahoma"/>
          <w:lang w:val="nl-NL"/>
        </w:rPr>
        <w:t xml:space="preserve"> 2011 voor Windows</w:t>
      </w:r>
      <w:r w:rsidRPr="00BD3611">
        <w:rPr>
          <w:rFonts w:cs="Tahoma"/>
        </w:rPr>
        <w:t xml:space="preserve"> </w:t>
      </w:r>
    </w:p>
    <w:p w14:paraId="7BBCFF00" w14:textId="77777777" w:rsidR="00EB4DA8" w:rsidRPr="00BD3611" w:rsidRDefault="00FB6AE8" w:rsidP="00EB4DA8">
      <w:pPr>
        <w:rPr>
          <w:rFonts w:cs="Tahoma"/>
        </w:rPr>
      </w:pPr>
      <w:r w:rsidRPr="00BD3611">
        <w:rPr>
          <w:rFonts w:cs="Tahoma"/>
          <w:lang w:val="nl-NL"/>
        </w:rPr>
        <w:t>Streets and Trips 2011</w:t>
      </w:r>
      <w:r w:rsidR="00EB4DA8" w:rsidRPr="00BD3611">
        <w:rPr>
          <w:rFonts w:cs="Tahoma"/>
          <w:szCs w:val="18"/>
        </w:rPr>
        <w:tab/>
      </w:r>
    </w:p>
    <w:p w14:paraId="7BBCFF01" w14:textId="77777777" w:rsidR="00EB4DA8" w:rsidRPr="00BD3611" w:rsidRDefault="00EB4DA8" w:rsidP="00EB4DA8">
      <w:pPr>
        <w:rPr>
          <w:rFonts w:cs="Tahoma"/>
        </w:rPr>
      </w:pPr>
    </w:p>
    <w:p w14:paraId="7BBCFF02" w14:textId="77777777" w:rsidR="005A23F4" w:rsidRPr="00BD3611" w:rsidRDefault="00FB6AE8" w:rsidP="005A23F4">
      <w:pPr>
        <w:pStyle w:val="Heading2"/>
        <w:ind w:left="0"/>
        <w:jc w:val="both"/>
        <w:rPr>
          <w:rFonts w:ascii="Tahoma" w:hAnsi="Tahoma" w:cs="Tahoma"/>
        </w:rPr>
      </w:pPr>
      <w:bookmarkStart w:id="1007" w:name="_Toc336338172"/>
      <w:bookmarkStart w:id="1008" w:name="_Toc340580418"/>
      <w:bookmarkStart w:id="1009" w:name="_Toc340850777"/>
      <w:bookmarkEnd w:id="1007"/>
      <w:r w:rsidRPr="00BD3611">
        <w:rPr>
          <w:rFonts w:ascii="Tahoma" w:hAnsi="Tahoma" w:cs="Tahoma"/>
          <w:color w:val="FF6600"/>
          <w:lang w:val="nl-NL"/>
        </w:rPr>
        <w:t>WIJZIGINGEN JULI 2012</w:t>
      </w:r>
      <w:bookmarkEnd w:id="1008"/>
      <w:bookmarkEnd w:id="1009"/>
    </w:p>
    <w:p w14:paraId="7BBCFF03" w14:textId="77777777" w:rsidR="005A23F4" w:rsidRPr="00BD3611" w:rsidRDefault="005A23F4" w:rsidP="005A23F4">
      <w:pPr>
        <w:rPr>
          <w:rFonts w:cs="Tahoma"/>
        </w:rPr>
      </w:pPr>
    </w:p>
    <w:p w14:paraId="7BBCFF04" w14:textId="77777777" w:rsidR="00172CBA" w:rsidRPr="00BD3611" w:rsidRDefault="00FB6AE8" w:rsidP="00EB4DA8">
      <w:pPr>
        <w:rPr>
          <w:rFonts w:cs="Tahoma"/>
        </w:rPr>
      </w:pPr>
      <w:r w:rsidRPr="00BD3611">
        <w:rPr>
          <w:rFonts w:cs="Tahoma"/>
          <w:b/>
          <w:lang w:val="nl-NL"/>
        </w:rPr>
        <w:t>Toegevoegd</w:t>
      </w:r>
    </w:p>
    <w:p w14:paraId="7BBCFF05" w14:textId="77777777" w:rsidR="00856858" w:rsidRPr="00BD3611" w:rsidRDefault="00FB6AE8" w:rsidP="00FF73C5">
      <w:pPr>
        <w:rPr>
          <w:rFonts w:cs="Tahoma"/>
        </w:rPr>
      </w:pPr>
      <w:r w:rsidRPr="00BD3611">
        <w:rPr>
          <w:rFonts w:cs="Tahoma"/>
          <w:lang w:val="nl-NL"/>
        </w:rPr>
        <w:t>Lync Online Plan 3</w:t>
      </w:r>
    </w:p>
    <w:p w14:paraId="7BBCFF06" w14:textId="77777777" w:rsidR="00B1779F" w:rsidRPr="00BD3611" w:rsidRDefault="00FB6AE8" w:rsidP="00492E6C">
      <w:pPr>
        <w:rPr>
          <w:rFonts w:cs="Tahoma"/>
        </w:rPr>
      </w:pPr>
      <w:r w:rsidRPr="00BD3611">
        <w:rPr>
          <w:rFonts w:cs="Tahoma"/>
          <w:lang w:val="nl-NL"/>
        </w:rPr>
        <w:t>Lync Online Plan 3A</w:t>
      </w:r>
    </w:p>
    <w:p w14:paraId="7BBCFF07" w14:textId="77777777" w:rsidR="00856858" w:rsidRPr="00BD3611" w:rsidRDefault="00FB6AE8" w:rsidP="00DA364B">
      <w:pPr>
        <w:rPr>
          <w:rFonts w:cs="Tahoma"/>
        </w:rPr>
      </w:pPr>
      <w:r w:rsidRPr="00BD3611">
        <w:rPr>
          <w:rFonts w:cs="Tahoma"/>
          <w:lang w:val="nl-NL"/>
        </w:rPr>
        <w:t>Office Web Applications met SharePoint Plan 2A</w:t>
      </w:r>
    </w:p>
    <w:p w14:paraId="7BBCFF08" w14:textId="77777777" w:rsidR="00172CBA" w:rsidRPr="00BD3611" w:rsidRDefault="00FB6AE8" w:rsidP="00543693">
      <w:pPr>
        <w:rPr>
          <w:rFonts w:cs="Tahoma"/>
        </w:rPr>
      </w:pPr>
      <w:r w:rsidRPr="00BD3611">
        <w:rPr>
          <w:rFonts w:cs="Tahoma"/>
          <w:lang w:val="nl-NL"/>
        </w:rPr>
        <w:t>Learning Solutions IT Academy (Gebruikers-SL)</w:t>
      </w:r>
      <w:r w:rsidRPr="00BD3611">
        <w:rPr>
          <w:rFonts w:cs="Tahoma"/>
        </w:rPr>
        <w:t xml:space="preserve"> </w:t>
      </w:r>
    </w:p>
    <w:p w14:paraId="7BBCFF09" w14:textId="77777777" w:rsidR="00172CBA" w:rsidRPr="00BD3611" w:rsidRDefault="00172CBA" w:rsidP="00546475">
      <w:pPr>
        <w:rPr>
          <w:rFonts w:cs="Tahoma"/>
        </w:rPr>
      </w:pPr>
    </w:p>
    <w:p w14:paraId="7BBCFF0A" w14:textId="77777777" w:rsidR="00172CBA" w:rsidRPr="00BD3611" w:rsidRDefault="00FB6AE8" w:rsidP="00546475">
      <w:pPr>
        <w:rPr>
          <w:rFonts w:cs="Tahoma"/>
        </w:rPr>
      </w:pPr>
      <w:r w:rsidRPr="00BD3611">
        <w:rPr>
          <w:rFonts w:cs="Tahoma"/>
          <w:b/>
          <w:lang w:val="nl-NL"/>
        </w:rPr>
        <w:t>Promoties</w:t>
      </w:r>
    </w:p>
    <w:p w14:paraId="7BBCFF0B" w14:textId="77777777" w:rsidR="00172CBA" w:rsidRPr="00BD3611" w:rsidRDefault="00FB6AE8" w:rsidP="002765CF">
      <w:pPr>
        <w:rPr>
          <w:rFonts w:cs="Tahoma"/>
        </w:rPr>
      </w:pPr>
      <w:bookmarkStart w:id="1010" w:name="_Toc325609137"/>
      <w:bookmarkEnd w:id="1010"/>
      <w:r w:rsidRPr="00BD3611">
        <w:rPr>
          <w:rFonts w:cs="Tahoma"/>
          <w:color w:val="000000"/>
          <w:lang w:val="nl-NL"/>
        </w:rPr>
        <w:t>Er zijn geen promoties toegevoegd, verwijderd of afgelopen.</w:t>
      </w:r>
    </w:p>
    <w:p w14:paraId="7BBCFF0C" w14:textId="77777777" w:rsidR="001C5123" w:rsidRPr="00BD3611" w:rsidRDefault="001C5123" w:rsidP="002765CF">
      <w:pPr>
        <w:rPr>
          <w:rFonts w:cs="Tahoma"/>
        </w:rPr>
      </w:pPr>
    </w:p>
    <w:p w14:paraId="7BBCFF0D" w14:textId="77777777" w:rsidR="00172CBA" w:rsidRPr="00BD3611" w:rsidRDefault="00FB6AE8" w:rsidP="00546475">
      <w:pPr>
        <w:rPr>
          <w:rFonts w:cs="Tahoma"/>
        </w:rPr>
      </w:pPr>
      <w:r w:rsidRPr="00BD3611">
        <w:rPr>
          <w:rFonts w:cs="Tahoma"/>
          <w:b/>
          <w:lang w:val="nl-NL"/>
        </w:rPr>
        <w:t>Verwijderd</w:t>
      </w:r>
    </w:p>
    <w:p w14:paraId="7BBCFF0E" w14:textId="77777777" w:rsidR="00172CBA" w:rsidRPr="00BD3611" w:rsidRDefault="00FB6AE8" w:rsidP="00EB4DA8">
      <w:pPr>
        <w:rPr>
          <w:rFonts w:cs="Tahoma"/>
          <w:lang w:val="de-DE"/>
        </w:rPr>
      </w:pPr>
      <w:r w:rsidRPr="00BD3611">
        <w:rPr>
          <w:rFonts w:cs="Tahoma"/>
          <w:color w:val="000000"/>
          <w:lang w:val="nl-NL"/>
        </w:rPr>
        <w:t>Er zijn geen producten verwijderd.</w:t>
      </w:r>
    </w:p>
    <w:p w14:paraId="7BBCFF0F" w14:textId="77777777" w:rsidR="00B1779F" w:rsidRPr="00BD3611" w:rsidRDefault="00FB6AE8" w:rsidP="00EB4DA8">
      <w:pPr>
        <w:rPr>
          <w:rFonts w:cs="Tahoma"/>
          <w:lang w:val="de-DE"/>
        </w:rPr>
      </w:pPr>
      <w:r w:rsidRPr="00BD3611">
        <w:rPr>
          <w:rFonts w:cs="Tahoma"/>
          <w:color w:val="000000"/>
          <w:lang w:val="nl-NL"/>
        </w:rPr>
        <w:lastRenderedPageBreak/>
        <w:t>Overige wijzigingen</w:t>
      </w:r>
    </w:p>
    <w:p w14:paraId="7BBCFF10" w14:textId="77777777" w:rsidR="00B1779F" w:rsidRPr="00BD3611" w:rsidRDefault="00FB6AE8" w:rsidP="00EB4DA8">
      <w:pPr>
        <w:rPr>
          <w:rFonts w:cs="Tahoma"/>
          <w:lang w:val="de-DE"/>
        </w:rPr>
      </w:pPr>
      <w:r w:rsidRPr="00BD3611">
        <w:rPr>
          <w:rFonts w:cs="Tahoma"/>
          <w:color w:val="000000"/>
          <w:lang w:val="nl-NL"/>
        </w:rPr>
        <w:t>Artikelen 3 tot en met 5 zijn gewijzigd in Artikelen 3 tot en met 9, voor verbetering in het gebruik.</w:t>
      </w:r>
      <w:r w:rsidRPr="00BD3611">
        <w:rPr>
          <w:rFonts w:cs="Tahoma"/>
          <w:lang w:val="de-DE"/>
        </w:rPr>
        <w:t xml:space="preserve"> </w:t>
      </w:r>
    </w:p>
    <w:p w14:paraId="7BBCFF11" w14:textId="77777777" w:rsidR="00D45672" w:rsidRPr="00BD3611" w:rsidRDefault="00D45672" w:rsidP="001B2AAA">
      <w:pPr>
        <w:rPr>
          <w:lang w:val="de-DE"/>
        </w:rPr>
      </w:pPr>
    </w:p>
    <w:p w14:paraId="7BBCFF12" w14:textId="77777777" w:rsidR="00BB6A1F" w:rsidRPr="00BD3611" w:rsidRDefault="00FB6AE8" w:rsidP="00BB6A1F">
      <w:pPr>
        <w:pStyle w:val="Heading2"/>
        <w:ind w:left="0"/>
        <w:jc w:val="both"/>
        <w:rPr>
          <w:rFonts w:ascii="Tahoma" w:hAnsi="Tahoma" w:cs="Tahoma"/>
          <w:lang w:val="de-DE"/>
        </w:rPr>
      </w:pPr>
      <w:bookmarkStart w:id="1011" w:name="_Toc336338173"/>
      <w:bookmarkStart w:id="1012" w:name="_Toc340580419"/>
      <w:bookmarkStart w:id="1013" w:name="_Toc340850778"/>
      <w:bookmarkEnd w:id="1011"/>
      <w:r w:rsidRPr="00BD3611">
        <w:rPr>
          <w:rFonts w:ascii="Tahoma" w:hAnsi="Tahoma" w:cs="Tahoma"/>
          <w:color w:val="FF6600"/>
          <w:lang w:val="nl-NL"/>
        </w:rPr>
        <w:t>WIJZIGINGEN JUNI 2012</w:t>
      </w:r>
      <w:bookmarkEnd w:id="1012"/>
      <w:bookmarkEnd w:id="1013"/>
    </w:p>
    <w:p w14:paraId="7BBCFF13" w14:textId="77777777" w:rsidR="00BB6A1F" w:rsidRPr="00BD3611" w:rsidRDefault="00BB6A1F" w:rsidP="00BB6A1F">
      <w:pPr>
        <w:rPr>
          <w:rFonts w:cs="Tahoma"/>
          <w:lang w:val="de-DE"/>
        </w:rPr>
      </w:pPr>
    </w:p>
    <w:p w14:paraId="7BBCFF14" w14:textId="77777777" w:rsidR="00BB6A1F" w:rsidRPr="00BD3611" w:rsidRDefault="00FB6AE8" w:rsidP="00BA3004">
      <w:pPr>
        <w:rPr>
          <w:rFonts w:cs="Tahoma"/>
          <w:lang w:val="de-DE"/>
        </w:rPr>
      </w:pPr>
      <w:r w:rsidRPr="00BD3611">
        <w:rPr>
          <w:rFonts w:cs="Tahoma"/>
          <w:b/>
          <w:lang w:val="nl-NL"/>
        </w:rPr>
        <w:t>Toegevoegd</w:t>
      </w:r>
    </w:p>
    <w:p w14:paraId="7BBCFF15" w14:textId="77777777" w:rsidR="00B435C3" w:rsidRPr="00BD3611" w:rsidRDefault="00FB6AE8" w:rsidP="00BA3004">
      <w:pPr>
        <w:rPr>
          <w:rFonts w:cs="Tahoma"/>
          <w:lang w:val="de-DE"/>
        </w:rPr>
      </w:pPr>
      <w:r w:rsidRPr="00BD3611">
        <w:rPr>
          <w:rFonts w:cs="Tahoma"/>
          <w:lang w:val="nl-NL"/>
        </w:rPr>
        <w:t>Dynamics CRM Mobile (Online; per Gebruiker)</w:t>
      </w:r>
    </w:p>
    <w:p w14:paraId="7BBCFF16" w14:textId="77777777" w:rsidR="00B435C3" w:rsidRPr="00BD3611" w:rsidRDefault="00FB6AE8" w:rsidP="00BA3004">
      <w:pPr>
        <w:rPr>
          <w:rFonts w:cs="Tahoma"/>
          <w:lang w:val="de-DE"/>
        </w:rPr>
      </w:pPr>
      <w:r w:rsidRPr="00BD3611">
        <w:rPr>
          <w:rFonts w:cs="Tahoma"/>
          <w:lang w:val="nl-NL"/>
        </w:rPr>
        <w:t>Dynamics CRM Onprem Mobile</w:t>
      </w:r>
    </w:p>
    <w:p w14:paraId="7BBCFF17" w14:textId="77777777" w:rsidR="004945FA" w:rsidRPr="00BD3611" w:rsidRDefault="00FB6AE8" w:rsidP="00BA3004">
      <w:pPr>
        <w:rPr>
          <w:rFonts w:cs="Tahoma"/>
        </w:rPr>
      </w:pPr>
      <w:r w:rsidRPr="00BD3611">
        <w:rPr>
          <w:rFonts w:cs="Tahoma"/>
          <w:color w:val="000000"/>
          <w:lang w:val="nl-NL"/>
        </w:rPr>
        <w:t>Exchange Online Archiving for Exchange Server A (Gebruikers-SL)</w:t>
      </w:r>
    </w:p>
    <w:p w14:paraId="7BBCFF18" w14:textId="77777777" w:rsidR="00AD5DCD" w:rsidRPr="00BD3611" w:rsidRDefault="00FB6AE8" w:rsidP="00BA3004">
      <w:pPr>
        <w:rPr>
          <w:rFonts w:cs="Tahoma"/>
        </w:rPr>
      </w:pPr>
      <w:r w:rsidRPr="00BD3611">
        <w:rPr>
          <w:rFonts w:cs="Tahoma"/>
          <w:color w:val="000000"/>
          <w:lang w:val="nl-NL"/>
        </w:rPr>
        <w:t>Exchange Online Plan 1A voor Alumni</w:t>
      </w:r>
    </w:p>
    <w:p w14:paraId="7BBCFF19" w14:textId="77777777" w:rsidR="00AD5DCD" w:rsidRPr="00BD3611" w:rsidRDefault="00FB6AE8" w:rsidP="00BA3004">
      <w:pPr>
        <w:rPr>
          <w:rFonts w:cs="Tahoma"/>
        </w:rPr>
      </w:pPr>
      <w:r w:rsidRPr="00BD3611">
        <w:rPr>
          <w:rFonts w:cs="Tahoma"/>
          <w:color w:val="000000"/>
          <w:lang w:val="nl-NL"/>
        </w:rPr>
        <w:t>Exchange Online Plan 2A</w:t>
      </w:r>
    </w:p>
    <w:p w14:paraId="7BBCFF1A" w14:textId="77777777" w:rsidR="007B4641" w:rsidRPr="00BD3611" w:rsidRDefault="00FB6AE8" w:rsidP="00BA3004">
      <w:pPr>
        <w:rPr>
          <w:rFonts w:cs="Tahoma"/>
        </w:rPr>
      </w:pPr>
      <w:r w:rsidRPr="00BD3611">
        <w:rPr>
          <w:rFonts w:cs="Tahoma"/>
          <w:color w:val="000000"/>
          <w:lang w:val="nl-NL"/>
        </w:rPr>
        <w:t>CAL voor Forefront Identity Manager 2010 R2 (alleen voor Gebruikers)</w:t>
      </w:r>
    </w:p>
    <w:p w14:paraId="7BBCFF1B" w14:textId="77777777" w:rsidR="004945FA" w:rsidRPr="00BD3611" w:rsidRDefault="00FB6AE8" w:rsidP="00BA3004">
      <w:pPr>
        <w:rPr>
          <w:rFonts w:cs="Tahoma"/>
        </w:rPr>
      </w:pPr>
      <w:r w:rsidRPr="00BD3611">
        <w:rPr>
          <w:rFonts w:cs="Tahoma"/>
          <w:color w:val="000000"/>
          <w:lang w:val="nl-NL"/>
        </w:rPr>
        <w:t>Forefront Identity Manager 2010 R2 External Connector</w:t>
      </w:r>
    </w:p>
    <w:p w14:paraId="7BBCFF1C" w14:textId="77777777" w:rsidR="004945FA" w:rsidRPr="00BD3611" w:rsidRDefault="00FB6AE8" w:rsidP="00BA3004">
      <w:pPr>
        <w:rPr>
          <w:rFonts w:cs="Tahoma"/>
        </w:rPr>
      </w:pPr>
      <w:r w:rsidRPr="00BD3611">
        <w:rPr>
          <w:rFonts w:cs="Tahoma"/>
          <w:color w:val="000000"/>
          <w:lang w:val="nl-NL"/>
        </w:rPr>
        <w:t>Forefront Identity Manager 2010 R2 Server</w:t>
      </w:r>
    </w:p>
    <w:p w14:paraId="7BBCFF1D" w14:textId="77777777" w:rsidR="004945FA" w:rsidRPr="00BD3611" w:rsidRDefault="00FB6AE8" w:rsidP="00BA3004">
      <w:pPr>
        <w:rPr>
          <w:rFonts w:cs="Tahoma"/>
        </w:rPr>
      </w:pPr>
      <w:r w:rsidRPr="00BD3611">
        <w:rPr>
          <w:rFonts w:cs="Tahoma"/>
          <w:color w:val="000000"/>
          <w:lang w:val="nl-NL"/>
        </w:rPr>
        <w:t>Forefront Identity Manager 2010 R2 – Windows Live Edition</w:t>
      </w:r>
    </w:p>
    <w:p w14:paraId="7BBCFF1E" w14:textId="77777777" w:rsidR="00834000" w:rsidRPr="00BD3611" w:rsidRDefault="00FB6AE8" w:rsidP="00BA3004">
      <w:pPr>
        <w:rPr>
          <w:rFonts w:cs="Tahoma"/>
        </w:rPr>
      </w:pPr>
      <w:r w:rsidRPr="00BD3611">
        <w:rPr>
          <w:rFonts w:cs="Tahoma"/>
          <w:color w:val="000000"/>
          <w:lang w:val="nl-NL"/>
        </w:rPr>
        <w:t>Office 365 A2-A4 (Gebruikers-SL)</w:t>
      </w:r>
    </w:p>
    <w:p w14:paraId="7BBCFF1F" w14:textId="77777777" w:rsidR="00834000" w:rsidRPr="00BD3611" w:rsidRDefault="00FB6AE8" w:rsidP="00BA3004">
      <w:pPr>
        <w:rPr>
          <w:rFonts w:cs="Tahoma"/>
        </w:rPr>
      </w:pPr>
      <w:r w:rsidRPr="00BD3611">
        <w:rPr>
          <w:rFonts w:cs="Tahoma"/>
          <w:color w:val="000000"/>
          <w:lang w:val="nl-NL"/>
        </w:rPr>
        <w:t>Office Professional Plus Subscription A (Gebruikers-SL).</w:t>
      </w:r>
    </w:p>
    <w:p w14:paraId="7BBCFF20" w14:textId="77777777" w:rsidR="00834000" w:rsidRPr="00BD3611" w:rsidRDefault="00FB6AE8" w:rsidP="00BA3004">
      <w:pPr>
        <w:rPr>
          <w:rFonts w:cs="Tahoma"/>
        </w:rPr>
      </w:pPr>
      <w:r w:rsidRPr="00BD3611">
        <w:rPr>
          <w:rFonts w:cs="Tahoma"/>
          <w:color w:val="000000"/>
          <w:lang w:val="nl-NL"/>
        </w:rPr>
        <w:t>Office Web Applications A (Gebruikers-SL)</w:t>
      </w:r>
    </w:p>
    <w:p w14:paraId="7BBCFF21" w14:textId="77777777" w:rsidR="00D82FA6" w:rsidRPr="00BD3611" w:rsidRDefault="00FB6AE8" w:rsidP="00BA3004">
      <w:pPr>
        <w:rPr>
          <w:rFonts w:cs="Tahoma"/>
        </w:rPr>
      </w:pPr>
      <w:r w:rsidRPr="00BD3611">
        <w:rPr>
          <w:rFonts w:cs="Tahoma"/>
          <w:color w:val="000000"/>
          <w:lang w:val="nl-NL"/>
        </w:rPr>
        <w:t>SharePoint™ Online Extra Storage 1GB A (Aanvullende SL)</w:t>
      </w:r>
    </w:p>
    <w:p w14:paraId="7BBCFF22" w14:textId="77777777" w:rsidR="00A862BA" w:rsidRPr="00BD3611" w:rsidRDefault="00A862BA" w:rsidP="00BA3004">
      <w:pPr>
        <w:rPr>
          <w:rFonts w:cs="Tahoma"/>
        </w:rPr>
      </w:pPr>
    </w:p>
    <w:p w14:paraId="7BBCFF23" w14:textId="77777777" w:rsidR="00BB6A1F" w:rsidRPr="00BD3611" w:rsidRDefault="00FB6AE8" w:rsidP="00BA3004">
      <w:pPr>
        <w:rPr>
          <w:rFonts w:cs="Tahoma"/>
        </w:rPr>
      </w:pPr>
      <w:r w:rsidRPr="00BD3611">
        <w:rPr>
          <w:rFonts w:cs="Tahoma"/>
          <w:b/>
          <w:lang w:val="nl-NL"/>
        </w:rPr>
        <w:t>Promoties</w:t>
      </w:r>
    </w:p>
    <w:p w14:paraId="7BBCFF24" w14:textId="77777777" w:rsidR="00BB6A1F" w:rsidRPr="00BD3611" w:rsidRDefault="00FB6AE8" w:rsidP="00BA3004">
      <w:pPr>
        <w:rPr>
          <w:rFonts w:cs="Tahoma"/>
        </w:rPr>
      </w:pPr>
      <w:bookmarkStart w:id="1014" w:name="_Toc323034103"/>
      <w:bookmarkStart w:id="1015" w:name="_Toc325609139"/>
      <w:bookmarkStart w:id="1016" w:name="_Toc328145933"/>
      <w:bookmarkEnd w:id="1014"/>
      <w:bookmarkEnd w:id="1015"/>
      <w:bookmarkEnd w:id="1016"/>
      <w:r w:rsidRPr="00BD3611">
        <w:rPr>
          <w:rFonts w:cs="Tahoma"/>
          <w:color w:val="000000"/>
          <w:lang w:val="nl-NL"/>
        </w:rPr>
        <w:t>Er zijn geen promoties toegevoegd, verwijderd of afgelopen.</w:t>
      </w:r>
    </w:p>
    <w:p w14:paraId="7BBCFF25" w14:textId="77777777" w:rsidR="001C5123" w:rsidRPr="00BD3611" w:rsidRDefault="001C5123" w:rsidP="00BA3004">
      <w:pPr>
        <w:rPr>
          <w:rFonts w:cs="Tahoma"/>
          <w:b/>
          <w:lang w:val="nl-NL"/>
        </w:rPr>
      </w:pPr>
    </w:p>
    <w:p w14:paraId="7BBCFF26" w14:textId="77777777" w:rsidR="00BB6A1F" w:rsidRPr="00BD3611" w:rsidRDefault="00FB6AE8" w:rsidP="00BA3004">
      <w:pPr>
        <w:rPr>
          <w:rFonts w:cs="Tahoma"/>
        </w:rPr>
      </w:pPr>
      <w:r w:rsidRPr="00BD3611">
        <w:rPr>
          <w:rFonts w:cs="Tahoma"/>
          <w:b/>
          <w:lang w:val="nl-NL"/>
        </w:rPr>
        <w:t>Verwijderd</w:t>
      </w:r>
    </w:p>
    <w:p w14:paraId="7BBCFF27" w14:textId="77777777" w:rsidR="00BB6A1F" w:rsidRPr="00BD3611" w:rsidRDefault="00FB6AE8" w:rsidP="00BA3004">
      <w:pPr>
        <w:rPr>
          <w:rFonts w:cs="Tahoma"/>
        </w:rPr>
      </w:pPr>
      <w:r w:rsidRPr="00BD3611">
        <w:rPr>
          <w:rFonts w:cs="Tahoma"/>
          <w:color w:val="000000"/>
          <w:lang w:val="nl-NL"/>
        </w:rPr>
        <w:t>CAL voor Forefront Identity Manager 2010 (alleen voor Gebruikers)</w:t>
      </w:r>
    </w:p>
    <w:p w14:paraId="7BBCFF28" w14:textId="77777777" w:rsidR="004945FA" w:rsidRPr="00BD3611" w:rsidRDefault="00FB6AE8" w:rsidP="00BA3004">
      <w:pPr>
        <w:rPr>
          <w:rFonts w:cs="Tahoma"/>
        </w:rPr>
      </w:pPr>
      <w:r w:rsidRPr="00BD3611">
        <w:rPr>
          <w:rFonts w:cs="Tahoma"/>
          <w:color w:val="000000"/>
          <w:lang w:val="nl-NL"/>
        </w:rPr>
        <w:t>Forefront Identity Manager 2010 External Connector</w:t>
      </w:r>
    </w:p>
    <w:p w14:paraId="7BBCFF29" w14:textId="77777777" w:rsidR="004945FA" w:rsidRPr="00BD3611" w:rsidRDefault="00FB6AE8" w:rsidP="00BA3004">
      <w:pPr>
        <w:rPr>
          <w:rFonts w:cs="Tahoma"/>
        </w:rPr>
      </w:pPr>
      <w:r w:rsidRPr="00BD3611">
        <w:rPr>
          <w:rFonts w:cs="Tahoma"/>
          <w:color w:val="000000"/>
          <w:lang w:val="nl-NL"/>
        </w:rPr>
        <w:t>Forefront Identity Manager 2010 Server</w:t>
      </w:r>
    </w:p>
    <w:p w14:paraId="7BBCFF2A" w14:textId="77777777" w:rsidR="004945FA" w:rsidRPr="00BD3611" w:rsidRDefault="00FB6AE8" w:rsidP="00BA3004">
      <w:pPr>
        <w:rPr>
          <w:rFonts w:cs="Tahoma"/>
        </w:rPr>
      </w:pPr>
      <w:r w:rsidRPr="00BD3611">
        <w:rPr>
          <w:rFonts w:cs="Tahoma"/>
          <w:color w:val="000000"/>
          <w:lang w:val="nl-NL"/>
        </w:rPr>
        <w:t>Forefront Identity Manager 2010 – Windows Live Edition</w:t>
      </w:r>
    </w:p>
    <w:p w14:paraId="7BBCFF2B" w14:textId="77777777" w:rsidR="00A31A6D" w:rsidRPr="00BD3611" w:rsidRDefault="00A31A6D" w:rsidP="00A31A6D">
      <w:pPr>
        <w:rPr>
          <w:rFonts w:cs="Tahoma"/>
        </w:rPr>
      </w:pPr>
    </w:p>
    <w:p w14:paraId="7BBCFF2C" w14:textId="77777777" w:rsidR="00DD39C7" w:rsidRPr="00BD3611" w:rsidRDefault="00FB6AE8" w:rsidP="00A31A6D">
      <w:pPr>
        <w:pStyle w:val="Heading2"/>
        <w:ind w:left="0"/>
        <w:jc w:val="both"/>
        <w:rPr>
          <w:rFonts w:ascii="Tahoma" w:hAnsi="Tahoma" w:cs="Tahoma"/>
        </w:rPr>
      </w:pPr>
      <w:bookmarkStart w:id="1017" w:name="_Toc336338174"/>
      <w:bookmarkStart w:id="1018" w:name="_Toc340580420"/>
      <w:bookmarkStart w:id="1019" w:name="_Toc340850779"/>
      <w:bookmarkEnd w:id="1017"/>
      <w:r w:rsidRPr="00BD3611">
        <w:rPr>
          <w:rFonts w:ascii="Tahoma" w:hAnsi="Tahoma" w:cs="Tahoma"/>
          <w:color w:val="FF6600"/>
          <w:lang w:val="nl-NL"/>
        </w:rPr>
        <w:t>WIJZIGINGEN MAY 2012</w:t>
      </w:r>
      <w:bookmarkEnd w:id="1018"/>
      <w:bookmarkEnd w:id="1019"/>
    </w:p>
    <w:p w14:paraId="7BBCFF2D" w14:textId="77777777" w:rsidR="00DD39C7" w:rsidRPr="00BD3611" w:rsidRDefault="00DD39C7" w:rsidP="00DD39C7">
      <w:pPr>
        <w:rPr>
          <w:rFonts w:cs="Tahoma"/>
        </w:rPr>
      </w:pPr>
    </w:p>
    <w:p w14:paraId="7BBCFF2E" w14:textId="77777777" w:rsidR="00DD39C7" w:rsidRPr="00BD3611" w:rsidRDefault="00FB6AE8" w:rsidP="00BA3004">
      <w:pPr>
        <w:rPr>
          <w:rFonts w:cs="Tahoma"/>
        </w:rPr>
      </w:pPr>
      <w:r w:rsidRPr="00BD3611">
        <w:rPr>
          <w:rFonts w:cs="Tahoma"/>
          <w:b/>
          <w:lang w:val="nl-NL"/>
        </w:rPr>
        <w:t>Toegevoegd</w:t>
      </w:r>
    </w:p>
    <w:p w14:paraId="7BBCFF2F" w14:textId="77777777" w:rsidR="00DD39C7" w:rsidRPr="00BD3611" w:rsidRDefault="00FB6AE8" w:rsidP="00BA3004">
      <w:pPr>
        <w:rPr>
          <w:rFonts w:cs="Tahoma"/>
        </w:rPr>
      </w:pPr>
      <w:r w:rsidRPr="00BD3611">
        <w:rPr>
          <w:rFonts w:cs="Tahoma"/>
          <w:lang w:val="nl-NL"/>
        </w:rPr>
        <w:t>Er zijn geen producten toegevoegd.</w:t>
      </w:r>
      <w:r w:rsidRPr="00BD3611">
        <w:rPr>
          <w:rFonts w:cs="Tahoma"/>
        </w:rPr>
        <w:t xml:space="preserve"> </w:t>
      </w:r>
    </w:p>
    <w:p w14:paraId="7BBCFF30" w14:textId="77777777" w:rsidR="00E702AC" w:rsidRPr="00BD3611" w:rsidRDefault="00E702AC" w:rsidP="00BA3004">
      <w:pPr>
        <w:rPr>
          <w:rFonts w:cs="Tahoma"/>
        </w:rPr>
      </w:pPr>
    </w:p>
    <w:p w14:paraId="7BBCFF31" w14:textId="77777777" w:rsidR="00DD39C7" w:rsidRPr="00BD3611" w:rsidRDefault="00FB6AE8" w:rsidP="00BA3004">
      <w:pPr>
        <w:rPr>
          <w:rFonts w:cs="Tahoma"/>
        </w:rPr>
      </w:pPr>
      <w:r w:rsidRPr="00BD3611">
        <w:rPr>
          <w:rFonts w:cs="Tahoma"/>
          <w:b/>
          <w:lang w:val="nl-NL"/>
        </w:rPr>
        <w:t>Promoties</w:t>
      </w:r>
    </w:p>
    <w:p w14:paraId="7BBCFF32" w14:textId="77777777" w:rsidR="00DD39C7" w:rsidRPr="00BD3611" w:rsidRDefault="00FB6AE8" w:rsidP="00BA3004">
      <w:pPr>
        <w:rPr>
          <w:rFonts w:cs="Tahoma"/>
        </w:rPr>
      </w:pPr>
      <w:r w:rsidRPr="00BD3611">
        <w:rPr>
          <w:rFonts w:cs="Tahoma"/>
          <w:color w:val="000000"/>
          <w:lang w:val="nl-NL"/>
        </w:rPr>
        <w:t>Exchange Server Standard-promotie</w:t>
      </w:r>
    </w:p>
    <w:p w14:paraId="7BBCFF33" w14:textId="77777777" w:rsidR="00DD39C7" w:rsidRPr="00BD3611" w:rsidRDefault="00FB6AE8" w:rsidP="00BA3004">
      <w:pPr>
        <w:rPr>
          <w:rFonts w:cs="Tahoma"/>
        </w:rPr>
      </w:pPr>
      <w:bookmarkStart w:id="1020" w:name="_Toc323034105"/>
      <w:bookmarkStart w:id="1021" w:name="_Toc325609141"/>
      <w:bookmarkStart w:id="1022" w:name="_Toc328145935"/>
      <w:bookmarkEnd w:id="1020"/>
      <w:bookmarkEnd w:id="1021"/>
      <w:bookmarkEnd w:id="1022"/>
      <w:r w:rsidRPr="00BD3611">
        <w:rPr>
          <w:rFonts w:cs="Tahoma"/>
          <w:color w:val="000000"/>
          <w:lang w:val="nl-NL"/>
        </w:rPr>
        <w:t>Open Value Subscription Education Solution N-2 Up To Date-promotie</w:t>
      </w:r>
      <w:r w:rsidRPr="00BD3611">
        <w:rPr>
          <w:rFonts w:cs="Tahoma"/>
        </w:rPr>
        <w:t xml:space="preserve"> </w:t>
      </w:r>
    </w:p>
    <w:p w14:paraId="7BBCFF34" w14:textId="77777777" w:rsidR="001C5123" w:rsidRPr="00BD3611" w:rsidRDefault="001C5123" w:rsidP="00BA3004">
      <w:pPr>
        <w:rPr>
          <w:rFonts w:cs="Tahoma"/>
          <w:b/>
          <w:lang w:val="nl-NL"/>
        </w:rPr>
      </w:pPr>
    </w:p>
    <w:p w14:paraId="7BBCFF35" w14:textId="77777777" w:rsidR="00DD39C7" w:rsidRPr="00BD3611" w:rsidRDefault="00FB6AE8" w:rsidP="00BA3004">
      <w:pPr>
        <w:rPr>
          <w:rFonts w:cs="Tahoma"/>
          <w:lang w:val="de-DE"/>
        </w:rPr>
      </w:pPr>
      <w:r w:rsidRPr="00BD3611">
        <w:rPr>
          <w:rFonts w:cs="Tahoma"/>
          <w:b/>
          <w:lang w:val="nl-NL"/>
        </w:rPr>
        <w:t>Verwijderd</w:t>
      </w:r>
    </w:p>
    <w:p w14:paraId="7BBCFF36" w14:textId="77777777" w:rsidR="00DD39C7" w:rsidRPr="00BD3611" w:rsidRDefault="00FB6AE8" w:rsidP="0021637C">
      <w:pPr>
        <w:rPr>
          <w:rFonts w:cs="Tahoma"/>
          <w:lang w:val="de-DE"/>
        </w:rPr>
      </w:pPr>
      <w:r w:rsidRPr="00BD3611">
        <w:rPr>
          <w:rFonts w:cs="Tahoma"/>
          <w:color w:val="000000"/>
          <w:lang w:val="nl-NL"/>
        </w:rPr>
        <w:t>Er zijn geen producten verwijderd.</w:t>
      </w:r>
    </w:p>
    <w:p w14:paraId="7BBCFF37" w14:textId="77777777" w:rsidR="00C10AE3" w:rsidRPr="00BD3611" w:rsidRDefault="00C10AE3" w:rsidP="00C10AE3">
      <w:pPr>
        <w:pStyle w:val="Heading3"/>
        <w:rPr>
          <w:rFonts w:ascii="Tahoma" w:hAnsi="Tahoma" w:cs="Tahoma"/>
          <w:sz w:val="18"/>
          <w:szCs w:val="18"/>
          <w:lang w:val="de-DE"/>
        </w:rPr>
      </w:pPr>
    </w:p>
    <w:p w14:paraId="7BBCFF38" w14:textId="77777777" w:rsidR="00E9432A" w:rsidRPr="00BD3611" w:rsidRDefault="00FB6AE8" w:rsidP="00A31A6D">
      <w:pPr>
        <w:pStyle w:val="Heading2"/>
        <w:ind w:left="0"/>
        <w:jc w:val="both"/>
        <w:rPr>
          <w:rFonts w:ascii="Tahoma" w:hAnsi="Tahoma" w:cs="Tahoma"/>
          <w:lang w:val="de-DE"/>
        </w:rPr>
      </w:pPr>
      <w:bookmarkStart w:id="1023" w:name="_Toc336338175"/>
      <w:bookmarkStart w:id="1024" w:name="_Toc340580421"/>
      <w:bookmarkStart w:id="1025" w:name="_Toc340850780"/>
      <w:bookmarkEnd w:id="1023"/>
      <w:r w:rsidRPr="00BD3611">
        <w:rPr>
          <w:rFonts w:ascii="Tahoma" w:hAnsi="Tahoma" w:cs="Tahoma"/>
          <w:color w:val="FF6600"/>
          <w:lang w:val="nl-NL"/>
        </w:rPr>
        <w:t>WIJZIGINGEN APRIL 2012</w:t>
      </w:r>
      <w:bookmarkEnd w:id="1024"/>
      <w:bookmarkEnd w:id="1025"/>
    </w:p>
    <w:p w14:paraId="7BBCFF39" w14:textId="77777777" w:rsidR="00E9432A" w:rsidRPr="00BD3611" w:rsidRDefault="00E9432A" w:rsidP="00E9432A">
      <w:pPr>
        <w:rPr>
          <w:rFonts w:cs="Tahoma"/>
          <w:lang w:val="de-DE"/>
        </w:rPr>
      </w:pPr>
    </w:p>
    <w:p w14:paraId="7BBCFF3A" w14:textId="77777777" w:rsidR="00E9432A" w:rsidRPr="00BD3611" w:rsidRDefault="00FB6AE8" w:rsidP="00BA3004">
      <w:pPr>
        <w:rPr>
          <w:rFonts w:cs="Tahoma"/>
          <w:lang w:val="de-DE"/>
        </w:rPr>
      </w:pPr>
      <w:r w:rsidRPr="00BD3611">
        <w:rPr>
          <w:rFonts w:cs="Tahoma"/>
          <w:b/>
          <w:lang w:val="nl-NL"/>
        </w:rPr>
        <w:t>Toegevoegd</w:t>
      </w:r>
    </w:p>
    <w:p w14:paraId="7BBCFF3B" w14:textId="77777777" w:rsidR="002D1186" w:rsidRPr="00BD3611" w:rsidRDefault="00DF7B30" w:rsidP="00BA3004">
      <w:pPr>
        <w:rPr>
          <w:rFonts w:cs="Tahoma"/>
          <w:lang w:val="de-DE"/>
        </w:rPr>
      </w:pPr>
      <w:r w:rsidRPr="00BD3611">
        <w:rPr>
          <w:rFonts w:cs="Tahoma"/>
          <w:color w:val="000000"/>
          <w:lang w:val="nl-NL"/>
        </w:rPr>
        <w:t>SQL Server</w:t>
      </w:r>
      <w:r w:rsidR="00572FB5" w:rsidRPr="00BD3611">
        <w:rPr>
          <w:rFonts w:cs="Tahoma"/>
          <w:color w:val="000000"/>
          <w:vertAlign w:val="superscript"/>
          <w:lang w:val="nl-NL"/>
        </w:rPr>
        <w:t>®</w:t>
      </w:r>
      <w:r w:rsidRPr="00BD3611">
        <w:rPr>
          <w:rFonts w:cs="Tahoma"/>
          <w:color w:val="000000"/>
          <w:lang w:val="nl-NL"/>
        </w:rPr>
        <w:t xml:space="preserve"> 2012 Business Intelligence</w:t>
      </w:r>
    </w:p>
    <w:p w14:paraId="7BBCFF3C" w14:textId="77777777" w:rsidR="002D1186" w:rsidRPr="00BD3611" w:rsidRDefault="00DF7B30" w:rsidP="00BA3004">
      <w:pPr>
        <w:rPr>
          <w:rFonts w:cs="Tahoma"/>
          <w:lang w:val="de-DE"/>
        </w:rPr>
      </w:pPr>
      <w:r w:rsidRPr="00BD3611">
        <w:rPr>
          <w:rFonts w:cs="Tahoma"/>
          <w:color w:val="000000"/>
          <w:lang w:val="nl-NL"/>
        </w:rPr>
        <w:t>SQL Server</w:t>
      </w:r>
      <w:r w:rsidR="00572FB5" w:rsidRPr="00BD3611">
        <w:rPr>
          <w:rFonts w:cs="Tahoma"/>
          <w:color w:val="000000"/>
          <w:vertAlign w:val="superscript"/>
          <w:lang w:val="nl-NL"/>
        </w:rPr>
        <w:t>®</w:t>
      </w:r>
      <w:r w:rsidRPr="00BD3611">
        <w:rPr>
          <w:rFonts w:cs="Tahoma"/>
          <w:color w:val="000000"/>
          <w:lang w:val="nl-NL"/>
        </w:rPr>
        <w:t xml:space="preserve"> 2012 CAL (Apparaat- en Gebruikers-SL)</w:t>
      </w:r>
    </w:p>
    <w:p w14:paraId="7BBCFF3D" w14:textId="77777777" w:rsidR="002D1186" w:rsidRPr="00BD3611" w:rsidRDefault="00DF7B30" w:rsidP="00BA3004">
      <w:pPr>
        <w:rPr>
          <w:rFonts w:cs="Tahoma"/>
          <w:lang w:val="de-DE"/>
        </w:rPr>
      </w:pPr>
      <w:r w:rsidRPr="00BD3611">
        <w:rPr>
          <w:rFonts w:cs="Tahoma"/>
          <w:color w:val="000000"/>
          <w:lang w:val="nl-NL"/>
        </w:rPr>
        <w:t>SQL Server</w:t>
      </w:r>
      <w:r w:rsidR="00572FB5" w:rsidRPr="00BD3611">
        <w:rPr>
          <w:rFonts w:cs="Tahoma"/>
          <w:color w:val="000000"/>
          <w:vertAlign w:val="superscript"/>
          <w:lang w:val="nl-NL"/>
        </w:rPr>
        <w:t>®</w:t>
      </w:r>
      <w:r w:rsidRPr="00BD3611">
        <w:rPr>
          <w:rFonts w:cs="Tahoma"/>
          <w:color w:val="000000"/>
          <w:lang w:val="nl-NL"/>
        </w:rPr>
        <w:t xml:space="preserve"> 2012 Developer</w:t>
      </w:r>
    </w:p>
    <w:p w14:paraId="7BBCFF3E" w14:textId="77777777" w:rsidR="002D1186" w:rsidRPr="00BD3611" w:rsidRDefault="00DF7B30" w:rsidP="00BA3004">
      <w:pPr>
        <w:rPr>
          <w:rFonts w:cs="Tahoma"/>
          <w:lang w:val="fr-FR"/>
        </w:rPr>
      </w:pPr>
      <w:r w:rsidRPr="00BD3611">
        <w:rPr>
          <w:rFonts w:cs="Tahoma"/>
          <w:color w:val="000000"/>
          <w:lang w:val="nl-NL"/>
        </w:rPr>
        <w:t>SQL Server</w:t>
      </w:r>
      <w:r w:rsidR="00572FB5" w:rsidRPr="00BD3611">
        <w:rPr>
          <w:rFonts w:cs="Tahoma"/>
          <w:color w:val="000000"/>
          <w:vertAlign w:val="superscript"/>
          <w:lang w:val="nl-NL"/>
        </w:rPr>
        <w:t>®</w:t>
      </w:r>
      <w:r w:rsidRPr="00BD3611">
        <w:rPr>
          <w:rFonts w:cs="Tahoma"/>
          <w:color w:val="000000"/>
          <w:lang w:val="nl-NL"/>
        </w:rPr>
        <w:t xml:space="preserve"> 2012 Enterprise</w:t>
      </w:r>
    </w:p>
    <w:p w14:paraId="7BBCFF3F" w14:textId="77777777" w:rsidR="002D1186" w:rsidRPr="00BD3611" w:rsidRDefault="006C27B8" w:rsidP="00BA3004">
      <w:pPr>
        <w:rPr>
          <w:rFonts w:cs="Tahoma"/>
          <w:lang w:val="fr-FR"/>
        </w:rPr>
      </w:pPr>
      <w:r w:rsidRPr="00BD3611">
        <w:rPr>
          <w:rFonts w:cs="Tahoma"/>
          <w:color w:val="000000"/>
          <w:lang w:val="nl-NL"/>
        </w:rPr>
        <w:t>SQL Server</w:t>
      </w:r>
      <w:r w:rsidR="00572FB5" w:rsidRPr="00BD3611">
        <w:rPr>
          <w:rFonts w:cs="Tahoma"/>
          <w:color w:val="000000"/>
          <w:vertAlign w:val="superscript"/>
          <w:lang w:val="nl-NL"/>
        </w:rPr>
        <w:t>®</w:t>
      </w:r>
      <w:r w:rsidRPr="00BD3611">
        <w:rPr>
          <w:rFonts w:cs="Tahoma"/>
          <w:color w:val="000000"/>
          <w:lang w:val="nl-NL"/>
        </w:rPr>
        <w:t xml:space="preserve"> 2012 Enterprise Core (2 Core-licenties)</w:t>
      </w:r>
    </w:p>
    <w:p w14:paraId="7BBCFF40" w14:textId="77777777" w:rsidR="002D1186" w:rsidRPr="00BD3611" w:rsidRDefault="00DF7B30" w:rsidP="00BA3004">
      <w:pPr>
        <w:rPr>
          <w:rFonts w:cs="Tahoma"/>
          <w:lang w:val="fr-FR"/>
        </w:rPr>
      </w:pPr>
      <w:r w:rsidRPr="00BD3611">
        <w:rPr>
          <w:rFonts w:cs="Tahoma"/>
          <w:color w:val="000000"/>
          <w:lang w:val="nl-NL"/>
        </w:rPr>
        <w:t>SQL Server</w:t>
      </w:r>
      <w:r w:rsidR="00572FB5" w:rsidRPr="00BD3611">
        <w:rPr>
          <w:rFonts w:cs="Tahoma"/>
          <w:color w:val="000000"/>
          <w:vertAlign w:val="superscript"/>
          <w:lang w:val="nl-NL"/>
        </w:rPr>
        <w:t>®</w:t>
      </w:r>
      <w:r w:rsidRPr="00BD3611">
        <w:rPr>
          <w:rFonts w:cs="Tahoma"/>
          <w:color w:val="000000"/>
          <w:lang w:val="nl-NL"/>
        </w:rPr>
        <w:t xml:space="preserve"> 2012 Standard</w:t>
      </w:r>
    </w:p>
    <w:p w14:paraId="7BBCFF41" w14:textId="77777777" w:rsidR="002D1186" w:rsidRPr="00BD3611" w:rsidRDefault="00C20AE9" w:rsidP="00BA3004">
      <w:pPr>
        <w:rPr>
          <w:rFonts w:cs="Tahoma"/>
          <w:lang w:val="fr-FR"/>
        </w:rPr>
      </w:pPr>
      <w:r w:rsidRPr="00BD3611">
        <w:rPr>
          <w:rFonts w:cs="Tahoma"/>
          <w:color w:val="000000"/>
          <w:lang w:val="nl-NL"/>
        </w:rPr>
        <w:t>SQL Server</w:t>
      </w:r>
      <w:r w:rsidR="00572FB5" w:rsidRPr="00BD3611">
        <w:rPr>
          <w:rFonts w:cs="Tahoma"/>
          <w:color w:val="000000"/>
          <w:vertAlign w:val="superscript"/>
          <w:lang w:val="nl-NL"/>
        </w:rPr>
        <w:t>®</w:t>
      </w:r>
      <w:r w:rsidRPr="00BD3611">
        <w:rPr>
          <w:rFonts w:cs="Tahoma"/>
          <w:color w:val="000000"/>
          <w:lang w:val="nl-NL"/>
        </w:rPr>
        <w:t xml:space="preserve"> 2012 Standard Core (2 Core-licenties)</w:t>
      </w:r>
    </w:p>
    <w:p w14:paraId="7BBCFF42" w14:textId="77777777" w:rsidR="00E9432A" w:rsidRPr="00BD3611" w:rsidRDefault="00FB6AE8" w:rsidP="00BA3004">
      <w:pPr>
        <w:rPr>
          <w:rFonts w:cs="Tahoma"/>
          <w:lang w:val="fr-FR"/>
        </w:rPr>
      </w:pPr>
      <w:r w:rsidRPr="00BD3611">
        <w:rPr>
          <w:rFonts w:cs="Tahoma"/>
          <w:lang w:val="nl-NL"/>
        </w:rPr>
        <w:t>System Center 2012 Client Management Suite (Client ML) per OSE</w:t>
      </w:r>
    </w:p>
    <w:p w14:paraId="7BBCFF43" w14:textId="77777777" w:rsidR="00E9432A" w:rsidRPr="00BD3611" w:rsidRDefault="00FB6AE8" w:rsidP="00BA3004">
      <w:pPr>
        <w:rPr>
          <w:rFonts w:cs="Tahoma"/>
          <w:lang w:val="fr-FR"/>
        </w:rPr>
      </w:pPr>
      <w:r w:rsidRPr="00BD3611">
        <w:rPr>
          <w:rFonts w:cs="Tahoma"/>
          <w:lang w:val="nl-NL"/>
        </w:rPr>
        <w:t>System Center 2012 Client Management Suite (Client-ML) per Gebruiker</w:t>
      </w:r>
    </w:p>
    <w:p w14:paraId="7BBCFF44" w14:textId="77777777" w:rsidR="00E9432A" w:rsidRPr="00BD3611" w:rsidRDefault="00FB6AE8" w:rsidP="00BA3004">
      <w:pPr>
        <w:rPr>
          <w:rFonts w:cs="Tahoma"/>
        </w:rPr>
      </w:pPr>
      <w:r w:rsidRPr="00BD3611">
        <w:rPr>
          <w:rFonts w:cs="Tahoma"/>
          <w:lang w:val="nl-NL"/>
        </w:rPr>
        <w:t>Clientbeheerlicentie (Client-ML) voor System Center 2012 Configuration Manager (alleen studenten)</w:t>
      </w:r>
    </w:p>
    <w:p w14:paraId="7BBCFF45" w14:textId="77777777" w:rsidR="00E9432A" w:rsidRPr="00BD3611" w:rsidRDefault="00FB6AE8" w:rsidP="00BA3004">
      <w:pPr>
        <w:rPr>
          <w:rFonts w:cs="Tahoma"/>
        </w:rPr>
      </w:pPr>
      <w:r w:rsidRPr="00BD3611">
        <w:rPr>
          <w:rFonts w:cs="Tahoma"/>
          <w:lang w:val="nl-NL"/>
        </w:rPr>
        <w:t>Clientbeheerlicentie (Client-ML) voor System Center 2012 Configuration Manager per OSE</w:t>
      </w:r>
    </w:p>
    <w:p w14:paraId="7BBCFF46" w14:textId="77777777" w:rsidR="00E9432A" w:rsidRPr="00BD3611" w:rsidRDefault="00FB6AE8" w:rsidP="00BA3004">
      <w:pPr>
        <w:rPr>
          <w:rFonts w:cs="Tahoma"/>
        </w:rPr>
      </w:pPr>
      <w:r w:rsidRPr="00BD3611">
        <w:rPr>
          <w:rFonts w:cs="Tahoma"/>
          <w:lang w:val="nl-NL"/>
        </w:rPr>
        <w:t>Clientbeheerlicentie (Client-ML) voor System Center 2012 Configuration Manager per Gebruiker</w:t>
      </w:r>
    </w:p>
    <w:p w14:paraId="7BBCFF47" w14:textId="77777777" w:rsidR="00E9432A" w:rsidRPr="00BD3611" w:rsidRDefault="00FB6AE8" w:rsidP="00BA3004">
      <w:pPr>
        <w:rPr>
          <w:rFonts w:cs="Tahoma"/>
        </w:rPr>
      </w:pPr>
      <w:r w:rsidRPr="00BD3611">
        <w:rPr>
          <w:rFonts w:cs="Tahoma"/>
          <w:lang w:val="nl-NL"/>
        </w:rPr>
        <w:t>Serverbeheerlicentie voor System Center 2012 Datacenter (2 processors)</w:t>
      </w:r>
    </w:p>
    <w:p w14:paraId="7BBCFF48" w14:textId="77777777" w:rsidR="00E9432A" w:rsidRPr="00BD3611" w:rsidRDefault="00FB6AE8" w:rsidP="00BA3004">
      <w:pPr>
        <w:rPr>
          <w:rFonts w:cs="Tahoma"/>
        </w:rPr>
      </w:pPr>
      <w:r w:rsidRPr="00BD3611">
        <w:rPr>
          <w:rFonts w:cs="Tahoma"/>
          <w:lang w:val="nl-NL"/>
        </w:rPr>
        <w:t>System Center 2012 Endpoint Protection</w:t>
      </w:r>
    </w:p>
    <w:p w14:paraId="7BBCFF49" w14:textId="77777777" w:rsidR="00E9432A" w:rsidRPr="00BD3611" w:rsidRDefault="00FB6AE8" w:rsidP="00BA3004">
      <w:pPr>
        <w:rPr>
          <w:rFonts w:cs="Tahoma"/>
        </w:rPr>
      </w:pPr>
      <w:r w:rsidRPr="00BD3611">
        <w:rPr>
          <w:rFonts w:cs="Tahoma"/>
          <w:lang w:val="nl-NL"/>
        </w:rPr>
        <w:lastRenderedPageBreak/>
        <w:t>Standard Serverbeheerlicentie voor System Center 2012 (2 processors)</w:t>
      </w:r>
    </w:p>
    <w:p w14:paraId="7BBCFF4A" w14:textId="77777777" w:rsidR="001B2AAA" w:rsidRPr="00BD3611" w:rsidRDefault="00FB6AE8" w:rsidP="001B2AAA">
      <w:pPr>
        <w:rPr>
          <w:rFonts w:cs="Tahoma"/>
        </w:rPr>
      </w:pPr>
      <w:r w:rsidRPr="00BD3611">
        <w:rPr>
          <w:rFonts w:cs="Tahoma"/>
          <w:lang w:val="nl-NL"/>
        </w:rPr>
        <w:t>VDI Suite</w:t>
      </w:r>
    </w:p>
    <w:p w14:paraId="7BBCFF4B" w14:textId="77777777" w:rsidR="00D45672" w:rsidRPr="00BD3611" w:rsidRDefault="00D45672" w:rsidP="001B2AAA">
      <w:pPr>
        <w:rPr>
          <w:rFonts w:cs="Tahoma"/>
        </w:rPr>
      </w:pPr>
    </w:p>
    <w:p w14:paraId="7BBCFF4C" w14:textId="77777777" w:rsidR="00E9432A" w:rsidRPr="00BD3611" w:rsidRDefault="00FB6AE8" w:rsidP="001B2AAA">
      <w:pPr>
        <w:rPr>
          <w:rFonts w:cs="Tahoma"/>
        </w:rPr>
      </w:pPr>
      <w:r w:rsidRPr="00BD3611">
        <w:rPr>
          <w:rFonts w:cs="Tahoma"/>
          <w:b/>
          <w:lang w:val="nl-NL"/>
        </w:rPr>
        <w:t>Verwijderd</w:t>
      </w:r>
    </w:p>
    <w:p w14:paraId="7BBCFF4D" w14:textId="77777777" w:rsidR="00CC4AC7" w:rsidRPr="00BD3611" w:rsidRDefault="00FB6AE8" w:rsidP="00BA3004">
      <w:pPr>
        <w:rPr>
          <w:rFonts w:cs="Tahoma"/>
        </w:rPr>
      </w:pPr>
      <w:r w:rsidRPr="00BD3611">
        <w:rPr>
          <w:rFonts w:cs="Tahoma"/>
          <w:lang w:val="nl-NL"/>
        </w:rPr>
        <w:t>Core Infrastructure Server Suite Enterprise</w:t>
      </w:r>
      <w:r w:rsidRPr="00BD3611">
        <w:rPr>
          <w:rFonts w:cs="Tahoma"/>
        </w:rPr>
        <w:t xml:space="preserve"> </w:t>
      </w:r>
    </w:p>
    <w:p w14:paraId="7BBCFF4E" w14:textId="77777777" w:rsidR="00E9432A" w:rsidRPr="00BD3611" w:rsidRDefault="00FB6AE8" w:rsidP="00BA3004">
      <w:pPr>
        <w:rPr>
          <w:rFonts w:cs="Tahoma"/>
        </w:rPr>
      </w:pPr>
      <w:r w:rsidRPr="00BD3611">
        <w:rPr>
          <w:rFonts w:cs="Tahoma"/>
          <w:lang w:val="nl-NL"/>
        </w:rPr>
        <w:t>Forefront Endpoint Protection</w:t>
      </w:r>
    </w:p>
    <w:p w14:paraId="7BBCFF4F" w14:textId="77777777" w:rsidR="006A59F4" w:rsidRPr="00BD3611" w:rsidRDefault="00FB6AE8" w:rsidP="00BA3004">
      <w:pPr>
        <w:rPr>
          <w:rFonts w:cs="Tahoma"/>
        </w:rPr>
      </w:pPr>
      <w:r w:rsidRPr="00BD3611">
        <w:rPr>
          <w:rFonts w:cs="Tahoma"/>
          <w:lang w:val="nl-NL"/>
        </w:rPr>
        <w:t>Learning Solutions IT Academy (Services-SL)</w:t>
      </w:r>
      <w:r w:rsidRPr="00BD3611">
        <w:rPr>
          <w:rFonts w:cs="Tahoma"/>
        </w:rPr>
        <w:t xml:space="preserve"> </w:t>
      </w:r>
    </w:p>
    <w:p w14:paraId="7BBCFF50" w14:textId="77777777" w:rsidR="00CC4AC7" w:rsidRPr="00BD3611" w:rsidRDefault="00FB6AE8" w:rsidP="00BA3004">
      <w:pPr>
        <w:rPr>
          <w:rFonts w:cs="Tahoma"/>
          <w:lang w:val="pt-BR"/>
        </w:rPr>
      </w:pPr>
      <w:r w:rsidRPr="00BD3611">
        <w:rPr>
          <w:rFonts w:cs="Tahoma"/>
          <w:lang w:val="nl-NL"/>
        </w:rPr>
        <w:t>SQL Server2008 R2 Datacenter</w:t>
      </w:r>
      <w:r w:rsidRPr="00BD3611">
        <w:rPr>
          <w:rFonts w:cs="Tahoma"/>
          <w:lang w:val="pt-BR"/>
        </w:rPr>
        <w:t xml:space="preserve"> </w:t>
      </w:r>
    </w:p>
    <w:p w14:paraId="7BBCFF51" w14:textId="77777777" w:rsidR="005B31F0" w:rsidRPr="00BD3611" w:rsidRDefault="00FB6AE8" w:rsidP="00BA3004">
      <w:pPr>
        <w:rPr>
          <w:rFonts w:cs="Tahoma"/>
          <w:lang w:val="pt-BR"/>
        </w:rPr>
      </w:pPr>
      <w:r w:rsidRPr="00BD3611">
        <w:rPr>
          <w:rFonts w:cs="Tahoma"/>
          <w:lang w:val="nl-NL"/>
        </w:rPr>
        <w:t>SQL Server2008 R2 Enterprise</w:t>
      </w:r>
    </w:p>
    <w:p w14:paraId="7BBCFF52" w14:textId="77777777" w:rsidR="005B31F0" w:rsidRPr="00BD3611" w:rsidRDefault="00FB6AE8" w:rsidP="00BA3004">
      <w:pPr>
        <w:rPr>
          <w:rFonts w:cs="Tahoma"/>
        </w:rPr>
      </w:pPr>
      <w:r w:rsidRPr="00BD3611">
        <w:rPr>
          <w:rFonts w:cs="Tahoma"/>
          <w:lang w:val="nl-NL"/>
        </w:rPr>
        <w:t>SQL Server2008 R2 Small Business</w:t>
      </w:r>
      <w:r w:rsidRPr="00BD3611">
        <w:rPr>
          <w:rFonts w:cs="Tahoma"/>
        </w:rPr>
        <w:t xml:space="preserve"> </w:t>
      </w:r>
    </w:p>
    <w:p w14:paraId="7BBCFF53" w14:textId="77777777" w:rsidR="005B31F0" w:rsidRPr="00BD3611" w:rsidRDefault="00FB6AE8" w:rsidP="00BA3004">
      <w:pPr>
        <w:rPr>
          <w:rFonts w:cs="Tahoma"/>
        </w:rPr>
      </w:pPr>
      <w:r w:rsidRPr="00BD3611">
        <w:rPr>
          <w:rFonts w:cs="Tahoma"/>
          <w:lang w:val="nl-NL"/>
        </w:rPr>
        <w:t>SQL Server2008 R2 Standard</w:t>
      </w:r>
    </w:p>
    <w:p w14:paraId="7BBCFF54" w14:textId="77777777" w:rsidR="00CC4AC7" w:rsidRPr="00BD3611" w:rsidRDefault="00FB6AE8" w:rsidP="00BA3004">
      <w:pPr>
        <w:rPr>
          <w:rFonts w:cs="Tahoma"/>
        </w:rPr>
      </w:pPr>
      <w:r w:rsidRPr="00BD3611">
        <w:rPr>
          <w:rFonts w:cs="Tahoma"/>
          <w:lang w:val="nl-NL"/>
        </w:rPr>
        <w:t>SQL Server2008 R2 Workgroup processor</w:t>
      </w:r>
    </w:p>
    <w:p w14:paraId="7BBCFF55" w14:textId="77777777" w:rsidR="00CC4AC7" w:rsidRPr="00BD3611" w:rsidRDefault="00FB6AE8" w:rsidP="00BA3004">
      <w:pPr>
        <w:rPr>
          <w:rFonts w:cs="Tahoma"/>
        </w:rPr>
      </w:pPr>
      <w:r w:rsidRPr="00BD3611">
        <w:rPr>
          <w:rFonts w:cs="Tahoma"/>
          <w:lang w:val="nl-NL"/>
        </w:rPr>
        <w:t>SQL Server2008 R2 Workgroup (Aanvullende licentie voor 5 clients)</w:t>
      </w:r>
    </w:p>
    <w:p w14:paraId="7BBCFF56" w14:textId="77777777" w:rsidR="00CC4AC7" w:rsidRPr="00BD3611" w:rsidRDefault="00FB6AE8" w:rsidP="00BA3004">
      <w:pPr>
        <w:rPr>
          <w:rFonts w:cs="Tahoma"/>
        </w:rPr>
      </w:pPr>
      <w:r w:rsidRPr="00BD3611">
        <w:rPr>
          <w:rFonts w:cs="Tahoma"/>
          <w:lang w:val="nl-NL"/>
        </w:rPr>
        <w:t>SQL Server2008 R2 Web</w:t>
      </w:r>
    </w:p>
    <w:p w14:paraId="7BBCFF57" w14:textId="77777777" w:rsidR="00E9432A" w:rsidRPr="00BD3611" w:rsidRDefault="00FB6AE8" w:rsidP="00BA3004">
      <w:pPr>
        <w:rPr>
          <w:rFonts w:cs="Tahoma"/>
        </w:rPr>
      </w:pPr>
      <w:r w:rsidRPr="00BD3611">
        <w:rPr>
          <w:rFonts w:cs="Tahoma"/>
          <w:lang w:val="nl-NL"/>
        </w:rPr>
        <w:t>System Center Client Management Suite (Client-ML) per OSE</w:t>
      </w:r>
    </w:p>
    <w:p w14:paraId="7BBCFF58" w14:textId="77777777" w:rsidR="00E9432A" w:rsidRPr="00BD3611" w:rsidRDefault="00FB6AE8" w:rsidP="00BA3004">
      <w:pPr>
        <w:rPr>
          <w:rFonts w:cs="Tahoma"/>
        </w:rPr>
      </w:pPr>
      <w:r w:rsidRPr="00BD3611">
        <w:rPr>
          <w:rFonts w:cs="Tahoma"/>
          <w:lang w:val="nl-NL"/>
        </w:rPr>
        <w:t>System Center Client Management Suite (Client-ML) per Gebruiker</w:t>
      </w:r>
    </w:p>
    <w:p w14:paraId="7BBCFF59" w14:textId="77777777" w:rsidR="00E9432A" w:rsidRPr="00BD3611" w:rsidRDefault="00FB6AE8" w:rsidP="00BA3004">
      <w:pPr>
        <w:rPr>
          <w:rFonts w:cs="Tahoma"/>
        </w:rPr>
      </w:pPr>
      <w:r w:rsidRPr="00BD3611">
        <w:rPr>
          <w:rFonts w:cs="Tahoma"/>
          <w:lang w:val="nl-NL"/>
        </w:rPr>
        <w:t>Clientbeheerlicentie (Client-ML) voor System Center Configuration Manager 2007 R3 (alleen studenten)</w:t>
      </w:r>
    </w:p>
    <w:p w14:paraId="7BBCFF5A" w14:textId="77777777" w:rsidR="00E9432A" w:rsidRPr="00BD3611" w:rsidRDefault="00FB6AE8" w:rsidP="00BA3004">
      <w:pPr>
        <w:rPr>
          <w:rFonts w:cs="Tahoma"/>
        </w:rPr>
      </w:pPr>
      <w:r w:rsidRPr="00BD3611">
        <w:rPr>
          <w:rFonts w:cs="Tahoma"/>
          <w:lang w:val="nl-NL"/>
        </w:rPr>
        <w:t>Clientbeheerlicentie per OSE voor System Center Configuration Manager 2007 R3</w:t>
      </w:r>
    </w:p>
    <w:p w14:paraId="7BBCFF5B" w14:textId="77777777" w:rsidR="00E9432A" w:rsidRPr="00BD3611" w:rsidRDefault="00FB6AE8" w:rsidP="00BA3004">
      <w:pPr>
        <w:rPr>
          <w:rFonts w:cs="Tahoma"/>
        </w:rPr>
      </w:pPr>
      <w:bookmarkStart w:id="1026" w:name="_Toc317591145"/>
      <w:bookmarkStart w:id="1027" w:name="_Toc323034107"/>
      <w:bookmarkStart w:id="1028" w:name="_Toc325609143"/>
      <w:bookmarkStart w:id="1029" w:name="_Toc328145937"/>
      <w:bookmarkEnd w:id="1026"/>
      <w:bookmarkEnd w:id="1027"/>
      <w:bookmarkEnd w:id="1028"/>
      <w:bookmarkEnd w:id="1029"/>
      <w:r w:rsidRPr="00BD3611">
        <w:rPr>
          <w:rFonts w:cs="Tahoma"/>
          <w:lang w:val="nl-NL"/>
        </w:rPr>
        <w:t>Clientbeheerlicentie voor System Center Configuration Manager 2007 R3 per Gebruiker</w:t>
      </w:r>
    </w:p>
    <w:p w14:paraId="7BBCFF5C" w14:textId="77777777" w:rsidR="007A5EAF" w:rsidRPr="00BD3611" w:rsidRDefault="00FB6AE8" w:rsidP="00BA3004">
      <w:pPr>
        <w:rPr>
          <w:rFonts w:cs="Tahoma"/>
        </w:rPr>
      </w:pPr>
      <w:r w:rsidRPr="00BD3611">
        <w:rPr>
          <w:rFonts w:cs="Tahoma"/>
          <w:lang w:val="nl-NL"/>
        </w:rPr>
        <w:t>Visual Studio Team Explorer Everywhere 2010</w:t>
      </w:r>
    </w:p>
    <w:p w14:paraId="7BBCFF5D" w14:textId="77777777" w:rsidR="00E9432A" w:rsidRPr="00BD3611" w:rsidRDefault="00FB6AE8" w:rsidP="00BA3004">
      <w:pPr>
        <w:rPr>
          <w:rFonts w:cs="Tahoma"/>
        </w:rPr>
      </w:pPr>
      <w:r w:rsidRPr="00BD3611">
        <w:rPr>
          <w:rFonts w:cs="Tahoma"/>
          <w:lang w:val="nl-NL"/>
        </w:rPr>
        <w:t>Windows Embedded Device Manager 2011</w:t>
      </w:r>
    </w:p>
    <w:p w14:paraId="7BBCFF5E" w14:textId="77777777" w:rsidR="00E9432A" w:rsidRPr="00BD3611" w:rsidRDefault="00FB6AE8" w:rsidP="00BA3004">
      <w:pPr>
        <w:rPr>
          <w:rFonts w:cs="Tahoma"/>
        </w:rPr>
      </w:pPr>
      <w:r w:rsidRPr="00BD3611">
        <w:rPr>
          <w:rFonts w:cs="Tahoma"/>
          <w:lang w:val="nl-NL"/>
        </w:rPr>
        <w:t>Windows Embedded Device Manager 2011 met SQL Server 2008-technologie</w:t>
      </w:r>
    </w:p>
    <w:p w14:paraId="7BBCFF5F" w14:textId="77777777" w:rsidR="00A31A6D" w:rsidRPr="00BD3611" w:rsidRDefault="00A31A6D" w:rsidP="006F1F44">
      <w:pPr>
        <w:spacing w:line="180" w:lineRule="exact"/>
        <w:rPr>
          <w:rFonts w:cs="Tahoma"/>
          <w:sz w:val="16"/>
          <w:szCs w:val="16"/>
        </w:rPr>
      </w:pPr>
    </w:p>
    <w:p w14:paraId="7BBCFF60" w14:textId="77777777" w:rsidR="00842F32" w:rsidRPr="00BD3611" w:rsidRDefault="00FB6AE8" w:rsidP="00842F32">
      <w:pPr>
        <w:pStyle w:val="Heading2"/>
        <w:ind w:left="0"/>
        <w:jc w:val="both"/>
        <w:rPr>
          <w:rFonts w:ascii="Tahoma" w:hAnsi="Tahoma" w:cs="Tahoma"/>
        </w:rPr>
      </w:pPr>
      <w:bookmarkStart w:id="1030" w:name="_Toc336338176"/>
      <w:bookmarkStart w:id="1031" w:name="_Toc340580422"/>
      <w:bookmarkStart w:id="1032" w:name="_Toc340850781"/>
      <w:bookmarkEnd w:id="1030"/>
      <w:r w:rsidRPr="00BD3611">
        <w:rPr>
          <w:rFonts w:ascii="Tahoma" w:hAnsi="Tahoma" w:cs="Tahoma"/>
          <w:color w:val="FF6600"/>
          <w:lang w:val="nl-NL"/>
        </w:rPr>
        <w:t>WIJZIGINGEN MAART 2012</w:t>
      </w:r>
      <w:bookmarkEnd w:id="1031"/>
      <w:bookmarkEnd w:id="1032"/>
    </w:p>
    <w:p w14:paraId="7BBCFF61" w14:textId="77777777" w:rsidR="00842F32" w:rsidRPr="00BD3611" w:rsidRDefault="00842F32" w:rsidP="006F1F44">
      <w:pPr>
        <w:pStyle w:val="Heading2"/>
        <w:spacing w:line="180" w:lineRule="exact"/>
        <w:ind w:left="0"/>
        <w:jc w:val="both"/>
        <w:rPr>
          <w:rFonts w:ascii="Tahoma" w:hAnsi="Tahoma" w:cs="Tahoma"/>
          <w:sz w:val="16"/>
          <w:szCs w:val="16"/>
        </w:rPr>
      </w:pPr>
    </w:p>
    <w:p w14:paraId="7BBCFF62" w14:textId="77777777" w:rsidR="00842F32" w:rsidRPr="00BD3611" w:rsidRDefault="00FB6AE8" w:rsidP="00842F32">
      <w:pPr>
        <w:rPr>
          <w:rFonts w:cs="Tahoma"/>
        </w:rPr>
      </w:pPr>
      <w:r w:rsidRPr="00BD3611">
        <w:rPr>
          <w:rFonts w:cs="Tahoma"/>
          <w:b/>
          <w:lang w:val="nl-NL"/>
        </w:rPr>
        <w:t>Toegevoegd</w:t>
      </w:r>
    </w:p>
    <w:p w14:paraId="7BBCFF63" w14:textId="77777777" w:rsidR="00842F32" w:rsidRPr="00BD3611" w:rsidRDefault="00FB6AE8" w:rsidP="00842F32">
      <w:pPr>
        <w:rPr>
          <w:rFonts w:cs="Tahoma"/>
        </w:rPr>
      </w:pPr>
      <w:r w:rsidRPr="00BD3611">
        <w:rPr>
          <w:rFonts w:cs="Tahoma"/>
          <w:lang w:val="nl-NL"/>
        </w:rPr>
        <w:t>Er zijn geen producten toegevoegd.</w:t>
      </w:r>
    </w:p>
    <w:p w14:paraId="7BBCFF64" w14:textId="77777777" w:rsidR="001C5123" w:rsidRPr="00BD3611" w:rsidRDefault="001C5123" w:rsidP="00842F32">
      <w:pPr>
        <w:rPr>
          <w:rFonts w:cs="Tahoma"/>
          <w:b/>
          <w:lang w:val="nl-NL"/>
        </w:rPr>
      </w:pPr>
    </w:p>
    <w:p w14:paraId="7BBCFF65" w14:textId="77777777" w:rsidR="00842F32" w:rsidRPr="00BD3611" w:rsidRDefault="00FB6AE8" w:rsidP="00842F32">
      <w:pPr>
        <w:rPr>
          <w:rFonts w:cs="Tahoma"/>
        </w:rPr>
      </w:pPr>
      <w:r w:rsidRPr="00BD3611">
        <w:rPr>
          <w:rFonts w:cs="Tahoma"/>
          <w:b/>
          <w:lang w:val="nl-NL"/>
        </w:rPr>
        <w:t>Promoties</w:t>
      </w:r>
    </w:p>
    <w:p w14:paraId="7BBCFF66" w14:textId="77777777" w:rsidR="0076312D" w:rsidRPr="00BD3611" w:rsidRDefault="00FB6AE8" w:rsidP="0076312D">
      <w:pPr>
        <w:outlineLvl w:val="1"/>
        <w:rPr>
          <w:rFonts w:cs="Tahoma"/>
        </w:rPr>
      </w:pPr>
      <w:r w:rsidRPr="00BD3611">
        <w:rPr>
          <w:rFonts w:cs="Tahoma"/>
          <w:color w:val="000000"/>
          <w:lang w:val="nl-NL"/>
        </w:rPr>
        <w:t>Promotie Bing Maps voor zakelijke toepassingen</w:t>
      </w:r>
    </w:p>
    <w:p w14:paraId="7BBCFF67" w14:textId="77777777" w:rsidR="0076312D" w:rsidRPr="00BD3611" w:rsidRDefault="00FB6AE8" w:rsidP="0076312D">
      <w:pPr>
        <w:outlineLvl w:val="1"/>
        <w:rPr>
          <w:rFonts w:cs="Tahoma"/>
        </w:rPr>
      </w:pPr>
      <w:r w:rsidRPr="00BD3611">
        <w:rPr>
          <w:rFonts w:cs="Tahoma"/>
          <w:color w:val="000000"/>
          <w:lang w:val="nl-NL"/>
        </w:rPr>
        <w:t>Promotie Enrollment for Core Infrastructure Standard Suite</w:t>
      </w:r>
    </w:p>
    <w:p w14:paraId="7BBCFF68" w14:textId="77777777" w:rsidR="00842F32" w:rsidRPr="00BD3611" w:rsidRDefault="00842F32" w:rsidP="006F1F44">
      <w:pPr>
        <w:spacing w:line="180" w:lineRule="exact"/>
        <w:rPr>
          <w:rFonts w:cs="Tahoma"/>
          <w:sz w:val="16"/>
          <w:szCs w:val="16"/>
        </w:rPr>
      </w:pPr>
    </w:p>
    <w:p w14:paraId="7BBCFF69" w14:textId="77777777" w:rsidR="00842F32" w:rsidRPr="00BD3611" w:rsidRDefault="00FB6AE8" w:rsidP="00842F32">
      <w:pPr>
        <w:rPr>
          <w:rFonts w:cs="Tahoma"/>
        </w:rPr>
      </w:pPr>
      <w:r w:rsidRPr="00BD3611">
        <w:rPr>
          <w:rFonts w:cs="Tahoma"/>
          <w:b/>
          <w:lang w:val="nl-NL"/>
        </w:rPr>
        <w:t>Verwijderd</w:t>
      </w:r>
    </w:p>
    <w:p w14:paraId="7BBCFF6A" w14:textId="77777777" w:rsidR="00AD3A03" w:rsidRPr="00BD3611" w:rsidRDefault="00FB6AE8" w:rsidP="00842F32">
      <w:pPr>
        <w:rPr>
          <w:rFonts w:cs="Tahoma"/>
        </w:rPr>
      </w:pPr>
      <w:r w:rsidRPr="00BD3611">
        <w:rPr>
          <w:rFonts w:cs="Tahoma"/>
          <w:lang w:val="nl-NL"/>
        </w:rPr>
        <w:t>Er zijn geen producten verwijderd.</w:t>
      </w:r>
    </w:p>
    <w:p w14:paraId="7BBCFF6B" w14:textId="77777777" w:rsidR="00A31A6D" w:rsidRPr="00BD3611" w:rsidRDefault="00A31A6D" w:rsidP="006F1F44">
      <w:pPr>
        <w:spacing w:line="180" w:lineRule="exact"/>
        <w:rPr>
          <w:rFonts w:cs="Tahoma"/>
          <w:sz w:val="16"/>
          <w:szCs w:val="16"/>
        </w:rPr>
      </w:pPr>
    </w:p>
    <w:p w14:paraId="7BBCFF6C" w14:textId="77777777" w:rsidR="00C10AE3" w:rsidRPr="00BD3611" w:rsidRDefault="00FB6AE8" w:rsidP="00C10AE3">
      <w:pPr>
        <w:pStyle w:val="Heading3"/>
        <w:rPr>
          <w:rFonts w:ascii="Tahoma" w:hAnsi="Tahoma" w:cs="Tahoma"/>
        </w:rPr>
      </w:pPr>
      <w:bookmarkStart w:id="1033" w:name="_Toc336338177"/>
      <w:bookmarkStart w:id="1034" w:name="_Toc340580423"/>
      <w:bookmarkStart w:id="1035" w:name="_Toc340850782"/>
      <w:bookmarkEnd w:id="1033"/>
      <w:r w:rsidRPr="00BD3611">
        <w:rPr>
          <w:rFonts w:ascii="Tahoma" w:hAnsi="Tahoma" w:cs="Tahoma"/>
          <w:color w:val="FF6600"/>
          <w:sz w:val="24"/>
          <w:lang w:val="nl-NL"/>
        </w:rPr>
        <w:t>WIJZIGINGEN FEBRUARI 2012</w:t>
      </w:r>
      <w:bookmarkEnd w:id="1034"/>
      <w:bookmarkEnd w:id="1035"/>
    </w:p>
    <w:p w14:paraId="7BBCFF6D" w14:textId="77777777" w:rsidR="00C10AE3" w:rsidRPr="00BD3611" w:rsidRDefault="00C10AE3" w:rsidP="006F1F44">
      <w:pPr>
        <w:spacing w:line="180" w:lineRule="exact"/>
        <w:rPr>
          <w:rFonts w:cs="Tahoma"/>
          <w:sz w:val="16"/>
          <w:szCs w:val="16"/>
        </w:rPr>
      </w:pPr>
    </w:p>
    <w:p w14:paraId="7BBCFF6E" w14:textId="77777777" w:rsidR="00C10AE3" w:rsidRPr="00BD3611" w:rsidRDefault="00FB6AE8" w:rsidP="00C10AE3">
      <w:pPr>
        <w:rPr>
          <w:rFonts w:cs="Tahoma"/>
        </w:rPr>
      </w:pPr>
      <w:r w:rsidRPr="00BD3611">
        <w:rPr>
          <w:rFonts w:cs="Tahoma"/>
          <w:b/>
          <w:lang w:val="nl-NL"/>
        </w:rPr>
        <w:t>Toegevoegd</w:t>
      </w:r>
    </w:p>
    <w:p w14:paraId="7BBCFF6F" w14:textId="77777777" w:rsidR="00C10AE3" w:rsidRPr="00BD3611" w:rsidRDefault="00FB6AE8" w:rsidP="00C10AE3">
      <w:pPr>
        <w:rPr>
          <w:rFonts w:cs="Tahoma"/>
        </w:rPr>
      </w:pPr>
      <w:r w:rsidRPr="00BD3611">
        <w:rPr>
          <w:rFonts w:cs="Tahoma"/>
          <w:lang w:val="nl-NL"/>
        </w:rPr>
        <w:t>Er zijn geen producten toegevoegd.</w:t>
      </w:r>
    </w:p>
    <w:p w14:paraId="7BBCFF70" w14:textId="77777777" w:rsidR="00C10AE3" w:rsidRPr="00BD3611" w:rsidRDefault="00C10AE3" w:rsidP="006F1F44">
      <w:pPr>
        <w:spacing w:line="180" w:lineRule="exact"/>
        <w:rPr>
          <w:rFonts w:cs="Tahoma"/>
          <w:sz w:val="16"/>
          <w:szCs w:val="16"/>
        </w:rPr>
      </w:pPr>
    </w:p>
    <w:p w14:paraId="7BBCFF71" w14:textId="77777777" w:rsidR="00C10AE3" w:rsidRPr="00BD3611" w:rsidRDefault="00FB6AE8" w:rsidP="00C10AE3">
      <w:pPr>
        <w:rPr>
          <w:rFonts w:cs="Tahoma"/>
        </w:rPr>
      </w:pPr>
      <w:r w:rsidRPr="00BD3611">
        <w:rPr>
          <w:rFonts w:cs="Tahoma"/>
          <w:b/>
          <w:color w:val="000000"/>
          <w:lang w:val="nl-NL"/>
        </w:rPr>
        <w:t>Promoties</w:t>
      </w:r>
    </w:p>
    <w:p w14:paraId="7BBCFF72" w14:textId="77777777" w:rsidR="00C10AE3" w:rsidRPr="00BD3611" w:rsidRDefault="00FB6AE8" w:rsidP="00C10AE3">
      <w:pPr>
        <w:rPr>
          <w:rFonts w:cs="Tahoma"/>
        </w:rPr>
      </w:pPr>
      <w:r w:rsidRPr="00BD3611">
        <w:rPr>
          <w:rFonts w:cs="Tahoma"/>
          <w:lang w:val="nl-NL"/>
        </w:rPr>
        <w:t>SQL Server Parallel Data Warehouse</w:t>
      </w:r>
      <w:r w:rsidRPr="00BD3611">
        <w:rPr>
          <w:rFonts w:cs="Tahoma"/>
        </w:rPr>
        <w:t xml:space="preserve"> </w:t>
      </w:r>
    </w:p>
    <w:p w14:paraId="7BBCFF73" w14:textId="77777777" w:rsidR="00C10AE3" w:rsidRPr="00BD3611" w:rsidRDefault="00FB6AE8" w:rsidP="00C10AE3">
      <w:pPr>
        <w:rPr>
          <w:rFonts w:cs="Tahoma"/>
          <w:lang w:val="nb-NO"/>
        </w:rPr>
      </w:pPr>
      <w:r w:rsidRPr="00BD3611">
        <w:rPr>
          <w:rFonts w:cs="Tahoma"/>
          <w:lang w:val="nl-NL"/>
        </w:rPr>
        <w:t>Visual Studio Test Professional met MSDN met 20% korting</w:t>
      </w:r>
    </w:p>
    <w:p w14:paraId="7BBCFF74" w14:textId="77777777" w:rsidR="00C10AE3" w:rsidRPr="00BD3611" w:rsidRDefault="00C10AE3" w:rsidP="006F1F44">
      <w:pPr>
        <w:spacing w:line="180" w:lineRule="exact"/>
        <w:rPr>
          <w:rFonts w:cs="Tahoma"/>
          <w:sz w:val="16"/>
          <w:szCs w:val="16"/>
          <w:lang w:val="nb-NO"/>
        </w:rPr>
      </w:pPr>
    </w:p>
    <w:p w14:paraId="7BBCFF75" w14:textId="77777777" w:rsidR="00C10AE3" w:rsidRPr="00BD3611" w:rsidRDefault="00FB6AE8" w:rsidP="00C10AE3">
      <w:pPr>
        <w:rPr>
          <w:rFonts w:cs="Tahoma"/>
          <w:lang w:val="nb-NO"/>
        </w:rPr>
      </w:pPr>
      <w:r w:rsidRPr="00BD3611">
        <w:rPr>
          <w:rFonts w:cs="Tahoma"/>
          <w:b/>
          <w:color w:val="000000"/>
          <w:lang w:val="nl-NL"/>
        </w:rPr>
        <w:t>Verwijderd</w:t>
      </w:r>
    </w:p>
    <w:p w14:paraId="7BBCFF76" w14:textId="77777777" w:rsidR="00C10AE3" w:rsidRPr="00BD3611" w:rsidRDefault="00FB6AE8" w:rsidP="00C10AE3">
      <w:pPr>
        <w:rPr>
          <w:rFonts w:cs="Tahoma"/>
          <w:lang w:val="de-DE"/>
        </w:rPr>
      </w:pPr>
      <w:r w:rsidRPr="00BD3611">
        <w:rPr>
          <w:rFonts w:cs="Tahoma"/>
          <w:color w:val="000000"/>
          <w:lang w:val="nl-NL"/>
        </w:rPr>
        <w:t>Er zijn geen producten verwijderd.</w:t>
      </w:r>
    </w:p>
    <w:p w14:paraId="7BBCFF77" w14:textId="77777777" w:rsidR="00C4684B" w:rsidRPr="00BD3611" w:rsidRDefault="00C4684B" w:rsidP="006F1F44">
      <w:pPr>
        <w:spacing w:line="180" w:lineRule="exact"/>
        <w:rPr>
          <w:rFonts w:cs="Tahoma"/>
          <w:sz w:val="16"/>
          <w:szCs w:val="16"/>
          <w:lang w:val="de-DE"/>
        </w:rPr>
      </w:pPr>
    </w:p>
    <w:p w14:paraId="7BBCFF78" w14:textId="77777777" w:rsidR="00047061" w:rsidRPr="00BD3611" w:rsidRDefault="00FB6AE8" w:rsidP="00047061">
      <w:pPr>
        <w:pStyle w:val="Heading3"/>
        <w:rPr>
          <w:rFonts w:ascii="Tahoma" w:hAnsi="Tahoma" w:cs="Tahoma"/>
          <w:lang w:val="de-DE"/>
        </w:rPr>
      </w:pPr>
      <w:bookmarkStart w:id="1036" w:name="_Toc336338178"/>
      <w:bookmarkStart w:id="1037" w:name="_Toc340580424"/>
      <w:bookmarkStart w:id="1038" w:name="_Toc340850783"/>
      <w:bookmarkEnd w:id="1036"/>
      <w:r w:rsidRPr="00BD3611">
        <w:rPr>
          <w:rFonts w:ascii="Tahoma" w:hAnsi="Tahoma" w:cs="Tahoma"/>
          <w:color w:val="FF6600"/>
          <w:sz w:val="24"/>
          <w:lang w:val="nl-NL"/>
        </w:rPr>
        <w:t>WIJZIGINGEN JANUARI 2012</w:t>
      </w:r>
      <w:bookmarkEnd w:id="1037"/>
      <w:bookmarkEnd w:id="1038"/>
    </w:p>
    <w:p w14:paraId="7BBCFF79" w14:textId="77777777" w:rsidR="00047061" w:rsidRPr="00BD3611" w:rsidRDefault="00047061" w:rsidP="006F1F44">
      <w:pPr>
        <w:spacing w:line="180" w:lineRule="exact"/>
        <w:jc w:val="both"/>
        <w:outlineLvl w:val="1"/>
        <w:rPr>
          <w:rFonts w:cs="Tahoma"/>
          <w:sz w:val="16"/>
          <w:szCs w:val="16"/>
          <w:lang w:val="de-DE"/>
        </w:rPr>
      </w:pPr>
    </w:p>
    <w:p w14:paraId="7BBCFF7A" w14:textId="77777777" w:rsidR="00047061" w:rsidRPr="00BD3611" w:rsidRDefault="00FB6AE8" w:rsidP="00047061">
      <w:pPr>
        <w:rPr>
          <w:rFonts w:cs="Tahoma"/>
          <w:lang w:val="de-DE"/>
        </w:rPr>
      </w:pPr>
      <w:r w:rsidRPr="00BD3611">
        <w:rPr>
          <w:rFonts w:cs="Tahoma"/>
          <w:b/>
          <w:lang w:val="nl-NL"/>
        </w:rPr>
        <w:t>Toegevoegd</w:t>
      </w:r>
    </w:p>
    <w:p w14:paraId="7BBCFF7B" w14:textId="77777777" w:rsidR="00047061" w:rsidRPr="00BD3611" w:rsidRDefault="00FB6AE8" w:rsidP="00047061">
      <w:pPr>
        <w:rPr>
          <w:rFonts w:cs="Tahoma"/>
          <w:lang w:val="de-DE"/>
        </w:rPr>
      </w:pPr>
      <w:r w:rsidRPr="00BD3611">
        <w:rPr>
          <w:rFonts w:cs="Tahoma"/>
          <w:color w:val="000000"/>
          <w:lang w:val="nl-NL"/>
        </w:rPr>
        <w:t>Er zijn geen producten toegevoegd.</w:t>
      </w:r>
    </w:p>
    <w:p w14:paraId="7BBCFF7C" w14:textId="77777777" w:rsidR="00047061" w:rsidRPr="00BD3611" w:rsidRDefault="00047061" w:rsidP="006F1F44">
      <w:pPr>
        <w:tabs>
          <w:tab w:val="num" w:pos="720"/>
        </w:tabs>
        <w:spacing w:line="180" w:lineRule="exact"/>
        <w:ind w:left="720" w:hanging="360"/>
        <w:outlineLvl w:val="3"/>
        <w:rPr>
          <w:rFonts w:cs="Tahoma"/>
          <w:sz w:val="16"/>
          <w:szCs w:val="16"/>
          <w:lang w:val="de-DE"/>
        </w:rPr>
      </w:pPr>
    </w:p>
    <w:p w14:paraId="7BBCFF7D" w14:textId="77777777" w:rsidR="00047061" w:rsidRPr="00BD3611" w:rsidRDefault="00FB6AE8" w:rsidP="00047061">
      <w:pPr>
        <w:rPr>
          <w:rFonts w:cs="Tahoma"/>
          <w:lang w:val="de-DE"/>
        </w:rPr>
      </w:pPr>
      <w:r w:rsidRPr="00BD3611">
        <w:rPr>
          <w:rFonts w:cs="Tahoma"/>
          <w:b/>
          <w:color w:val="000000"/>
          <w:lang w:val="nl-NL"/>
        </w:rPr>
        <w:t>Promoties</w:t>
      </w:r>
    </w:p>
    <w:p w14:paraId="7BBCFF7E" w14:textId="77777777" w:rsidR="00047061" w:rsidRPr="00BD3611" w:rsidRDefault="00047061" w:rsidP="006F1F44">
      <w:pPr>
        <w:spacing w:line="180" w:lineRule="exact"/>
        <w:rPr>
          <w:rFonts w:cs="Tahoma"/>
          <w:sz w:val="16"/>
          <w:szCs w:val="16"/>
          <w:lang w:val="de-DE"/>
        </w:rPr>
      </w:pPr>
    </w:p>
    <w:p w14:paraId="7BBCFF7F" w14:textId="77777777" w:rsidR="009E1FC5" w:rsidRPr="00BD3611" w:rsidRDefault="00FB6AE8" w:rsidP="00047061">
      <w:pPr>
        <w:rPr>
          <w:rFonts w:cs="Tahoma"/>
          <w:lang w:val="de-DE"/>
        </w:rPr>
      </w:pPr>
      <w:r w:rsidRPr="00BD3611">
        <w:rPr>
          <w:rFonts w:cs="Tahoma"/>
          <w:lang w:val="nl-NL"/>
        </w:rPr>
        <w:t>De volgende promoties zijn toegevoegd:</w:t>
      </w:r>
    </w:p>
    <w:p w14:paraId="7BBCFF80" w14:textId="77777777" w:rsidR="009E1FC5" w:rsidRPr="00BD3611" w:rsidRDefault="00FB6AE8" w:rsidP="00047061">
      <w:pPr>
        <w:rPr>
          <w:rFonts w:cs="Tahoma"/>
          <w:lang w:val="de-DE"/>
        </w:rPr>
      </w:pPr>
      <w:r w:rsidRPr="00BD3611">
        <w:rPr>
          <w:rFonts w:cs="Tahoma"/>
          <w:color w:val="000000"/>
          <w:lang w:val="nl-NL"/>
        </w:rPr>
        <w:t>MSDN Attach-promotie</w:t>
      </w:r>
    </w:p>
    <w:p w14:paraId="7BBCFF81" w14:textId="77777777" w:rsidR="009E1FC5" w:rsidRPr="00BD3611" w:rsidRDefault="009E1FC5" w:rsidP="006F1F44">
      <w:pPr>
        <w:spacing w:line="180" w:lineRule="exact"/>
        <w:rPr>
          <w:rFonts w:cs="Tahoma"/>
          <w:sz w:val="16"/>
          <w:szCs w:val="16"/>
          <w:lang w:val="de-DE"/>
        </w:rPr>
      </w:pPr>
    </w:p>
    <w:p w14:paraId="7BBCFF82" w14:textId="77777777" w:rsidR="005325B7" w:rsidRPr="00BD3611" w:rsidRDefault="005325B7" w:rsidP="006F1F44">
      <w:pPr>
        <w:spacing w:line="180" w:lineRule="exact"/>
        <w:rPr>
          <w:rFonts w:cs="Tahoma"/>
          <w:sz w:val="16"/>
          <w:szCs w:val="16"/>
          <w:lang w:val="de-DE"/>
        </w:rPr>
      </w:pPr>
    </w:p>
    <w:p w14:paraId="7BBCFF83" w14:textId="77777777" w:rsidR="005325B7" w:rsidRPr="00BD3611" w:rsidRDefault="005325B7" w:rsidP="006F1F44">
      <w:pPr>
        <w:spacing w:line="180" w:lineRule="exact"/>
        <w:rPr>
          <w:rFonts w:cs="Tahoma"/>
          <w:sz w:val="16"/>
          <w:szCs w:val="16"/>
          <w:lang w:val="de-DE"/>
        </w:rPr>
      </w:pPr>
    </w:p>
    <w:p w14:paraId="7BBCFF84" w14:textId="77777777" w:rsidR="005325B7" w:rsidRPr="00BD3611" w:rsidRDefault="005325B7" w:rsidP="006F1F44">
      <w:pPr>
        <w:spacing w:line="180" w:lineRule="exact"/>
        <w:rPr>
          <w:rFonts w:cs="Tahoma"/>
          <w:sz w:val="16"/>
          <w:szCs w:val="16"/>
          <w:lang w:val="de-DE"/>
        </w:rPr>
      </w:pPr>
    </w:p>
    <w:p w14:paraId="7BBCFF85" w14:textId="77777777" w:rsidR="005325B7" w:rsidRPr="00BD3611" w:rsidRDefault="005325B7" w:rsidP="006F1F44">
      <w:pPr>
        <w:spacing w:line="180" w:lineRule="exact"/>
        <w:rPr>
          <w:rFonts w:cs="Tahoma"/>
          <w:sz w:val="16"/>
          <w:szCs w:val="16"/>
          <w:lang w:val="de-DE"/>
        </w:rPr>
      </w:pPr>
    </w:p>
    <w:p w14:paraId="7BBCFF86" w14:textId="77777777" w:rsidR="009E1FC5" w:rsidRPr="00BD3611" w:rsidRDefault="00FB6AE8" w:rsidP="009E1FC5">
      <w:pPr>
        <w:outlineLvl w:val="1"/>
        <w:rPr>
          <w:rFonts w:cs="Tahoma"/>
          <w:lang w:val="de-DE"/>
        </w:rPr>
      </w:pPr>
      <w:r w:rsidRPr="00BD3611">
        <w:rPr>
          <w:rFonts w:cs="Tahoma"/>
          <w:color w:val="000000"/>
          <w:lang w:val="nl-NL"/>
        </w:rPr>
        <w:lastRenderedPageBreak/>
        <w:t>De volgende promoties zijn verwijderd:</w:t>
      </w:r>
    </w:p>
    <w:p w14:paraId="7BBCFF87" w14:textId="77777777" w:rsidR="009E1FC5" w:rsidRPr="00BD3611" w:rsidRDefault="00FB6AE8" w:rsidP="009E1FC5">
      <w:pPr>
        <w:outlineLvl w:val="1"/>
        <w:rPr>
          <w:rFonts w:cs="Tahoma"/>
        </w:rPr>
      </w:pPr>
      <w:r w:rsidRPr="00BD3611">
        <w:rPr>
          <w:rFonts w:cs="Tahoma"/>
          <w:color w:val="000000"/>
          <w:lang w:val="nl-NL"/>
        </w:rPr>
        <w:t>CRM Online-promotie</w:t>
      </w:r>
    </w:p>
    <w:p w14:paraId="7BBCFF88" w14:textId="77777777" w:rsidR="009E1FC5" w:rsidRPr="00BD3611" w:rsidRDefault="00FB6AE8" w:rsidP="009E1FC5">
      <w:pPr>
        <w:outlineLvl w:val="1"/>
        <w:rPr>
          <w:rFonts w:cs="Tahoma"/>
        </w:rPr>
      </w:pPr>
      <w:r w:rsidRPr="00BD3611">
        <w:rPr>
          <w:rFonts w:cs="Tahoma"/>
          <w:color w:val="000000"/>
          <w:lang w:val="nl-NL"/>
        </w:rPr>
        <w:t>50% Off First Year New Office Open Value Subscription-promotie</w:t>
      </w:r>
    </w:p>
    <w:p w14:paraId="7BBCFF89" w14:textId="77777777" w:rsidR="00047061" w:rsidRPr="00BD3611" w:rsidRDefault="00DF7B30" w:rsidP="006F1F44">
      <w:pPr>
        <w:spacing w:line="180" w:lineRule="exact"/>
        <w:outlineLvl w:val="1"/>
        <w:rPr>
          <w:rFonts w:cs="Tahoma"/>
          <w:sz w:val="16"/>
          <w:szCs w:val="16"/>
        </w:rPr>
      </w:pPr>
      <w:r w:rsidRPr="00BD3611">
        <w:rPr>
          <w:rFonts w:cs="Tahoma"/>
          <w:color w:val="000000"/>
          <w:lang w:val="nl-NL"/>
        </w:rPr>
        <w:t>Windows 7 Professional Open Value Subscription Up to Date-promotie</w:t>
      </w:r>
      <w:r w:rsidRPr="00BD3611">
        <w:rPr>
          <w:rFonts w:cs="Tahoma"/>
          <w:color w:val="000000"/>
          <w:lang w:val="nl-NL"/>
        </w:rPr>
        <w:br/>
      </w:r>
    </w:p>
    <w:p w14:paraId="7BBCFF8A" w14:textId="77777777" w:rsidR="00047061" w:rsidRPr="00BD3611" w:rsidRDefault="00FB6AE8" w:rsidP="00047061">
      <w:pPr>
        <w:rPr>
          <w:rFonts w:cs="Tahoma"/>
        </w:rPr>
      </w:pPr>
      <w:r w:rsidRPr="00BD3611">
        <w:rPr>
          <w:rFonts w:cs="Tahoma"/>
          <w:b/>
          <w:color w:val="000000"/>
          <w:lang w:val="nl-NL"/>
        </w:rPr>
        <w:t>Verwijderd</w:t>
      </w:r>
    </w:p>
    <w:p w14:paraId="7BBCFF8B" w14:textId="77777777" w:rsidR="00BC10BD" w:rsidRPr="00BD3611" w:rsidRDefault="00FB6AE8" w:rsidP="00BC10BD">
      <w:pPr>
        <w:rPr>
          <w:rFonts w:cs="Tahoma"/>
          <w:color w:val="000000"/>
          <w:lang w:val="nl-NL"/>
        </w:rPr>
      </w:pPr>
      <w:r w:rsidRPr="00BD3611">
        <w:rPr>
          <w:rFonts w:cs="Tahoma"/>
          <w:color w:val="000000"/>
          <w:lang w:val="nl-NL"/>
        </w:rPr>
        <w:t>Visual SourceSafe 2005</w:t>
      </w:r>
    </w:p>
    <w:p w14:paraId="7BBCFF8C" w14:textId="77777777" w:rsidR="005325B7" w:rsidRPr="00BD3611" w:rsidRDefault="005325B7">
      <w:pPr>
        <w:rPr>
          <w:rFonts w:cs="Tahoma"/>
          <w:color w:val="000000"/>
          <w:lang w:val="nl-NL"/>
        </w:rPr>
      </w:pPr>
      <w:r w:rsidRPr="00BD3611">
        <w:rPr>
          <w:rFonts w:cs="Tahoma"/>
          <w:color w:val="000000"/>
          <w:lang w:val="nl-NL"/>
        </w:rPr>
        <w:br w:type="page"/>
      </w:r>
    </w:p>
    <w:p w14:paraId="7BBCFF8D" w14:textId="77777777" w:rsidR="005325B7" w:rsidRPr="00BD3611" w:rsidRDefault="005325B7" w:rsidP="00BC10BD">
      <w:pPr>
        <w:rPr>
          <w:rFonts w:cs="Tahoma"/>
          <w:sz w:val="2"/>
          <w:szCs w:val="4"/>
        </w:rPr>
      </w:pPr>
    </w:p>
    <w:p w14:paraId="7BBCFF8E" w14:textId="77777777" w:rsidR="009429C1" w:rsidRPr="00BD3611" w:rsidRDefault="009429C1" w:rsidP="0020459B">
      <w:pPr>
        <w:pStyle w:val="Heading1"/>
        <w:keepNext w:val="0"/>
        <w:spacing w:before="0"/>
        <w:rPr>
          <w:rFonts w:cs="Tahoma"/>
        </w:rPr>
      </w:pPr>
      <w:bookmarkStart w:id="1039" w:name="_Toc336338180"/>
      <w:bookmarkStart w:id="1040" w:name="_Toc340580425"/>
      <w:bookmarkStart w:id="1041" w:name="_Toc340850784"/>
      <w:bookmarkEnd w:id="1039"/>
      <w:r w:rsidRPr="00BD3611">
        <w:rPr>
          <w:rFonts w:cs="Tahoma"/>
          <w:lang w:val="nl-NL"/>
        </w:rPr>
        <w:t xml:space="preserve">SECTIE 2 </w:t>
      </w:r>
      <w:r w:rsidR="0020459B" w:rsidRPr="00BD3611">
        <w:rPr>
          <w:rFonts w:cs="Tahoma"/>
          <w:lang w:val="nl-NL"/>
        </w:rPr>
        <w:t>–</w:t>
      </w:r>
      <w:r w:rsidRPr="00BD3611">
        <w:rPr>
          <w:rFonts w:cs="Tahoma"/>
          <w:lang w:val="nl-NL"/>
        </w:rPr>
        <w:t xml:space="preserve"> Productpromoties</w:t>
      </w:r>
      <w:bookmarkEnd w:id="1040"/>
      <w:bookmarkEnd w:id="1041"/>
    </w:p>
    <w:p w14:paraId="7BBCFF8F" w14:textId="77777777" w:rsidR="009429C1" w:rsidRPr="00BD3611" w:rsidRDefault="009429C1" w:rsidP="0020459B">
      <w:pPr>
        <w:spacing w:line="160" w:lineRule="exact"/>
        <w:ind w:right="720"/>
        <w:rPr>
          <w:rFonts w:cs="Tahoma"/>
          <w:szCs w:val="18"/>
        </w:rPr>
      </w:pPr>
    </w:p>
    <w:p w14:paraId="7BBCFF90" w14:textId="77777777" w:rsidR="009429C1" w:rsidRPr="00BD3611" w:rsidRDefault="009429C1" w:rsidP="009429C1">
      <w:pPr>
        <w:pStyle w:val="Heading2"/>
        <w:ind w:left="0"/>
        <w:rPr>
          <w:rFonts w:ascii="Tahoma" w:hAnsi="Tahoma" w:cs="Tahoma"/>
          <w:color w:val="E25B00"/>
          <w:szCs w:val="20"/>
        </w:rPr>
      </w:pPr>
      <w:bookmarkStart w:id="1042" w:name="_Toc336338181"/>
      <w:bookmarkStart w:id="1043" w:name="_Toc340580426"/>
      <w:bookmarkStart w:id="1044" w:name="_Toc340850785"/>
      <w:bookmarkEnd w:id="1042"/>
      <w:r w:rsidRPr="00BD3611">
        <w:rPr>
          <w:rFonts w:ascii="Tahoma" w:hAnsi="Tahoma" w:cs="Tahoma"/>
          <w:color w:val="E25B00"/>
          <w:szCs w:val="20"/>
        </w:rPr>
        <w:t>Exchange Server Standard-promotie</w:t>
      </w:r>
      <w:bookmarkEnd w:id="1043"/>
      <w:bookmarkEnd w:id="1044"/>
    </w:p>
    <w:p w14:paraId="7BBCFF91" w14:textId="77777777" w:rsidR="009429C1" w:rsidRPr="00BD3611" w:rsidRDefault="009429C1" w:rsidP="0020459B">
      <w:pPr>
        <w:spacing w:line="160" w:lineRule="exact"/>
        <w:jc w:val="both"/>
        <w:rPr>
          <w:rFonts w:cs="Tahoma"/>
          <w:szCs w:val="18"/>
        </w:rPr>
      </w:pPr>
    </w:p>
    <w:p w14:paraId="7BBCFF92" w14:textId="77777777" w:rsidR="009429C1" w:rsidRPr="00BD3611" w:rsidRDefault="009429C1" w:rsidP="0020459B">
      <w:pPr>
        <w:spacing w:after="200" w:line="276" w:lineRule="auto"/>
        <w:rPr>
          <w:rFonts w:cs="Tahoma"/>
          <w:lang w:val="nl-NL"/>
        </w:rPr>
      </w:pPr>
      <w:r w:rsidRPr="00BD3611">
        <w:rPr>
          <w:rFonts w:cs="Tahoma"/>
          <w:color w:val="000000"/>
          <w:lang w:val="nl-NL"/>
        </w:rPr>
        <w:t>Als tijdelijke aanbieding van 1 mei 2012 tot 31 december 2012 biedt Microsoft tot 20% korting op de licentieprijs en</w:t>
      </w:r>
      <w:r w:rsidR="0020459B" w:rsidRPr="00BD3611">
        <w:rPr>
          <w:rFonts w:cs="Tahoma"/>
          <w:color w:val="000000"/>
          <w:lang w:val="nl-NL"/>
        </w:rPr>
        <w:t> </w:t>
      </w:r>
      <w:r w:rsidRPr="00BD3611">
        <w:rPr>
          <w:rFonts w:cs="Tahoma"/>
          <w:color w:val="000000"/>
          <w:lang w:val="nl-NL"/>
        </w:rPr>
        <w:t>tot 30% korting op de Licentie en Software Assurance-prijs voor Exchange Server 2010 Standard Edition. Deze promotie is wereldwijd beschikbaar in het kader van de Microsoft Open en Open Value Overeenkomsten voor klanten</w:t>
      </w:r>
      <w:r w:rsidR="0020459B" w:rsidRPr="00BD3611">
        <w:rPr>
          <w:rFonts w:cs="Tahoma"/>
          <w:color w:val="000000"/>
          <w:lang w:val="nl-NL"/>
        </w:rPr>
        <w:t> </w:t>
      </w:r>
      <w:r w:rsidRPr="00BD3611">
        <w:rPr>
          <w:rFonts w:cs="Tahoma"/>
          <w:color w:val="000000"/>
          <w:lang w:val="nl-NL"/>
        </w:rPr>
        <w:t>in de categorieën Commercial en Government.</w:t>
      </w:r>
    </w:p>
    <w:p w14:paraId="7BBCFF93" w14:textId="77777777" w:rsidR="009429C1" w:rsidRPr="00BD3611" w:rsidRDefault="009429C1" w:rsidP="009429C1">
      <w:pPr>
        <w:pStyle w:val="Heading2"/>
        <w:ind w:left="0"/>
        <w:rPr>
          <w:rFonts w:ascii="Tahoma" w:hAnsi="Tahoma" w:cs="Tahoma"/>
          <w:color w:val="E25B00"/>
          <w:szCs w:val="20"/>
          <w:lang w:val="nl-NL"/>
        </w:rPr>
      </w:pPr>
      <w:bookmarkStart w:id="1045" w:name="_Toc336338182"/>
      <w:bookmarkStart w:id="1046" w:name="_Toc340580427"/>
      <w:bookmarkStart w:id="1047" w:name="_Toc340850786"/>
      <w:bookmarkEnd w:id="1045"/>
      <w:r w:rsidRPr="00BD3611">
        <w:rPr>
          <w:rFonts w:ascii="Tahoma" w:hAnsi="Tahoma" w:cs="Tahoma"/>
          <w:color w:val="E25B00"/>
          <w:szCs w:val="20"/>
          <w:lang w:val="nl-NL"/>
        </w:rPr>
        <w:t>SQL Server Parallel Data Warehouse</w:t>
      </w:r>
      <w:bookmarkEnd w:id="1046"/>
      <w:bookmarkEnd w:id="1047"/>
      <w:r w:rsidRPr="00BD3611">
        <w:rPr>
          <w:rFonts w:ascii="Tahoma" w:hAnsi="Tahoma" w:cs="Tahoma"/>
          <w:color w:val="E25B00"/>
          <w:szCs w:val="20"/>
          <w:lang w:val="nl-NL"/>
        </w:rPr>
        <w:t xml:space="preserve"> </w:t>
      </w:r>
    </w:p>
    <w:p w14:paraId="7BBCFF94" w14:textId="77777777" w:rsidR="009429C1" w:rsidRPr="00BD3611" w:rsidRDefault="009429C1" w:rsidP="0020459B">
      <w:pPr>
        <w:spacing w:line="160" w:lineRule="exact"/>
        <w:rPr>
          <w:rFonts w:cs="Tahoma"/>
          <w:szCs w:val="18"/>
          <w:lang w:val="nl-NL"/>
        </w:rPr>
      </w:pPr>
    </w:p>
    <w:p w14:paraId="7BBCFF95" w14:textId="77777777" w:rsidR="009429C1" w:rsidRPr="00BD3611" w:rsidRDefault="009429C1" w:rsidP="0020459B">
      <w:pPr>
        <w:spacing w:after="200" w:line="276" w:lineRule="auto"/>
        <w:rPr>
          <w:rFonts w:cs="Tahoma"/>
          <w:lang w:val="nl-NL"/>
        </w:rPr>
      </w:pPr>
      <w:r w:rsidRPr="00BD3611">
        <w:rPr>
          <w:rFonts w:cs="Tahoma"/>
          <w:color w:val="000000"/>
          <w:lang w:val="nl-NL"/>
        </w:rPr>
        <w:t>Als tijdelijke aanbieding van 1 februari 2012 tot 31 december 2012 biedt Microsoft tot 45% korting op Licentie en</w:t>
      </w:r>
      <w:r w:rsidR="0020459B" w:rsidRPr="00BD3611">
        <w:rPr>
          <w:rFonts w:cs="Tahoma"/>
          <w:color w:val="000000"/>
          <w:lang w:val="nl-NL"/>
        </w:rPr>
        <w:t> </w:t>
      </w:r>
      <w:r w:rsidRPr="00BD3611">
        <w:rPr>
          <w:rFonts w:cs="Tahoma"/>
          <w:color w:val="000000"/>
          <w:lang w:val="nl-NL"/>
        </w:rPr>
        <w:t>Software Assurance voor SQL Server Parallel Data Warehouse. Deze promotie is wereldwijd beschikbaar in het</w:t>
      </w:r>
      <w:r w:rsidR="0020459B" w:rsidRPr="00BD3611">
        <w:rPr>
          <w:rFonts w:cs="Tahoma"/>
          <w:color w:val="000000"/>
          <w:lang w:val="nl-NL"/>
        </w:rPr>
        <w:t> </w:t>
      </w:r>
      <w:r w:rsidRPr="00BD3611">
        <w:rPr>
          <w:rFonts w:cs="Tahoma"/>
          <w:color w:val="000000"/>
          <w:lang w:val="nl-NL"/>
        </w:rPr>
        <w:t>kader</w:t>
      </w:r>
      <w:r w:rsidR="0020459B" w:rsidRPr="00BD3611">
        <w:rPr>
          <w:rFonts w:cs="Tahoma"/>
          <w:color w:val="000000"/>
          <w:lang w:val="nl-NL"/>
        </w:rPr>
        <w:t> </w:t>
      </w:r>
      <w:r w:rsidRPr="00BD3611">
        <w:rPr>
          <w:rFonts w:cs="Tahoma"/>
          <w:color w:val="000000"/>
          <w:lang w:val="nl-NL"/>
        </w:rPr>
        <w:t>van de programma’s Microsoft Select Plus Overeenkomst, Microsoft Enterprise Overeenkomst, Enrollment for</w:t>
      </w:r>
      <w:r w:rsidR="0020459B" w:rsidRPr="00BD3611">
        <w:rPr>
          <w:rFonts w:cs="Tahoma"/>
          <w:color w:val="000000"/>
          <w:lang w:val="nl-NL"/>
        </w:rPr>
        <w:t> </w:t>
      </w:r>
      <w:r w:rsidRPr="00BD3611">
        <w:rPr>
          <w:rFonts w:cs="Tahoma"/>
          <w:color w:val="000000"/>
          <w:lang w:val="nl-NL"/>
        </w:rPr>
        <w:t>Application Platform en Microsoft Volume Licensing for Government Partners.</w:t>
      </w:r>
    </w:p>
    <w:p w14:paraId="7BBCFF96" w14:textId="77777777" w:rsidR="009429C1" w:rsidRPr="00BD3611" w:rsidRDefault="009429C1" w:rsidP="009429C1">
      <w:pPr>
        <w:spacing w:after="200" w:line="276" w:lineRule="auto"/>
        <w:rPr>
          <w:rFonts w:cs="Tahoma"/>
          <w:lang w:val="nl-NL"/>
        </w:rPr>
      </w:pPr>
      <w:r w:rsidRPr="00BD3611">
        <w:rPr>
          <w:rFonts w:cs="Tahoma"/>
          <w:lang w:val="nl-NL"/>
        </w:rPr>
        <w:t>Als een klant al een aanbiedingsproduct heeft op een bestaande Enterprise Agreement-enrollment, kan deze aanbieding niet op diezelfde enrollment worden gebruikt.</w:t>
      </w:r>
    </w:p>
    <w:p w14:paraId="7BBCFF97" w14:textId="77777777" w:rsidR="009429C1" w:rsidRPr="00BD3611" w:rsidRDefault="009429C1" w:rsidP="009429C1">
      <w:pPr>
        <w:pStyle w:val="Heading2"/>
        <w:ind w:left="0"/>
        <w:rPr>
          <w:rFonts w:ascii="Tahoma" w:hAnsi="Tahoma" w:cs="Tahoma"/>
          <w:color w:val="E25B00"/>
          <w:szCs w:val="20"/>
        </w:rPr>
      </w:pPr>
      <w:bookmarkStart w:id="1048" w:name="_Toc336338183"/>
      <w:bookmarkStart w:id="1049" w:name="_Toc340580428"/>
      <w:bookmarkStart w:id="1050" w:name="_Toc340850787"/>
      <w:bookmarkEnd w:id="1048"/>
      <w:r w:rsidRPr="00BD3611">
        <w:rPr>
          <w:rFonts w:ascii="Tahoma" w:hAnsi="Tahoma" w:cs="Tahoma"/>
          <w:color w:val="E25B00"/>
          <w:szCs w:val="20"/>
        </w:rPr>
        <w:t>Windows Server Datacenter Step Up-promotie</w:t>
      </w:r>
      <w:bookmarkEnd w:id="1049"/>
      <w:bookmarkEnd w:id="1050"/>
    </w:p>
    <w:p w14:paraId="7BBCFF98" w14:textId="77777777" w:rsidR="009429C1" w:rsidRPr="00BD3611" w:rsidRDefault="009429C1" w:rsidP="0020459B">
      <w:pPr>
        <w:spacing w:line="160" w:lineRule="exact"/>
        <w:rPr>
          <w:rFonts w:cs="Tahoma"/>
          <w:szCs w:val="18"/>
        </w:rPr>
      </w:pPr>
    </w:p>
    <w:p w14:paraId="7BBCFF99" w14:textId="77777777" w:rsidR="009429C1" w:rsidRPr="00BD3611" w:rsidRDefault="009429C1" w:rsidP="0020459B">
      <w:pPr>
        <w:spacing w:after="200" w:line="276" w:lineRule="auto"/>
        <w:rPr>
          <w:rFonts w:cs="Tahoma"/>
          <w:color w:val="000000"/>
          <w:lang w:val="nl-NL"/>
        </w:rPr>
      </w:pPr>
      <w:r w:rsidRPr="00BD3611">
        <w:rPr>
          <w:rFonts w:cs="Tahoma"/>
          <w:color w:val="000000"/>
          <w:lang w:val="nl-NL"/>
        </w:rPr>
        <w:t>Als tijdelijke aanbieding van 1 september 2012 tot 30 maart 2013 biedt Microsoft tot 20% korting op de prijs van Licentie en Software Assurance voor Windows Server DC-editie. Deze promotie is beschikbaar in het kader van Microsoft Enterprise Overeenkomst, Enrollment for Application Platform, Enrollment for Core Infrastructure, Microsoft</w:t>
      </w:r>
      <w:r w:rsidR="0020459B" w:rsidRPr="00BD3611">
        <w:rPr>
          <w:rFonts w:cs="Tahoma"/>
          <w:color w:val="000000"/>
          <w:lang w:val="nl-NL"/>
        </w:rPr>
        <w:t> </w:t>
      </w:r>
      <w:r w:rsidRPr="00BD3611">
        <w:rPr>
          <w:rFonts w:cs="Tahoma"/>
          <w:color w:val="000000"/>
          <w:lang w:val="nl-NL"/>
        </w:rPr>
        <w:t>Select Plus en Microsoft Open Value (alle verticale bedrijfstakken).</w:t>
      </w:r>
    </w:p>
    <w:p w14:paraId="7BBCFF9A" w14:textId="77777777" w:rsidR="009429C1" w:rsidRPr="00BD3611" w:rsidRDefault="009429C1" w:rsidP="009429C1">
      <w:pPr>
        <w:pStyle w:val="Heading2"/>
        <w:ind w:left="0"/>
        <w:rPr>
          <w:rFonts w:ascii="Tahoma" w:hAnsi="Tahoma" w:cs="Tahoma"/>
          <w:color w:val="E25B00"/>
          <w:szCs w:val="20"/>
          <w:lang w:val="nl-NL"/>
        </w:rPr>
      </w:pPr>
      <w:bookmarkStart w:id="1051" w:name="_Toc336338184"/>
      <w:bookmarkStart w:id="1052" w:name="_Toc340580429"/>
      <w:bookmarkStart w:id="1053" w:name="_Toc340850788"/>
      <w:bookmarkEnd w:id="1051"/>
      <w:r w:rsidRPr="00BD3611">
        <w:rPr>
          <w:rFonts w:ascii="Tahoma" w:hAnsi="Tahoma" w:cs="Tahoma"/>
          <w:color w:val="E25B00"/>
          <w:szCs w:val="20"/>
          <w:lang w:val="nl-NL"/>
        </w:rPr>
        <w:t>Forefront Online Protection for Exchange</w:t>
      </w:r>
      <w:bookmarkEnd w:id="1052"/>
      <w:bookmarkEnd w:id="1053"/>
      <w:r w:rsidRPr="00BD3611">
        <w:rPr>
          <w:rFonts w:ascii="Tahoma" w:hAnsi="Tahoma" w:cs="Tahoma"/>
          <w:color w:val="E25B00"/>
          <w:szCs w:val="20"/>
          <w:lang w:val="nl-NL"/>
        </w:rPr>
        <w:t xml:space="preserve"> </w:t>
      </w:r>
    </w:p>
    <w:p w14:paraId="7BBCFF9B" w14:textId="77777777" w:rsidR="009429C1" w:rsidRPr="00BD3611" w:rsidRDefault="009429C1" w:rsidP="0020459B">
      <w:pPr>
        <w:spacing w:line="160" w:lineRule="exact"/>
        <w:rPr>
          <w:rFonts w:cs="Tahoma"/>
          <w:szCs w:val="18"/>
          <w:lang w:val="nl-NL"/>
        </w:rPr>
      </w:pPr>
    </w:p>
    <w:p w14:paraId="7BBCFF9C" w14:textId="77777777" w:rsidR="009429C1" w:rsidRPr="00BD3611" w:rsidRDefault="009429C1" w:rsidP="0020459B">
      <w:pPr>
        <w:spacing w:after="200" w:line="276" w:lineRule="auto"/>
        <w:rPr>
          <w:rFonts w:cs="Tahoma"/>
          <w:color w:val="000000"/>
          <w:lang w:val="nl-NL"/>
        </w:rPr>
      </w:pPr>
      <w:r w:rsidRPr="00BD3611">
        <w:rPr>
          <w:rFonts w:cs="Tahoma"/>
          <w:color w:val="000000"/>
          <w:lang w:val="nl-NL"/>
        </w:rPr>
        <w:t>Als tijdelijke aanbieding van 1 september 2011 tot 31 december 2012 biedt Microsoft tot 40% korting aan op de</w:t>
      </w:r>
      <w:r w:rsidR="0020459B" w:rsidRPr="00BD3611">
        <w:rPr>
          <w:rFonts w:cs="Tahoma"/>
          <w:color w:val="000000"/>
          <w:lang w:val="nl-NL"/>
        </w:rPr>
        <w:t> </w:t>
      </w:r>
      <w:r w:rsidRPr="00BD3611">
        <w:rPr>
          <w:rFonts w:cs="Tahoma"/>
          <w:color w:val="000000"/>
          <w:lang w:val="nl-NL"/>
        </w:rPr>
        <w:t>prijs</w:t>
      </w:r>
      <w:r w:rsidR="0020459B" w:rsidRPr="00BD3611">
        <w:rPr>
          <w:rFonts w:cs="Tahoma"/>
          <w:color w:val="000000"/>
          <w:lang w:val="nl-NL"/>
        </w:rPr>
        <w:t> </w:t>
      </w:r>
      <w:r w:rsidRPr="00BD3611">
        <w:rPr>
          <w:rFonts w:cs="Tahoma"/>
          <w:color w:val="000000"/>
          <w:lang w:val="nl-NL"/>
        </w:rPr>
        <w:t>van de maandelijkse abonnementsprijs van Forefront Online Protection for Exchange. Deze korting wordt aangeboden in het kader van de programma’s Microsoft Select Plus, Open Value, Open Value Subscription en Worldwide Government Partner Volume Licensing. </w:t>
      </w:r>
    </w:p>
    <w:p w14:paraId="7BBCFF9D" w14:textId="77777777" w:rsidR="009429C1" w:rsidRPr="00BD3611" w:rsidRDefault="009429C1" w:rsidP="0020459B">
      <w:pPr>
        <w:spacing w:line="160" w:lineRule="exact"/>
        <w:rPr>
          <w:rFonts w:cs="Tahoma"/>
          <w:szCs w:val="18"/>
          <w:lang w:val="nl-NL"/>
        </w:rPr>
      </w:pPr>
    </w:p>
    <w:p w14:paraId="7BBCFF9E" w14:textId="77777777" w:rsidR="009429C1" w:rsidRPr="00BD3611" w:rsidRDefault="009429C1" w:rsidP="009429C1">
      <w:pPr>
        <w:pStyle w:val="Heading2"/>
        <w:ind w:left="0"/>
        <w:rPr>
          <w:rFonts w:ascii="Tahoma" w:hAnsi="Tahoma" w:cs="Tahoma"/>
          <w:color w:val="E25B00"/>
          <w:szCs w:val="20"/>
          <w:lang w:val="nb-NO"/>
        </w:rPr>
      </w:pPr>
      <w:bookmarkStart w:id="1054" w:name="_SECTION_3_–"/>
      <w:bookmarkStart w:id="1055" w:name="_Toc336338185"/>
      <w:bookmarkStart w:id="1056" w:name="_Toc340580430"/>
      <w:bookmarkStart w:id="1057" w:name="_Toc340850789"/>
      <w:bookmarkEnd w:id="1054"/>
      <w:bookmarkEnd w:id="1055"/>
      <w:r w:rsidRPr="00BD3611">
        <w:rPr>
          <w:rFonts w:ascii="Tahoma" w:hAnsi="Tahoma" w:cs="Tahoma"/>
          <w:color w:val="E25B00"/>
          <w:szCs w:val="20"/>
          <w:lang w:val="nb-NO"/>
        </w:rPr>
        <w:t>30% korting bij upgrade naar Visual Studio Premium met MSDN</w:t>
      </w:r>
      <w:bookmarkEnd w:id="1056"/>
      <w:bookmarkEnd w:id="1057"/>
      <w:r w:rsidRPr="00BD3611">
        <w:rPr>
          <w:rFonts w:ascii="Tahoma" w:hAnsi="Tahoma" w:cs="Tahoma"/>
          <w:color w:val="E25B00"/>
          <w:szCs w:val="20"/>
          <w:lang w:val="nb-NO"/>
        </w:rPr>
        <w:t xml:space="preserve"> </w:t>
      </w:r>
    </w:p>
    <w:p w14:paraId="7BBCFF9F" w14:textId="77777777" w:rsidR="009429C1" w:rsidRPr="00BD3611" w:rsidRDefault="009429C1" w:rsidP="0020459B">
      <w:pPr>
        <w:spacing w:line="160" w:lineRule="exact"/>
        <w:rPr>
          <w:rFonts w:cs="Tahoma"/>
          <w:sz w:val="16"/>
          <w:szCs w:val="16"/>
          <w:lang w:val="nb-NO"/>
        </w:rPr>
      </w:pPr>
    </w:p>
    <w:p w14:paraId="7BBCFFA0" w14:textId="77777777" w:rsidR="009429C1" w:rsidRPr="00BD3611" w:rsidRDefault="009429C1" w:rsidP="0020459B">
      <w:pPr>
        <w:spacing w:after="200" w:line="276" w:lineRule="auto"/>
        <w:rPr>
          <w:rFonts w:cs="Tahoma"/>
          <w:color w:val="000000"/>
          <w:lang w:val="nl-NL"/>
        </w:rPr>
      </w:pPr>
      <w:r w:rsidRPr="00BD3611">
        <w:rPr>
          <w:rFonts w:cs="Tahoma"/>
          <w:color w:val="000000"/>
          <w:lang w:val="nl-NL"/>
        </w:rPr>
        <w:t>Als tijdelijke aanbieding van 1 oktober 2012 tot 31 maart 2013 biedt Microsoft tot 30% korting op Visual Studio Premium met MSDN voor klanten die beschikken over een actieve SA op Visual Studio Professional met MSDN. Deze</w:t>
      </w:r>
      <w:r w:rsidR="0020459B" w:rsidRPr="00BD3611">
        <w:rPr>
          <w:rFonts w:cs="Tahoma"/>
          <w:color w:val="000000"/>
          <w:lang w:val="nl-NL"/>
        </w:rPr>
        <w:t> </w:t>
      </w:r>
      <w:r w:rsidRPr="00BD3611">
        <w:rPr>
          <w:rFonts w:cs="Tahoma"/>
          <w:color w:val="000000"/>
          <w:lang w:val="nl-NL"/>
        </w:rPr>
        <w:t>promotie is beschikbaar in het kader van de programma's Microsoft Enterprise, USG, EAP, Select Plus en</w:t>
      </w:r>
      <w:r w:rsidR="0020459B" w:rsidRPr="00BD3611">
        <w:rPr>
          <w:rFonts w:cs="Tahoma"/>
          <w:color w:val="000000"/>
          <w:lang w:val="nl-NL"/>
        </w:rPr>
        <w:t> </w:t>
      </w:r>
      <w:r w:rsidRPr="00BD3611">
        <w:rPr>
          <w:rFonts w:cs="Tahoma"/>
          <w:color w:val="000000"/>
          <w:lang w:val="nl-NL"/>
        </w:rPr>
        <w:t>Open</w:t>
      </w:r>
      <w:r w:rsidR="0020459B" w:rsidRPr="00BD3611">
        <w:rPr>
          <w:rFonts w:cs="Tahoma"/>
          <w:color w:val="000000"/>
          <w:lang w:val="nl-NL"/>
        </w:rPr>
        <w:t> </w:t>
      </w:r>
      <w:r w:rsidRPr="00BD3611">
        <w:rPr>
          <w:rFonts w:cs="Tahoma"/>
          <w:color w:val="000000"/>
          <w:lang w:val="nl-NL"/>
        </w:rPr>
        <w:t>Value. </w:t>
      </w:r>
    </w:p>
    <w:p w14:paraId="7BBCFFA1" w14:textId="77777777" w:rsidR="009429C1" w:rsidRPr="00BD3611" w:rsidRDefault="009429C1" w:rsidP="0020459B">
      <w:pPr>
        <w:spacing w:line="160" w:lineRule="exact"/>
        <w:rPr>
          <w:rFonts w:cs="Tahoma"/>
          <w:szCs w:val="18"/>
          <w:lang w:val="nl-NL"/>
        </w:rPr>
      </w:pPr>
    </w:p>
    <w:p w14:paraId="7BBCFFA2" w14:textId="77777777" w:rsidR="009429C1" w:rsidRPr="00BD3611" w:rsidRDefault="009429C1" w:rsidP="009429C1">
      <w:pPr>
        <w:pStyle w:val="Heading2"/>
        <w:ind w:left="0"/>
        <w:rPr>
          <w:rFonts w:ascii="Tahoma" w:hAnsi="Tahoma" w:cs="Tahoma"/>
          <w:color w:val="E25B00"/>
          <w:szCs w:val="20"/>
          <w:lang w:val="nl-NL"/>
        </w:rPr>
      </w:pPr>
      <w:bookmarkStart w:id="1058" w:name="_Toc336338186"/>
      <w:bookmarkStart w:id="1059" w:name="_Toc340580431"/>
      <w:bookmarkStart w:id="1060" w:name="_Toc340850790"/>
      <w:bookmarkEnd w:id="1058"/>
      <w:r w:rsidRPr="00BD3611">
        <w:rPr>
          <w:rFonts w:ascii="Tahoma" w:hAnsi="Tahoma" w:cs="Tahoma"/>
          <w:color w:val="E25B00"/>
          <w:szCs w:val="20"/>
          <w:lang w:val="nl-NL"/>
        </w:rPr>
        <w:t>Opwaarderen naar Windows 8 met SA</w:t>
      </w:r>
      <w:bookmarkEnd w:id="1059"/>
      <w:bookmarkEnd w:id="1060"/>
    </w:p>
    <w:p w14:paraId="7BBCFFA3" w14:textId="77777777" w:rsidR="009429C1" w:rsidRPr="00BD3611" w:rsidRDefault="009429C1" w:rsidP="0020459B">
      <w:pPr>
        <w:spacing w:line="160" w:lineRule="exact"/>
        <w:rPr>
          <w:rFonts w:cs="Tahoma"/>
          <w:szCs w:val="18"/>
          <w:lang w:val="nl-NL"/>
        </w:rPr>
      </w:pPr>
    </w:p>
    <w:p w14:paraId="7BBCFFA4" w14:textId="77777777" w:rsidR="009429C1" w:rsidRPr="00BD3611" w:rsidRDefault="009429C1" w:rsidP="0020459B">
      <w:pPr>
        <w:spacing w:after="200" w:line="276" w:lineRule="auto"/>
        <w:rPr>
          <w:rFonts w:cs="Tahoma"/>
          <w:lang w:val="nl-NL"/>
        </w:rPr>
      </w:pPr>
      <w:r w:rsidRPr="00BD3611">
        <w:rPr>
          <w:rFonts w:cs="Tahoma"/>
          <w:color w:val="000000"/>
          <w:lang w:val="nl-NL"/>
        </w:rPr>
        <w:t>Tussen 1 november 2012 en 31 januari 2013 biedt Microsoft een korting van 40% aan op Open-upgradelicenties met</w:t>
      </w:r>
      <w:r w:rsidR="0020459B" w:rsidRPr="00BD3611">
        <w:rPr>
          <w:rFonts w:cs="Tahoma"/>
          <w:color w:val="000000"/>
          <w:lang w:val="nl-NL"/>
        </w:rPr>
        <w:t> </w:t>
      </w:r>
      <w:r w:rsidRPr="00BD3611">
        <w:rPr>
          <w:rFonts w:cs="Tahoma"/>
          <w:color w:val="000000"/>
          <w:lang w:val="nl-NL"/>
        </w:rPr>
        <w:t>Software Assurance (programma’s Open License of Open Value) en een korting van 15% op Open upgrade-licenties.</w:t>
      </w:r>
      <w:r w:rsidRPr="00BD3611">
        <w:rPr>
          <w:rFonts w:cs="Tahoma"/>
          <w:lang w:val="nl-NL"/>
        </w:rPr>
        <w:t xml:space="preserve"> </w:t>
      </w:r>
      <w:r w:rsidRPr="00BD3611">
        <w:rPr>
          <w:rFonts w:cs="Tahoma"/>
          <w:color w:val="000000"/>
          <w:lang w:val="nl-NL"/>
        </w:rPr>
        <w:t>Prijspromoties zijn geldig bij een aankoop tot 150 licenties.</w:t>
      </w:r>
    </w:p>
    <w:p w14:paraId="7BBCFFA5" w14:textId="77777777" w:rsidR="009429C1" w:rsidRPr="00BD3611" w:rsidRDefault="009429C1" w:rsidP="009429C1">
      <w:pPr>
        <w:pStyle w:val="Heading2"/>
        <w:ind w:left="0"/>
        <w:rPr>
          <w:rFonts w:ascii="Tahoma" w:hAnsi="Tahoma" w:cs="Tahoma"/>
          <w:color w:val="E25B00"/>
          <w:szCs w:val="20"/>
          <w:lang w:val="nl-NL"/>
        </w:rPr>
      </w:pPr>
      <w:bookmarkStart w:id="1061" w:name="_Toc340580432"/>
      <w:bookmarkStart w:id="1062" w:name="_Toc340850791"/>
      <w:r w:rsidRPr="00BD3611">
        <w:rPr>
          <w:rFonts w:ascii="Tahoma" w:hAnsi="Tahoma" w:cs="Tahoma"/>
          <w:color w:val="E25B00"/>
          <w:szCs w:val="20"/>
          <w:lang w:val="nl-NL"/>
        </w:rPr>
        <w:t>15% korting op Opwaarderingen van Project/Visio</w:t>
      </w:r>
      <w:bookmarkEnd w:id="1061"/>
      <w:bookmarkEnd w:id="1062"/>
      <w:r w:rsidRPr="00BD3611">
        <w:rPr>
          <w:rFonts w:ascii="Tahoma" w:hAnsi="Tahoma" w:cs="Tahoma"/>
          <w:color w:val="E25B00"/>
          <w:szCs w:val="20"/>
          <w:lang w:val="nl-NL"/>
        </w:rPr>
        <w:t xml:space="preserve"> </w:t>
      </w:r>
    </w:p>
    <w:p w14:paraId="7BBCFFA6" w14:textId="77777777" w:rsidR="009429C1" w:rsidRPr="00BD3611" w:rsidRDefault="009429C1" w:rsidP="009429C1">
      <w:pPr>
        <w:tabs>
          <w:tab w:val="left" w:pos="2385"/>
        </w:tabs>
        <w:rPr>
          <w:rFonts w:cs="Tahoma"/>
          <w:lang w:val="nl-NL"/>
        </w:rPr>
      </w:pPr>
      <w:r w:rsidRPr="00BD3611">
        <w:rPr>
          <w:rFonts w:cs="Tahoma"/>
          <w:lang w:val="nl-NL"/>
        </w:rPr>
        <w:tab/>
      </w:r>
    </w:p>
    <w:p w14:paraId="7BBCFFA7" w14:textId="77777777" w:rsidR="009429C1" w:rsidRPr="00BD3611" w:rsidRDefault="009429C1" w:rsidP="0020459B">
      <w:pPr>
        <w:spacing w:after="200" w:line="276" w:lineRule="auto"/>
        <w:rPr>
          <w:rFonts w:cs="Tahoma"/>
          <w:color w:val="000000"/>
          <w:lang w:val="nl-NL"/>
        </w:rPr>
      </w:pPr>
      <w:r w:rsidRPr="00BD3611">
        <w:rPr>
          <w:rFonts w:cs="Tahoma"/>
          <w:color w:val="000000"/>
          <w:lang w:val="nl-NL"/>
        </w:rPr>
        <w:t>Als tijdelijke aanbieding vanaf 1 december 2012 tot 30 juni 2013 biedt Microsoft 15% korting op een Opwaardering naar Project Professional voor Project Standard, op grond van SA, en 15% korting op een Opwaardering naar Visio Professional voor Visio Standard op grond van SA. Deze promotie is beschikbaar in het kader van de programma's Microsoft Enterprise, Enterprise Subscription, Select Plus, EAP en Open Value.</w:t>
      </w:r>
    </w:p>
    <w:p w14:paraId="7BBCFFA8" w14:textId="77777777" w:rsidR="009429C1" w:rsidRPr="00BD3611" w:rsidRDefault="009429C1" w:rsidP="009429C1">
      <w:pPr>
        <w:pStyle w:val="Heading2"/>
        <w:ind w:left="0"/>
        <w:rPr>
          <w:rFonts w:ascii="Tahoma" w:hAnsi="Tahoma" w:cs="Tahoma"/>
          <w:color w:val="E25B00"/>
          <w:szCs w:val="20"/>
          <w:lang w:val="nl-NL"/>
        </w:rPr>
      </w:pPr>
      <w:bookmarkStart w:id="1063" w:name="_Toc340580433"/>
      <w:bookmarkStart w:id="1064" w:name="_Toc340850792"/>
      <w:r w:rsidRPr="00BD3611">
        <w:rPr>
          <w:rFonts w:ascii="Tahoma" w:hAnsi="Tahoma" w:cs="Tahoma"/>
          <w:color w:val="E25B00"/>
          <w:szCs w:val="20"/>
          <w:lang w:val="nl-NL"/>
        </w:rPr>
        <w:lastRenderedPageBreak/>
        <w:t>55% korting op Project Server CAL voor bedrijfsomvattende aankoop</w:t>
      </w:r>
      <w:bookmarkEnd w:id="1063"/>
      <w:bookmarkEnd w:id="1064"/>
    </w:p>
    <w:p w14:paraId="7BBCFFA9" w14:textId="77777777" w:rsidR="009429C1" w:rsidRPr="00BD3611" w:rsidRDefault="009429C1" w:rsidP="009429C1">
      <w:pPr>
        <w:rPr>
          <w:rFonts w:cs="Tahoma"/>
          <w:szCs w:val="18"/>
          <w:lang w:val="nl-NL"/>
        </w:rPr>
      </w:pPr>
    </w:p>
    <w:p w14:paraId="7BBCFFAA" w14:textId="77777777" w:rsidR="009429C1" w:rsidRPr="00BD3611" w:rsidRDefault="009429C1" w:rsidP="0020459B">
      <w:pPr>
        <w:spacing w:after="200" w:line="276" w:lineRule="auto"/>
        <w:rPr>
          <w:rFonts w:cs="Tahoma"/>
          <w:color w:val="000000"/>
          <w:lang w:val="nl-NL"/>
        </w:rPr>
      </w:pPr>
      <w:r w:rsidRPr="00BD3611">
        <w:rPr>
          <w:rFonts w:cs="Tahoma"/>
          <w:color w:val="000000"/>
          <w:lang w:val="nl-NL"/>
        </w:rPr>
        <w:t>Als tijdelijke aanbieding vanaf 1 december 2012 tot 30 juni 2013 biedt Microsoft 55% korting op een Project Server</w:t>
      </w:r>
      <w:r w:rsidR="0020459B" w:rsidRPr="00BD3611">
        <w:rPr>
          <w:rFonts w:cs="Tahoma"/>
          <w:color w:val="000000"/>
          <w:lang w:val="nl-NL"/>
        </w:rPr>
        <w:t> </w:t>
      </w:r>
      <w:r w:rsidRPr="00BD3611">
        <w:rPr>
          <w:rFonts w:cs="Tahoma"/>
          <w:color w:val="000000"/>
          <w:lang w:val="nl-NL"/>
        </w:rPr>
        <w:t>CAL als de aankoop ervan bedrijfsomvattend is. Deze promotie is beschikbaar in het kader van de programma's Enterprise Subscription en EAP. </w:t>
      </w:r>
    </w:p>
    <w:p w14:paraId="7BBCFFAB" w14:textId="77777777" w:rsidR="004E111C" w:rsidRPr="00BD3611" w:rsidRDefault="004E111C">
      <w:pPr>
        <w:rPr>
          <w:rFonts w:cs="Tahoma"/>
          <w:szCs w:val="18"/>
          <w:lang w:val="nl-NL"/>
        </w:rPr>
      </w:pPr>
      <w:r w:rsidRPr="00BD3611">
        <w:rPr>
          <w:rFonts w:cs="Tahoma"/>
          <w:szCs w:val="18"/>
          <w:lang w:val="nl-NL"/>
        </w:rPr>
        <w:br w:type="page"/>
      </w:r>
    </w:p>
    <w:p w14:paraId="7BBCFFAC" w14:textId="77777777" w:rsidR="009429C1" w:rsidRPr="00BD3611" w:rsidRDefault="009429C1" w:rsidP="0020459B">
      <w:pPr>
        <w:pStyle w:val="Heading1"/>
        <w:keepNext w:val="0"/>
        <w:spacing w:before="0"/>
        <w:rPr>
          <w:rFonts w:cs="Tahoma"/>
          <w:lang w:val="nl-NL"/>
        </w:rPr>
      </w:pPr>
      <w:bookmarkStart w:id="1065" w:name="_SECTIE_3_–"/>
      <w:bookmarkStart w:id="1066" w:name="_Toc336338188"/>
      <w:bookmarkStart w:id="1067" w:name="_Toc340580434"/>
      <w:bookmarkStart w:id="1068" w:name="_Toc340850793"/>
      <w:bookmarkEnd w:id="1065"/>
      <w:bookmarkEnd w:id="1066"/>
      <w:r w:rsidRPr="00BD3611">
        <w:rPr>
          <w:rFonts w:cs="Tahoma"/>
          <w:lang w:val="nl-NL"/>
        </w:rPr>
        <w:lastRenderedPageBreak/>
        <w:t xml:space="preserve">SECTIE 3 – VOORWAARDEN VOLUME </w:t>
      </w:r>
      <w:r w:rsidR="0020459B" w:rsidRPr="00BD3611">
        <w:rPr>
          <w:rFonts w:cs="Tahoma"/>
          <w:lang w:val="nl-NL"/>
        </w:rPr>
        <w:br/>
      </w:r>
      <w:r w:rsidRPr="00BD3611">
        <w:rPr>
          <w:rFonts w:cs="Tahoma"/>
          <w:lang w:val="nl-NL"/>
        </w:rPr>
        <w:t>LICENSING-PROGRAMMA</w:t>
      </w:r>
      <w:bookmarkEnd w:id="1067"/>
      <w:bookmarkEnd w:id="1068"/>
    </w:p>
    <w:p w14:paraId="7BBCFFAD" w14:textId="77777777" w:rsidR="009429C1" w:rsidRPr="00BD3611" w:rsidRDefault="009429C1" w:rsidP="009429C1">
      <w:pPr>
        <w:pStyle w:val="Heading3"/>
        <w:rPr>
          <w:rFonts w:ascii="Tahoma" w:hAnsi="Tahoma" w:cs="Tahoma"/>
          <w:lang w:val="nl-NL"/>
        </w:rPr>
      </w:pPr>
    </w:p>
    <w:p w14:paraId="7BBCFFAE" w14:textId="77777777" w:rsidR="009429C1" w:rsidRPr="00BD3611" w:rsidRDefault="009429C1" w:rsidP="009429C1">
      <w:pPr>
        <w:pStyle w:val="Heading3"/>
        <w:ind w:right="720"/>
        <w:rPr>
          <w:rFonts w:ascii="Tahoma" w:hAnsi="Tahoma" w:cs="Tahoma"/>
          <w:lang w:val="nl-NL"/>
        </w:rPr>
      </w:pPr>
      <w:bookmarkStart w:id="1069" w:name="_Toc323159724"/>
    </w:p>
    <w:p w14:paraId="7BBCFFAF" w14:textId="77777777" w:rsidR="009429C1" w:rsidRPr="00BD3611" w:rsidRDefault="009429C1" w:rsidP="009429C1">
      <w:pPr>
        <w:pStyle w:val="Heading3"/>
        <w:ind w:right="720"/>
        <w:rPr>
          <w:rFonts w:ascii="Tahoma" w:hAnsi="Tahoma" w:cs="Tahoma"/>
          <w:lang w:val="nl-NL"/>
        </w:rPr>
      </w:pPr>
      <w:bookmarkStart w:id="1070" w:name="_Toc336338189"/>
      <w:bookmarkStart w:id="1071" w:name="_Toc340580435"/>
      <w:bookmarkStart w:id="1072" w:name="_Toc340850794"/>
      <w:bookmarkEnd w:id="1069"/>
      <w:bookmarkEnd w:id="1070"/>
      <w:r w:rsidRPr="00BD3611">
        <w:rPr>
          <w:rFonts w:ascii="Tahoma" w:hAnsi="Tahoma" w:cs="Tahoma"/>
          <w:sz w:val="24"/>
          <w:lang w:val="nl-NL"/>
        </w:rPr>
        <w:t>Toepasselijke Volume Licensing-programma’s</w:t>
      </w:r>
      <w:bookmarkEnd w:id="1071"/>
      <w:bookmarkEnd w:id="1072"/>
      <w:r w:rsidRPr="00BD3611">
        <w:rPr>
          <w:rFonts w:ascii="Tahoma" w:hAnsi="Tahoma" w:cs="Tahoma"/>
          <w:lang w:val="nl-NL"/>
        </w:rPr>
        <w:t xml:space="preserve"> </w:t>
      </w:r>
    </w:p>
    <w:p w14:paraId="7BBCFFB0" w14:textId="77777777" w:rsidR="009429C1" w:rsidRPr="00BD3611" w:rsidRDefault="009429C1" w:rsidP="009429C1">
      <w:pPr>
        <w:rPr>
          <w:rFonts w:cs="Tahoma"/>
          <w:lang w:val="nl-NL"/>
        </w:rPr>
      </w:pPr>
    </w:p>
    <w:p w14:paraId="7BBCFFB1" w14:textId="77777777" w:rsidR="009429C1" w:rsidRPr="00BD3611" w:rsidRDefault="009429C1" w:rsidP="009429C1">
      <w:pPr>
        <w:rPr>
          <w:rFonts w:cs="Tahoma"/>
          <w:lang w:val="nl-NL"/>
        </w:rPr>
      </w:pPr>
      <w:r w:rsidRPr="00BD3611">
        <w:rPr>
          <w:rFonts w:cs="Tahoma"/>
          <w:lang w:val="nl-NL"/>
        </w:rPr>
        <w:t>Deze sectie is van toepassing op de volgende volume licensing-programma’s, waaronder de versies Academic, Charity en Government, indien van toepassing.</w:t>
      </w:r>
    </w:p>
    <w:p w14:paraId="7BBCFFB2" w14:textId="77777777" w:rsidR="009429C1" w:rsidRPr="00BD3611" w:rsidRDefault="009429C1" w:rsidP="009429C1">
      <w:pPr>
        <w:rPr>
          <w:rFonts w:cs="Tahoma"/>
          <w:lang w:val="nl-NL"/>
        </w:rPr>
      </w:pPr>
    </w:p>
    <w:p w14:paraId="7BBCFFB3" w14:textId="77777777" w:rsidR="009429C1" w:rsidRPr="00BD3611" w:rsidRDefault="009429C1" w:rsidP="009C32AA">
      <w:pPr>
        <w:numPr>
          <w:ilvl w:val="0"/>
          <w:numId w:val="19"/>
        </w:numPr>
        <w:rPr>
          <w:rFonts w:cs="Tahoma"/>
        </w:rPr>
      </w:pPr>
      <w:r w:rsidRPr="00BD3611">
        <w:rPr>
          <w:rFonts w:cs="Tahoma"/>
          <w:lang w:val="nl-NL"/>
        </w:rPr>
        <w:t>Open License</w:t>
      </w:r>
    </w:p>
    <w:p w14:paraId="7BBCFFB4" w14:textId="77777777" w:rsidR="009429C1" w:rsidRPr="00BD3611" w:rsidRDefault="009429C1" w:rsidP="009C32AA">
      <w:pPr>
        <w:numPr>
          <w:ilvl w:val="0"/>
          <w:numId w:val="19"/>
        </w:numPr>
        <w:rPr>
          <w:rFonts w:cs="Tahoma"/>
        </w:rPr>
      </w:pPr>
      <w:r w:rsidRPr="00BD3611">
        <w:rPr>
          <w:rFonts w:cs="Tahoma"/>
          <w:lang w:val="nl-NL"/>
        </w:rPr>
        <w:t>Open Value</w:t>
      </w:r>
      <w:r w:rsidRPr="00BD3611">
        <w:rPr>
          <w:rFonts w:cs="Tahoma"/>
        </w:rPr>
        <w:t xml:space="preserve"> </w:t>
      </w:r>
    </w:p>
    <w:p w14:paraId="7BBCFFB5" w14:textId="77777777" w:rsidR="009429C1" w:rsidRPr="00BD3611" w:rsidRDefault="009429C1" w:rsidP="009C32AA">
      <w:pPr>
        <w:numPr>
          <w:ilvl w:val="0"/>
          <w:numId w:val="19"/>
        </w:numPr>
        <w:rPr>
          <w:rFonts w:cs="Tahoma"/>
          <w:lang w:eastAsia="ja-JP"/>
        </w:rPr>
      </w:pPr>
      <w:r w:rsidRPr="00BD3611">
        <w:rPr>
          <w:rFonts w:cs="Tahoma"/>
          <w:lang w:eastAsia="ja-JP"/>
        </w:rPr>
        <w:t xml:space="preserve">Open Value Subscription </w:t>
      </w:r>
    </w:p>
    <w:p w14:paraId="7BBCFFB6" w14:textId="77777777" w:rsidR="009429C1" w:rsidRPr="00BD3611" w:rsidRDefault="009429C1" w:rsidP="009C32AA">
      <w:pPr>
        <w:numPr>
          <w:ilvl w:val="0"/>
          <w:numId w:val="19"/>
        </w:numPr>
        <w:rPr>
          <w:rFonts w:cs="Tahoma"/>
        </w:rPr>
      </w:pPr>
      <w:r w:rsidRPr="00BD3611">
        <w:rPr>
          <w:rFonts w:cs="Tahoma"/>
          <w:lang w:val="nl-NL"/>
        </w:rPr>
        <w:t>Select</w:t>
      </w:r>
      <w:r w:rsidRPr="00BD3611">
        <w:rPr>
          <w:rFonts w:cs="Tahoma"/>
        </w:rPr>
        <w:t xml:space="preserve"> </w:t>
      </w:r>
    </w:p>
    <w:p w14:paraId="7BBCFFB7" w14:textId="77777777" w:rsidR="009429C1" w:rsidRPr="00BD3611" w:rsidRDefault="009429C1" w:rsidP="009C32AA">
      <w:pPr>
        <w:numPr>
          <w:ilvl w:val="0"/>
          <w:numId w:val="19"/>
        </w:numPr>
        <w:rPr>
          <w:rFonts w:cs="Tahoma"/>
        </w:rPr>
      </w:pPr>
      <w:r w:rsidRPr="00BD3611">
        <w:rPr>
          <w:rFonts w:cs="Tahoma"/>
          <w:lang w:val="nl-NL"/>
        </w:rPr>
        <w:t>Select Plus</w:t>
      </w:r>
      <w:r w:rsidRPr="00BD3611">
        <w:rPr>
          <w:rFonts w:cs="Tahoma"/>
        </w:rPr>
        <w:t xml:space="preserve"> </w:t>
      </w:r>
    </w:p>
    <w:p w14:paraId="7BBCFFB8" w14:textId="77777777" w:rsidR="009429C1" w:rsidRPr="00BD3611" w:rsidRDefault="009429C1" w:rsidP="009C32AA">
      <w:pPr>
        <w:numPr>
          <w:ilvl w:val="0"/>
          <w:numId w:val="19"/>
        </w:numPr>
        <w:rPr>
          <w:rFonts w:cs="Tahoma"/>
        </w:rPr>
      </w:pPr>
      <w:r w:rsidRPr="00BD3611">
        <w:rPr>
          <w:rFonts w:cs="Tahoma"/>
          <w:lang w:val="nl-NL"/>
        </w:rPr>
        <w:t>Enterprise Overeenkomst</w:t>
      </w:r>
      <w:r w:rsidRPr="00BD3611">
        <w:rPr>
          <w:rFonts w:cs="Tahoma"/>
        </w:rPr>
        <w:t xml:space="preserve"> </w:t>
      </w:r>
    </w:p>
    <w:p w14:paraId="7BBCFFB9" w14:textId="77777777" w:rsidR="009429C1" w:rsidRPr="00BD3611" w:rsidRDefault="009429C1" w:rsidP="009C32AA">
      <w:pPr>
        <w:numPr>
          <w:ilvl w:val="0"/>
          <w:numId w:val="19"/>
        </w:numPr>
        <w:rPr>
          <w:rFonts w:cs="Tahoma"/>
        </w:rPr>
      </w:pPr>
      <w:r w:rsidRPr="00BD3611">
        <w:rPr>
          <w:rFonts w:cs="Tahoma"/>
          <w:lang w:val="nl-NL"/>
        </w:rPr>
        <w:t>Enterprise Subscription Overeenkomst</w:t>
      </w:r>
      <w:r w:rsidRPr="00BD3611">
        <w:rPr>
          <w:rFonts w:cs="Tahoma"/>
        </w:rPr>
        <w:t xml:space="preserve"> </w:t>
      </w:r>
    </w:p>
    <w:p w14:paraId="7BBCFFBA" w14:textId="77777777" w:rsidR="009429C1" w:rsidRPr="00BD3611" w:rsidRDefault="009429C1" w:rsidP="009429C1">
      <w:pPr>
        <w:pStyle w:val="Heading3"/>
        <w:ind w:right="720"/>
        <w:rPr>
          <w:rFonts w:ascii="Tahoma" w:hAnsi="Tahoma" w:cs="Tahoma"/>
        </w:rPr>
      </w:pPr>
    </w:p>
    <w:p w14:paraId="7BBCFFBB" w14:textId="77777777" w:rsidR="009429C1" w:rsidRPr="00BD3611" w:rsidRDefault="009429C1" w:rsidP="009429C1">
      <w:pPr>
        <w:pStyle w:val="Heading3"/>
        <w:ind w:right="720"/>
        <w:rPr>
          <w:rFonts w:ascii="Tahoma" w:hAnsi="Tahoma" w:cs="Tahoma"/>
        </w:rPr>
      </w:pPr>
      <w:bookmarkStart w:id="1073" w:name="_Toc336338190"/>
      <w:bookmarkStart w:id="1074" w:name="_Toc340580436"/>
      <w:bookmarkStart w:id="1075" w:name="_Toc340850795"/>
      <w:bookmarkEnd w:id="1073"/>
      <w:r w:rsidRPr="00BD3611">
        <w:rPr>
          <w:rFonts w:ascii="Tahoma" w:hAnsi="Tahoma" w:cs="Tahoma"/>
          <w:sz w:val="24"/>
          <w:lang w:val="nl-NL"/>
        </w:rPr>
        <w:t>Punten en minimale bestellingen</w:t>
      </w:r>
      <w:bookmarkEnd w:id="1074"/>
      <w:bookmarkEnd w:id="1075"/>
    </w:p>
    <w:p w14:paraId="7BBCFFBC" w14:textId="77777777" w:rsidR="009429C1" w:rsidRPr="00BD3611" w:rsidRDefault="009429C1" w:rsidP="009429C1">
      <w:pPr>
        <w:rPr>
          <w:rFonts w:cs="Tahoma"/>
        </w:rPr>
      </w:pPr>
    </w:p>
    <w:p w14:paraId="7BBCFFBD" w14:textId="77777777" w:rsidR="009429C1" w:rsidRPr="00BD3611" w:rsidRDefault="009429C1" w:rsidP="001C5123">
      <w:pPr>
        <w:pStyle w:val="AppendixBodyText"/>
        <w:ind w:right="720"/>
        <w:rPr>
          <w:rFonts w:ascii="Tahoma" w:hAnsi="Tahoma" w:cs="Tahoma"/>
        </w:rPr>
      </w:pPr>
      <w:r w:rsidRPr="00BD3611">
        <w:rPr>
          <w:rFonts w:ascii="Tahoma" w:hAnsi="Tahoma" w:cs="Tahoma"/>
          <w:sz w:val="18"/>
          <w:lang w:val="nl-NL"/>
        </w:rPr>
        <w:t>Bij Select, Select Plus en Open Licenties wordt een aantal “Punten” vermeld dat aangeeft welke puntenwaarde door Microsoft aan elke licentie is toegekend.</w:t>
      </w:r>
      <w:r w:rsidRPr="00BD3611">
        <w:rPr>
          <w:rFonts w:ascii="Tahoma" w:hAnsi="Tahoma" w:cs="Tahoma"/>
        </w:rPr>
        <w:t xml:space="preserve"> </w:t>
      </w:r>
      <w:r w:rsidRPr="00BD3611">
        <w:rPr>
          <w:rFonts w:ascii="Tahoma" w:hAnsi="Tahoma" w:cs="Tahoma"/>
          <w:sz w:val="18"/>
          <w:lang w:val="nl-NL"/>
        </w:rPr>
        <w:t>Deze punten worden gebruikt voor het berekenen van het volumeprijsniveau dat van toepassing is op de overeenkomst van een klant.</w:t>
      </w:r>
      <w:r w:rsidRPr="00BD3611">
        <w:rPr>
          <w:rFonts w:ascii="Tahoma" w:hAnsi="Tahoma" w:cs="Tahoma"/>
        </w:rPr>
        <w:t xml:space="preserve"> </w:t>
      </w:r>
      <w:r w:rsidRPr="00BD3611">
        <w:rPr>
          <w:rFonts w:ascii="Tahoma" w:hAnsi="Tahoma" w:cs="Tahoma"/>
          <w:sz w:val="18"/>
          <w:lang w:val="nl-NL"/>
        </w:rPr>
        <w:t xml:space="preserve">Als een bepaald product een puntenwaarde van </w:t>
      </w:r>
      <w:r w:rsidR="001C5123" w:rsidRPr="00BD3611">
        <w:rPr>
          <w:rFonts w:ascii="Tahoma" w:hAnsi="Tahoma" w:cs="Tahoma"/>
          <w:sz w:val="18"/>
          <w:lang w:val="nl-NL"/>
        </w:rPr>
        <w:t>“</w:t>
      </w:r>
      <w:r w:rsidRPr="00BD3611">
        <w:rPr>
          <w:rFonts w:ascii="Tahoma" w:hAnsi="Tahoma" w:cs="Tahoma"/>
          <w:sz w:val="18"/>
          <w:lang w:val="nl-NL"/>
        </w:rPr>
        <w:t>0</w:t>
      </w:r>
      <w:r w:rsidR="001C5123" w:rsidRPr="00BD3611">
        <w:rPr>
          <w:rFonts w:ascii="Tahoma" w:hAnsi="Tahoma" w:cs="Tahoma"/>
          <w:sz w:val="18"/>
          <w:lang w:val="nl-NL"/>
        </w:rPr>
        <w:t>”</w:t>
      </w:r>
      <w:r w:rsidRPr="00BD3611">
        <w:rPr>
          <w:rFonts w:ascii="Tahoma" w:hAnsi="Tahoma" w:cs="Tahoma"/>
          <w:sz w:val="18"/>
          <w:lang w:val="nl-NL"/>
        </w:rPr>
        <w:t xml:space="preserve"> is toegewezen, betekent dit dat het product wordt aangeboden binnen het betreffende programma, maar een puntenwaarde van nul heeft.</w:t>
      </w:r>
      <w:r w:rsidR="001F094E" w:rsidRPr="00BD3611">
        <w:rPr>
          <w:rFonts w:ascii="Tahoma" w:hAnsi="Tahoma" w:cs="Tahoma"/>
        </w:rPr>
        <w:t xml:space="preserve"> </w:t>
      </w:r>
      <w:r w:rsidRPr="00BD3611">
        <w:rPr>
          <w:rFonts w:ascii="Tahoma" w:hAnsi="Tahoma" w:cs="Tahoma"/>
          <w:sz w:val="18"/>
          <w:lang w:val="nl-NL"/>
        </w:rPr>
        <w:t>Het aantal licenties dat per product wordt toegewezen, is als volgt:</w:t>
      </w:r>
    </w:p>
    <w:p w14:paraId="7BBCFFBE" w14:textId="77777777" w:rsidR="009429C1" w:rsidRPr="00BD3611" w:rsidRDefault="009429C1" w:rsidP="009429C1">
      <w:pPr>
        <w:pStyle w:val="AppendixBodyText"/>
        <w:ind w:right="720"/>
        <w:rPr>
          <w:rFonts w:ascii="Tahoma" w:hAnsi="Tahoma" w:cs="Tahoma"/>
          <w:highlight w:val="yellow"/>
        </w:rPr>
      </w:pPr>
    </w:p>
    <w:p w14:paraId="7BBCFFBF" w14:textId="77777777" w:rsidR="009429C1" w:rsidRPr="00BD3611" w:rsidRDefault="009429C1" w:rsidP="009C32AA">
      <w:pPr>
        <w:numPr>
          <w:ilvl w:val="0"/>
          <w:numId w:val="19"/>
        </w:numPr>
        <w:rPr>
          <w:rFonts w:cs="Tahoma"/>
        </w:rPr>
      </w:pPr>
      <w:r w:rsidRPr="00BD3611">
        <w:rPr>
          <w:rFonts w:cs="Tahoma"/>
          <w:lang w:val="nl-NL"/>
        </w:rPr>
        <w:t>Standaardlicentie:</w:t>
      </w:r>
      <w:r w:rsidRPr="00BD3611">
        <w:rPr>
          <w:rFonts w:cs="Tahoma"/>
        </w:rPr>
        <w:t xml:space="preserve"> </w:t>
      </w:r>
      <w:r w:rsidRPr="00BD3611">
        <w:rPr>
          <w:rFonts w:cs="Tahoma"/>
          <w:lang w:val="nl-NL"/>
        </w:rPr>
        <w:t>1 licentie</w:t>
      </w:r>
      <w:r w:rsidRPr="00BD3611">
        <w:rPr>
          <w:rFonts w:cs="Tahoma"/>
        </w:rPr>
        <w:t xml:space="preserve"> </w:t>
      </w:r>
    </w:p>
    <w:p w14:paraId="7BBCFFC0" w14:textId="77777777" w:rsidR="009429C1" w:rsidRPr="00BD3611" w:rsidRDefault="009429C1" w:rsidP="009C32AA">
      <w:pPr>
        <w:numPr>
          <w:ilvl w:val="0"/>
          <w:numId w:val="19"/>
        </w:numPr>
        <w:rPr>
          <w:rFonts w:cs="Tahoma"/>
        </w:rPr>
      </w:pPr>
      <w:r w:rsidRPr="00BD3611">
        <w:rPr>
          <w:rFonts w:cs="Tahoma"/>
          <w:lang w:val="nl-NL"/>
        </w:rPr>
        <w:t>Upgrade:</w:t>
      </w:r>
      <w:r w:rsidRPr="00BD3611">
        <w:rPr>
          <w:rFonts w:cs="Tahoma"/>
        </w:rPr>
        <w:t xml:space="preserve"> </w:t>
      </w:r>
      <w:r w:rsidRPr="00BD3611">
        <w:rPr>
          <w:rFonts w:cs="Tahoma"/>
          <w:lang w:val="nl-NL"/>
        </w:rPr>
        <w:t>1 licentie</w:t>
      </w:r>
      <w:r w:rsidRPr="00BD3611">
        <w:rPr>
          <w:rFonts w:cs="Tahoma"/>
        </w:rPr>
        <w:t xml:space="preserve"> </w:t>
      </w:r>
    </w:p>
    <w:p w14:paraId="7BBCFFC1" w14:textId="77777777" w:rsidR="009429C1" w:rsidRPr="00BD3611" w:rsidRDefault="009429C1" w:rsidP="009C32AA">
      <w:pPr>
        <w:numPr>
          <w:ilvl w:val="0"/>
          <w:numId w:val="19"/>
        </w:numPr>
        <w:rPr>
          <w:rFonts w:cs="Tahoma"/>
        </w:rPr>
      </w:pPr>
      <w:r w:rsidRPr="00BD3611">
        <w:rPr>
          <w:rFonts w:cs="Tahoma"/>
          <w:lang w:val="nl-NL"/>
        </w:rPr>
        <w:t>Software Assurance:</w:t>
      </w:r>
      <w:r w:rsidRPr="00BD3611">
        <w:rPr>
          <w:rFonts w:cs="Tahoma"/>
        </w:rPr>
        <w:t xml:space="preserve"> </w:t>
      </w:r>
      <w:r w:rsidRPr="00BD3611">
        <w:rPr>
          <w:rFonts w:cs="Tahoma"/>
          <w:lang w:val="nl-NL"/>
        </w:rPr>
        <w:t>1 licentie</w:t>
      </w:r>
      <w:r w:rsidRPr="00BD3611">
        <w:rPr>
          <w:rFonts w:cs="Tahoma"/>
        </w:rPr>
        <w:t xml:space="preserve"> </w:t>
      </w:r>
    </w:p>
    <w:p w14:paraId="7BBCFFC2" w14:textId="77777777" w:rsidR="009429C1" w:rsidRPr="00BD3611" w:rsidRDefault="009429C1" w:rsidP="009C32AA">
      <w:pPr>
        <w:numPr>
          <w:ilvl w:val="0"/>
          <w:numId w:val="19"/>
        </w:numPr>
        <w:rPr>
          <w:rFonts w:cs="Tahoma"/>
        </w:rPr>
      </w:pPr>
      <w:r w:rsidRPr="00BD3611">
        <w:rPr>
          <w:rFonts w:cs="Tahoma"/>
          <w:lang w:val="nl-NL"/>
        </w:rPr>
        <w:t>Licentie en Software Assurance:</w:t>
      </w:r>
      <w:r w:rsidRPr="00BD3611">
        <w:rPr>
          <w:rFonts w:cs="Tahoma"/>
        </w:rPr>
        <w:t xml:space="preserve"> </w:t>
      </w:r>
      <w:r w:rsidRPr="00BD3611">
        <w:rPr>
          <w:rFonts w:cs="Tahoma"/>
          <w:lang w:val="nl-NL"/>
        </w:rPr>
        <w:t>2 licenties</w:t>
      </w:r>
      <w:r w:rsidRPr="00BD3611">
        <w:rPr>
          <w:rFonts w:cs="Tahoma"/>
        </w:rPr>
        <w:t xml:space="preserve"> </w:t>
      </w:r>
    </w:p>
    <w:p w14:paraId="7BBCFFC3" w14:textId="77777777" w:rsidR="009429C1" w:rsidRPr="00BD3611" w:rsidRDefault="009429C1" w:rsidP="009C32AA">
      <w:pPr>
        <w:numPr>
          <w:ilvl w:val="0"/>
          <w:numId w:val="19"/>
        </w:numPr>
        <w:rPr>
          <w:rFonts w:cs="Tahoma"/>
        </w:rPr>
      </w:pPr>
      <w:r w:rsidRPr="00BD3611">
        <w:rPr>
          <w:rFonts w:cs="Tahoma"/>
          <w:lang w:val="nl-NL"/>
        </w:rPr>
        <w:t>Upgrade en Software Assurance:</w:t>
      </w:r>
      <w:r w:rsidRPr="00BD3611">
        <w:rPr>
          <w:rFonts w:cs="Tahoma"/>
        </w:rPr>
        <w:t xml:space="preserve"> </w:t>
      </w:r>
      <w:r w:rsidRPr="00BD3611">
        <w:rPr>
          <w:rFonts w:cs="Tahoma"/>
          <w:lang w:val="nl-NL"/>
        </w:rPr>
        <w:t>2 licenties</w:t>
      </w:r>
    </w:p>
    <w:p w14:paraId="7BBCFFC4" w14:textId="77777777" w:rsidR="009429C1" w:rsidRPr="00BD3611" w:rsidRDefault="009429C1" w:rsidP="009C32AA">
      <w:pPr>
        <w:numPr>
          <w:ilvl w:val="0"/>
          <w:numId w:val="19"/>
        </w:numPr>
        <w:rPr>
          <w:rFonts w:cs="Tahoma"/>
        </w:rPr>
      </w:pPr>
      <w:r w:rsidRPr="00BD3611">
        <w:rPr>
          <w:rFonts w:cs="Tahoma"/>
          <w:lang w:val="nl-NL"/>
        </w:rPr>
        <w:t>Thuiswerklicentie:</w:t>
      </w:r>
      <w:r w:rsidRPr="00BD3611">
        <w:rPr>
          <w:rFonts w:cs="Tahoma"/>
        </w:rPr>
        <w:t xml:space="preserve"> </w:t>
      </w:r>
      <w:r w:rsidRPr="00BD3611">
        <w:rPr>
          <w:rFonts w:cs="Tahoma"/>
          <w:lang w:val="nl-NL"/>
        </w:rPr>
        <w:t>1 licentie</w:t>
      </w:r>
      <w:r w:rsidRPr="00BD3611">
        <w:rPr>
          <w:rFonts w:cs="Tahoma"/>
        </w:rPr>
        <w:t xml:space="preserve"> </w:t>
      </w:r>
    </w:p>
    <w:p w14:paraId="7BBCFFC5" w14:textId="77777777" w:rsidR="009429C1" w:rsidRPr="00BD3611" w:rsidRDefault="009429C1" w:rsidP="009C32AA">
      <w:pPr>
        <w:numPr>
          <w:ilvl w:val="0"/>
          <w:numId w:val="19"/>
        </w:numPr>
        <w:rPr>
          <w:rFonts w:cs="Tahoma"/>
        </w:rPr>
      </w:pPr>
      <w:r w:rsidRPr="00BD3611">
        <w:rPr>
          <w:rFonts w:cs="Tahoma"/>
          <w:lang w:val="nl-NL"/>
        </w:rPr>
        <w:t>Step-Up-licentie:</w:t>
      </w:r>
      <w:r w:rsidRPr="00BD3611">
        <w:rPr>
          <w:rFonts w:cs="Tahoma"/>
        </w:rPr>
        <w:t xml:space="preserve"> </w:t>
      </w:r>
      <w:r w:rsidRPr="00BD3611">
        <w:rPr>
          <w:rFonts w:cs="Tahoma"/>
          <w:lang w:val="nl-NL"/>
        </w:rPr>
        <w:t>1 licentie</w:t>
      </w:r>
    </w:p>
    <w:p w14:paraId="7BBCFFC6" w14:textId="77777777" w:rsidR="009429C1" w:rsidRPr="00BD3611" w:rsidRDefault="009429C1" w:rsidP="009C32AA">
      <w:pPr>
        <w:numPr>
          <w:ilvl w:val="0"/>
          <w:numId w:val="19"/>
        </w:numPr>
        <w:rPr>
          <w:rFonts w:cs="Tahoma"/>
        </w:rPr>
      </w:pPr>
      <w:r w:rsidRPr="00BD3611">
        <w:rPr>
          <w:rFonts w:cs="Tahoma"/>
          <w:lang w:val="nl-NL"/>
        </w:rPr>
        <w:t>Licentie:</w:t>
      </w:r>
      <w:r w:rsidRPr="00BD3611">
        <w:rPr>
          <w:rFonts w:cs="Tahoma"/>
        </w:rPr>
        <w:t xml:space="preserve"> </w:t>
      </w:r>
      <w:r w:rsidRPr="00BD3611">
        <w:rPr>
          <w:rFonts w:cs="Tahoma"/>
          <w:lang w:val="nl-NL"/>
        </w:rPr>
        <w:t>1 licentie</w:t>
      </w:r>
      <w:r w:rsidRPr="00BD3611">
        <w:rPr>
          <w:rFonts w:cs="Tahoma"/>
        </w:rPr>
        <w:t xml:space="preserve"> </w:t>
      </w:r>
    </w:p>
    <w:p w14:paraId="7BBCFFC7" w14:textId="77777777" w:rsidR="009429C1" w:rsidRPr="00BD3611" w:rsidRDefault="009429C1" w:rsidP="009C32AA">
      <w:pPr>
        <w:numPr>
          <w:ilvl w:val="0"/>
          <w:numId w:val="19"/>
        </w:numPr>
        <w:rPr>
          <w:rFonts w:cs="Tahoma"/>
        </w:rPr>
      </w:pPr>
      <w:r w:rsidRPr="00BD3611">
        <w:rPr>
          <w:rFonts w:cs="Tahoma"/>
          <w:lang w:val="nl-NL"/>
        </w:rPr>
        <w:t>Subscription-licentie:</w:t>
      </w:r>
      <w:r w:rsidRPr="00BD3611">
        <w:rPr>
          <w:rFonts w:cs="Tahoma"/>
        </w:rPr>
        <w:t xml:space="preserve"> </w:t>
      </w:r>
      <w:r w:rsidRPr="00BD3611">
        <w:rPr>
          <w:rFonts w:cs="Tahoma"/>
          <w:lang w:val="nl-NL"/>
        </w:rPr>
        <w:t>1 licentie</w:t>
      </w:r>
    </w:p>
    <w:p w14:paraId="7BBCFFC8" w14:textId="77777777" w:rsidR="009429C1" w:rsidRPr="00BD3611" w:rsidRDefault="009429C1" w:rsidP="009429C1">
      <w:pPr>
        <w:pStyle w:val="Heading2"/>
        <w:ind w:left="0"/>
        <w:rPr>
          <w:rFonts w:ascii="Tahoma" w:hAnsi="Tahoma" w:cs="Tahoma"/>
        </w:rPr>
      </w:pPr>
    </w:p>
    <w:p w14:paraId="7BBCFFC9" w14:textId="77777777" w:rsidR="009429C1" w:rsidRPr="00BD3611" w:rsidRDefault="009429C1" w:rsidP="009429C1">
      <w:pPr>
        <w:pStyle w:val="Heading2"/>
        <w:ind w:left="0"/>
        <w:rPr>
          <w:rFonts w:ascii="Tahoma" w:hAnsi="Tahoma" w:cs="Tahoma"/>
        </w:rPr>
      </w:pPr>
      <w:bookmarkStart w:id="1076" w:name="_Toc336338191"/>
      <w:bookmarkStart w:id="1077" w:name="_Toc340580437"/>
      <w:bookmarkStart w:id="1078" w:name="_Toc340850796"/>
      <w:bookmarkStart w:id="1079" w:name="_Toc323159726"/>
      <w:bookmarkEnd w:id="1076"/>
      <w:r w:rsidRPr="00BD3611">
        <w:rPr>
          <w:rFonts w:ascii="Tahoma" w:hAnsi="Tahoma" w:cs="Tahoma"/>
          <w:lang w:val="nl-NL"/>
        </w:rPr>
        <w:t>Minimale bestellingsvereisten</w:t>
      </w:r>
      <w:bookmarkEnd w:id="1077"/>
      <w:bookmarkEnd w:id="1078"/>
    </w:p>
    <w:p w14:paraId="7BBCFFCA" w14:textId="77777777" w:rsidR="009429C1" w:rsidRPr="00BD3611" w:rsidRDefault="009429C1" w:rsidP="009429C1">
      <w:pPr>
        <w:rPr>
          <w:rFonts w:cs="Tahoma"/>
        </w:rPr>
      </w:pPr>
    </w:p>
    <w:bookmarkEnd w:id="1079"/>
    <w:p w14:paraId="7BBCFFCB" w14:textId="77777777" w:rsidR="009429C1" w:rsidRPr="00BD3611" w:rsidRDefault="009429C1" w:rsidP="009429C1">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8"/>
        <w:gridCol w:w="6408"/>
      </w:tblGrid>
      <w:tr w:rsidR="009429C1" w:rsidRPr="00BD3611" w14:paraId="7BBCFFCE" w14:textId="77777777" w:rsidTr="00E8728A">
        <w:trPr>
          <w:cantSplit/>
          <w:tblHeader/>
        </w:trPr>
        <w:tc>
          <w:tcPr>
            <w:tcW w:w="2808" w:type="dxa"/>
            <w:shd w:val="clear" w:color="auto" w:fill="FABF8F"/>
          </w:tcPr>
          <w:p w14:paraId="7BBCFFCC" w14:textId="77777777" w:rsidR="009429C1" w:rsidRPr="00BD3611" w:rsidRDefault="009429C1" w:rsidP="00B10F67">
            <w:pPr>
              <w:pStyle w:val="AppendixBodyText"/>
              <w:ind w:right="720"/>
              <w:jc w:val="center"/>
              <w:rPr>
                <w:rFonts w:ascii="Tahoma" w:hAnsi="Tahoma" w:cs="Tahoma"/>
                <w:b/>
                <w:color w:val="000000"/>
                <w:sz w:val="22"/>
                <w:szCs w:val="18"/>
                <w:lang w:eastAsia="ja-JP"/>
              </w:rPr>
            </w:pPr>
            <w:r w:rsidRPr="00BD3611">
              <w:rPr>
                <w:rFonts w:ascii="Tahoma" w:hAnsi="Tahoma" w:cs="Tahoma"/>
                <w:b/>
                <w:color w:val="000000"/>
                <w:sz w:val="22"/>
                <w:szCs w:val="18"/>
                <w:lang w:val="nl-NL" w:eastAsia="ja-JP"/>
              </w:rPr>
              <w:t>Programma's</w:t>
            </w:r>
          </w:p>
        </w:tc>
        <w:tc>
          <w:tcPr>
            <w:tcW w:w="6408" w:type="dxa"/>
            <w:shd w:val="clear" w:color="auto" w:fill="FABF8F"/>
          </w:tcPr>
          <w:p w14:paraId="7BBCFFCD" w14:textId="77777777" w:rsidR="009429C1" w:rsidRPr="00BD3611" w:rsidRDefault="009429C1" w:rsidP="00B10F67">
            <w:pPr>
              <w:pStyle w:val="AppendixBodyText"/>
              <w:ind w:right="720"/>
              <w:jc w:val="center"/>
              <w:rPr>
                <w:rFonts w:ascii="Tahoma" w:hAnsi="Tahoma" w:cs="Tahoma"/>
                <w:b/>
                <w:color w:val="000000"/>
                <w:sz w:val="22"/>
                <w:szCs w:val="18"/>
                <w:lang w:eastAsia="ja-JP"/>
              </w:rPr>
            </w:pPr>
            <w:r w:rsidRPr="00BD3611">
              <w:rPr>
                <w:rFonts w:ascii="Tahoma" w:hAnsi="Tahoma" w:cs="Tahoma"/>
                <w:b/>
                <w:color w:val="000000"/>
                <w:sz w:val="22"/>
                <w:szCs w:val="18"/>
                <w:lang w:val="nl-NL" w:eastAsia="ja-JP"/>
              </w:rPr>
              <w:t>Minimale bestellingsvereisten</w:t>
            </w:r>
          </w:p>
        </w:tc>
      </w:tr>
      <w:tr w:rsidR="009429C1" w:rsidRPr="00BD3611" w14:paraId="7BBCFFD6" w14:textId="77777777" w:rsidTr="00E8728A">
        <w:tc>
          <w:tcPr>
            <w:tcW w:w="2808" w:type="dxa"/>
          </w:tcPr>
          <w:p w14:paraId="7BBCFFCF" w14:textId="77777777" w:rsidR="009429C1" w:rsidRPr="00BD3611" w:rsidRDefault="009429C1" w:rsidP="00EB6EB9">
            <w:pPr>
              <w:pStyle w:val="AppendixBodyText"/>
              <w:ind w:right="720"/>
              <w:rPr>
                <w:rFonts w:ascii="Tahoma" w:hAnsi="Tahoma" w:cs="Tahoma"/>
                <w:b/>
                <w:color w:val="000000"/>
                <w:sz w:val="18"/>
                <w:szCs w:val="18"/>
                <w:lang w:eastAsia="ja-JP"/>
              </w:rPr>
            </w:pPr>
            <w:r w:rsidRPr="00BD3611">
              <w:rPr>
                <w:rFonts w:ascii="Tahoma" w:hAnsi="Tahoma" w:cs="Tahoma"/>
                <w:b/>
                <w:color w:val="000000"/>
                <w:lang w:val="nl-NL"/>
              </w:rPr>
              <w:t>Open License, Open Value en Open Value Subscription (Commercial en Government)</w:t>
            </w:r>
          </w:p>
        </w:tc>
        <w:tc>
          <w:tcPr>
            <w:tcW w:w="6408" w:type="dxa"/>
          </w:tcPr>
          <w:p w14:paraId="7BBCFFD0" w14:textId="77777777" w:rsidR="009429C1" w:rsidRPr="00BD3611" w:rsidRDefault="009429C1" w:rsidP="00B10F67">
            <w:pPr>
              <w:pStyle w:val="AppendixBodyText"/>
              <w:ind w:right="720"/>
              <w:rPr>
                <w:rFonts w:ascii="Tahoma" w:hAnsi="Tahoma" w:cs="Tahoma"/>
              </w:rPr>
            </w:pPr>
            <w:r w:rsidRPr="00BD3611">
              <w:rPr>
                <w:rFonts w:ascii="Tahoma" w:hAnsi="Tahoma" w:cs="Tahoma"/>
                <w:b/>
                <w:sz w:val="18"/>
                <w:lang w:val="nl-NL"/>
              </w:rPr>
              <w:t>Open License:</w:t>
            </w:r>
          </w:p>
          <w:p w14:paraId="7BBCFFD1" w14:textId="77777777" w:rsidR="009429C1" w:rsidRPr="00BD3611" w:rsidRDefault="009429C1" w:rsidP="00EB6EB9">
            <w:pPr>
              <w:pStyle w:val="AppendixBodyText"/>
              <w:ind w:right="720"/>
              <w:rPr>
                <w:rFonts w:ascii="Tahoma" w:hAnsi="Tahoma" w:cs="Tahoma"/>
              </w:rPr>
            </w:pPr>
            <w:r w:rsidRPr="00BD3611">
              <w:rPr>
                <w:rFonts w:ascii="Tahoma" w:hAnsi="Tahoma" w:cs="Tahoma"/>
                <w:sz w:val="18"/>
                <w:lang w:val="nl-NL"/>
              </w:rPr>
              <w:t>Bij een Open License is een minimumbestelling van 5 licenties, 5 SA, of</w:t>
            </w:r>
            <w:r w:rsidR="00EB6EB9" w:rsidRPr="00BD3611">
              <w:rPr>
                <w:rFonts w:ascii="Tahoma" w:hAnsi="Tahoma" w:cs="Tahoma"/>
                <w:sz w:val="18"/>
                <w:lang w:val="nl-NL"/>
              </w:rPr>
              <w:t> </w:t>
            </w:r>
            <w:r w:rsidRPr="00BD3611">
              <w:rPr>
                <w:rFonts w:ascii="Tahoma" w:hAnsi="Tahoma" w:cs="Tahoma"/>
                <w:sz w:val="18"/>
                <w:lang w:val="nl-NL"/>
              </w:rPr>
              <w:t>een combinatie daarvan vereist om een Autorisatienummer te verkrijgen.</w:t>
            </w:r>
            <w:r w:rsidR="001F094E" w:rsidRPr="00BD3611">
              <w:rPr>
                <w:rFonts w:ascii="Tahoma" w:hAnsi="Tahoma" w:cs="Tahoma"/>
                <w:sz w:val="18"/>
              </w:rPr>
              <w:t xml:space="preserve"> </w:t>
            </w:r>
            <w:r w:rsidRPr="00BD3611">
              <w:rPr>
                <w:rFonts w:ascii="Tahoma" w:hAnsi="Tahoma" w:cs="Tahoma"/>
                <w:sz w:val="18"/>
                <w:lang w:val="nl-NL"/>
              </w:rPr>
              <w:t>Bijvoorbeeld: 2 Licentie en Software Assurance plus 1</w:t>
            </w:r>
            <w:r w:rsidR="00EB6EB9" w:rsidRPr="00BD3611">
              <w:rPr>
                <w:rFonts w:ascii="Tahoma" w:hAnsi="Tahoma" w:cs="Tahoma"/>
                <w:sz w:val="18"/>
                <w:lang w:val="nl-NL"/>
              </w:rPr>
              <w:t> </w:t>
            </w:r>
            <w:r w:rsidRPr="00BD3611">
              <w:rPr>
                <w:rFonts w:ascii="Tahoma" w:hAnsi="Tahoma" w:cs="Tahoma"/>
                <w:sz w:val="18"/>
                <w:lang w:val="nl-NL"/>
              </w:rPr>
              <w:t>Standaardlicentie voldoet aan de minimale aankoopvereiste van 5</w:t>
            </w:r>
            <w:r w:rsidR="00EB6EB9" w:rsidRPr="00BD3611">
              <w:rPr>
                <w:rFonts w:ascii="Tahoma" w:hAnsi="Tahoma" w:cs="Tahoma"/>
                <w:sz w:val="18"/>
                <w:lang w:val="nl-NL"/>
              </w:rPr>
              <w:t> </w:t>
            </w:r>
            <w:r w:rsidRPr="00BD3611">
              <w:rPr>
                <w:rFonts w:ascii="Tahoma" w:hAnsi="Tahoma" w:cs="Tahoma"/>
                <w:sz w:val="18"/>
                <w:lang w:val="nl-NL"/>
              </w:rPr>
              <w:t>licenties om in aanmerking te komen voor deelname aan een van beide</w:t>
            </w:r>
            <w:r w:rsidR="00EB6EB9" w:rsidRPr="00BD3611">
              <w:rPr>
                <w:rFonts w:ascii="Tahoma" w:hAnsi="Tahoma" w:cs="Tahoma"/>
                <w:sz w:val="18"/>
                <w:lang w:val="nl-NL"/>
              </w:rPr>
              <w:t> </w:t>
            </w:r>
            <w:r w:rsidRPr="00BD3611">
              <w:rPr>
                <w:rFonts w:ascii="Tahoma" w:hAnsi="Tahoma" w:cs="Tahoma"/>
                <w:sz w:val="18"/>
                <w:lang w:val="nl-NL"/>
              </w:rPr>
              <w:t>programma’s.</w:t>
            </w:r>
            <w:r w:rsidRPr="00BD3611">
              <w:rPr>
                <w:rFonts w:ascii="Tahoma" w:hAnsi="Tahoma" w:cs="Tahoma"/>
                <w:sz w:val="18"/>
              </w:rPr>
              <w:t xml:space="preserve"> </w:t>
            </w:r>
          </w:p>
          <w:p w14:paraId="7BBCFFD2" w14:textId="77777777" w:rsidR="009429C1" w:rsidRPr="00BD3611" w:rsidRDefault="009429C1" w:rsidP="00EB6EB9">
            <w:pPr>
              <w:pStyle w:val="AppendixBodyText"/>
              <w:spacing w:line="160" w:lineRule="exact"/>
              <w:ind w:right="720"/>
              <w:rPr>
                <w:rFonts w:ascii="Tahoma" w:hAnsi="Tahoma" w:cs="Tahoma"/>
                <w:sz w:val="16"/>
                <w:szCs w:val="16"/>
              </w:rPr>
            </w:pPr>
          </w:p>
          <w:p w14:paraId="7BBCFFD3" w14:textId="77777777" w:rsidR="009429C1" w:rsidRPr="00BD3611" w:rsidRDefault="009429C1" w:rsidP="00B10F67">
            <w:pPr>
              <w:pStyle w:val="AppendixBodyText"/>
              <w:ind w:right="720"/>
              <w:rPr>
                <w:rFonts w:ascii="Tahoma" w:hAnsi="Tahoma" w:cs="Tahoma"/>
              </w:rPr>
            </w:pPr>
            <w:r w:rsidRPr="00BD3611">
              <w:rPr>
                <w:rFonts w:ascii="Tahoma" w:hAnsi="Tahoma" w:cs="Tahoma"/>
                <w:b/>
                <w:sz w:val="18"/>
                <w:lang w:val="nl-NL"/>
              </w:rPr>
              <w:t>Open Value en Open Value Subscription:</w:t>
            </w:r>
          </w:p>
          <w:p w14:paraId="7BBCFFD4" w14:textId="77777777" w:rsidR="009429C1" w:rsidRPr="00BD3611" w:rsidRDefault="009429C1" w:rsidP="00EB6EB9">
            <w:pPr>
              <w:pStyle w:val="AppendixBodyText"/>
              <w:ind w:right="720"/>
              <w:rPr>
                <w:rFonts w:ascii="Tahoma" w:hAnsi="Tahoma" w:cs="Tahoma"/>
                <w:sz w:val="18"/>
                <w:lang w:eastAsia="ja-JP"/>
              </w:rPr>
            </w:pPr>
            <w:r w:rsidRPr="00BD3611">
              <w:rPr>
                <w:rFonts w:ascii="Tahoma" w:hAnsi="Tahoma" w:cs="Tahoma"/>
                <w:sz w:val="18"/>
                <w:lang w:val="nl-NL" w:eastAsia="ja-JP"/>
              </w:rPr>
              <w:t>Bij Open Value is een minimale bestelling van 5 U&amp;SA, 5 L&amp;SA, 5</w:t>
            </w:r>
            <w:r w:rsidR="00EB6EB9" w:rsidRPr="00BD3611">
              <w:rPr>
                <w:rFonts w:ascii="Tahoma" w:hAnsi="Tahoma" w:cs="Tahoma"/>
                <w:sz w:val="18"/>
                <w:lang w:val="nl-NL" w:eastAsia="ja-JP"/>
              </w:rPr>
              <w:t> </w:t>
            </w:r>
            <w:r w:rsidRPr="00BD3611">
              <w:rPr>
                <w:rFonts w:ascii="Tahoma" w:hAnsi="Tahoma" w:cs="Tahoma"/>
                <w:sz w:val="18"/>
                <w:lang w:val="nl-NL" w:eastAsia="ja-JP"/>
              </w:rPr>
              <w:t>SA, 5</w:t>
            </w:r>
            <w:r w:rsidR="00EB6EB9" w:rsidRPr="00BD3611">
              <w:rPr>
                <w:rFonts w:ascii="Tahoma" w:hAnsi="Tahoma" w:cs="Tahoma"/>
                <w:sz w:val="18"/>
                <w:lang w:val="nl-NL" w:eastAsia="ja-JP"/>
              </w:rPr>
              <w:t> </w:t>
            </w:r>
            <w:r w:rsidRPr="00BD3611">
              <w:rPr>
                <w:rFonts w:ascii="Tahoma" w:hAnsi="Tahoma" w:cs="Tahoma"/>
                <w:sz w:val="18"/>
                <w:lang w:val="nl-NL" w:eastAsia="ja-JP"/>
              </w:rPr>
              <w:t>Subscription-licenties, of een combinatie hiervan vereist om voor een overeenkomst in aanmerking te komen.</w:t>
            </w:r>
            <w:r w:rsidRPr="00BD3611">
              <w:rPr>
                <w:rFonts w:ascii="Tahoma" w:hAnsi="Tahoma" w:cs="Tahoma"/>
                <w:sz w:val="18"/>
                <w:lang w:eastAsia="ja-JP"/>
              </w:rPr>
              <w:t xml:space="preserve"> </w:t>
            </w:r>
          </w:p>
          <w:p w14:paraId="7BBCFFD5" w14:textId="77777777" w:rsidR="009429C1" w:rsidRPr="00BD3611" w:rsidRDefault="009429C1" w:rsidP="005325B7">
            <w:pPr>
              <w:pStyle w:val="AppendixBodyText"/>
              <w:ind w:right="720"/>
              <w:rPr>
                <w:rFonts w:ascii="Tahoma" w:hAnsi="Tahoma" w:cs="Tahoma"/>
                <w:sz w:val="18"/>
                <w:lang w:eastAsia="ja-JP"/>
              </w:rPr>
            </w:pPr>
            <w:r w:rsidRPr="00BD3611">
              <w:rPr>
                <w:rFonts w:ascii="Tahoma" w:hAnsi="Tahoma" w:cs="Tahoma"/>
                <w:b/>
                <w:sz w:val="18"/>
                <w:lang w:val="nl-NL"/>
              </w:rPr>
              <w:lastRenderedPageBreak/>
              <w:t>Opmerking:</w:t>
            </w:r>
            <w:r w:rsidRPr="00BD3611">
              <w:rPr>
                <w:rFonts w:ascii="Tahoma" w:hAnsi="Tahoma" w:cs="Tahoma"/>
                <w:sz w:val="18"/>
                <w:lang w:eastAsia="ja-JP"/>
              </w:rPr>
              <w:t xml:space="preserve"> </w:t>
            </w:r>
            <w:r w:rsidRPr="00BD3611">
              <w:rPr>
                <w:rFonts w:ascii="Tahoma" w:hAnsi="Tahoma" w:cs="Tahoma"/>
                <w:sz w:val="18"/>
                <w:lang w:val="nl-NL" w:eastAsia="ja-JP"/>
              </w:rPr>
              <w:t>Bij bepaalde producten voldoet één licentie in het</w:t>
            </w:r>
            <w:r w:rsidR="005325B7" w:rsidRPr="00BD3611">
              <w:rPr>
                <w:rFonts w:ascii="Tahoma" w:hAnsi="Tahoma" w:cs="Tahoma"/>
                <w:sz w:val="18"/>
                <w:lang w:val="nl-NL" w:eastAsia="ja-JP"/>
              </w:rPr>
              <w:t> </w:t>
            </w:r>
            <w:r w:rsidRPr="00BD3611">
              <w:rPr>
                <w:rFonts w:ascii="Tahoma" w:hAnsi="Tahoma" w:cs="Tahoma"/>
                <w:sz w:val="18"/>
                <w:lang w:val="nl-NL" w:eastAsia="ja-JP"/>
              </w:rPr>
              <w:t>kader van het Open en Open Value-programma aan de minimumvereiste van 5 licenties.</w:t>
            </w:r>
            <w:r w:rsidR="001F094E" w:rsidRPr="00BD3611">
              <w:rPr>
                <w:rFonts w:ascii="Tahoma" w:hAnsi="Tahoma" w:cs="Tahoma"/>
              </w:rPr>
              <w:t xml:space="preserve"> </w:t>
            </w:r>
            <w:r w:rsidRPr="00BD3611">
              <w:rPr>
                <w:rFonts w:ascii="Tahoma" w:hAnsi="Tahoma" w:cs="Tahoma"/>
                <w:sz w:val="18"/>
                <w:lang w:val="nl-NL"/>
              </w:rPr>
              <w:t>Zie de opmerkingen bij afzonderlijke producten om te bepalen op welke producten deze</w:t>
            </w:r>
            <w:r w:rsidR="005325B7" w:rsidRPr="00BD3611">
              <w:rPr>
                <w:rFonts w:ascii="Tahoma" w:hAnsi="Tahoma" w:cs="Tahoma"/>
                <w:sz w:val="18"/>
                <w:lang w:val="nl-NL"/>
              </w:rPr>
              <w:t> </w:t>
            </w:r>
            <w:r w:rsidRPr="00BD3611">
              <w:rPr>
                <w:rFonts w:ascii="Tahoma" w:hAnsi="Tahoma" w:cs="Tahoma"/>
                <w:sz w:val="18"/>
                <w:lang w:val="nl-NL"/>
              </w:rPr>
              <w:t>uitzondering van toepassing is.</w:t>
            </w:r>
          </w:p>
        </w:tc>
      </w:tr>
      <w:tr w:rsidR="009429C1" w:rsidRPr="00BD3611" w14:paraId="7BBCFFD9" w14:textId="77777777" w:rsidTr="00E8728A">
        <w:tc>
          <w:tcPr>
            <w:tcW w:w="2808" w:type="dxa"/>
          </w:tcPr>
          <w:p w14:paraId="7BBCFFD7" w14:textId="77777777" w:rsidR="009429C1" w:rsidRPr="00BD3611" w:rsidRDefault="009429C1" w:rsidP="00EB6EB9">
            <w:pPr>
              <w:pStyle w:val="AppendixBodyText"/>
              <w:ind w:right="720"/>
              <w:rPr>
                <w:rFonts w:ascii="Tahoma" w:hAnsi="Tahoma" w:cs="Tahoma"/>
                <w:b/>
                <w:color w:val="000000"/>
                <w:szCs w:val="18"/>
                <w:lang w:eastAsia="ja-JP"/>
              </w:rPr>
            </w:pPr>
            <w:r w:rsidRPr="00BD3611">
              <w:rPr>
                <w:rFonts w:ascii="Tahoma" w:hAnsi="Tahoma" w:cs="Tahoma"/>
                <w:b/>
                <w:color w:val="000000"/>
                <w:lang w:val="nl-NL"/>
              </w:rPr>
              <w:lastRenderedPageBreak/>
              <w:t>Open Value Subscription – ES</w:t>
            </w:r>
          </w:p>
        </w:tc>
        <w:tc>
          <w:tcPr>
            <w:tcW w:w="6408" w:type="dxa"/>
          </w:tcPr>
          <w:p w14:paraId="7BBCFFD8" w14:textId="77777777" w:rsidR="009429C1" w:rsidRPr="00BD3611" w:rsidRDefault="009429C1" w:rsidP="00B10F67">
            <w:pPr>
              <w:rPr>
                <w:rFonts w:cs="Tahoma"/>
                <w:szCs w:val="18"/>
              </w:rPr>
            </w:pPr>
            <w:r w:rsidRPr="00BD3611">
              <w:rPr>
                <w:rFonts w:cs="Tahoma"/>
                <w:lang w:val="nl-NL"/>
              </w:rPr>
              <w:t>Open Value Subscription – Voor ES wordt minimaal één Desktop Platform-product vereist voor een Telling Gehele Organisatie van minimaal 5 OF minimaal één Desktop Platform-product voor een Telling Studenten van minimaal 5.</w:t>
            </w:r>
          </w:p>
        </w:tc>
      </w:tr>
      <w:tr w:rsidR="009429C1" w:rsidRPr="00BD3611" w14:paraId="7BBCFFDC" w14:textId="77777777" w:rsidTr="00E8728A">
        <w:tc>
          <w:tcPr>
            <w:tcW w:w="2808" w:type="dxa"/>
          </w:tcPr>
          <w:p w14:paraId="7BBCFFDA" w14:textId="77777777" w:rsidR="009429C1" w:rsidRPr="00BD3611" w:rsidRDefault="009429C1" w:rsidP="00B10F67">
            <w:pPr>
              <w:pStyle w:val="AppendixBodyText"/>
              <w:ind w:right="720"/>
              <w:rPr>
                <w:rFonts w:ascii="Tahoma" w:hAnsi="Tahoma" w:cs="Tahoma"/>
                <w:b/>
                <w:color w:val="000000"/>
                <w:szCs w:val="18"/>
                <w:lang w:eastAsia="ja-JP"/>
              </w:rPr>
            </w:pPr>
            <w:r w:rsidRPr="00BD3611">
              <w:rPr>
                <w:rFonts w:ascii="Tahoma" w:hAnsi="Tahoma" w:cs="Tahoma"/>
                <w:b/>
                <w:color w:val="000000"/>
                <w:lang w:val="nl-NL"/>
              </w:rPr>
              <w:t>Select</w:t>
            </w:r>
          </w:p>
        </w:tc>
        <w:tc>
          <w:tcPr>
            <w:tcW w:w="6408" w:type="dxa"/>
          </w:tcPr>
          <w:p w14:paraId="7BBCFFDB" w14:textId="77777777" w:rsidR="009429C1" w:rsidRPr="00BD3611" w:rsidRDefault="009429C1" w:rsidP="00B10F67">
            <w:pPr>
              <w:pStyle w:val="AppendixBodyText"/>
              <w:ind w:right="720"/>
              <w:rPr>
                <w:rFonts w:ascii="Tahoma" w:hAnsi="Tahoma" w:cs="Tahoma"/>
                <w:color w:val="000000"/>
                <w:sz w:val="18"/>
                <w:szCs w:val="18"/>
                <w:lang w:eastAsia="ja-JP"/>
              </w:rPr>
            </w:pPr>
            <w:r w:rsidRPr="00BD3611">
              <w:rPr>
                <w:rFonts w:ascii="Tahoma" w:hAnsi="Tahoma" w:cs="Tahoma"/>
                <w:color w:val="000000"/>
                <w:sz w:val="18"/>
                <w:szCs w:val="18"/>
                <w:lang w:val="nl-NL"/>
              </w:rPr>
              <w:t>Bij een Select is een minimale bestelling van 1500 punten per productgroep vereist over de looptijd van de overeenkomst.</w:t>
            </w:r>
            <w:r w:rsidR="001F094E" w:rsidRPr="00BD3611">
              <w:rPr>
                <w:rFonts w:ascii="Tahoma" w:hAnsi="Tahoma" w:cs="Tahoma"/>
                <w:lang w:val="nb-NO"/>
              </w:rPr>
              <w:t xml:space="preserve"> </w:t>
            </w:r>
            <w:r w:rsidRPr="00BD3611">
              <w:rPr>
                <w:rFonts w:ascii="Tahoma" w:hAnsi="Tahoma" w:cs="Tahoma"/>
                <w:color w:val="000000"/>
                <w:sz w:val="18"/>
                <w:lang w:val="nl-NL"/>
              </w:rPr>
              <w:t>De minimale bestellingsvereisten kunnen worden losgelaten indien een kwalificerende overeenkomst wordt verstrekt.</w:t>
            </w:r>
          </w:p>
        </w:tc>
      </w:tr>
      <w:tr w:rsidR="009429C1" w:rsidRPr="00BD3611" w14:paraId="7BBCFFFB" w14:textId="77777777" w:rsidTr="00E8728A">
        <w:tc>
          <w:tcPr>
            <w:tcW w:w="2808" w:type="dxa"/>
          </w:tcPr>
          <w:p w14:paraId="7BBCFFDD" w14:textId="77777777" w:rsidR="009429C1" w:rsidRPr="00BD3611" w:rsidRDefault="009429C1" w:rsidP="00B10F67">
            <w:pPr>
              <w:pStyle w:val="AppendixBodyText"/>
              <w:ind w:right="720"/>
              <w:rPr>
                <w:rFonts w:ascii="Tahoma" w:hAnsi="Tahoma" w:cs="Tahoma"/>
                <w:b/>
                <w:color w:val="000000"/>
                <w:szCs w:val="18"/>
                <w:lang w:eastAsia="ja-JP"/>
              </w:rPr>
            </w:pPr>
            <w:r w:rsidRPr="00BD3611">
              <w:rPr>
                <w:rFonts w:ascii="Tahoma" w:hAnsi="Tahoma" w:cs="Tahoma"/>
                <w:b/>
                <w:color w:val="000000"/>
                <w:lang w:val="nl-NL"/>
              </w:rPr>
              <w:t>Select Plus</w:t>
            </w:r>
          </w:p>
        </w:tc>
        <w:tc>
          <w:tcPr>
            <w:tcW w:w="6408" w:type="dxa"/>
          </w:tcPr>
          <w:p w14:paraId="7BBCFFDE" w14:textId="77777777" w:rsidR="009429C1" w:rsidRPr="00BD3611" w:rsidRDefault="009429C1" w:rsidP="00EB6EB9">
            <w:pPr>
              <w:pStyle w:val="AppendixBodyText"/>
              <w:ind w:right="720"/>
              <w:rPr>
                <w:rFonts w:ascii="Tahoma" w:hAnsi="Tahoma" w:cs="Tahoma"/>
              </w:rPr>
            </w:pPr>
            <w:r w:rsidRPr="00BD3611">
              <w:rPr>
                <w:rFonts w:ascii="Tahoma" w:hAnsi="Tahoma" w:cs="Tahoma"/>
                <w:color w:val="000000"/>
                <w:sz w:val="18"/>
                <w:szCs w:val="18"/>
                <w:lang w:val="nl-NL"/>
              </w:rPr>
              <w:t>Bij Select Plus is per productgroep een minimale bestelling van 500</w:t>
            </w:r>
            <w:r w:rsidR="00EB6EB9" w:rsidRPr="00BD3611">
              <w:rPr>
                <w:rFonts w:ascii="Tahoma" w:hAnsi="Tahoma" w:cs="Tahoma"/>
                <w:color w:val="000000"/>
                <w:sz w:val="18"/>
                <w:szCs w:val="18"/>
                <w:lang w:val="nl-NL"/>
              </w:rPr>
              <w:t> </w:t>
            </w:r>
            <w:r w:rsidRPr="00BD3611">
              <w:rPr>
                <w:rFonts w:ascii="Tahoma" w:hAnsi="Tahoma" w:cs="Tahoma"/>
                <w:color w:val="000000"/>
                <w:sz w:val="18"/>
                <w:szCs w:val="18"/>
                <w:lang w:val="nl-NL"/>
              </w:rPr>
              <w:t>punten gedurende het eerste jaar vereist.</w:t>
            </w:r>
            <w:r w:rsidR="001F094E" w:rsidRPr="00BD3611">
              <w:rPr>
                <w:rFonts w:ascii="Tahoma" w:hAnsi="Tahoma" w:cs="Tahoma"/>
              </w:rPr>
              <w:t xml:space="preserve"> </w:t>
            </w:r>
            <w:r w:rsidRPr="00BD3611">
              <w:rPr>
                <w:rFonts w:ascii="Tahoma" w:hAnsi="Tahoma" w:cs="Tahoma"/>
                <w:color w:val="000000"/>
                <w:sz w:val="18"/>
                <w:lang w:val="nl-NL"/>
              </w:rPr>
              <w:t>Deze vereiste voor de</w:t>
            </w:r>
            <w:r w:rsidR="00EB6EB9" w:rsidRPr="00BD3611">
              <w:rPr>
                <w:rFonts w:ascii="Tahoma" w:hAnsi="Tahoma" w:cs="Tahoma"/>
                <w:color w:val="000000"/>
                <w:sz w:val="18"/>
                <w:lang w:val="nl-NL"/>
              </w:rPr>
              <w:t> </w:t>
            </w:r>
            <w:r w:rsidRPr="00BD3611">
              <w:rPr>
                <w:rFonts w:ascii="Tahoma" w:hAnsi="Tahoma" w:cs="Tahoma"/>
                <w:color w:val="000000"/>
                <w:sz w:val="18"/>
                <w:lang w:val="nl-NL"/>
              </w:rPr>
              <w:t>eerste bestelling kan worden losgelaten indien een kwalificerende overeenkomst wordt verstrekt.</w:t>
            </w:r>
          </w:p>
          <w:p w14:paraId="7BBCFFDF" w14:textId="77777777" w:rsidR="009429C1" w:rsidRPr="00BD3611" w:rsidRDefault="009429C1" w:rsidP="00E8728A">
            <w:pPr>
              <w:pStyle w:val="AppendixBodyText"/>
              <w:spacing w:after="0" w:line="120" w:lineRule="exact"/>
              <w:ind w:right="720"/>
              <w:rPr>
                <w:rFonts w:ascii="Tahoma" w:hAnsi="Tahoma" w:cs="Tahoma"/>
                <w:sz w:val="16"/>
                <w:szCs w:val="16"/>
              </w:rPr>
            </w:pPr>
          </w:p>
          <w:p w14:paraId="7BBCFFE0" w14:textId="77777777" w:rsidR="009429C1" w:rsidRPr="00BD3611" w:rsidRDefault="009429C1" w:rsidP="00B10F67">
            <w:pPr>
              <w:rPr>
                <w:rFonts w:cs="Tahoma"/>
              </w:rPr>
            </w:pPr>
            <w:bookmarkStart w:id="1080" w:name="_Toc323159727"/>
            <w:bookmarkEnd w:id="1080"/>
            <w:r w:rsidRPr="00BD3611">
              <w:rPr>
                <w:rFonts w:cs="Tahoma"/>
                <w:b/>
                <w:lang w:val="nl-NL"/>
              </w:rPr>
              <w:t>Prijsniveaus in Select Plus</w:t>
            </w:r>
          </w:p>
          <w:p w14:paraId="7BBCFFE1" w14:textId="77777777" w:rsidR="009429C1" w:rsidRPr="00BD3611" w:rsidRDefault="009429C1" w:rsidP="00E8728A">
            <w:pPr>
              <w:tabs>
                <w:tab w:val="num" w:pos="0"/>
              </w:tabs>
              <w:spacing w:line="120" w:lineRule="exact"/>
              <w:rPr>
                <w:rFonts w:cs="Tahoma"/>
                <w:sz w:val="16"/>
                <w:szCs w:val="16"/>
              </w:rPr>
            </w:pPr>
          </w:p>
          <w:p w14:paraId="7BBCFFE2" w14:textId="77777777" w:rsidR="009429C1" w:rsidRPr="00BD3611" w:rsidRDefault="009429C1" w:rsidP="00B10F67">
            <w:pPr>
              <w:rPr>
                <w:rFonts w:cs="Tahoma"/>
              </w:rPr>
            </w:pPr>
            <w:r w:rsidRPr="00BD3611">
              <w:rPr>
                <w:rFonts w:cs="Tahoma"/>
                <w:lang w:val="nl-NL"/>
              </w:rPr>
              <w:t>Klanten komen in aanmerking voor het Select Plus-programma als ze aan een van de volgende criteria voldoen:</w:t>
            </w:r>
            <w:r w:rsidRPr="00BD3611">
              <w:rPr>
                <w:rFonts w:cs="Tahoma"/>
                <w:szCs w:val="18"/>
              </w:rPr>
              <w:t xml:space="preserve"> </w:t>
            </w:r>
          </w:p>
          <w:p w14:paraId="7BBCFFE3" w14:textId="77777777" w:rsidR="009429C1" w:rsidRPr="00BD3611" w:rsidRDefault="009429C1" w:rsidP="009C32AA">
            <w:pPr>
              <w:pStyle w:val="ListParagraph"/>
              <w:numPr>
                <w:ilvl w:val="0"/>
                <w:numId w:val="23"/>
              </w:numPr>
              <w:contextualSpacing w:val="0"/>
              <w:rPr>
                <w:rFonts w:ascii="Tahoma" w:hAnsi="Tahoma" w:cs="Tahoma"/>
                <w:spacing w:val="-2"/>
                <w:szCs w:val="24"/>
              </w:rPr>
            </w:pPr>
            <w:r w:rsidRPr="00BD3611">
              <w:rPr>
                <w:rFonts w:ascii="Tahoma" w:hAnsi="Tahoma" w:cs="Tahoma"/>
                <w:spacing w:val="-2"/>
                <w:sz w:val="18"/>
                <w:szCs w:val="24"/>
                <w:lang w:val="nl-NL"/>
              </w:rPr>
              <w:t>Beschikt over een actieve Enterprise Enrollment op grond van</w:t>
            </w:r>
            <w:r w:rsidR="00EB6EB9" w:rsidRPr="00BD3611">
              <w:rPr>
                <w:rFonts w:ascii="Tahoma" w:hAnsi="Tahoma" w:cs="Tahoma"/>
                <w:spacing w:val="-2"/>
                <w:sz w:val="18"/>
                <w:szCs w:val="24"/>
                <w:lang w:val="nl-NL"/>
              </w:rPr>
              <w:t> </w:t>
            </w:r>
            <w:r w:rsidRPr="00BD3611">
              <w:rPr>
                <w:rFonts w:ascii="Tahoma" w:hAnsi="Tahoma" w:cs="Tahoma"/>
                <w:spacing w:val="-2"/>
                <w:sz w:val="18"/>
                <w:szCs w:val="24"/>
                <w:lang w:val="nl-NL"/>
              </w:rPr>
              <w:t>een afzonderlijke Enterprise Overeenkomst of een Enterprise Subscription Enrollment op grond van een Enterprise</w:t>
            </w:r>
            <w:r w:rsidR="00EB6EB9" w:rsidRPr="00BD3611">
              <w:rPr>
                <w:rFonts w:ascii="Tahoma" w:hAnsi="Tahoma" w:cs="Tahoma"/>
                <w:spacing w:val="-2"/>
                <w:sz w:val="18"/>
                <w:szCs w:val="24"/>
                <w:lang w:val="nl-NL"/>
              </w:rPr>
              <w:t> </w:t>
            </w:r>
            <w:r w:rsidRPr="00BD3611">
              <w:rPr>
                <w:rFonts w:ascii="Tahoma" w:hAnsi="Tahoma" w:cs="Tahoma"/>
                <w:spacing w:val="-2"/>
                <w:sz w:val="18"/>
                <w:szCs w:val="24"/>
                <w:lang w:val="nl-NL"/>
              </w:rPr>
              <w:t>Subscription Overeenkomst (academic-klanten kunnen een actieve Campus of School Overeenkomst of een actieve Enrollment for Education Solutions gebruiken als kwalificerend contract);</w:t>
            </w:r>
          </w:p>
          <w:p w14:paraId="7BBCFFE4" w14:textId="77777777" w:rsidR="009429C1" w:rsidRPr="00BD3611" w:rsidRDefault="009429C1" w:rsidP="009C32AA">
            <w:pPr>
              <w:numPr>
                <w:ilvl w:val="0"/>
                <w:numId w:val="23"/>
              </w:numPr>
              <w:rPr>
                <w:rFonts w:cs="Tahoma"/>
              </w:rPr>
            </w:pPr>
            <w:r w:rsidRPr="00BD3611">
              <w:rPr>
                <w:rFonts w:cs="Tahoma"/>
                <w:lang w:val="nl-NL"/>
              </w:rPr>
              <w:t>Plaatst een bestelling die voldoet aan een minimum van 500</w:t>
            </w:r>
            <w:r w:rsidR="00EB6EB9" w:rsidRPr="00BD3611">
              <w:rPr>
                <w:rFonts w:cs="Tahoma"/>
                <w:lang w:val="nl-NL"/>
              </w:rPr>
              <w:t> </w:t>
            </w:r>
            <w:r w:rsidRPr="00BD3611">
              <w:rPr>
                <w:rFonts w:cs="Tahoma"/>
                <w:lang w:val="nl-NL"/>
              </w:rPr>
              <w:t>punten voor elke productgroep die de Klant gedurende het eerste jaar selecteert;</w:t>
            </w:r>
            <w:r w:rsidRPr="00BD3611">
              <w:rPr>
                <w:rFonts w:cs="Tahoma"/>
              </w:rPr>
              <w:t xml:space="preserve"> </w:t>
            </w:r>
          </w:p>
          <w:p w14:paraId="7BBCFFE5" w14:textId="77777777" w:rsidR="009429C1" w:rsidRPr="00BD3611" w:rsidRDefault="009429C1" w:rsidP="009C32AA">
            <w:pPr>
              <w:pStyle w:val="ListParagraph"/>
              <w:numPr>
                <w:ilvl w:val="0"/>
                <w:numId w:val="23"/>
              </w:numPr>
              <w:contextualSpacing w:val="0"/>
              <w:rPr>
                <w:rFonts w:ascii="Tahoma" w:hAnsi="Tahoma" w:cs="Tahoma"/>
                <w:szCs w:val="24"/>
              </w:rPr>
            </w:pPr>
            <w:r w:rsidRPr="00BD3611">
              <w:rPr>
                <w:rFonts w:ascii="Tahoma" w:hAnsi="Tahoma" w:cs="Tahoma"/>
                <w:sz w:val="18"/>
                <w:szCs w:val="24"/>
                <w:lang w:val="nl-NL"/>
              </w:rPr>
              <w:t>Overlegt een overeenkomst voor de aanschaf van een minimale</w:t>
            </w:r>
            <w:r w:rsidR="00EB6EB9" w:rsidRPr="00BD3611">
              <w:rPr>
                <w:rFonts w:ascii="Tahoma" w:hAnsi="Tahoma" w:cs="Tahoma"/>
                <w:sz w:val="18"/>
                <w:szCs w:val="24"/>
                <w:lang w:val="nl-NL"/>
              </w:rPr>
              <w:t> </w:t>
            </w:r>
            <w:r w:rsidRPr="00BD3611">
              <w:rPr>
                <w:rFonts w:ascii="Tahoma" w:hAnsi="Tahoma" w:cs="Tahoma"/>
                <w:sz w:val="18"/>
                <w:szCs w:val="24"/>
                <w:lang w:val="nl-NL"/>
              </w:rPr>
              <w:t>bestelling gedurende de 12 maanden voorafgaand aan de ingangsdatum van de Select Plus Overeenkomst van de</w:t>
            </w:r>
            <w:r w:rsidR="00EB6EB9" w:rsidRPr="00BD3611">
              <w:rPr>
                <w:rFonts w:ascii="Tahoma" w:hAnsi="Tahoma" w:cs="Tahoma"/>
                <w:sz w:val="18"/>
                <w:szCs w:val="24"/>
                <w:lang w:val="nl-NL"/>
              </w:rPr>
              <w:t> </w:t>
            </w:r>
            <w:r w:rsidRPr="00BD3611">
              <w:rPr>
                <w:rFonts w:ascii="Tahoma" w:hAnsi="Tahoma" w:cs="Tahoma"/>
                <w:sz w:val="18"/>
                <w:szCs w:val="24"/>
                <w:lang w:val="nl-NL"/>
              </w:rPr>
              <w:t>Klant; en</w:t>
            </w:r>
            <w:r w:rsidRPr="00BD3611">
              <w:rPr>
                <w:rFonts w:ascii="Tahoma" w:hAnsi="Tahoma" w:cs="Tahoma"/>
                <w:szCs w:val="24"/>
              </w:rPr>
              <w:t xml:space="preserve"> </w:t>
            </w:r>
          </w:p>
          <w:p w14:paraId="7BBCFFE6" w14:textId="77777777" w:rsidR="009429C1" w:rsidRPr="00BD3611" w:rsidRDefault="009429C1" w:rsidP="00E8728A">
            <w:pPr>
              <w:spacing w:line="120" w:lineRule="exact"/>
              <w:rPr>
                <w:rFonts w:cs="Tahoma"/>
                <w:sz w:val="16"/>
                <w:szCs w:val="16"/>
              </w:rPr>
            </w:pPr>
          </w:p>
          <w:p w14:paraId="7BBCFFE7" w14:textId="77777777" w:rsidR="009429C1" w:rsidRPr="00BD3611" w:rsidRDefault="009429C1" w:rsidP="00B10F67">
            <w:pPr>
              <w:rPr>
                <w:rFonts w:cs="Tahoma"/>
              </w:rPr>
            </w:pPr>
            <w:r w:rsidRPr="00BD3611">
              <w:rPr>
                <w:rFonts w:cs="Tahoma"/>
                <w:szCs w:val="18"/>
                <w:lang w:val="nl-NL"/>
              </w:rPr>
              <w:t>Voor bovenstaande opties 2 en 3 moet de Klant over een minimum van 500 punten beschikken in elke productgroep die de Klant selecteert op het moment van de nalevingscontrole.</w:t>
            </w:r>
            <w:r w:rsidRPr="00BD3611">
              <w:rPr>
                <w:rFonts w:cs="Tahoma"/>
                <w:szCs w:val="18"/>
              </w:rPr>
              <w:t xml:space="preserve"> </w:t>
            </w:r>
          </w:p>
          <w:p w14:paraId="7BBCFFE8" w14:textId="77777777" w:rsidR="009429C1" w:rsidRPr="00BD3611" w:rsidRDefault="009429C1" w:rsidP="00E8728A">
            <w:pPr>
              <w:spacing w:line="120" w:lineRule="exact"/>
              <w:rPr>
                <w:rFonts w:cs="Tahoma"/>
                <w:sz w:val="16"/>
                <w:szCs w:val="16"/>
              </w:rPr>
            </w:pPr>
          </w:p>
          <w:p w14:paraId="7BBCFFE9" w14:textId="77777777" w:rsidR="009429C1" w:rsidRPr="00BD3611" w:rsidRDefault="009429C1" w:rsidP="00EB6EB9">
            <w:pPr>
              <w:rPr>
                <w:rFonts w:cs="Tahoma"/>
                <w:lang w:val="nl-NL"/>
              </w:rPr>
            </w:pPr>
            <w:r w:rsidRPr="00BD3611">
              <w:rPr>
                <w:rFonts w:cs="Tahoma"/>
                <w:lang w:val="nl-NL"/>
              </w:rPr>
              <w:t>De prijzen voor de klant zijn bepaald op basis van overeenkomst tussen de</w:t>
            </w:r>
            <w:r w:rsidR="00EB6EB9" w:rsidRPr="00BD3611">
              <w:rPr>
                <w:rFonts w:cs="Tahoma"/>
                <w:lang w:val="nl-NL"/>
              </w:rPr>
              <w:t> </w:t>
            </w:r>
            <w:r w:rsidRPr="00BD3611">
              <w:rPr>
                <w:rFonts w:cs="Tahoma"/>
                <w:lang w:val="nl-NL"/>
              </w:rPr>
              <w:t>Klant en de reseller van de Klant. Microsoft biedt de reseller echter de volgende criteria voor prijzen en punten voor het bepalen van de uiteindelijke prijzen voor de klant:</w:t>
            </w:r>
            <w:r w:rsidR="001F094E" w:rsidRPr="00BD3611">
              <w:rPr>
                <w:rFonts w:cs="Tahoma"/>
                <w:lang w:val="nl-NL"/>
              </w:rPr>
              <w:t xml:space="preserve"> </w:t>
            </w:r>
          </w:p>
          <w:p w14:paraId="7BBCFFEA" w14:textId="77777777" w:rsidR="009429C1" w:rsidRPr="00BD3611" w:rsidRDefault="009429C1" w:rsidP="00E8728A">
            <w:pPr>
              <w:spacing w:line="120" w:lineRule="exact"/>
              <w:rPr>
                <w:rFonts w:cs="Tahoma"/>
                <w:sz w:val="16"/>
                <w:szCs w:val="16"/>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EB6EB9" w:rsidRPr="00BD3611" w14:paraId="7BBCFFED" w14:textId="77777777" w:rsidTr="00717064">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BBCFFEB" w14:textId="77777777" w:rsidR="00EB6EB9" w:rsidRPr="00BD3611" w:rsidRDefault="00EB6EB9" w:rsidP="00717064">
                  <w:pPr>
                    <w:jc w:val="center"/>
                    <w:rPr>
                      <w:rFonts w:cs="Tahoma"/>
                      <w:b/>
                      <w:sz w:val="20"/>
                      <w:szCs w:val="18"/>
                      <w:lang w:val="nl-NL"/>
                    </w:rPr>
                  </w:pPr>
                  <w:r w:rsidRPr="00BD3611">
                    <w:rPr>
                      <w:rFonts w:cs="Tahoma"/>
                      <w:b/>
                      <w:sz w:val="20"/>
                      <w:szCs w:val="18"/>
                      <w:lang w:val="nl-NL"/>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BBCFFEC" w14:textId="77777777" w:rsidR="00EB6EB9" w:rsidRPr="00BD3611" w:rsidRDefault="00EB6EB9" w:rsidP="00717064">
                  <w:pPr>
                    <w:jc w:val="center"/>
                    <w:rPr>
                      <w:rFonts w:cs="Tahoma"/>
                      <w:b/>
                      <w:sz w:val="20"/>
                      <w:szCs w:val="18"/>
                      <w:lang w:val="nl-NL"/>
                    </w:rPr>
                  </w:pPr>
                  <w:r w:rsidRPr="00BD3611">
                    <w:rPr>
                      <w:rFonts w:cs="Tahoma"/>
                      <w:b/>
                      <w:sz w:val="20"/>
                      <w:szCs w:val="18"/>
                      <w:lang w:val="nl-NL"/>
                    </w:rPr>
                    <w:t>Jaarlijks minimumaantal punten per groep</w:t>
                  </w:r>
                </w:p>
              </w:tc>
            </w:tr>
            <w:tr w:rsidR="00EB6EB9" w:rsidRPr="00BD3611" w14:paraId="7BBCFFF0" w14:textId="77777777" w:rsidTr="00E8728A">
              <w:trPr>
                <w:trHeight w:hRule="exact" w:val="308"/>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BCFFEE" w14:textId="77777777" w:rsidR="00EB6EB9" w:rsidRPr="00BD3611" w:rsidRDefault="00EB6EB9" w:rsidP="00717064">
                  <w:pPr>
                    <w:jc w:val="center"/>
                    <w:rPr>
                      <w:rFonts w:cs="Tahoma"/>
                      <w:szCs w:val="18"/>
                      <w:lang w:val="nl-NL"/>
                    </w:rPr>
                  </w:pPr>
                  <w:r w:rsidRPr="00BD3611">
                    <w:rPr>
                      <w:rFonts w:cs="Tahoma"/>
                      <w:szCs w:val="18"/>
                      <w:lang w:val="nl-NL"/>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BCFFEF" w14:textId="77777777" w:rsidR="00EB6EB9" w:rsidRPr="00BD3611" w:rsidRDefault="00EB6EB9" w:rsidP="00717064">
                  <w:pPr>
                    <w:jc w:val="center"/>
                    <w:rPr>
                      <w:rFonts w:cs="Tahoma"/>
                      <w:szCs w:val="18"/>
                      <w:lang w:val="nl-NL"/>
                    </w:rPr>
                  </w:pPr>
                  <w:r w:rsidRPr="00BD3611">
                    <w:rPr>
                      <w:rFonts w:cs="Tahoma"/>
                      <w:szCs w:val="18"/>
                      <w:lang w:val="nl-NL"/>
                    </w:rPr>
                    <w:t>500</w:t>
                  </w:r>
                </w:p>
              </w:tc>
            </w:tr>
            <w:tr w:rsidR="00EB6EB9" w:rsidRPr="00BD3611" w14:paraId="7BBCFFF3" w14:textId="77777777" w:rsidTr="00E8728A">
              <w:trPr>
                <w:trHeight w:hRule="exact" w:val="353"/>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BCFFF1" w14:textId="77777777" w:rsidR="00EB6EB9" w:rsidRPr="00BD3611" w:rsidRDefault="00EB6EB9" w:rsidP="00717064">
                  <w:pPr>
                    <w:jc w:val="center"/>
                    <w:rPr>
                      <w:rFonts w:cs="Tahoma"/>
                      <w:szCs w:val="18"/>
                      <w:lang w:val="nl-NL"/>
                    </w:rPr>
                  </w:pPr>
                  <w:r w:rsidRPr="00BD3611">
                    <w:rPr>
                      <w:rFonts w:cs="Tahoma"/>
                      <w:szCs w:val="18"/>
                      <w:lang w:val="nl-NL"/>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BCFFF2" w14:textId="77777777" w:rsidR="00EB6EB9" w:rsidRPr="00BD3611" w:rsidRDefault="00EB6EB9" w:rsidP="008C6442">
                  <w:pPr>
                    <w:jc w:val="center"/>
                    <w:rPr>
                      <w:rFonts w:cs="Tahoma"/>
                      <w:szCs w:val="18"/>
                      <w:lang w:val="nl-NL"/>
                    </w:rPr>
                  </w:pPr>
                  <w:r w:rsidRPr="00BD3611">
                    <w:rPr>
                      <w:rFonts w:cs="Tahoma"/>
                      <w:szCs w:val="18"/>
                      <w:lang w:val="nl-NL"/>
                    </w:rPr>
                    <w:t>4000</w:t>
                  </w:r>
                </w:p>
              </w:tc>
            </w:tr>
            <w:tr w:rsidR="00EB6EB9" w:rsidRPr="00BD3611" w14:paraId="7BBCFFF6" w14:textId="77777777" w:rsidTr="00E8728A">
              <w:trPr>
                <w:trHeight w:hRule="exact" w:val="263"/>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BCFFF4" w14:textId="77777777" w:rsidR="00EB6EB9" w:rsidRPr="00BD3611" w:rsidRDefault="00EB6EB9" w:rsidP="00717064">
                  <w:pPr>
                    <w:jc w:val="center"/>
                    <w:rPr>
                      <w:rFonts w:cs="Tahoma"/>
                      <w:szCs w:val="18"/>
                      <w:lang w:val="nl-NL"/>
                    </w:rPr>
                  </w:pPr>
                  <w:r w:rsidRPr="00BD3611">
                    <w:rPr>
                      <w:rFonts w:cs="Tahoma"/>
                      <w:szCs w:val="18"/>
                      <w:lang w:val="nl-NL"/>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BCFFF5" w14:textId="77777777" w:rsidR="00EB6EB9" w:rsidRPr="00BD3611" w:rsidRDefault="002A0B8A" w:rsidP="00717064">
                  <w:pPr>
                    <w:jc w:val="center"/>
                    <w:rPr>
                      <w:rFonts w:cs="Tahoma"/>
                      <w:szCs w:val="18"/>
                      <w:lang w:val="nl-NL"/>
                    </w:rPr>
                  </w:pPr>
                  <w:r w:rsidRPr="00BD3611">
                    <w:rPr>
                      <w:rFonts w:cs="Tahoma"/>
                      <w:szCs w:val="18"/>
                      <w:lang w:val="nl-NL"/>
                    </w:rPr>
                    <w:t>10</w:t>
                  </w:r>
                  <w:r w:rsidR="00EB6EB9" w:rsidRPr="00BD3611">
                    <w:rPr>
                      <w:rFonts w:cs="Tahoma"/>
                      <w:szCs w:val="18"/>
                      <w:lang w:val="nl-NL"/>
                    </w:rPr>
                    <w:t>000</w:t>
                  </w:r>
                </w:p>
              </w:tc>
            </w:tr>
            <w:tr w:rsidR="00EB6EB9" w:rsidRPr="00BD3611" w14:paraId="7BBCFFF9" w14:textId="77777777" w:rsidTr="00717064">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BBCFFF7" w14:textId="77777777" w:rsidR="00EB6EB9" w:rsidRPr="00BD3611" w:rsidRDefault="00EB6EB9" w:rsidP="00717064">
                  <w:pPr>
                    <w:jc w:val="center"/>
                    <w:rPr>
                      <w:rFonts w:cs="Tahoma"/>
                      <w:szCs w:val="18"/>
                      <w:lang w:val="nl-NL"/>
                    </w:rPr>
                  </w:pPr>
                  <w:r w:rsidRPr="00BD3611">
                    <w:rPr>
                      <w:rFonts w:cs="Tahoma"/>
                      <w:szCs w:val="18"/>
                      <w:lang w:val="nl-NL"/>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7BBCFFF8" w14:textId="77777777" w:rsidR="00EB6EB9" w:rsidRPr="00BD3611" w:rsidRDefault="002A0B8A" w:rsidP="00717064">
                  <w:pPr>
                    <w:jc w:val="center"/>
                    <w:rPr>
                      <w:rFonts w:cs="Tahoma"/>
                      <w:szCs w:val="18"/>
                      <w:lang w:val="nl-NL"/>
                    </w:rPr>
                  </w:pPr>
                  <w:r w:rsidRPr="00BD3611">
                    <w:rPr>
                      <w:rFonts w:cs="Tahoma"/>
                      <w:szCs w:val="18"/>
                      <w:lang w:val="nl-NL"/>
                    </w:rPr>
                    <w:t>25</w:t>
                  </w:r>
                  <w:r w:rsidR="00EB6EB9" w:rsidRPr="00BD3611">
                    <w:rPr>
                      <w:rFonts w:cs="Tahoma"/>
                      <w:szCs w:val="18"/>
                      <w:lang w:val="nl-NL"/>
                    </w:rPr>
                    <w:t>000</w:t>
                  </w:r>
                </w:p>
              </w:tc>
            </w:tr>
          </w:tbl>
          <w:p w14:paraId="7BBCFFFA" w14:textId="77777777" w:rsidR="009429C1" w:rsidRPr="00BD3611" w:rsidRDefault="009429C1" w:rsidP="001C5123">
            <w:pPr>
              <w:pStyle w:val="AppendixBodyText"/>
              <w:ind w:right="720"/>
              <w:rPr>
                <w:rFonts w:ascii="Tahoma" w:hAnsi="Tahoma" w:cs="Tahoma"/>
                <w:lang w:val="nl-NL"/>
              </w:rPr>
            </w:pPr>
            <w:r w:rsidRPr="00BD3611">
              <w:rPr>
                <w:rFonts w:ascii="Tahoma" w:hAnsi="Tahoma" w:cs="Tahoma"/>
                <w:i/>
                <w:sz w:val="16"/>
                <w:lang w:val="nl-NL"/>
              </w:rPr>
              <w:t>Opmerking: Extra punten die de klant heeft, boven het minimumaantal voor het prijsniveau, tellen mee voor de nalevingscontrole van het volgende jaar.</w:t>
            </w:r>
            <w:r w:rsidRPr="00BD3611">
              <w:rPr>
                <w:rFonts w:ascii="Tahoma" w:hAnsi="Tahoma" w:cs="Tahoma"/>
                <w:lang w:val="nl-NL"/>
              </w:rPr>
              <w:t xml:space="preserve"> </w:t>
            </w:r>
            <w:r w:rsidRPr="00BD3611">
              <w:rPr>
                <w:rFonts w:ascii="Tahoma" w:hAnsi="Tahoma" w:cs="Tahoma"/>
                <w:i/>
                <w:sz w:val="16"/>
                <w:lang w:val="nl-NL"/>
              </w:rPr>
              <w:t>Als de klant bijvoorbeeld op het moment van de jaarlijkse nalevingscontrole 4500 punten heeft, worden 500 punten doorgeschoven naar het volgende jaar en tellen deze mee bij de nalevingscontrole van dat jaar.</w:t>
            </w:r>
          </w:p>
        </w:tc>
      </w:tr>
      <w:tr w:rsidR="009429C1" w:rsidRPr="00BD3611" w14:paraId="7BBCFFFF" w14:textId="77777777" w:rsidTr="00E8728A">
        <w:trPr>
          <w:cantSplit/>
        </w:trPr>
        <w:tc>
          <w:tcPr>
            <w:tcW w:w="2808" w:type="dxa"/>
          </w:tcPr>
          <w:p w14:paraId="7BBCFFFC" w14:textId="77777777" w:rsidR="009429C1" w:rsidRPr="00BD3611" w:rsidRDefault="009429C1" w:rsidP="00B10F67">
            <w:pPr>
              <w:pStyle w:val="AppendixBodyText"/>
              <w:ind w:right="720"/>
              <w:rPr>
                <w:rFonts w:ascii="Tahoma" w:hAnsi="Tahoma" w:cs="Tahoma"/>
                <w:b/>
                <w:color w:val="000000"/>
                <w:szCs w:val="18"/>
                <w:lang w:eastAsia="ja-JP"/>
              </w:rPr>
            </w:pPr>
            <w:r w:rsidRPr="00BD3611">
              <w:rPr>
                <w:rFonts w:ascii="Tahoma" w:hAnsi="Tahoma" w:cs="Tahoma"/>
                <w:b/>
                <w:color w:val="000000"/>
                <w:lang w:val="nl-NL"/>
              </w:rPr>
              <w:lastRenderedPageBreak/>
              <w:t>School Overeenkomst</w:t>
            </w:r>
          </w:p>
        </w:tc>
        <w:tc>
          <w:tcPr>
            <w:tcW w:w="6408" w:type="dxa"/>
          </w:tcPr>
          <w:p w14:paraId="7BBCFFFD" w14:textId="77777777" w:rsidR="009429C1" w:rsidRPr="00BD3611" w:rsidRDefault="009429C1" w:rsidP="00EB6EB9">
            <w:pPr>
              <w:pStyle w:val="AppendixBodyText"/>
              <w:ind w:right="720"/>
              <w:rPr>
                <w:rFonts w:ascii="Tahoma" w:hAnsi="Tahoma" w:cs="Tahoma"/>
              </w:rPr>
            </w:pPr>
            <w:r w:rsidRPr="00BD3611">
              <w:rPr>
                <w:rFonts w:ascii="Tahoma" w:hAnsi="Tahoma" w:cs="Tahoma"/>
                <w:sz w:val="18"/>
                <w:lang w:val="nl-NL"/>
              </w:rPr>
              <w:t>Voor de School Overeenkomst is een bestelling van ten minste 300</w:t>
            </w:r>
            <w:r w:rsidR="00EB6EB9" w:rsidRPr="00BD3611">
              <w:rPr>
                <w:rFonts w:ascii="Tahoma" w:hAnsi="Tahoma" w:cs="Tahoma"/>
                <w:sz w:val="18"/>
                <w:lang w:val="nl-NL"/>
              </w:rPr>
              <w:t> </w:t>
            </w:r>
            <w:r w:rsidRPr="00BD3611">
              <w:rPr>
                <w:rFonts w:ascii="Tahoma" w:hAnsi="Tahoma" w:cs="Tahoma"/>
                <w:sz w:val="18"/>
                <w:lang w:val="nl-NL"/>
              </w:rPr>
              <w:t>units vereist.</w:t>
            </w:r>
            <w:r w:rsidR="001F094E" w:rsidRPr="00BD3611">
              <w:rPr>
                <w:rFonts w:ascii="Tahoma" w:hAnsi="Tahoma" w:cs="Tahoma"/>
              </w:rPr>
              <w:t xml:space="preserve"> </w:t>
            </w:r>
            <w:r w:rsidRPr="00BD3611">
              <w:rPr>
                <w:rFonts w:ascii="Tahoma" w:hAnsi="Tahoma" w:cs="Tahoma"/>
                <w:sz w:val="18"/>
                <w:lang w:val="nl-NL"/>
              </w:rPr>
              <w:t>De units worden berekend door het totale aantal geselecteerde toepassings-, systeem- en CAL-producten te vermenigvuldigen door het totale aantal in aanmerking komende pc’s of FTE/medewerkers.</w:t>
            </w:r>
            <w:r w:rsidRPr="00BD3611">
              <w:rPr>
                <w:rFonts w:ascii="Tahoma" w:hAnsi="Tahoma" w:cs="Tahoma"/>
              </w:rPr>
              <w:t xml:space="preserve"> </w:t>
            </w:r>
            <w:r w:rsidRPr="00BD3611">
              <w:rPr>
                <w:rFonts w:ascii="Tahoma" w:hAnsi="Tahoma" w:cs="Tahoma"/>
                <w:sz w:val="18"/>
                <w:lang w:val="nl-NL"/>
              </w:rPr>
              <w:t>De minimale bestellingsomvang kan per geografische regio verschillen.</w:t>
            </w:r>
          </w:p>
          <w:p w14:paraId="7BBCFFFE" w14:textId="77777777" w:rsidR="009429C1" w:rsidRPr="00BD3611" w:rsidRDefault="009429C1" w:rsidP="00EB6EB9">
            <w:pPr>
              <w:tabs>
                <w:tab w:val="left" w:pos="8640"/>
              </w:tabs>
              <w:ind w:right="720"/>
              <w:rPr>
                <w:rFonts w:cs="Tahoma"/>
                <w:color w:val="000000"/>
                <w:szCs w:val="20"/>
                <w:lang w:eastAsia="ja-JP"/>
              </w:rPr>
            </w:pPr>
            <w:r w:rsidRPr="00BD3611">
              <w:rPr>
                <w:rFonts w:cs="Tahoma"/>
                <w:b/>
                <w:color w:val="000000"/>
                <w:lang w:val="nl-NL"/>
              </w:rPr>
              <w:t>Opmerking:</w:t>
            </w:r>
            <w:r w:rsidRPr="00BD3611">
              <w:rPr>
                <w:rFonts w:cs="Tahoma"/>
                <w:color w:val="000000"/>
                <w:szCs w:val="20"/>
              </w:rPr>
              <w:t xml:space="preserve"> </w:t>
            </w:r>
            <w:r w:rsidRPr="00BD3611">
              <w:rPr>
                <w:rFonts w:cs="Tahoma"/>
                <w:color w:val="000000"/>
                <w:lang w:val="nl-NL"/>
              </w:rPr>
              <w:t>Klanten met een School Overeenkomst mogen toepassings-, systeem- en Subscription-licenties (gebruiker/apparaat) en CAL-producten niet selecteren voor slechts een deel van de pc’s in het abonnement, tenzij dit expliciet wordt toegestaan in de Opmerkingen betreffende de Productvoorwaarden in de Product List.</w:t>
            </w:r>
            <w:r w:rsidRPr="00BD3611">
              <w:rPr>
                <w:rFonts w:cs="Tahoma"/>
              </w:rPr>
              <w:t xml:space="preserve"> </w:t>
            </w:r>
            <w:r w:rsidRPr="00BD3611">
              <w:rPr>
                <w:rFonts w:cs="Tahoma"/>
                <w:color w:val="000000"/>
                <w:lang w:val="nl-NL"/>
              </w:rPr>
              <w:t>Bijvoorbeeld: indien het abonnement geldt voor in totaal 100 pc’s, gelden de toepassings-, systeem- en Subscription-licenties (gebruiker/apparaat) en CAL-producten voor alle 100 pc’s, ook al wordt een bepaald product misschien slechts op een deel van</w:t>
            </w:r>
            <w:r w:rsidR="00EB6EB9" w:rsidRPr="00BD3611">
              <w:rPr>
                <w:rFonts w:cs="Tahoma"/>
                <w:color w:val="000000"/>
                <w:lang w:val="nl-NL"/>
              </w:rPr>
              <w:t> </w:t>
            </w:r>
            <w:r w:rsidRPr="00BD3611">
              <w:rPr>
                <w:rFonts w:cs="Tahoma"/>
                <w:color w:val="000000"/>
                <w:lang w:val="nl-NL"/>
              </w:rPr>
              <w:t>deze pc’s gebruikt.</w:t>
            </w:r>
          </w:p>
        </w:tc>
      </w:tr>
      <w:tr w:rsidR="009429C1" w:rsidRPr="00BD3611" w14:paraId="7BBD0017" w14:textId="77777777" w:rsidTr="00E8728A">
        <w:tc>
          <w:tcPr>
            <w:tcW w:w="2808" w:type="dxa"/>
          </w:tcPr>
          <w:p w14:paraId="7BBD0000" w14:textId="77777777" w:rsidR="009429C1" w:rsidRPr="00BD3611" w:rsidRDefault="009429C1" w:rsidP="00B10F67">
            <w:pPr>
              <w:pStyle w:val="AppendixBodyText"/>
              <w:ind w:right="720"/>
              <w:rPr>
                <w:rFonts w:ascii="Tahoma" w:hAnsi="Tahoma" w:cs="Tahoma"/>
                <w:b/>
                <w:color w:val="000000"/>
                <w:sz w:val="18"/>
                <w:szCs w:val="18"/>
                <w:lang w:val="nb-NO" w:eastAsia="ja-JP"/>
              </w:rPr>
            </w:pPr>
            <w:r w:rsidRPr="00BD3611">
              <w:rPr>
                <w:rFonts w:ascii="Tahoma" w:hAnsi="Tahoma" w:cs="Tahoma"/>
                <w:b/>
                <w:lang w:val="nl-NL"/>
              </w:rPr>
              <w:t>Enterprise Overeenkomst en Enterprise Subscription Overeenkomst</w:t>
            </w:r>
          </w:p>
        </w:tc>
        <w:tc>
          <w:tcPr>
            <w:tcW w:w="6408" w:type="dxa"/>
          </w:tcPr>
          <w:p w14:paraId="7BBD0001" w14:textId="77777777" w:rsidR="009429C1" w:rsidRPr="00BD3611" w:rsidRDefault="009429C1" w:rsidP="00B10F67">
            <w:pPr>
              <w:rPr>
                <w:rFonts w:cs="Tahoma"/>
                <w:lang w:val="nb-NO"/>
              </w:rPr>
            </w:pPr>
            <w:r w:rsidRPr="00BD3611">
              <w:rPr>
                <w:rFonts w:cs="Tahoma"/>
                <w:lang w:val="nl-NL"/>
              </w:rPr>
              <w:t>Voor Enterprise Overeenkomst (EA) en Enterprise Subscription Overeenkomst (ESA) worden minimaal 250 Gekwalificeerde Apparaten/Desktops of Gekwalificeerde Gebruikers vereist.</w:t>
            </w:r>
          </w:p>
          <w:p w14:paraId="7BBD0002" w14:textId="77777777" w:rsidR="009429C1" w:rsidRPr="00BD3611" w:rsidRDefault="009429C1" w:rsidP="00B10F67">
            <w:pPr>
              <w:rPr>
                <w:rFonts w:cs="Tahoma"/>
                <w:lang w:val="nb-NO"/>
              </w:rPr>
            </w:pPr>
          </w:p>
          <w:p w14:paraId="7BBD0003" w14:textId="77777777" w:rsidR="009429C1" w:rsidRPr="00BD3611" w:rsidRDefault="009429C1" w:rsidP="00B10F67">
            <w:pPr>
              <w:rPr>
                <w:rFonts w:cs="Tahoma"/>
                <w:lang w:val="nb-NO"/>
              </w:rPr>
            </w:pPr>
            <w:r w:rsidRPr="00BD3611">
              <w:rPr>
                <w:rFonts w:cs="Tahoma"/>
                <w:b/>
                <w:lang w:val="nl-NL"/>
              </w:rPr>
              <w:t>Gekwalificeerd(e) Apparaat/Desktop</w:t>
            </w:r>
            <w:r w:rsidRPr="00BD3611">
              <w:rPr>
                <w:rFonts w:cs="Tahoma"/>
                <w:lang w:val="nb-NO"/>
              </w:rPr>
              <w:t xml:space="preserve"> </w:t>
            </w:r>
          </w:p>
          <w:p w14:paraId="7BBD0004" w14:textId="77777777" w:rsidR="009429C1" w:rsidRPr="00BD3611" w:rsidRDefault="009429C1" w:rsidP="00B10F67">
            <w:pPr>
              <w:rPr>
                <w:rFonts w:cs="Tahoma"/>
                <w:lang w:val="nb-NO"/>
              </w:rPr>
            </w:pPr>
            <w:bookmarkStart w:id="1081" w:name="_Toc323159729"/>
            <w:bookmarkStart w:id="1082" w:name="_Toc325313134"/>
            <w:bookmarkStart w:id="1083" w:name="_Toc325609169"/>
            <w:bookmarkEnd w:id="1081"/>
            <w:bookmarkEnd w:id="1082"/>
            <w:bookmarkEnd w:id="1083"/>
            <w:r w:rsidRPr="00BD3611">
              <w:rPr>
                <w:rFonts w:cs="Tahoma"/>
                <w:lang w:val="nl-NL"/>
              </w:rPr>
              <w:t>Niettegenstaande eventuele tegengestelde voorwaarden in uw Volume Licensing-overeenkomst zijn Gekwalificeerd(e) Apparaten/Desktops niet inclusief het gekwalificeerde apparaat van derden waar vanaf de gebruikers uitsluitend toegang tot de software hebben en deze gebruiken op grond van de Gebruikersrechten voor Roaming voor het volgende:</w:t>
            </w:r>
          </w:p>
          <w:p w14:paraId="7BBD0005" w14:textId="77777777" w:rsidR="009429C1" w:rsidRPr="00BD3611" w:rsidRDefault="009429C1" w:rsidP="00B10F67">
            <w:pPr>
              <w:rPr>
                <w:rFonts w:cs="Tahoma"/>
                <w:lang w:val="nb-NO"/>
              </w:rPr>
            </w:pPr>
          </w:p>
          <w:p w14:paraId="7BBD0006" w14:textId="77777777" w:rsidR="009429C1" w:rsidRPr="00BD3611" w:rsidRDefault="009429C1" w:rsidP="00B10F67">
            <w:pPr>
              <w:rPr>
                <w:rFonts w:cs="Tahoma"/>
              </w:rPr>
            </w:pPr>
            <w:r w:rsidRPr="00BD3611">
              <w:rPr>
                <w:rFonts w:cs="Tahoma"/>
                <w:lang w:val="nl-NL"/>
              </w:rPr>
              <w:t>Windows Software Assurance,</w:t>
            </w:r>
            <w:r w:rsidRPr="00BD3611">
              <w:rPr>
                <w:rFonts w:cs="Tahoma"/>
              </w:rPr>
              <w:t xml:space="preserve"> </w:t>
            </w:r>
          </w:p>
          <w:p w14:paraId="7BBD0007" w14:textId="77777777" w:rsidR="009429C1" w:rsidRPr="00BD3611" w:rsidRDefault="009429C1" w:rsidP="009C32AA">
            <w:pPr>
              <w:numPr>
                <w:ilvl w:val="0"/>
                <w:numId w:val="77"/>
              </w:numPr>
              <w:rPr>
                <w:rFonts w:cs="Tahoma"/>
              </w:rPr>
            </w:pPr>
            <w:r w:rsidRPr="00BD3611">
              <w:rPr>
                <w:rFonts w:cs="Tahoma"/>
                <w:lang w:val="nl-NL"/>
              </w:rPr>
              <w:t>Toegang tot Windows Virtual Desktop,</w:t>
            </w:r>
            <w:r w:rsidRPr="00BD3611">
              <w:rPr>
                <w:rFonts w:cs="Tahoma"/>
              </w:rPr>
              <w:t xml:space="preserve"> </w:t>
            </w:r>
          </w:p>
          <w:p w14:paraId="7BBD0008" w14:textId="77777777" w:rsidR="009429C1" w:rsidRPr="00BD3611" w:rsidRDefault="009429C1" w:rsidP="009C32AA">
            <w:pPr>
              <w:numPr>
                <w:ilvl w:val="0"/>
                <w:numId w:val="77"/>
              </w:numPr>
              <w:rPr>
                <w:rFonts w:cs="Tahoma"/>
              </w:rPr>
            </w:pPr>
            <w:r w:rsidRPr="00BD3611">
              <w:rPr>
                <w:rFonts w:cs="Tahoma"/>
                <w:lang w:val="nl-NL"/>
              </w:rPr>
              <w:t>Virtual Desktop Infrastructure Suites,</w:t>
            </w:r>
            <w:r w:rsidRPr="00BD3611">
              <w:rPr>
                <w:rFonts w:cs="Tahoma"/>
              </w:rPr>
              <w:t xml:space="preserve"> </w:t>
            </w:r>
          </w:p>
          <w:p w14:paraId="7BBD0009" w14:textId="77777777" w:rsidR="009429C1" w:rsidRPr="00BD3611" w:rsidRDefault="009429C1" w:rsidP="009C32AA">
            <w:pPr>
              <w:numPr>
                <w:ilvl w:val="0"/>
                <w:numId w:val="77"/>
              </w:numPr>
              <w:rPr>
                <w:rFonts w:cs="Tahoma"/>
              </w:rPr>
            </w:pPr>
            <w:r w:rsidRPr="00BD3611">
              <w:rPr>
                <w:rFonts w:cs="Tahoma"/>
                <w:lang w:val="nl-NL"/>
              </w:rPr>
              <w:t>MDOP voor Software Assurance en</w:t>
            </w:r>
            <w:r w:rsidRPr="00BD3611">
              <w:rPr>
                <w:rFonts w:cs="Tahoma"/>
              </w:rPr>
              <w:t xml:space="preserve"> </w:t>
            </w:r>
          </w:p>
          <w:p w14:paraId="7BBD000A" w14:textId="77777777" w:rsidR="009429C1" w:rsidRPr="00BD3611" w:rsidRDefault="009429C1" w:rsidP="009C32AA">
            <w:pPr>
              <w:numPr>
                <w:ilvl w:val="0"/>
                <w:numId w:val="77"/>
              </w:numPr>
              <w:rPr>
                <w:rFonts w:cs="Tahoma"/>
              </w:rPr>
            </w:pPr>
            <w:r w:rsidRPr="00BD3611">
              <w:rPr>
                <w:rFonts w:cs="Tahoma"/>
                <w:lang w:val="nl-NL"/>
              </w:rPr>
              <w:t>Software Assurance voor alle edities van Office, Project en Visio waarvoor Gebruiksrechten voor Roaming zijn opgenomen.</w:t>
            </w:r>
            <w:r w:rsidR="001F094E" w:rsidRPr="00BD3611">
              <w:rPr>
                <w:rFonts w:cs="Tahoma"/>
              </w:rPr>
              <w:t xml:space="preserve"> </w:t>
            </w:r>
          </w:p>
          <w:p w14:paraId="7BBD000B" w14:textId="77777777" w:rsidR="009429C1" w:rsidRPr="00BD3611" w:rsidRDefault="009429C1" w:rsidP="00B10F67">
            <w:pPr>
              <w:rPr>
                <w:rFonts w:cs="Tahoma"/>
              </w:rPr>
            </w:pPr>
          </w:p>
          <w:p w14:paraId="7BBD000C" w14:textId="77777777" w:rsidR="009429C1" w:rsidRPr="00BD3611" w:rsidRDefault="009429C1" w:rsidP="00B10F67">
            <w:pPr>
              <w:rPr>
                <w:rFonts w:cs="Tahoma"/>
              </w:rPr>
            </w:pPr>
            <w:bookmarkStart w:id="1084" w:name="_Toc323159730"/>
            <w:bookmarkStart w:id="1085" w:name="_Toc325313135"/>
            <w:bookmarkStart w:id="1086" w:name="_Toc325609170"/>
            <w:r w:rsidRPr="00BD3611">
              <w:rPr>
                <w:rFonts w:cs="Tahoma"/>
                <w:lang w:val="nl-NL"/>
              </w:rPr>
              <w:t>Een “gekwalificeerd apparaat van derden” is een apparaat dat niet direct of indirect door u of uw gelieerde ondernemingen wordt bediend (bijvoorbeeld een openbare kiosk van derden).</w:t>
            </w:r>
            <w:r w:rsidRPr="00BD3611">
              <w:rPr>
                <w:rFonts w:cs="Tahoma"/>
              </w:rPr>
              <w:t xml:space="preserve"> </w:t>
            </w:r>
            <w:bookmarkEnd w:id="1084"/>
            <w:bookmarkEnd w:id="1085"/>
            <w:bookmarkEnd w:id="1086"/>
            <w:r w:rsidRPr="00BD3611">
              <w:rPr>
                <w:rFonts w:cs="Tahoma"/>
                <w:lang w:val="nl-NL"/>
              </w:rPr>
              <w:t>Raadpleeg het document Product Use Rights voor informatie over dit product.</w:t>
            </w:r>
          </w:p>
          <w:p w14:paraId="7BBD000D" w14:textId="77777777" w:rsidR="009429C1" w:rsidRPr="00BD3611" w:rsidRDefault="009429C1" w:rsidP="00B10F67">
            <w:pPr>
              <w:pStyle w:val="Heading3"/>
              <w:ind w:left="70"/>
              <w:rPr>
                <w:rFonts w:ascii="Tahoma" w:hAnsi="Tahoma" w:cs="Tahoma"/>
              </w:rPr>
            </w:pPr>
          </w:p>
          <w:p w14:paraId="7BBD000E" w14:textId="77777777" w:rsidR="009429C1" w:rsidRPr="00BD3611" w:rsidRDefault="009429C1" w:rsidP="00B10F67">
            <w:pPr>
              <w:rPr>
                <w:rFonts w:cs="Tahoma"/>
              </w:rPr>
            </w:pPr>
            <w:r w:rsidRPr="00BD3611">
              <w:rPr>
                <w:rFonts w:cs="Tahoma"/>
                <w:b/>
                <w:lang w:val="nl-NL"/>
              </w:rPr>
              <w:t>Vrijstellingen met betrekking tot Gekwalificeerde Gebruikers</w:t>
            </w:r>
            <w:r w:rsidRPr="00BD3611">
              <w:rPr>
                <w:rFonts w:cs="Tahoma"/>
              </w:rPr>
              <w:t xml:space="preserve"> </w:t>
            </w:r>
          </w:p>
          <w:p w14:paraId="7BBD000F" w14:textId="77777777" w:rsidR="009429C1" w:rsidRPr="00BD3611" w:rsidRDefault="009429C1" w:rsidP="001C5123">
            <w:pPr>
              <w:pStyle w:val="AppendixBodyText"/>
              <w:ind w:left="-18" w:right="720" w:firstLine="18"/>
              <w:rPr>
                <w:rFonts w:ascii="Tahoma" w:hAnsi="Tahoma" w:cs="Tahoma"/>
              </w:rPr>
            </w:pPr>
            <w:r w:rsidRPr="00BD3611">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14:paraId="7BBD0010" w14:textId="77777777" w:rsidR="009429C1" w:rsidRPr="00BD3611" w:rsidRDefault="009429C1" w:rsidP="00B10F67">
            <w:pPr>
              <w:pStyle w:val="AppendixBodyText"/>
              <w:ind w:left="360" w:right="720"/>
              <w:rPr>
                <w:rFonts w:ascii="Tahoma" w:hAnsi="Tahoma" w:cs="Tahoma"/>
              </w:rPr>
            </w:pPr>
          </w:p>
          <w:p w14:paraId="7BBD0011"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Abonnementslicentie voor gebruikers (USL) voor Office 365 Plan K1 of K2 )</w:t>
            </w:r>
          </w:p>
          <w:p w14:paraId="7BBD0012"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SharePoint Online Kiosk USL</w:t>
            </w:r>
          </w:p>
          <w:p w14:paraId="7BBD0013"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Exchange Online Kiosk USL</w:t>
            </w:r>
          </w:p>
          <w:p w14:paraId="7BBD0014"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Licenties voor serversoftwareproducten of online diensten waarbij geen individuele licenties zijn vereist voor gebruikers of apparaten die toegang hebben tot deze producten of online diensten (zoals Client Access Licenses, Client Management Licenses, USL’s en DSL’s)</w:t>
            </w:r>
          </w:p>
          <w:p w14:paraId="7BBD0015"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Alle External Connector Licenses</w:t>
            </w:r>
          </w:p>
          <w:p w14:paraId="7BBD0016" w14:textId="77777777" w:rsidR="009429C1" w:rsidRPr="00BD3611" w:rsidRDefault="009429C1" w:rsidP="00B10F67">
            <w:pPr>
              <w:pStyle w:val="AppendixBodyText"/>
              <w:ind w:right="720"/>
              <w:rPr>
                <w:rFonts w:ascii="Tahoma" w:hAnsi="Tahoma" w:cs="Tahoma"/>
                <w:sz w:val="18"/>
                <w:lang w:val="nl-NL" w:eastAsia="ja-JP"/>
              </w:rPr>
            </w:pPr>
            <w:r w:rsidRPr="00BD3611">
              <w:rPr>
                <w:rFonts w:ascii="Tahoma" w:hAnsi="Tahoma" w:cs="Tahoma"/>
                <w:sz w:val="18"/>
                <w:lang w:val="nl-NL"/>
              </w:rPr>
              <w:lastRenderedPageBreak/>
              <w:t>Deze vrijstellingen met betrekking tot Gekwalificeerde Gebruikers zijn van toepassing op alle EA- en ESA-klanten, ongeacht of dergelijke vrijstellingen specifiek zijn vastgelegd in de voorwaarden van klantovereenkomsten.</w:t>
            </w:r>
          </w:p>
        </w:tc>
      </w:tr>
      <w:tr w:rsidR="009429C1" w:rsidRPr="00BD3611" w14:paraId="7BBD0021" w14:textId="77777777" w:rsidTr="00E8728A">
        <w:tc>
          <w:tcPr>
            <w:tcW w:w="2808" w:type="dxa"/>
          </w:tcPr>
          <w:p w14:paraId="7BBD0018" w14:textId="77777777" w:rsidR="009429C1" w:rsidRPr="00BD3611" w:rsidRDefault="009429C1" w:rsidP="00B10F67">
            <w:pPr>
              <w:pStyle w:val="AppendixBodyText"/>
              <w:ind w:right="720"/>
              <w:rPr>
                <w:rFonts w:ascii="Tahoma" w:hAnsi="Tahoma" w:cs="Tahoma"/>
                <w:b/>
                <w:lang w:eastAsia="ja-JP"/>
              </w:rPr>
            </w:pPr>
            <w:r w:rsidRPr="00BD3611">
              <w:rPr>
                <w:rFonts w:ascii="Tahoma" w:hAnsi="Tahoma" w:cs="Tahoma"/>
                <w:b/>
                <w:color w:val="000000"/>
                <w:lang w:val="nl-NL"/>
              </w:rPr>
              <w:lastRenderedPageBreak/>
              <w:t>EES</w:t>
            </w:r>
          </w:p>
        </w:tc>
        <w:tc>
          <w:tcPr>
            <w:tcW w:w="6408" w:type="dxa"/>
          </w:tcPr>
          <w:p w14:paraId="7BBD0019" w14:textId="77777777" w:rsidR="009429C1" w:rsidRPr="00BD3611" w:rsidRDefault="009429C1" w:rsidP="00F179E4">
            <w:pPr>
              <w:pStyle w:val="ListParagraph"/>
              <w:ind w:left="0"/>
              <w:contextualSpacing w:val="0"/>
              <w:rPr>
                <w:rFonts w:ascii="Tahoma" w:hAnsi="Tahoma" w:cs="Tahoma"/>
                <w:szCs w:val="24"/>
                <w:lang w:val="de-DE"/>
              </w:rPr>
            </w:pPr>
            <w:r w:rsidRPr="00BD3611">
              <w:rPr>
                <w:rFonts w:ascii="Tahoma" w:hAnsi="Tahoma" w:cs="Tahoma"/>
                <w:sz w:val="18"/>
                <w:szCs w:val="24"/>
                <w:lang w:val="nl-NL"/>
              </w:rPr>
              <w:t>Voor EES is een minimumbestelling vereist zoals hieronder wordt</w:t>
            </w:r>
            <w:r w:rsidR="00F179E4" w:rsidRPr="00BD3611">
              <w:rPr>
                <w:rFonts w:ascii="Tahoma" w:hAnsi="Tahoma" w:cs="Tahoma"/>
                <w:sz w:val="18"/>
                <w:szCs w:val="24"/>
                <w:lang w:val="nl-NL"/>
              </w:rPr>
              <w:t> </w:t>
            </w:r>
            <w:r w:rsidRPr="00BD3611">
              <w:rPr>
                <w:rFonts w:ascii="Tahoma" w:hAnsi="Tahoma" w:cs="Tahoma"/>
                <w:sz w:val="18"/>
                <w:szCs w:val="24"/>
                <w:lang w:val="nl-NL"/>
              </w:rPr>
              <w:t>aangegeven:</w:t>
            </w:r>
            <w:r w:rsidR="001F094E" w:rsidRPr="00BD3611">
              <w:rPr>
                <w:rFonts w:ascii="Tahoma" w:hAnsi="Tahoma" w:cs="Tahoma"/>
                <w:sz w:val="18"/>
                <w:szCs w:val="18"/>
                <w:lang w:val="de-DE" w:eastAsia="ja-JP"/>
              </w:rPr>
              <w:t xml:space="preserve"> </w:t>
            </w:r>
          </w:p>
          <w:p w14:paraId="7BBD001A"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ten minste één Desktop Platform-product voor</w:t>
            </w:r>
            <w:r w:rsidR="00F179E4" w:rsidRPr="00BD3611">
              <w:rPr>
                <w:rFonts w:ascii="Tahoma" w:hAnsi="Tahoma" w:cs="Tahoma"/>
                <w:sz w:val="18"/>
                <w:lang w:val="nl-NL"/>
              </w:rPr>
              <w:t> </w:t>
            </w:r>
            <w:r w:rsidRPr="00BD3611">
              <w:rPr>
                <w:rFonts w:ascii="Tahoma" w:hAnsi="Tahoma" w:cs="Tahoma"/>
                <w:sz w:val="18"/>
                <w:lang w:val="nl-NL"/>
              </w:rPr>
              <w:t>een Telling Gehele Organisatie van ten minste 1000 OF</w:t>
            </w:r>
          </w:p>
          <w:p w14:paraId="7BBD001B"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ten minste één Platform Online Dienst voor personeelsleden/onderwijsmedewerkers van een aantal van 1000 OF</w:t>
            </w:r>
          </w:p>
          <w:p w14:paraId="7BBD001C"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ten minste één Desktop Platform-product voor een Telling Student van ten minste 1000 OF</w:t>
            </w:r>
          </w:p>
          <w:p w14:paraId="7BBD001D" w14:textId="77777777" w:rsidR="009429C1" w:rsidRPr="00BD3611" w:rsidRDefault="009429C1" w:rsidP="009C32AA">
            <w:pPr>
              <w:pStyle w:val="AppendixFlushBulletedList"/>
              <w:numPr>
                <w:ilvl w:val="0"/>
                <w:numId w:val="32"/>
              </w:numPr>
              <w:ind w:right="720"/>
              <w:rPr>
                <w:rFonts w:ascii="Tahoma" w:hAnsi="Tahoma" w:cs="Tahoma"/>
              </w:rPr>
            </w:pPr>
            <w:r w:rsidRPr="00BD3611">
              <w:rPr>
                <w:rFonts w:ascii="Tahoma" w:hAnsi="Tahoma" w:cs="Tahoma"/>
                <w:sz w:val="18"/>
                <w:lang w:val="nl-NL"/>
              </w:rPr>
              <w:t>ten minste één Platform Online Dienst voor studenten van een aantal van 1000</w:t>
            </w:r>
            <w:r w:rsidRPr="00BD3611">
              <w:rPr>
                <w:rFonts w:ascii="Tahoma" w:hAnsi="Tahoma" w:cs="Tahoma"/>
              </w:rPr>
              <w:t xml:space="preserve"> </w:t>
            </w:r>
          </w:p>
          <w:p w14:paraId="7BBD001E" w14:textId="77777777" w:rsidR="009429C1" w:rsidRPr="00BD3611" w:rsidRDefault="009429C1" w:rsidP="00B10F67">
            <w:pPr>
              <w:rPr>
                <w:rFonts w:cs="Tahoma"/>
              </w:rPr>
            </w:pPr>
          </w:p>
          <w:p w14:paraId="7BBD001F" w14:textId="77777777" w:rsidR="009429C1" w:rsidRPr="00BD3611" w:rsidRDefault="009429C1" w:rsidP="00B10F67">
            <w:pPr>
              <w:rPr>
                <w:rFonts w:cs="Tahoma"/>
              </w:rPr>
            </w:pPr>
            <w:r w:rsidRPr="00BD3611">
              <w:rPr>
                <w:rFonts w:cs="Tahoma"/>
                <w:b/>
                <w:color w:val="000000"/>
                <w:lang w:val="nl-NL"/>
              </w:rPr>
              <w:t>Opmerking:</w:t>
            </w:r>
            <w:r w:rsidRPr="00BD3611">
              <w:rPr>
                <w:rFonts w:cs="Tahoma"/>
                <w:color w:val="000000"/>
                <w:szCs w:val="18"/>
              </w:rPr>
              <w:t xml:space="preserve"> </w:t>
            </w:r>
            <w:r w:rsidRPr="00BD3611">
              <w:rPr>
                <w:rFonts w:cs="Tahoma"/>
                <w:color w:val="000000"/>
                <w:lang w:val="nl-NL"/>
              </w:rPr>
              <w:t>deze vereiste voor de eerste bestelling kan worden losgelaten indien een kwalificerend enrollment wordt verstrekt.</w:t>
            </w:r>
          </w:p>
          <w:p w14:paraId="7BBD0020" w14:textId="77777777" w:rsidR="009429C1" w:rsidRPr="00BD3611" w:rsidRDefault="009429C1" w:rsidP="00B10F67">
            <w:pPr>
              <w:rPr>
                <w:rFonts w:cs="Tahoma"/>
                <w:lang w:val="nl-NL" w:eastAsia="ja-JP"/>
              </w:rPr>
            </w:pPr>
            <w:r w:rsidRPr="00BD3611">
              <w:rPr>
                <w:rFonts w:cs="Tahoma"/>
                <w:b/>
                <w:color w:val="000000"/>
                <w:szCs w:val="18"/>
                <w:lang w:val="nl-NL"/>
              </w:rPr>
              <w:t>Opmerking:</w:t>
            </w:r>
            <w:r w:rsidRPr="00BD3611">
              <w:rPr>
                <w:rFonts w:cs="Tahoma"/>
                <w:b/>
                <w:color w:val="000000"/>
                <w:szCs w:val="18"/>
              </w:rPr>
              <w:t xml:space="preserve"> </w:t>
            </w:r>
            <w:r w:rsidRPr="00BD3611">
              <w:rPr>
                <w:rFonts w:cs="Tahoma"/>
                <w:color w:val="000000"/>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1F094E" w:rsidRPr="00BD3611">
              <w:rPr>
                <w:rFonts w:cs="Tahoma"/>
                <w:color w:val="000000"/>
                <w:lang w:val="nl-NL"/>
              </w:rPr>
              <w:t xml:space="preserve"> </w:t>
            </w:r>
            <w:r w:rsidRPr="00BD3611">
              <w:rPr>
                <w:rFonts w:cs="Tahoma"/>
                <w:color w:val="000000"/>
                <w:lang w:val="nl-NL"/>
              </w:rPr>
              <w:t>Gebruikers-CAL’s kunnen niet opnieuw worden toegewezen als apparaat-CAL’s en apparaat-CAL’s kunnen niet opnieuw worden toegewezen als gebruiker-CAL’s behalve op de volgende wijze.</w:t>
            </w:r>
            <w:r w:rsidR="001F094E" w:rsidRPr="00BD3611">
              <w:rPr>
                <w:rFonts w:cs="Tahoma"/>
                <w:color w:val="000000"/>
                <w:lang w:val="nl-NL"/>
              </w:rPr>
              <w:t xml:space="preserve"> </w:t>
            </w:r>
            <w:r w:rsidRPr="00BD3611">
              <w:rPr>
                <w:rFonts w:cs="Tahoma"/>
                <w:color w:val="000000"/>
                <w:lang w:val="nl-NL"/>
              </w:rPr>
              <w:t>Een CAL die is besteld op niet-organisatieomvattende basis, kan opnieuw worden toegewezen en gebruikt als een apparaat- of gebruikers-CAL bij een verlenging van een abonnement via een nieuwe Overeenkomst.</w:t>
            </w:r>
          </w:p>
        </w:tc>
      </w:tr>
    </w:tbl>
    <w:p w14:paraId="7BBD0022" w14:textId="77777777" w:rsidR="009429C1" w:rsidRPr="00BD3611" w:rsidRDefault="009429C1" w:rsidP="009429C1">
      <w:pPr>
        <w:pStyle w:val="Heading3"/>
        <w:ind w:right="720"/>
        <w:rPr>
          <w:rFonts w:ascii="Tahoma" w:hAnsi="Tahoma" w:cs="Tahoma"/>
          <w:lang w:val="nl-NL"/>
        </w:rPr>
      </w:pPr>
      <w:bookmarkStart w:id="1087" w:name="_Toc323159731"/>
      <w:bookmarkStart w:id="1088" w:name="_Toc325609171"/>
    </w:p>
    <w:p w14:paraId="7BBD0023" w14:textId="77777777" w:rsidR="009429C1" w:rsidRPr="00BD3611" w:rsidRDefault="009429C1" w:rsidP="009429C1">
      <w:pPr>
        <w:pStyle w:val="Heading3"/>
        <w:ind w:right="720"/>
        <w:rPr>
          <w:rFonts w:ascii="Tahoma" w:hAnsi="Tahoma" w:cs="Tahoma"/>
        </w:rPr>
      </w:pPr>
      <w:bookmarkStart w:id="1089" w:name="_Toc336338192"/>
      <w:bookmarkStart w:id="1090" w:name="_Toc340580438"/>
      <w:bookmarkStart w:id="1091" w:name="_Toc340850797"/>
      <w:bookmarkEnd w:id="1087"/>
      <w:bookmarkEnd w:id="1088"/>
      <w:bookmarkEnd w:id="1089"/>
      <w:r w:rsidRPr="00BD3611">
        <w:rPr>
          <w:rFonts w:ascii="Tahoma" w:hAnsi="Tahoma" w:cs="Tahoma"/>
          <w:sz w:val="22"/>
          <w:lang w:val="nl-NL"/>
        </w:rPr>
        <w:t>Platforms</w:t>
      </w:r>
      <w:bookmarkEnd w:id="1090"/>
      <w:bookmarkEnd w:id="1091"/>
    </w:p>
    <w:p w14:paraId="7BBD0024" w14:textId="77777777" w:rsidR="009429C1" w:rsidRPr="00BD3611" w:rsidRDefault="009429C1" w:rsidP="009429C1">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9429C1" w:rsidRPr="00BD3611" w14:paraId="7BBD0027" w14:textId="77777777" w:rsidTr="00F179E4">
        <w:trPr>
          <w:cantSplit/>
          <w:tblHeader/>
        </w:trPr>
        <w:tc>
          <w:tcPr>
            <w:tcW w:w="1890" w:type="dxa"/>
            <w:shd w:val="clear" w:color="auto" w:fill="FABF8F"/>
          </w:tcPr>
          <w:p w14:paraId="7BBD0025" w14:textId="77777777" w:rsidR="009429C1" w:rsidRPr="00BD3611" w:rsidRDefault="009429C1" w:rsidP="00B10F67">
            <w:pPr>
              <w:rPr>
                <w:rFonts w:cs="Tahoma"/>
                <w:b/>
                <w:sz w:val="22"/>
                <w:lang w:eastAsia="ja-JP"/>
              </w:rPr>
            </w:pPr>
            <w:r w:rsidRPr="00BD3611">
              <w:rPr>
                <w:rFonts w:cs="Tahoma"/>
                <w:b/>
                <w:sz w:val="22"/>
                <w:lang w:val="nl-NL"/>
              </w:rPr>
              <w:t>Programma's</w:t>
            </w:r>
          </w:p>
        </w:tc>
        <w:tc>
          <w:tcPr>
            <w:tcW w:w="7308" w:type="dxa"/>
            <w:shd w:val="clear" w:color="auto" w:fill="FABF8F"/>
          </w:tcPr>
          <w:p w14:paraId="7BBD0026" w14:textId="77777777" w:rsidR="009429C1" w:rsidRPr="00BD3611" w:rsidRDefault="009429C1" w:rsidP="00B10F67">
            <w:pPr>
              <w:jc w:val="center"/>
              <w:rPr>
                <w:rFonts w:cs="Tahoma"/>
                <w:b/>
                <w:sz w:val="22"/>
                <w:lang w:eastAsia="ja-JP"/>
              </w:rPr>
            </w:pPr>
            <w:r w:rsidRPr="00BD3611">
              <w:rPr>
                <w:rFonts w:cs="Tahoma"/>
                <w:b/>
                <w:sz w:val="22"/>
                <w:lang w:val="nl-NL" w:eastAsia="ja-JP"/>
              </w:rPr>
              <w:t>Platforms</w:t>
            </w:r>
          </w:p>
        </w:tc>
      </w:tr>
      <w:tr w:rsidR="009429C1" w:rsidRPr="00BD3611" w14:paraId="7BBD0031" w14:textId="77777777" w:rsidTr="00B10F67">
        <w:tc>
          <w:tcPr>
            <w:tcW w:w="1890" w:type="dxa"/>
          </w:tcPr>
          <w:p w14:paraId="7BBD0028" w14:textId="77777777" w:rsidR="009429C1" w:rsidRPr="00BD3611" w:rsidRDefault="009429C1" w:rsidP="00F179E4">
            <w:pPr>
              <w:rPr>
                <w:rFonts w:cs="Tahoma"/>
                <w:b/>
                <w:lang w:val="nb-NO" w:eastAsia="ja-JP"/>
              </w:rPr>
            </w:pPr>
            <w:r w:rsidRPr="00BD3611">
              <w:rPr>
                <w:rFonts w:cs="Tahoma"/>
                <w:b/>
                <w:lang w:val="nl-NL"/>
              </w:rPr>
              <w:t>Enterprise Overeenkomst en</w:t>
            </w:r>
            <w:r w:rsidR="00F179E4" w:rsidRPr="00BD3611">
              <w:rPr>
                <w:rFonts w:cs="Tahoma"/>
                <w:b/>
                <w:lang w:val="nl-NL"/>
              </w:rPr>
              <w:t> </w:t>
            </w:r>
            <w:r w:rsidRPr="00BD3611">
              <w:rPr>
                <w:rFonts w:cs="Tahoma"/>
                <w:b/>
                <w:lang w:val="nl-NL"/>
              </w:rPr>
              <w:t>Enterprise Subscription Overeenkomst</w:t>
            </w:r>
          </w:p>
        </w:tc>
        <w:tc>
          <w:tcPr>
            <w:tcW w:w="7308" w:type="dxa"/>
          </w:tcPr>
          <w:p w14:paraId="7BBD0029" w14:textId="77777777" w:rsidR="009429C1" w:rsidRPr="00BD3611" w:rsidRDefault="009429C1" w:rsidP="009C32AA">
            <w:pPr>
              <w:numPr>
                <w:ilvl w:val="0"/>
                <w:numId w:val="22"/>
              </w:numPr>
              <w:ind w:left="720"/>
              <w:rPr>
                <w:rFonts w:cs="Tahoma"/>
              </w:rPr>
            </w:pPr>
            <w:r w:rsidRPr="00BD3611">
              <w:rPr>
                <w:rFonts w:cs="Tahoma"/>
                <w:color w:val="000000"/>
                <w:lang w:val="nl-NL"/>
              </w:rPr>
              <w:t>Enterprise Desktop Platform-producten</w:t>
            </w:r>
          </w:p>
          <w:p w14:paraId="7BBD002A" w14:textId="77777777" w:rsidR="009429C1" w:rsidRPr="00BD3611" w:rsidRDefault="009429C1" w:rsidP="0007608B">
            <w:pPr>
              <w:spacing w:line="160" w:lineRule="exact"/>
              <w:rPr>
                <w:rFonts w:cs="Tahoma"/>
                <w:sz w:val="16"/>
                <w:szCs w:val="16"/>
              </w:rPr>
            </w:pPr>
          </w:p>
          <w:p w14:paraId="7BBD002B" w14:textId="77777777" w:rsidR="009429C1" w:rsidRPr="00BD3611" w:rsidRDefault="009429C1" w:rsidP="00B10F67">
            <w:pPr>
              <w:ind w:left="360"/>
              <w:rPr>
                <w:rFonts w:cs="Tahoma"/>
                <w:lang w:val="nl-NL"/>
              </w:rPr>
            </w:pPr>
            <w:r w:rsidRPr="00BD3611">
              <w:rPr>
                <w:rFonts w:cs="Tahoma"/>
                <w:lang w:val="nl-NL"/>
              </w:rPr>
              <w:t xml:space="preserve">De Enterprise Desktop Platform-producten zijn beschikbaar voor klanten met een Enterprise Overeenkomst. Het Enterprise Desktop Platform omvat de meest actuele versie van Office Professional Plus, Windows 8 Pro Operating System Upgrade of Windows Virtual Desktop Access (VDA), en de </w:t>
            </w:r>
            <w:r w:rsidRPr="00BD3611">
              <w:rPr>
                <w:rFonts w:cs="Tahoma"/>
                <w:color w:val="000000"/>
                <w:lang w:val="nl-NL"/>
              </w:rPr>
              <w:t>client access license</w:t>
            </w:r>
            <w:r w:rsidRPr="00BD3611">
              <w:rPr>
                <w:rFonts w:cs="Tahoma"/>
                <w:lang w:val="nl-NL"/>
              </w:rPr>
              <w:t xml:space="preserve"> voor Enterprise CAL Suite. </w:t>
            </w:r>
            <w:r w:rsidRPr="00BD3611">
              <w:rPr>
                <w:rFonts w:cs="Tahoma"/>
                <w:color w:val="000000"/>
                <w:lang w:val="nl-NL"/>
              </w:rPr>
              <w:t>Enterprise Desktop Platform-producten worden in de kolom Enterprise Overeenkomst aangegeven met een “E”.</w:t>
            </w:r>
            <w:r w:rsidR="001F094E" w:rsidRPr="00BD3611">
              <w:rPr>
                <w:rFonts w:cs="Tahoma"/>
                <w:lang w:val="nl-NL"/>
              </w:rPr>
              <w:t xml:space="preserve"> </w:t>
            </w:r>
            <w:r w:rsidRPr="00BD3611">
              <w:rPr>
                <w:rFonts w:cs="Tahoma"/>
                <w:color w:val="000000"/>
                <w:lang w:val="nl-NL"/>
              </w:rPr>
              <w:t>Voor klanten met een Enterprise en Enterprise Subscription Overeenkomst kan het Enterprise Desktop Platform ook met MDOP worden aangeschaft.</w:t>
            </w:r>
          </w:p>
          <w:p w14:paraId="7BBD002C" w14:textId="77777777" w:rsidR="009429C1" w:rsidRPr="00BD3611" w:rsidRDefault="009429C1" w:rsidP="0007608B">
            <w:pPr>
              <w:spacing w:line="160" w:lineRule="exact"/>
              <w:rPr>
                <w:rFonts w:cs="Tahoma"/>
                <w:sz w:val="16"/>
                <w:szCs w:val="16"/>
                <w:lang w:val="nl-NL"/>
              </w:rPr>
            </w:pPr>
          </w:p>
          <w:p w14:paraId="7BBD002D" w14:textId="77777777" w:rsidR="009429C1" w:rsidRPr="00BD3611" w:rsidRDefault="009429C1" w:rsidP="009C32AA">
            <w:pPr>
              <w:numPr>
                <w:ilvl w:val="0"/>
                <w:numId w:val="22"/>
              </w:numPr>
              <w:ind w:left="720"/>
              <w:rPr>
                <w:rFonts w:cs="Tahoma"/>
              </w:rPr>
            </w:pPr>
            <w:r w:rsidRPr="00BD3611">
              <w:rPr>
                <w:rFonts w:cs="Tahoma"/>
                <w:color w:val="000000"/>
                <w:lang w:val="nl-NL"/>
              </w:rPr>
              <w:t>Professional Desktop Platform-producten</w:t>
            </w:r>
          </w:p>
          <w:p w14:paraId="7BBD002E" w14:textId="77777777" w:rsidR="009429C1" w:rsidRPr="00BD3611" w:rsidRDefault="009429C1" w:rsidP="0007608B">
            <w:pPr>
              <w:spacing w:line="160" w:lineRule="exact"/>
              <w:rPr>
                <w:rFonts w:cs="Tahoma"/>
                <w:sz w:val="16"/>
                <w:szCs w:val="16"/>
              </w:rPr>
            </w:pPr>
          </w:p>
          <w:p w14:paraId="7BBD002F" w14:textId="77777777" w:rsidR="009429C1" w:rsidRPr="00BD3611" w:rsidRDefault="009429C1" w:rsidP="00F179E4">
            <w:pPr>
              <w:ind w:left="360"/>
              <w:rPr>
                <w:rFonts w:cs="Tahoma"/>
              </w:rPr>
            </w:pPr>
            <w:r w:rsidRPr="00BD3611">
              <w:rPr>
                <w:rFonts w:cs="Tahoma"/>
                <w:color w:val="000000"/>
                <w:szCs w:val="18"/>
                <w:lang w:val="nl-NL"/>
              </w:rPr>
              <w:t>De Professional Desktop Platform-producten zijn beschikbaar voor klanten met een</w:t>
            </w:r>
            <w:r w:rsidR="00F179E4" w:rsidRPr="00BD3611">
              <w:rPr>
                <w:rFonts w:cs="Tahoma"/>
                <w:color w:val="000000"/>
                <w:szCs w:val="18"/>
                <w:lang w:val="nl-NL"/>
              </w:rPr>
              <w:t> </w:t>
            </w:r>
            <w:r w:rsidRPr="00BD3611">
              <w:rPr>
                <w:rFonts w:cs="Tahoma"/>
                <w:color w:val="000000"/>
                <w:szCs w:val="18"/>
                <w:lang w:val="nl-NL"/>
              </w:rPr>
              <w:t>Enterprise Overeenkomst.</w:t>
            </w:r>
            <w:r w:rsidRPr="00BD3611">
              <w:rPr>
                <w:rFonts w:cs="Tahoma"/>
              </w:rPr>
              <w:t xml:space="preserve"> </w:t>
            </w:r>
            <w:r w:rsidRPr="00BD3611">
              <w:rPr>
                <w:rFonts w:cs="Tahoma"/>
                <w:color w:val="000000"/>
                <w:lang w:val="nl-NL"/>
              </w:rPr>
              <w:t>Het Professional Desktop Platform omvat de meest actuele versie van Office Professional Plus, Windows 8 Pro Operating System Upgrade of Windows Virtual Desktop Access (VDA) (alleen voor EA-overeenkomsten), en de client access license voor Core CAL Suite.</w:t>
            </w:r>
            <w:r w:rsidRPr="00BD3611">
              <w:rPr>
                <w:rFonts w:cs="Tahoma"/>
              </w:rPr>
              <w:t xml:space="preserve"> </w:t>
            </w:r>
            <w:r w:rsidRPr="00BD3611">
              <w:rPr>
                <w:rFonts w:cs="Tahoma"/>
                <w:color w:val="000000"/>
                <w:lang w:val="nl-NL"/>
              </w:rPr>
              <w:t>Professional Desktop Platform-producten worden in de kolom Enterprise Overeenkomst aangegeven met een “E”.</w:t>
            </w:r>
            <w:r w:rsidRPr="00BD3611">
              <w:rPr>
                <w:rFonts w:cs="Tahoma"/>
              </w:rPr>
              <w:t xml:space="preserve"> </w:t>
            </w:r>
            <w:r w:rsidRPr="00BD3611">
              <w:rPr>
                <w:rFonts w:cs="Tahoma"/>
                <w:color w:val="000000"/>
                <w:lang w:val="nl-NL"/>
              </w:rPr>
              <w:t>Voor klanten met een Enterprise en Enterprise Subscription Overeenkomst kan het Professional Desktop Platform ook met MDOP</w:t>
            </w:r>
            <w:r w:rsidR="00F179E4" w:rsidRPr="00BD3611">
              <w:rPr>
                <w:rFonts w:cs="Tahoma"/>
                <w:color w:val="000000"/>
                <w:lang w:val="nl-NL"/>
              </w:rPr>
              <w:t> </w:t>
            </w:r>
            <w:r w:rsidRPr="00BD3611">
              <w:rPr>
                <w:rFonts w:cs="Tahoma"/>
                <w:color w:val="000000"/>
                <w:lang w:val="nl-NL"/>
              </w:rPr>
              <w:t>worden aangeschaft.</w:t>
            </w:r>
          </w:p>
          <w:p w14:paraId="7BBD0030" w14:textId="77777777" w:rsidR="009429C1" w:rsidRPr="00BD3611" w:rsidRDefault="009429C1" w:rsidP="00B10F67">
            <w:pPr>
              <w:rPr>
                <w:rFonts w:cs="Tahoma"/>
                <w:szCs w:val="18"/>
                <w:lang w:eastAsia="ja-JP"/>
              </w:rPr>
            </w:pPr>
          </w:p>
        </w:tc>
      </w:tr>
      <w:tr w:rsidR="009429C1" w:rsidRPr="00BD3611" w14:paraId="7BBD0037" w14:textId="77777777" w:rsidTr="00E8728A">
        <w:trPr>
          <w:cantSplit/>
          <w:trHeight w:val="278"/>
        </w:trPr>
        <w:tc>
          <w:tcPr>
            <w:tcW w:w="1890" w:type="dxa"/>
          </w:tcPr>
          <w:p w14:paraId="7BBD0032" w14:textId="77777777" w:rsidR="009429C1" w:rsidRPr="00BD3611" w:rsidRDefault="009429C1" w:rsidP="0007608B">
            <w:pPr>
              <w:rPr>
                <w:rFonts w:cs="Tahoma"/>
                <w:b/>
                <w:lang w:eastAsia="ja-JP"/>
              </w:rPr>
            </w:pPr>
            <w:r w:rsidRPr="00BD3611">
              <w:rPr>
                <w:rFonts w:cs="Tahoma"/>
                <w:b/>
                <w:sz w:val="20"/>
                <w:lang w:val="nl-NL"/>
              </w:rPr>
              <w:lastRenderedPageBreak/>
              <w:t>Open Value en Open Value Subscription (Commercial en</w:t>
            </w:r>
            <w:r w:rsidR="0007608B" w:rsidRPr="00BD3611">
              <w:rPr>
                <w:rFonts w:cs="Tahoma"/>
                <w:b/>
                <w:sz w:val="20"/>
                <w:lang w:val="nl-NL"/>
              </w:rPr>
              <w:t> </w:t>
            </w:r>
            <w:r w:rsidRPr="00BD3611">
              <w:rPr>
                <w:rFonts w:cs="Tahoma"/>
                <w:b/>
                <w:sz w:val="20"/>
                <w:lang w:val="nl-NL"/>
              </w:rPr>
              <w:t>Government)</w:t>
            </w:r>
          </w:p>
        </w:tc>
        <w:tc>
          <w:tcPr>
            <w:tcW w:w="7308" w:type="dxa"/>
          </w:tcPr>
          <w:p w14:paraId="7BBD0033" w14:textId="77777777" w:rsidR="009429C1" w:rsidRPr="00BD3611" w:rsidRDefault="009429C1" w:rsidP="009C32AA">
            <w:pPr>
              <w:numPr>
                <w:ilvl w:val="0"/>
                <w:numId w:val="22"/>
              </w:numPr>
              <w:ind w:left="720"/>
              <w:rPr>
                <w:rFonts w:cs="Tahoma"/>
              </w:rPr>
            </w:pPr>
            <w:r w:rsidRPr="00BD3611">
              <w:rPr>
                <w:rFonts w:cs="Tahoma"/>
                <w:lang w:val="nl-NL"/>
              </w:rPr>
              <w:t>Aangepaste Desktop Platform-producten</w:t>
            </w:r>
          </w:p>
          <w:p w14:paraId="7BBD0034" w14:textId="77777777" w:rsidR="009429C1" w:rsidRPr="00BD3611" w:rsidRDefault="009429C1" w:rsidP="0007608B">
            <w:pPr>
              <w:spacing w:line="160" w:lineRule="atLeast"/>
              <w:rPr>
                <w:rFonts w:cs="Tahoma"/>
                <w:sz w:val="16"/>
                <w:szCs w:val="16"/>
              </w:rPr>
            </w:pPr>
          </w:p>
          <w:p w14:paraId="7BBD0035" w14:textId="77777777" w:rsidR="009429C1" w:rsidRPr="00BD3611" w:rsidRDefault="009429C1" w:rsidP="00F179E4">
            <w:pPr>
              <w:ind w:left="360"/>
              <w:rPr>
                <w:rFonts w:cs="Tahoma"/>
              </w:rPr>
            </w:pPr>
            <w:r w:rsidRPr="00BD3611">
              <w:rPr>
                <w:rFonts w:cs="Tahoma"/>
                <w:lang w:val="nl-NL"/>
              </w:rPr>
              <w:t>Aangepaste Desktop Platform-producten zijn beschikbaar voor klanten met Open Value en Open Value Subscription die de organisatieomvattende/bedrijfsomvattende optie selecteren.</w:t>
            </w:r>
            <w:r w:rsidRPr="00BD3611">
              <w:rPr>
                <w:rFonts w:cs="Tahoma"/>
              </w:rPr>
              <w:t xml:space="preserve"> </w:t>
            </w:r>
            <w:r w:rsidRPr="00BD3611">
              <w:rPr>
                <w:rFonts w:cs="Tahoma"/>
                <w:color w:val="000000"/>
                <w:lang w:val="nl-NL"/>
              </w:rPr>
              <w:t>Het Aangepaste Desktop Platform omvat de meest actuele versies</w:t>
            </w:r>
            <w:r w:rsidR="00F179E4" w:rsidRPr="00BD3611">
              <w:rPr>
                <w:rFonts w:cs="Tahoma"/>
                <w:color w:val="000000"/>
                <w:lang w:val="nl-NL"/>
              </w:rPr>
              <w:t> </w:t>
            </w:r>
            <w:r w:rsidRPr="00BD3611">
              <w:rPr>
                <w:rFonts w:cs="Tahoma"/>
                <w:color w:val="000000"/>
                <w:lang w:val="nl-NL"/>
              </w:rPr>
              <w:t>van Office Professional Plus, Windows 8 Pro Operating System Upgrade*, en</w:t>
            </w:r>
            <w:r w:rsidR="00F179E4" w:rsidRPr="00BD3611">
              <w:rPr>
                <w:rFonts w:cs="Tahoma"/>
                <w:color w:val="000000"/>
                <w:lang w:val="nl-NL"/>
              </w:rPr>
              <w:t> </w:t>
            </w:r>
            <w:r w:rsidRPr="00BD3611">
              <w:rPr>
                <w:rFonts w:cs="Tahoma"/>
                <w:color w:val="000000"/>
                <w:lang w:val="nl-NL"/>
              </w:rPr>
              <w:t>de client access license voor Enterprise CAL Suite, Core CAL Suite, de Essential</w:t>
            </w:r>
            <w:r w:rsidR="00F179E4" w:rsidRPr="00BD3611">
              <w:rPr>
                <w:rFonts w:cs="Tahoma"/>
                <w:color w:val="000000"/>
                <w:lang w:val="nl-NL"/>
              </w:rPr>
              <w:t> </w:t>
            </w:r>
            <w:r w:rsidRPr="00BD3611">
              <w:rPr>
                <w:rFonts w:cs="Tahoma"/>
                <w:color w:val="000000"/>
                <w:lang w:val="nl-NL"/>
              </w:rPr>
              <w:t>Business Server CAL Suite of de Small Business Server CAL Suite.</w:t>
            </w:r>
            <w:r w:rsidRPr="00BD3611">
              <w:rPr>
                <w:rFonts w:cs="Tahoma"/>
              </w:rPr>
              <w:t xml:space="preserve"> </w:t>
            </w:r>
            <w:r w:rsidRPr="00BD3611">
              <w:rPr>
                <w:rFonts w:cs="Tahoma"/>
                <w:color w:val="000000"/>
                <w:lang w:val="nl-NL"/>
              </w:rPr>
              <w:t>Aangepaste Desktop Platform-producten worden in de kolom Open Value aangegeven met een</w:t>
            </w:r>
            <w:r w:rsidR="00F179E4" w:rsidRPr="00BD3611">
              <w:rPr>
                <w:rFonts w:cs="Tahoma"/>
                <w:color w:val="000000"/>
                <w:lang w:val="nl-NL"/>
              </w:rPr>
              <w:t> </w:t>
            </w:r>
            <w:r w:rsidRPr="00BD3611">
              <w:rPr>
                <w:rFonts w:cs="Tahoma"/>
                <w:color w:val="000000"/>
                <w:lang w:val="nl-NL"/>
              </w:rPr>
              <w:t>“E”.</w:t>
            </w:r>
            <w:r w:rsidR="001F094E" w:rsidRPr="00BD3611">
              <w:rPr>
                <w:rFonts w:cs="Tahoma"/>
              </w:rPr>
              <w:t xml:space="preserve"> </w:t>
            </w:r>
          </w:p>
          <w:p w14:paraId="7BBD0036" w14:textId="77777777" w:rsidR="009429C1" w:rsidRPr="00BD3611" w:rsidRDefault="009429C1" w:rsidP="00B10F67">
            <w:pPr>
              <w:rPr>
                <w:rFonts w:cs="Tahoma"/>
                <w:szCs w:val="18"/>
                <w:lang w:eastAsia="ja-JP"/>
              </w:rPr>
            </w:pPr>
          </w:p>
        </w:tc>
      </w:tr>
      <w:tr w:rsidR="009429C1" w:rsidRPr="00BD3611" w14:paraId="7BBD0042" w14:textId="77777777" w:rsidTr="00B10F67">
        <w:trPr>
          <w:trHeight w:val="278"/>
        </w:trPr>
        <w:tc>
          <w:tcPr>
            <w:tcW w:w="1890" w:type="dxa"/>
          </w:tcPr>
          <w:p w14:paraId="7BBD0038" w14:textId="77777777" w:rsidR="009429C1" w:rsidRPr="00BD3611" w:rsidRDefault="009429C1" w:rsidP="00F179E4">
            <w:pPr>
              <w:rPr>
                <w:rFonts w:cs="Tahoma"/>
                <w:b/>
                <w:lang w:eastAsia="ja-JP"/>
              </w:rPr>
            </w:pPr>
            <w:r w:rsidRPr="00BD3611">
              <w:rPr>
                <w:rFonts w:cs="Tahoma"/>
                <w:b/>
                <w:sz w:val="20"/>
                <w:lang w:val="nl-NL"/>
              </w:rPr>
              <w:t>Academic Platforms (EES,</w:t>
            </w:r>
            <w:r w:rsidR="00F179E4" w:rsidRPr="00BD3611">
              <w:rPr>
                <w:rFonts w:cs="Tahoma"/>
                <w:b/>
                <w:sz w:val="20"/>
                <w:lang w:val="nl-NL"/>
              </w:rPr>
              <w:t> </w:t>
            </w:r>
            <w:r w:rsidRPr="00BD3611">
              <w:rPr>
                <w:rFonts w:cs="Tahoma"/>
                <w:b/>
                <w:sz w:val="20"/>
                <w:lang w:val="nl-NL"/>
              </w:rPr>
              <w:t>OVS-ES en</w:t>
            </w:r>
            <w:r w:rsidR="00F179E4" w:rsidRPr="00BD3611">
              <w:rPr>
                <w:rFonts w:cs="Tahoma"/>
                <w:b/>
                <w:sz w:val="20"/>
                <w:lang w:val="nl-NL"/>
              </w:rPr>
              <w:t> </w:t>
            </w:r>
            <w:r w:rsidRPr="00BD3611">
              <w:rPr>
                <w:rFonts w:cs="Tahoma"/>
                <w:b/>
                <w:sz w:val="20"/>
                <w:lang w:val="nl-NL"/>
              </w:rPr>
              <w:t>School Overeenkomst)</w:t>
            </w:r>
          </w:p>
        </w:tc>
        <w:tc>
          <w:tcPr>
            <w:tcW w:w="7308" w:type="dxa"/>
          </w:tcPr>
          <w:p w14:paraId="7BBD0039" w14:textId="77777777" w:rsidR="009429C1" w:rsidRPr="00BD3611" w:rsidRDefault="009429C1" w:rsidP="009C32AA">
            <w:pPr>
              <w:numPr>
                <w:ilvl w:val="0"/>
                <w:numId w:val="22"/>
              </w:numPr>
              <w:ind w:left="720"/>
              <w:rPr>
                <w:rFonts w:cs="Tahoma"/>
              </w:rPr>
            </w:pPr>
            <w:r w:rsidRPr="00BD3611">
              <w:rPr>
                <w:rFonts w:cs="Tahoma"/>
                <w:lang w:val="nl-NL"/>
              </w:rPr>
              <w:t>Education Desktop Platform- en School Desktop met Enterprise CAL Suite Platform-producten</w:t>
            </w:r>
          </w:p>
          <w:p w14:paraId="7BBD003A" w14:textId="77777777" w:rsidR="009429C1" w:rsidRPr="00BD3611" w:rsidRDefault="009429C1" w:rsidP="009C32AA">
            <w:pPr>
              <w:numPr>
                <w:ilvl w:val="0"/>
                <w:numId w:val="22"/>
              </w:numPr>
              <w:ind w:left="720"/>
              <w:rPr>
                <w:rFonts w:cs="Tahoma"/>
              </w:rPr>
            </w:pPr>
            <w:r w:rsidRPr="00BD3611">
              <w:rPr>
                <w:rFonts w:cs="Tahoma"/>
                <w:lang w:val="nl-NL"/>
              </w:rPr>
              <w:t xml:space="preserve">Education Desktop Platform- en School Desktop met Core CAL Suite </w:t>
            </w:r>
            <w:r w:rsidR="00F179E4" w:rsidRPr="00BD3611">
              <w:rPr>
                <w:rFonts w:cs="Tahoma"/>
                <w:lang w:val="nl-NL"/>
              </w:rPr>
              <w:br/>
            </w:r>
            <w:r w:rsidRPr="00BD3611">
              <w:rPr>
                <w:rFonts w:cs="Tahoma"/>
                <w:lang w:val="nl-NL"/>
              </w:rPr>
              <w:t>Platform-producten</w:t>
            </w:r>
          </w:p>
          <w:p w14:paraId="7BBD003B" w14:textId="77777777" w:rsidR="009429C1" w:rsidRPr="00BD3611" w:rsidRDefault="009429C1" w:rsidP="00B10F67">
            <w:pPr>
              <w:rPr>
                <w:rFonts w:cs="Tahoma"/>
              </w:rPr>
            </w:pPr>
          </w:p>
          <w:p w14:paraId="7BBD003C" w14:textId="77777777" w:rsidR="009429C1" w:rsidRPr="00BD3611" w:rsidRDefault="009429C1" w:rsidP="00F179E4">
            <w:pPr>
              <w:ind w:left="360"/>
              <w:rPr>
                <w:rFonts w:cs="Tahoma"/>
              </w:rPr>
            </w:pPr>
            <w:r w:rsidRPr="00BD3611">
              <w:rPr>
                <w:rFonts w:cs="Tahoma"/>
                <w:lang w:val="nl-NL"/>
              </w:rPr>
              <w:t>De Education Desktop Platform-producten zijn beschikbaar voor klanten met Enrollment for Education Solutions (EES) en Open Value Subscription – Education Solutions (OVS-ES).</w:t>
            </w:r>
            <w:r w:rsidRPr="00BD3611">
              <w:rPr>
                <w:rFonts w:cs="Tahoma"/>
              </w:rPr>
              <w:t xml:space="preserve"> </w:t>
            </w:r>
            <w:r w:rsidRPr="00BD3611">
              <w:rPr>
                <w:rFonts w:cs="Tahoma"/>
                <w:lang w:val="nl-NL"/>
              </w:rPr>
              <w:t>De School Desktop Platform-producten zijn beschikbaar voor klanten met een School Overeenkomst.</w:t>
            </w:r>
            <w:r w:rsidRPr="00BD3611">
              <w:rPr>
                <w:rFonts w:cs="Tahoma"/>
              </w:rPr>
              <w:t xml:space="preserve"> </w:t>
            </w:r>
            <w:r w:rsidRPr="00BD3611">
              <w:rPr>
                <w:rFonts w:cs="Tahoma"/>
                <w:lang w:val="nl-NL"/>
              </w:rPr>
              <w:t>Het Education Desktop met Enterprise CAL</w:t>
            </w:r>
            <w:r w:rsidR="00F179E4" w:rsidRPr="00BD3611">
              <w:rPr>
                <w:rFonts w:cs="Tahoma"/>
                <w:lang w:val="nl-NL"/>
              </w:rPr>
              <w:t> </w:t>
            </w:r>
            <w:r w:rsidRPr="00BD3611">
              <w:rPr>
                <w:rFonts w:cs="Tahoma"/>
                <w:lang w:val="nl-NL"/>
              </w:rPr>
              <w:t>Suite Platform en het School Desktop met Enterprise CAL Suite Platform omvatten de meest actuele versie van Office Pro Plus of Office voor Mac, Windows 8</w:t>
            </w:r>
            <w:r w:rsidR="00F179E4" w:rsidRPr="00BD3611">
              <w:rPr>
                <w:rFonts w:cs="Tahoma"/>
                <w:lang w:val="nl-NL"/>
              </w:rPr>
              <w:t> </w:t>
            </w:r>
            <w:r w:rsidRPr="00BD3611">
              <w:rPr>
                <w:rFonts w:cs="Tahoma"/>
                <w:lang w:val="nl-NL"/>
              </w:rPr>
              <w:t>Professional Operating System Upgrade en de client access license voor Enterprise</w:t>
            </w:r>
            <w:r w:rsidR="00F179E4" w:rsidRPr="00BD3611">
              <w:rPr>
                <w:rFonts w:cs="Tahoma"/>
                <w:lang w:val="nl-NL"/>
              </w:rPr>
              <w:t> </w:t>
            </w:r>
            <w:r w:rsidRPr="00BD3611">
              <w:rPr>
                <w:rFonts w:cs="Tahoma"/>
                <w:lang w:val="nl-NL"/>
              </w:rPr>
              <w:t>CAL Suite.</w:t>
            </w:r>
            <w:r w:rsidRPr="00BD3611">
              <w:rPr>
                <w:rFonts w:cs="Tahoma"/>
              </w:rPr>
              <w:t xml:space="preserve"> </w:t>
            </w:r>
          </w:p>
          <w:p w14:paraId="7BBD003D" w14:textId="77777777" w:rsidR="009429C1" w:rsidRPr="00BD3611" w:rsidRDefault="009429C1" w:rsidP="00B10F67">
            <w:pPr>
              <w:ind w:left="360"/>
              <w:rPr>
                <w:rFonts w:cs="Tahoma"/>
              </w:rPr>
            </w:pPr>
          </w:p>
          <w:p w14:paraId="7BBD003E" w14:textId="77777777" w:rsidR="009429C1" w:rsidRPr="00BD3611" w:rsidRDefault="009429C1" w:rsidP="00B10F67">
            <w:pPr>
              <w:ind w:left="360"/>
              <w:rPr>
                <w:rFonts w:cs="Tahoma"/>
              </w:rPr>
            </w:pPr>
            <w:r w:rsidRPr="00BD3611">
              <w:rPr>
                <w:rFonts w:cs="Tahoma"/>
                <w:lang w:val="nl-NL"/>
              </w:rPr>
              <w:t>In de prijslijst wordt het School Desktop Platform-product geteld als 3 units.</w:t>
            </w:r>
          </w:p>
          <w:p w14:paraId="7BBD003F" w14:textId="77777777" w:rsidR="009429C1" w:rsidRPr="00BD3611" w:rsidRDefault="009429C1" w:rsidP="00B10F67">
            <w:pPr>
              <w:rPr>
                <w:rFonts w:cs="Tahoma"/>
              </w:rPr>
            </w:pPr>
          </w:p>
          <w:p w14:paraId="7BBD0040" w14:textId="77777777" w:rsidR="009429C1" w:rsidRPr="00BD3611" w:rsidRDefault="009429C1" w:rsidP="00B10F67">
            <w:pPr>
              <w:tabs>
                <w:tab w:val="left" w:pos="8640"/>
              </w:tabs>
              <w:ind w:left="360" w:right="720"/>
              <w:rPr>
                <w:rFonts w:cs="Tahoma"/>
              </w:rPr>
            </w:pPr>
            <w:r w:rsidRPr="00BD3611">
              <w:rPr>
                <w:rFonts w:cs="Tahoma"/>
                <w:b/>
                <w:bCs/>
                <w:color w:val="000000"/>
                <w:szCs w:val="18"/>
                <w:lang w:val="nl-NL"/>
              </w:rPr>
              <w:t>Opmerking:</w:t>
            </w:r>
            <w:r w:rsidRPr="00BD3611">
              <w:rPr>
                <w:rFonts w:cs="Tahoma"/>
                <w:b/>
                <w:bCs/>
                <w:color w:val="000000"/>
                <w:szCs w:val="18"/>
              </w:rPr>
              <w:t xml:space="preserve"> </w:t>
            </w:r>
            <w:r w:rsidRPr="00BD3611">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w:t>
            </w:r>
            <w:r w:rsidRPr="00BD3611">
              <w:rPr>
                <w:rFonts w:cs="Tahoma"/>
              </w:rPr>
              <w:t xml:space="preserve"> </w:t>
            </w:r>
            <w:r w:rsidRPr="00BD3611">
              <w:rPr>
                <w:rFonts w:cs="Tahoma"/>
                <w:color w:val="000000"/>
                <w:lang w:val="nl-NL"/>
              </w:rPr>
              <w:t>Bijvoorbeeld: indien het abonnement geldt voor een organisatieomvattend aantal van 1200 FTE-werknemers (Full time Equivalent), gelden de geselecteerde Desktop Platform-producten en Cal Suite-componentproducten voor het organisatieomvattende aantal van 1000, ook al wordt een bepaald Desktop Platform- of Cal-componentproduct slechts op een deel van deze pc’s gebruikt.</w:t>
            </w:r>
          </w:p>
          <w:p w14:paraId="7BBD0041" w14:textId="77777777" w:rsidR="009429C1" w:rsidRPr="00BD3611" w:rsidRDefault="009429C1" w:rsidP="00B10F67">
            <w:pPr>
              <w:rPr>
                <w:rFonts w:cs="Tahoma"/>
                <w:szCs w:val="18"/>
                <w:lang w:eastAsia="ja-JP"/>
              </w:rPr>
            </w:pPr>
          </w:p>
        </w:tc>
      </w:tr>
    </w:tbl>
    <w:p w14:paraId="7BBD0043" w14:textId="77777777" w:rsidR="009429C1" w:rsidRPr="00BD3611" w:rsidRDefault="009429C1" w:rsidP="00F179E4">
      <w:pPr>
        <w:pStyle w:val="Heading4"/>
        <w:keepNext w:val="0"/>
        <w:tabs>
          <w:tab w:val="clear" w:pos="720"/>
          <w:tab w:val="num" w:pos="0"/>
        </w:tabs>
        <w:ind w:left="0" w:right="720" w:firstLine="0"/>
        <w:rPr>
          <w:rFonts w:ascii="Tahoma" w:hAnsi="Tahoma" w:cs="Tahoma"/>
        </w:rPr>
      </w:pPr>
    </w:p>
    <w:p w14:paraId="7BBD0044" w14:textId="77777777" w:rsidR="009429C1" w:rsidRPr="00BD3611" w:rsidRDefault="009429C1" w:rsidP="009429C1">
      <w:pPr>
        <w:pStyle w:val="Heading3"/>
        <w:ind w:right="720"/>
        <w:rPr>
          <w:rFonts w:ascii="Tahoma" w:hAnsi="Tahoma" w:cs="Tahoma"/>
        </w:rPr>
      </w:pPr>
      <w:bookmarkStart w:id="1092" w:name="_Toc336338193"/>
      <w:bookmarkStart w:id="1093" w:name="_Toc340580439"/>
      <w:bookmarkStart w:id="1094" w:name="_Toc340850798"/>
      <w:bookmarkEnd w:id="1092"/>
      <w:r w:rsidRPr="00BD3611">
        <w:rPr>
          <w:rFonts w:ascii="Tahoma" w:hAnsi="Tahoma" w:cs="Tahoma"/>
          <w:sz w:val="24"/>
          <w:lang w:val="nl-NL"/>
        </w:rPr>
        <w:t>Definitie van Beheer voor Kwalificerende Apparaten</w:t>
      </w:r>
      <w:bookmarkEnd w:id="1093"/>
      <w:bookmarkEnd w:id="1094"/>
    </w:p>
    <w:p w14:paraId="7BBD0045" w14:textId="77777777" w:rsidR="009429C1" w:rsidRPr="00BD3611" w:rsidRDefault="009429C1" w:rsidP="00F179E4">
      <w:pPr>
        <w:rPr>
          <w:rFonts w:cs="Tahoma"/>
        </w:rPr>
      </w:pPr>
      <w:r w:rsidRPr="00BD3611">
        <w:rPr>
          <w:rFonts w:cs="Tahoma"/>
          <w:lang w:val="nl-NL" w:eastAsia="ja-JP"/>
        </w:rPr>
        <w:t>Een Volume Licensing-klant “beheert” alle apparaten waarop deze direct of indirect controle heeft over een of meer</w:t>
      </w:r>
      <w:r w:rsidR="00F179E4" w:rsidRPr="00BD3611">
        <w:rPr>
          <w:rFonts w:cs="Tahoma"/>
          <w:lang w:val="nl-NL" w:eastAsia="ja-JP"/>
        </w:rPr>
        <w:t> </w:t>
      </w:r>
      <w:r w:rsidRPr="00BD3611">
        <w:rPr>
          <w:rFonts w:cs="Tahoma"/>
          <w:lang w:val="nl-NL" w:eastAsia="ja-JP"/>
        </w:rPr>
        <w:t>operating system-omgevingen.</w:t>
      </w:r>
      <w:r w:rsidR="001F094E" w:rsidRPr="00BD3611">
        <w:rPr>
          <w:rFonts w:cs="Tahoma"/>
        </w:rPr>
        <w:t xml:space="preserve"> </w:t>
      </w:r>
      <w:r w:rsidRPr="00BD3611">
        <w:rPr>
          <w:rFonts w:cs="Tahoma"/>
          <w:lang w:val="nl-NL"/>
        </w:rPr>
        <w:t>Bijvoorbeeld, een Volume Licensing-klant beheert alle apparaten</w:t>
      </w:r>
    </w:p>
    <w:p w14:paraId="7BBD0046" w14:textId="77777777" w:rsidR="009429C1" w:rsidRPr="00BD3611" w:rsidRDefault="009429C1" w:rsidP="009C32AA">
      <w:pPr>
        <w:numPr>
          <w:ilvl w:val="0"/>
          <w:numId w:val="19"/>
        </w:numPr>
        <w:rPr>
          <w:rFonts w:cs="Tahoma"/>
          <w:lang w:val="de-DE"/>
        </w:rPr>
      </w:pPr>
      <w:r w:rsidRPr="00BD3611">
        <w:rPr>
          <w:rFonts w:cs="Tahoma"/>
          <w:lang w:val="nl-NL"/>
        </w:rPr>
        <w:t>die mogen deelnemen aan het domein, OF</w:t>
      </w:r>
    </w:p>
    <w:p w14:paraId="7BBD0047" w14:textId="77777777" w:rsidR="009429C1" w:rsidRPr="00BD3611" w:rsidRDefault="009429C1" w:rsidP="009C32AA">
      <w:pPr>
        <w:numPr>
          <w:ilvl w:val="0"/>
          <w:numId w:val="19"/>
        </w:numPr>
        <w:rPr>
          <w:rFonts w:cs="Tahoma"/>
          <w:lang w:val="de-DE"/>
        </w:rPr>
      </w:pPr>
      <w:r w:rsidRPr="00BD3611">
        <w:rPr>
          <w:rFonts w:cs="Tahoma"/>
          <w:lang w:val="nl-NL"/>
        </w:rPr>
        <w:t>die zijn geverifieerd als een vereiste om toepassingen te gebruiken op de locatie, OF</w:t>
      </w:r>
    </w:p>
    <w:p w14:paraId="7BBD0048" w14:textId="77777777" w:rsidR="009429C1" w:rsidRPr="00BD3611" w:rsidRDefault="009429C1" w:rsidP="009C32AA">
      <w:pPr>
        <w:numPr>
          <w:ilvl w:val="0"/>
          <w:numId w:val="19"/>
        </w:numPr>
        <w:rPr>
          <w:rFonts w:cs="Tahoma"/>
          <w:lang w:val="de-DE"/>
        </w:rPr>
      </w:pPr>
      <w:r w:rsidRPr="00BD3611">
        <w:rPr>
          <w:rFonts w:cs="Tahoma"/>
          <w:lang w:val="nl-NL"/>
        </w:rPr>
        <w:t>waarop agents worden geïnstalleerd (bijvoorbeeld, antivirus, antimalware of andere agents die</w:t>
      </w:r>
      <w:r w:rsidR="00F179E4" w:rsidRPr="00BD3611">
        <w:rPr>
          <w:rFonts w:cs="Tahoma"/>
          <w:lang w:val="nl-NL"/>
        </w:rPr>
        <w:t> </w:t>
      </w:r>
      <w:r w:rsidRPr="00BD3611">
        <w:rPr>
          <w:rFonts w:cs="Tahoma"/>
          <w:lang w:val="nl-NL"/>
        </w:rPr>
        <w:t>zijn</w:t>
      </w:r>
      <w:r w:rsidR="00F179E4" w:rsidRPr="00BD3611">
        <w:rPr>
          <w:rFonts w:cs="Tahoma"/>
          <w:lang w:val="nl-NL"/>
        </w:rPr>
        <w:t> </w:t>
      </w:r>
      <w:r w:rsidRPr="00BD3611">
        <w:rPr>
          <w:rFonts w:cs="Tahoma"/>
          <w:lang w:val="nl-NL"/>
        </w:rPr>
        <w:t>verplicht door het beleid van de klant), OF</w:t>
      </w:r>
    </w:p>
    <w:p w14:paraId="7BBD0049" w14:textId="77777777" w:rsidR="009429C1" w:rsidRPr="00BD3611" w:rsidRDefault="009429C1" w:rsidP="009C32AA">
      <w:pPr>
        <w:numPr>
          <w:ilvl w:val="0"/>
          <w:numId w:val="19"/>
        </w:numPr>
        <w:rPr>
          <w:rFonts w:cs="Tahoma"/>
        </w:rPr>
      </w:pPr>
      <w:r w:rsidRPr="00BD3611">
        <w:rPr>
          <w:rFonts w:cs="Tahoma"/>
          <w:lang w:val="nl-NL"/>
        </w:rPr>
        <w:t>waarvoor direct of indirect groepsbeleid wordt toegepast en afgedwongen*, OF</w:t>
      </w:r>
    </w:p>
    <w:p w14:paraId="7BBD004A" w14:textId="77777777" w:rsidR="009429C1" w:rsidRPr="00BD3611" w:rsidRDefault="009429C1" w:rsidP="009C32AA">
      <w:pPr>
        <w:numPr>
          <w:ilvl w:val="0"/>
          <w:numId w:val="19"/>
        </w:numPr>
        <w:rPr>
          <w:rFonts w:cs="Tahoma"/>
        </w:rPr>
      </w:pPr>
      <w:r w:rsidRPr="00BD3611">
        <w:rPr>
          <w:rFonts w:cs="Tahoma"/>
          <w:lang w:val="nl-NL"/>
        </w:rPr>
        <w:t>waarover gegevens worden gevraagd of ontvangen, en waarop instructies worden geconfigureerd</w:t>
      </w:r>
      <w:r w:rsidR="00E55B30" w:rsidRPr="00BD3611">
        <w:rPr>
          <w:rFonts w:cs="Tahoma"/>
          <w:lang w:val="nl-NL"/>
        </w:rPr>
        <w:t> </w:t>
      </w:r>
      <w:r w:rsidRPr="00BD3611">
        <w:rPr>
          <w:rFonts w:cs="Tahoma"/>
          <w:lang w:val="nl-NL"/>
        </w:rPr>
        <w:t>of gegeven voor hardware of software die direct of indirect is gekoppeld aan</w:t>
      </w:r>
      <w:r w:rsidR="00E55B30" w:rsidRPr="00BD3611">
        <w:rPr>
          <w:rFonts w:cs="Tahoma"/>
          <w:lang w:val="nl-NL"/>
        </w:rPr>
        <w:t> </w:t>
      </w:r>
      <w:r w:rsidRPr="00BD3611">
        <w:rPr>
          <w:rFonts w:cs="Tahoma"/>
          <w:lang w:val="nl-NL"/>
        </w:rPr>
        <w:t>een</w:t>
      </w:r>
      <w:r w:rsidR="00E55B30" w:rsidRPr="00BD3611">
        <w:rPr>
          <w:rFonts w:cs="Tahoma"/>
          <w:lang w:val="nl-NL"/>
        </w:rPr>
        <w:t> </w:t>
      </w:r>
      <w:r w:rsidRPr="00BD3611">
        <w:rPr>
          <w:rFonts w:cs="Tahoma"/>
          <w:lang w:val="nl-NL"/>
        </w:rPr>
        <w:t>operating system-omgeving, OF</w:t>
      </w:r>
    </w:p>
    <w:p w14:paraId="7BBD004B" w14:textId="77777777" w:rsidR="009429C1" w:rsidRPr="00BD3611" w:rsidRDefault="009429C1" w:rsidP="009C32AA">
      <w:pPr>
        <w:numPr>
          <w:ilvl w:val="0"/>
          <w:numId w:val="19"/>
        </w:numPr>
        <w:rPr>
          <w:rFonts w:cs="Tahoma"/>
        </w:rPr>
      </w:pPr>
      <w:r w:rsidRPr="00BD3611">
        <w:rPr>
          <w:rFonts w:cs="Tahoma"/>
          <w:lang w:val="nl-NL"/>
        </w:rPr>
        <w:t>waarvoor toegang is toegestaan tot een virtuele desktopinfrastructuur (VDI) buiten Roamingrechten voor Windows Software Assurance, Windows Intune (per Apparaat) of Windows</w:t>
      </w:r>
      <w:r w:rsidR="00F179E4" w:rsidRPr="00BD3611">
        <w:rPr>
          <w:rFonts w:cs="Tahoma"/>
          <w:lang w:val="nl-NL"/>
        </w:rPr>
        <w:t> </w:t>
      </w:r>
      <w:r w:rsidRPr="00BD3611">
        <w:rPr>
          <w:rFonts w:cs="Tahoma"/>
          <w:lang w:val="nl-NL"/>
        </w:rPr>
        <w:t>Virtual Desktop Access.</w:t>
      </w:r>
    </w:p>
    <w:p w14:paraId="7BBD004C" w14:textId="77777777" w:rsidR="009429C1" w:rsidRPr="00BD3611" w:rsidRDefault="009429C1" w:rsidP="009429C1">
      <w:pPr>
        <w:ind w:left="1440"/>
        <w:rPr>
          <w:rFonts w:cs="Tahoma"/>
        </w:rPr>
      </w:pPr>
    </w:p>
    <w:p w14:paraId="7BBD004D" w14:textId="77777777" w:rsidR="005325B7" w:rsidRPr="00BD3611" w:rsidRDefault="005325B7" w:rsidP="009429C1">
      <w:pPr>
        <w:ind w:left="1440"/>
        <w:rPr>
          <w:rFonts w:cs="Tahoma"/>
        </w:rPr>
      </w:pPr>
    </w:p>
    <w:p w14:paraId="7BBD004E" w14:textId="77777777" w:rsidR="005325B7" w:rsidRPr="00BD3611" w:rsidRDefault="005325B7" w:rsidP="009429C1">
      <w:pPr>
        <w:ind w:left="1440"/>
        <w:rPr>
          <w:rFonts w:cs="Tahoma"/>
        </w:rPr>
      </w:pPr>
    </w:p>
    <w:p w14:paraId="7BBD004F" w14:textId="77777777" w:rsidR="009429C1" w:rsidRPr="00BD3611" w:rsidRDefault="009429C1" w:rsidP="00F179E4">
      <w:pPr>
        <w:rPr>
          <w:rFonts w:cs="Tahoma"/>
        </w:rPr>
      </w:pPr>
      <w:r w:rsidRPr="00BD3611">
        <w:rPr>
          <w:rFonts w:cs="Tahoma"/>
          <w:lang w:val="nl-NL"/>
        </w:rPr>
        <w:lastRenderedPageBreak/>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w:t>
      </w:r>
      <w:r w:rsidR="00F179E4" w:rsidRPr="00BD3611">
        <w:rPr>
          <w:rFonts w:cs="Tahoma"/>
          <w:lang w:val="nl-NL"/>
        </w:rPr>
        <w:t> </w:t>
      </w:r>
      <w:r w:rsidRPr="00BD3611">
        <w:rPr>
          <w:rFonts w:cs="Tahoma"/>
          <w:lang w:val="nl-NL"/>
        </w:rPr>
        <w:t>context van deze definitie.</w:t>
      </w:r>
    </w:p>
    <w:p w14:paraId="7BBD0050" w14:textId="77777777" w:rsidR="009429C1" w:rsidRPr="00BD3611" w:rsidRDefault="009429C1" w:rsidP="00E55B30">
      <w:pPr>
        <w:rPr>
          <w:rFonts w:cs="Tahoma"/>
        </w:rPr>
      </w:pPr>
      <w:r w:rsidRPr="00BD3611">
        <w:rPr>
          <w:rFonts w:cs="Tahoma"/>
          <w:lang w:val="nl-NL"/>
        </w:rPr>
        <w:t>*Een Volume Licensing-klant die controleert op bijgewerkte OS-software of virus-/beveiligingsupdates en de gebruiker alleen op de hoogte stelt als deze niet zijn bijgewerkt, “dwingt geen groepsbeleid af” binnen de context</w:t>
      </w:r>
      <w:r w:rsidR="00E55B30" w:rsidRPr="00BD3611">
        <w:rPr>
          <w:rFonts w:cs="Tahoma"/>
          <w:lang w:val="nl-NL"/>
        </w:rPr>
        <w:t> </w:t>
      </w:r>
      <w:r w:rsidRPr="00BD3611">
        <w:rPr>
          <w:rFonts w:cs="Tahoma"/>
          <w:lang w:val="nl-NL"/>
        </w:rPr>
        <w:t>van dit voorbeeld.</w:t>
      </w:r>
      <w:r w:rsidR="001F094E" w:rsidRPr="00BD3611">
        <w:rPr>
          <w:rFonts w:cs="Tahoma"/>
        </w:rPr>
        <w:t xml:space="preserve"> </w:t>
      </w:r>
    </w:p>
    <w:p w14:paraId="7BBD0051" w14:textId="77777777" w:rsidR="00E8728A" w:rsidRPr="00BD3611" w:rsidRDefault="00E8728A" w:rsidP="00E55B30">
      <w:pPr>
        <w:rPr>
          <w:rFonts w:cs="Tahoma"/>
        </w:rPr>
      </w:pPr>
    </w:p>
    <w:p w14:paraId="7BBD0052" w14:textId="77777777" w:rsidR="009429C1" w:rsidRPr="00BD3611" w:rsidRDefault="009429C1" w:rsidP="009429C1">
      <w:pPr>
        <w:pStyle w:val="Heading3"/>
        <w:rPr>
          <w:rFonts w:ascii="Tahoma" w:hAnsi="Tahoma" w:cs="Tahoma"/>
        </w:rPr>
      </w:pPr>
      <w:bookmarkStart w:id="1095" w:name="_Toc243157227"/>
      <w:bookmarkStart w:id="1096" w:name="_Toc336338194"/>
      <w:bookmarkStart w:id="1097" w:name="_Toc340580440"/>
      <w:bookmarkStart w:id="1098" w:name="_Toc340850799"/>
      <w:bookmarkEnd w:id="1095"/>
      <w:bookmarkEnd w:id="1096"/>
      <w:r w:rsidRPr="00BD3611">
        <w:rPr>
          <w:rFonts w:ascii="Tahoma" w:hAnsi="Tahoma" w:cs="Tahoma"/>
          <w:sz w:val="22"/>
          <w:lang w:val="nl-NL"/>
        </w:rPr>
        <w:t>Producten die in aanmerking komen voor Up to Date (UTD)-kortingen</w:t>
      </w:r>
      <w:bookmarkEnd w:id="1097"/>
      <w:bookmarkEnd w:id="1098"/>
    </w:p>
    <w:p w14:paraId="7BBD0053" w14:textId="77777777" w:rsidR="009429C1" w:rsidRPr="00BD3611" w:rsidRDefault="009429C1" w:rsidP="009429C1">
      <w:pPr>
        <w:pStyle w:val="FootnoteBulletLevel1"/>
        <w:ind w:left="360" w:right="720" w:firstLine="0"/>
        <w:rPr>
          <w:rFonts w:ascii="Tahoma" w:hAnsi="Tahoma" w:cs="Tahoma"/>
          <w:lang w:val="nb-NO"/>
        </w:rPr>
      </w:pPr>
      <w:r w:rsidRPr="00BD3611">
        <w:rPr>
          <w:rFonts w:ascii="Tahoma" w:hAnsi="Tahoma" w:cs="Tahoma"/>
          <w:u w:val="single"/>
        </w:rPr>
        <w:br/>
      </w:r>
      <w:r w:rsidRPr="00BD3611">
        <w:rPr>
          <w:rFonts w:ascii="Tahoma" w:hAnsi="Tahoma" w:cs="Tahoma"/>
          <w:sz w:val="18"/>
          <w:lang w:val="nl-NL"/>
        </w:rPr>
        <w:t>Klanten met een Open Value Subscription komen gedurende het eerste jaar van hun abonnementsovereenkomst in 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In het algemeen wordt deze korting uitsluitend gegeven voor de huidige versie of de onmiddellijk hieraan voorafgaande versie van het product.</w:t>
      </w:r>
      <w:r w:rsidRPr="00BD3611">
        <w:rPr>
          <w:rFonts w:ascii="Tahoma" w:hAnsi="Tahoma" w:cs="Tahoma"/>
          <w:lang w:val="nl-NL"/>
        </w:rPr>
        <w:t xml:space="preserve"> </w:t>
      </w:r>
      <w:r w:rsidRPr="00BD3611">
        <w:rPr>
          <w:rFonts w:ascii="Tahoma" w:hAnsi="Tahoma" w:cs="Tahoma"/>
          <w:color w:val="000000"/>
          <w:sz w:val="18"/>
          <w:lang w:val="nl-NL"/>
        </w:rPr>
        <w:t>De UTD-korting is onafhankelijk van platform, dus Mac komt ook in aanmerking voor de korting.</w:t>
      </w:r>
    </w:p>
    <w:p w14:paraId="7BBD0054" w14:textId="77777777" w:rsidR="009429C1" w:rsidRPr="00BD3611" w:rsidRDefault="009429C1" w:rsidP="009429C1">
      <w:pPr>
        <w:pStyle w:val="FootnoteBulletLevel1"/>
        <w:ind w:left="360" w:right="720" w:firstLine="0"/>
        <w:rPr>
          <w:rFonts w:ascii="Tahoma" w:hAnsi="Tahoma" w:cs="Tahoma"/>
          <w:lang w:val="nb-NO"/>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9429C1" w:rsidRPr="00BD3611" w14:paraId="7BBD0057" w14:textId="77777777" w:rsidTr="00F179E4">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7BBD0055" w14:textId="77777777" w:rsidR="009429C1" w:rsidRPr="00BD3611" w:rsidRDefault="009429C1" w:rsidP="00F179E4">
            <w:pPr>
              <w:ind w:right="720"/>
              <w:jc w:val="center"/>
              <w:rPr>
                <w:rFonts w:eastAsia="Times New Roman" w:cs="Tahoma"/>
                <w:b/>
                <w:bCs/>
                <w:color w:val="404040"/>
              </w:rPr>
            </w:pPr>
            <w:r w:rsidRPr="00BD3611">
              <w:rPr>
                <w:rFonts w:cs="Tahoma"/>
                <w:b/>
                <w:lang w:val="nl-NL"/>
              </w:rPr>
              <w:t>UTD-licentie</w:t>
            </w:r>
          </w:p>
        </w:tc>
        <w:tc>
          <w:tcPr>
            <w:tcW w:w="4298" w:type="dxa"/>
            <w:tcBorders>
              <w:top w:val="single" w:sz="8" w:space="0" w:color="auto"/>
              <w:left w:val="nil"/>
              <w:bottom w:val="single" w:sz="8" w:space="0" w:color="auto"/>
              <w:right w:val="single" w:sz="8" w:space="0" w:color="auto"/>
            </w:tcBorders>
            <w:shd w:val="clear" w:color="auto" w:fill="FFCC99"/>
          </w:tcPr>
          <w:p w14:paraId="7BBD0056" w14:textId="77777777" w:rsidR="009429C1" w:rsidRPr="00BD3611" w:rsidRDefault="009429C1" w:rsidP="00B10F67">
            <w:pPr>
              <w:ind w:right="720"/>
              <w:jc w:val="center"/>
              <w:rPr>
                <w:rFonts w:eastAsia="Times New Roman" w:cs="Tahoma"/>
                <w:b/>
                <w:bCs/>
                <w:color w:val="404040"/>
              </w:rPr>
            </w:pPr>
            <w:r w:rsidRPr="00BD3611">
              <w:rPr>
                <w:rFonts w:cs="Tahoma"/>
                <w:b/>
                <w:lang w:val="nl-NL"/>
              </w:rPr>
              <w:t>Kwalificerende versie</w:t>
            </w:r>
          </w:p>
        </w:tc>
      </w:tr>
      <w:tr w:rsidR="009429C1" w:rsidRPr="00BD3611" w14:paraId="7BBD005B"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58" w14:textId="77777777" w:rsidR="009429C1" w:rsidRPr="00BD3611" w:rsidRDefault="009429C1" w:rsidP="00B10F67">
            <w:pPr>
              <w:ind w:left="360" w:right="720"/>
              <w:jc w:val="center"/>
              <w:rPr>
                <w:rFonts w:eastAsia="Times New Roman" w:cs="Tahoma"/>
                <w:szCs w:val="18"/>
              </w:rPr>
            </w:pPr>
            <w:r w:rsidRPr="00BD3611">
              <w:rPr>
                <w:rFonts w:cs="Tahoma"/>
                <w:lang w:val="nl-NL"/>
              </w:rPr>
              <w:t>Core CAL (Apparaat of Gebruiker)</w:t>
            </w:r>
          </w:p>
        </w:tc>
        <w:tc>
          <w:tcPr>
            <w:tcW w:w="4298" w:type="dxa"/>
            <w:tcBorders>
              <w:top w:val="nil"/>
              <w:left w:val="nil"/>
              <w:bottom w:val="single" w:sz="8" w:space="0" w:color="auto"/>
              <w:right w:val="single" w:sz="8" w:space="0" w:color="auto"/>
            </w:tcBorders>
          </w:tcPr>
          <w:p w14:paraId="7BBD0059" w14:textId="77777777" w:rsidR="009429C1" w:rsidRPr="00BD3611" w:rsidRDefault="009429C1" w:rsidP="00B10F67">
            <w:pPr>
              <w:pStyle w:val="Bulletedlistflush"/>
              <w:ind w:left="576" w:right="720" w:firstLine="0"/>
              <w:jc w:val="center"/>
              <w:rPr>
                <w:rFonts w:ascii="Tahoma" w:hAnsi="Tahoma" w:cs="Tahoma"/>
              </w:rPr>
            </w:pPr>
            <w:r w:rsidRPr="00BD3611">
              <w:rPr>
                <w:rFonts w:ascii="Tahoma" w:hAnsi="Tahoma" w:cs="Tahoma"/>
                <w:sz w:val="18"/>
                <w:lang w:val="nl-NL"/>
              </w:rPr>
              <w:t>Elke Core CAL</w:t>
            </w:r>
          </w:p>
          <w:p w14:paraId="7BBD005A" w14:textId="77777777" w:rsidR="009429C1" w:rsidRPr="00BD3611" w:rsidRDefault="009429C1" w:rsidP="00B10F67">
            <w:pPr>
              <w:pStyle w:val="Bulletedlistflush"/>
              <w:ind w:left="576" w:right="720" w:firstLine="0"/>
              <w:jc w:val="center"/>
              <w:rPr>
                <w:rFonts w:ascii="Tahoma" w:hAnsi="Tahoma" w:cs="Tahoma"/>
                <w:sz w:val="18"/>
                <w:szCs w:val="18"/>
              </w:rPr>
            </w:pPr>
          </w:p>
        </w:tc>
      </w:tr>
      <w:tr w:rsidR="009429C1" w:rsidRPr="00BD3611" w14:paraId="7BBD005E"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5C" w14:textId="77777777" w:rsidR="009429C1" w:rsidRPr="00BD3611" w:rsidRDefault="009429C1" w:rsidP="00F179E4">
            <w:pPr>
              <w:ind w:left="360" w:right="720"/>
              <w:jc w:val="center"/>
              <w:rPr>
                <w:rFonts w:eastAsia="Times New Roman" w:cs="Tahoma"/>
                <w:szCs w:val="18"/>
              </w:rPr>
            </w:pPr>
            <w:r w:rsidRPr="00BD3611">
              <w:rPr>
                <w:rFonts w:cs="Tahoma"/>
                <w:lang w:val="nl-NL"/>
              </w:rPr>
              <w:t>Enterprise CAL (Apparaat</w:t>
            </w:r>
            <w:r w:rsidR="00F179E4" w:rsidRPr="00BD3611">
              <w:rPr>
                <w:rFonts w:cs="Tahoma"/>
                <w:lang w:val="nl-NL"/>
              </w:rPr>
              <w:t> </w:t>
            </w:r>
            <w:r w:rsidRPr="00BD3611">
              <w:rPr>
                <w:rFonts w:cs="Tahoma"/>
                <w:lang w:val="nl-NL"/>
              </w:rPr>
              <w:t>of</w:t>
            </w:r>
            <w:r w:rsidR="00F179E4" w:rsidRPr="00BD3611">
              <w:rPr>
                <w:rFonts w:cs="Tahoma"/>
                <w:lang w:val="nl-NL"/>
              </w:rPr>
              <w:t> </w:t>
            </w:r>
            <w:r w:rsidRPr="00BD3611">
              <w:rPr>
                <w:rFonts w:cs="Tahoma"/>
                <w:lang w:val="nl-NL"/>
              </w:rPr>
              <w:t>Gebruiker)</w:t>
            </w:r>
          </w:p>
        </w:tc>
        <w:tc>
          <w:tcPr>
            <w:tcW w:w="4298" w:type="dxa"/>
            <w:tcBorders>
              <w:top w:val="nil"/>
              <w:left w:val="nil"/>
              <w:bottom w:val="single" w:sz="8" w:space="0" w:color="auto"/>
              <w:right w:val="single" w:sz="8" w:space="0" w:color="auto"/>
            </w:tcBorders>
          </w:tcPr>
          <w:p w14:paraId="7BBD005D" w14:textId="77777777" w:rsidR="009429C1" w:rsidRPr="00BD3611" w:rsidRDefault="009429C1" w:rsidP="00B10F67">
            <w:pPr>
              <w:pStyle w:val="Bulletedlistflush"/>
              <w:ind w:left="576" w:right="720" w:firstLine="0"/>
              <w:jc w:val="center"/>
              <w:rPr>
                <w:rFonts w:ascii="Tahoma" w:hAnsi="Tahoma" w:cs="Tahoma"/>
                <w:sz w:val="18"/>
                <w:szCs w:val="18"/>
              </w:rPr>
            </w:pPr>
            <w:r w:rsidRPr="00BD3611">
              <w:rPr>
                <w:rFonts w:ascii="Tahoma" w:hAnsi="Tahoma" w:cs="Tahoma"/>
                <w:sz w:val="18"/>
                <w:szCs w:val="18"/>
                <w:lang w:val="nl-NL"/>
              </w:rPr>
              <w:t>Elke Enterprise CAL</w:t>
            </w:r>
          </w:p>
        </w:tc>
      </w:tr>
      <w:tr w:rsidR="009429C1" w:rsidRPr="00BD3611" w14:paraId="7BBD0065"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5F" w14:textId="77777777" w:rsidR="009429C1" w:rsidRPr="00BD3611" w:rsidRDefault="009429C1" w:rsidP="00B10F67">
            <w:pPr>
              <w:ind w:left="360" w:right="720"/>
              <w:jc w:val="center"/>
              <w:rPr>
                <w:rFonts w:eastAsia="Times New Roman" w:cs="Tahoma"/>
                <w:szCs w:val="18"/>
              </w:rPr>
            </w:pPr>
            <w:r w:rsidRPr="00BD3611">
              <w:rPr>
                <w:rFonts w:cs="Tahoma"/>
                <w:lang w:val="nl-NL"/>
              </w:rPr>
              <w:t>Office Professional Plus 2013</w:t>
            </w:r>
          </w:p>
        </w:tc>
        <w:tc>
          <w:tcPr>
            <w:tcW w:w="4298" w:type="dxa"/>
            <w:tcBorders>
              <w:top w:val="nil"/>
              <w:left w:val="nil"/>
              <w:bottom w:val="single" w:sz="8" w:space="0" w:color="auto"/>
              <w:right w:val="single" w:sz="8" w:space="0" w:color="auto"/>
            </w:tcBorders>
          </w:tcPr>
          <w:p w14:paraId="7BBD0060" w14:textId="77777777" w:rsidR="009429C1" w:rsidRPr="00BD3611" w:rsidRDefault="009429C1" w:rsidP="00B10F67">
            <w:pPr>
              <w:pStyle w:val="Bulletedlistflush"/>
              <w:ind w:left="576" w:right="720" w:firstLine="0"/>
              <w:jc w:val="center"/>
              <w:rPr>
                <w:rFonts w:ascii="Tahoma" w:hAnsi="Tahoma" w:cs="Tahoma"/>
                <w:lang w:val="fr-FR"/>
              </w:rPr>
            </w:pPr>
            <w:r w:rsidRPr="00BD3611">
              <w:rPr>
                <w:rFonts w:ascii="Tahoma" w:hAnsi="Tahoma" w:cs="Tahoma"/>
                <w:sz w:val="18"/>
                <w:lang w:val="nl-NL"/>
              </w:rPr>
              <w:t>Office Professional Plus 2013</w:t>
            </w:r>
          </w:p>
          <w:p w14:paraId="7BBD0061" w14:textId="77777777" w:rsidR="009429C1" w:rsidRPr="00BD3611" w:rsidRDefault="009429C1" w:rsidP="00B10F67">
            <w:pPr>
              <w:pStyle w:val="Bulletedlistflush"/>
              <w:ind w:left="576" w:right="720" w:firstLine="0"/>
              <w:jc w:val="center"/>
              <w:rPr>
                <w:rFonts w:ascii="Tahoma" w:hAnsi="Tahoma" w:cs="Tahoma"/>
                <w:lang w:val="fr-FR"/>
              </w:rPr>
            </w:pPr>
            <w:r w:rsidRPr="00BD3611">
              <w:rPr>
                <w:rFonts w:ascii="Tahoma" w:hAnsi="Tahoma" w:cs="Tahoma"/>
                <w:sz w:val="18"/>
                <w:lang w:val="nl-NL"/>
              </w:rPr>
              <w:t>Office Professional Plus 2010</w:t>
            </w:r>
          </w:p>
          <w:p w14:paraId="7BBD0062" w14:textId="77777777" w:rsidR="009429C1" w:rsidRPr="00BD3611" w:rsidRDefault="009429C1" w:rsidP="00B10F67">
            <w:pPr>
              <w:pStyle w:val="Bulletedlistflush"/>
              <w:ind w:left="576" w:right="720" w:firstLine="0"/>
              <w:jc w:val="center"/>
              <w:rPr>
                <w:rFonts w:ascii="Tahoma" w:hAnsi="Tahoma" w:cs="Tahoma"/>
              </w:rPr>
            </w:pPr>
            <w:r w:rsidRPr="00BD3611">
              <w:rPr>
                <w:rFonts w:ascii="Tahoma" w:hAnsi="Tahoma" w:cs="Tahoma"/>
                <w:sz w:val="18"/>
                <w:lang w:val="nl-NL"/>
              </w:rPr>
              <w:t>Office 2013 Professional</w:t>
            </w:r>
          </w:p>
          <w:p w14:paraId="7BBD0063" w14:textId="77777777" w:rsidR="009429C1" w:rsidRPr="00BD3611" w:rsidRDefault="009429C1" w:rsidP="00B10F67">
            <w:pPr>
              <w:pStyle w:val="Bulletedlistflush"/>
              <w:ind w:left="576" w:right="720" w:firstLine="0"/>
              <w:jc w:val="center"/>
              <w:rPr>
                <w:rFonts w:ascii="Tahoma" w:hAnsi="Tahoma" w:cs="Tahoma"/>
              </w:rPr>
            </w:pPr>
            <w:r w:rsidRPr="00BD3611">
              <w:rPr>
                <w:rFonts w:ascii="Tahoma" w:hAnsi="Tahoma" w:cs="Tahoma"/>
                <w:sz w:val="18"/>
                <w:lang w:val="nl-NL"/>
              </w:rPr>
              <w:t>Office 2010 Professional</w:t>
            </w:r>
          </w:p>
          <w:p w14:paraId="7BBD0064" w14:textId="77777777" w:rsidR="009429C1" w:rsidRPr="00BD3611" w:rsidRDefault="009429C1" w:rsidP="00B10F67">
            <w:pPr>
              <w:pStyle w:val="Bulletedlistflush"/>
              <w:ind w:left="576" w:right="720" w:firstLine="0"/>
              <w:jc w:val="center"/>
              <w:rPr>
                <w:rFonts w:ascii="Tahoma" w:hAnsi="Tahoma" w:cs="Tahoma"/>
                <w:sz w:val="18"/>
                <w:szCs w:val="18"/>
              </w:rPr>
            </w:pPr>
          </w:p>
        </w:tc>
      </w:tr>
      <w:tr w:rsidR="009429C1" w:rsidRPr="00BD3611" w14:paraId="7BBD006A"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66" w14:textId="77777777" w:rsidR="009429C1" w:rsidRPr="00BD3611" w:rsidRDefault="009429C1" w:rsidP="00F179E4">
            <w:pPr>
              <w:ind w:left="360" w:right="720"/>
              <w:jc w:val="center"/>
              <w:rPr>
                <w:rFonts w:eastAsia="Times New Roman" w:cs="Tahoma"/>
                <w:color w:val="000000"/>
                <w:szCs w:val="18"/>
              </w:rPr>
            </w:pPr>
            <w:r w:rsidRPr="00BD3611">
              <w:rPr>
                <w:rFonts w:cs="Tahoma"/>
                <w:color w:val="000000"/>
                <w:lang w:val="nl-NL"/>
              </w:rPr>
              <w:t>CAL voor Small Business Server Standard 2011 (Apparaat</w:t>
            </w:r>
            <w:r w:rsidR="00F179E4" w:rsidRPr="00BD3611">
              <w:rPr>
                <w:rFonts w:cs="Tahoma"/>
                <w:color w:val="000000"/>
                <w:lang w:val="nl-NL"/>
              </w:rPr>
              <w:t> </w:t>
            </w:r>
            <w:r w:rsidRPr="00BD3611">
              <w:rPr>
                <w:rFonts w:cs="Tahoma"/>
                <w:color w:val="000000"/>
                <w:lang w:val="nl-NL"/>
              </w:rPr>
              <w:t>of</w:t>
            </w:r>
            <w:r w:rsidR="00F179E4" w:rsidRPr="00BD3611">
              <w:rPr>
                <w:rFonts w:cs="Tahoma"/>
                <w:color w:val="000000"/>
                <w:lang w:val="nl-NL"/>
              </w:rPr>
              <w:t> </w:t>
            </w:r>
            <w:r w:rsidRPr="00BD3611">
              <w:rPr>
                <w:rFonts w:cs="Tahoma"/>
                <w:color w:val="000000"/>
                <w:lang w:val="nl-NL"/>
              </w:rPr>
              <w:t>Gebruiker)</w:t>
            </w:r>
          </w:p>
        </w:tc>
        <w:tc>
          <w:tcPr>
            <w:tcW w:w="4298" w:type="dxa"/>
            <w:tcBorders>
              <w:top w:val="nil"/>
              <w:left w:val="nil"/>
              <w:bottom w:val="single" w:sz="8" w:space="0" w:color="auto"/>
              <w:right w:val="single" w:sz="8" w:space="0" w:color="auto"/>
            </w:tcBorders>
          </w:tcPr>
          <w:p w14:paraId="7BBD0067" w14:textId="77777777" w:rsidR="009429C1" w:rsidRPr="00BD3611" w:rsidRDefault="009429C1" w:rsidP="00B10F67">
            <w:pPr>
              <w:ind w:left="576" w:right="720"/>
              <w:jc w:val="center"/>
              <w:rPr>
                <w:rFonts w:cs="Tahoma"/>
              </w:rPr>
            </w:pPr>
            <w:r w:rsidRPr="00BD3611">
              <w:rPr>
                <w:rFonts w:cs="Tahoma"/>
                <w:color w:val="000000"/>
                <w:lang w:val="nl-NL"/>
              </w:rPr>
              <w:t>CAL voor Windows Small Business Server 2011</w:t>
            </w:r>
          </w:p>
          <w:p w14:paraId="7BBD0068" w14:textId="77777777" w:rsidR="009429C1" w:rsidRPr="00BD3611" w:rsidRDefault="009429C1" w:rsidP="00B10F67">
            <w:pPr>
              <w:pStyle w:val="Bulletedlistflush"/>
              <w:ind w:left="576" w:right="720" w:firstLine="0"/>
              <w:jc w:val="center"/>
              <w:rPr>
                <w:rFonts w:ascii="Tahoma" w:hAnsi="Tahoma" w:cs="Tahoma"/>
              </w:rPr>
            </w:pPr>
            <w:r w:rsidRPr="00BD3611">
              <w:rPr>
                <w:rFonts w:ascii="Tahoma" w:hAnsi="Tahoma" w:cs="Tahoma"/>
                <w:color w:val="000000"/>
                <w:sz w:val="18"/>
                <w:lang w:val="nl-NL"/>
              </w:rPr>
              <w:t>CAL voor Windows Small Business Server Standard 2008</w:t>
            </w:r>
          </w:p>
          <w:p w14:paraId="7BBD0069" w14:textId="77777777" w:rsidR="009429C1" w:rsidRPr="00BD3611" w:rsidRDefault="009429C1" w:rsidP="00B10F67">
            <w:pPr>
              <w:pStyle w:val="Bulletedlistflush"/>
              <w:ind w:left="576" w:right="720" w:firstLine="0"/>
              <w:jc w:val="center"/>
              <w:rPr>
                <w:rFonts w:ascii="Tahoma" w:hAnsi="Tahoma" w:cs="Tahoma"/>
                <w:color w:val="000000"/>
                <w:sz w:val="18"/>
                <w:szCs w:val="18"/>
              </w:rPr>
            </w:pPr>
          </w:p>
        </w:tc>
      </w:tr>
      <w:tr w:rsidR="009429C1" w:rsidRPr="00BD3611" w14:paraId="7BBD006F"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6B" w14:textId="77777777" w:rsidR="009429C1" w:rsidRPr="00BD3611" w:rsidRDefault="009429C1" w:rsidP="00F179E4">
            <w:pPr>
              <w:ind w:left="360" w:right="720"/>
              <w:jc w:val="center"/>
              <w:rPr>
                <w:rFonts w:eastAsia="Times New Roman" w:cs="Tahoma"/>
                <w:szCs w:val="18"/>
              </w:rPr>
            </w:pPr>
            <w:r w:rsidRPr="00BD3611">
              <w:rPr>
                <w:rFonts w:cs="Tahoma"/>
                <w:lang w:val="nl-NL"/>
              </w:rPr>
              <w:t>CAL voor Small Business Server Premium 2011 (Apparaat</w:t>
            </w:r>
            <w:r w:rsidR="00F179E4" w:rsidRPr="00BD3611">
              <w:rPr>
                <w:rFonts w:cs="Tahoma"/>
                <w:lang w:val="nl-NL"/>
              </w:rPr>
              <w:t> </w:t>
            </w:r>
            <w:r w:rsidRPr="00BD3611">
              <w:rPr>
                <w:rFonts w:cs="Tahoma"/>
                <w:lang w:val="nl-NL"/>
              </w:rPr>
              <w:t>of</w:t>
            </w:r>
            <w:r w:rsidR="00F179E4" w:rsidRPr="00BD3611">
              <w:rPr>
                <w:rFonts w:cs="Tahoma"/>
                <w:lang w:val="nl-NL"/>
              </w:rPr>
              <w:t> </w:t>
            </w:r>
            <w:r w:rsidRPr="00BD3611">
              <w:rPr>
                <w:rFonts w:cs="Tahoma"/>
                <w:lang w:val="nl-NL"/>
              </w:rPr>
              <w:t>Gebruiker)</w:t>
            </w:r>
          </w:p>
        </w:tc>
        <w:tc>
          <w:tcPr>
            <w:tcW w:w="4298" w:type="dxa"/>
            <w:tcBorders>
              <w:top w:val="nil"/>
              <w:left w:val="nil"/>
              <w:bottom w:val="single" w:sz="8" w:space="0" w:color="auto"/>
              <w:right w:val="single" w:sz="8" w:space="0" w:color="auto"/>
            </w:tcBorders>
          </w:tcPr>
          <w:p w14:paraId="7BBD006C" w14:textId="77777777" w:rsidR="009429C1" w:rsidRPr="00BD3611" w:rsidRDefault="009429C1" w:rsidP="00B10F67">
            <w:pPr>
              <w:ind w:left="576" w:right="720"/>
              <w:jc w:val="center"/>
              <w:rPr>
                <w:rFonts w:cs="Tahoma"/>
              </w:rPr>
            </w:pPr>
            <w:r w:rsidRPr="00BD3611">
              <w:rPr>
                <w:rFonts w:cs="Tahoma"/>
                <w:color w:val="000000"/>
                <w:lang w:val="nl-NL"/>
              </w:rPr>
              <w:t>CAL voor Windows Small Business Server Premium 2011</w:t>
            </w:r>
          </w:p>
          <w:p w14:paraId="7BBD006D" w14:textId="77777777" w:rsidR="009429C1" w:rsidRPr="00BD3611" w:rsidRDefault="009429C1" w:rsidP="00B10F67">
            <w:pPr>
              <w:pStyle w:val="Bulletedlistflush"/>
              <w:ind w:left="576" w:right="720" w:firstLine="0"/>
              <w:jc w:val="center"/>
              <w:rPr>
                <w:rFonts w:ascii="Tahoma" w:hAnsi="Tahoma" w:cs="Tahoma"/>
              </w:rPr>
            </w:pPr>
            <w:r w:rsidRPr="00BD3611">
              <w:rPr>
                <w:rFonts w:ascii="Tahoma" w:hAnsi="Tahoma" w:cs="Tahoma"/>
                <w:color w:val="000000"/>
                <w:sz w:val="18"/>
                <w:lang w:val="nl-NL"/>
              </w:rPr>
              <w:t>CAL voor Windows Small Business Server Premium 2008</w:t>
            </w:r>
          </w:p>
          <w:p w14:paraId="7BBD006E" w14:textId="77777777" w:rsidR="009429C1" w:rsidRPr="00BD3611" w:rsidRDefault="009429C1" w:rsidP="00B10F67">
            <w:pPr>
              <w:pStyle w:val="Bulletedlistflush"/>
              <w:ind w:left="576" w:right="720" w:firstLine="0"/>
              <w:jc w:val="center"/>
              <w:rPr>
                <w:rFonts w:ascii="Tahoma" w:hAnsi="Tahoma" w:cs="Tahoma"/>
                <w:sz w:val="18"/>
                <w:szCs w:val="18"/>
              </w:rPr>
            </w:pPr>
          </w:p>
        </w:tc>
      </w:tr>
      <w:tr w:rsidR="009429C1" w:rsidRPr="00BD3611" w14:paraId="7BBD0072"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70" w14:textId="77777777" w:rsidR="009429C1" w:rsidRPr="00BD3611" w:rsidRDefault="009429C1" w:rsidP="00F179E4">
            <w:pPr>
              <w:ind w:left="360" w:right="720"/>
              <w:jc w:val="center"/>
              <w:rPr>
                <w:rFonts w:eastAsia="Times New Roman" w:cs="Tahoma"/>
                <w:szCs w:val="18"/>
              </w:rPr>
            </w:pPr>
            <w:r w:rsidRPr="00BD3611">
              <w:rPr>
                <w:rFonts w:cs="Tahoma"/>
                <w:lang w:val="nl-NL"/>
              </w:rPr>
              <w:t>CAL voor Essential Business Server Standard 2008 (Apparaat</w:t>
            </w:r>
            <w:r w:rsidR="00F179E4" w:rsidRPr="00BD3611">
              <w:rPr>
                <w:rFonts w:cs="Tahoma"/>
                <w:lang w:val="nl-NL"/>
              </w:rPr>
              <w:t> </w:t>
            </w:r>
            <w:r w:rsidRPr="00BD3611">
              <w:rPr>
                <w:rFonts w:cs="Tahoma"/>
                <w:lang w:val="nl-NL"/>
              </w:rPr>
              <w:t>of Gebruiker)</w:t>
            </w:r>
          </w:p>
        </w:tc>
        <w:tc>
          <w:tcPr>
            <w:tcW w:w="4298" w:type="dxa"/>
            <w:tcBorders>
              <w:top w:val="nil"/>
              <w:left w:val="nil"/>
              <w:bottom w:val="single" w:sz="8" w:space="0" w:color="auto"/>
              <w:right w:val="single" w:sz="8" w:space="0" w:color="auto"/>
            </w:tcBorders>
          </w:tcPr>
          <w:p w14:paraId="7BBD0071" w14:textId="77777777" w:rsidR="009429C1" w:rsidRPr="00BD3611" w:rsidRDefault="009429C1" w:rsidP="00B10F67">
            <w:pPr>
              <w:pStyle w:val="Bulletedlistflush"/>
              <w:ind w:left="576" w:right="720" w:firstLine="0"/>
              <w:jc w:val="center"/>
              <w:rPr>
                <w:rFonts w:ascii="Tahoma" w:hAnsi="Tahoma" w:cs="Tahoma"/>
                <w:sz w:val="18"/>
                <w:szCs w:val="18"/>
              </w:rPr>
            </w:pPr>
            <w:r w:rsidRPr="00BD3611">
              <w:rPr>
                <w:rFonts w:ascii="Tahoma" w:hAnsi="Tahoma" w:cs="Tahoma"/>
                <w:sz w:val="18"/>
                <w:szCs w:val="18"/>
                <w:lang w:val="nl-NL"/>
              </w:rPr>
              <w:t>CAL voor Windows Essential Business Server Standard 2008</w:t>
            </w:r>
          </w:p>
        </w:tc>
      </w:tr>
      <w:tr w:rsidR="009429C1" w:rsidRPr="00BD3611" w14:paraId="7BBD0075"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73" w14:textId="77777777" w:rsidR="009429C1" w:rsidRPr="00BD3611" w:rsidRDefault="009429C1" w:rsidP="00F179E4">
            <w:pPr>
              <w:ind w:left="360" w:right="720"/>
              <w:jc w:val="center"/>
              <w:rPr>
                <w:rFonts w:eastAsia="Times New Roman" w:cs="Tahoma"/>
                <w:szCs w:val="18"/>
              </w:rPr>
            </w:pPr>
            <w:r w:rsidRPr="00BD3611">
              <w:rPr>
                <w:rFonts w:cs="Tahoma"/>
                <w:lang w:val="nl-NL"/>
              </w:rPr>
              <w:t>CAL voor Essential Business Server Premium 2008 (Apparaat</w:t>
            </w:r>
            <w:r w:rsidR="00F179E4" w:rsidRPr="00BD3611">
              <w:rPr>
                <w:rFonts w:cs="Tahoma"/>
                <w:lang w:val="nl-NL"/>
              </w:rPr>
              <w:t> </w:t>
            </w:r>
            <w:r w:rsidRPr="00BD3611">
              <w:rPr>
                <w:rFonts w:cs="Tahoma"/>
                <w:lang w:val="nl-NL"/>
              </w:rPr>
              <w:t>of Gebruiker)</w:t>
            </w:r>
          </w:p>
        </w:tc>
        <w:tc>
          <w:tcPr>
            <w:tcW w:w="4298" w:type="dxa"/>
            <w:tcBorders>
              <w:top w:val="nil"/>
              <w:left w:val="nil"/>
              <w:bottom w:val="single" w:sz="8" w:space="0" w:color="auto"/>
              <w:right w:val="single" w:sz="8" w:space="0" w:color="auto"/>
            </w:tcBorders>
          </w:tcPr>
          <w:p w14:paraId="7BBD0074" w14:textId="77777777" w:rsidR="009429C1" w:rsidRPr="00BD3611" w:rsidRDefault="009429C1" w:rsidP="00B10F67">
            <w:pPr>
              <w:pStyle w:val="Bulletedlistflush"/>
              <w:ind w:left="576" w:right="720" w:firstLine="0"/>
              <w:jc w:val="center"/>
              <w:rPr>
                <w:rFonts w:ascii="Tahoma" w:hAnsi="Tahoma" w:cs="Tahoma"/>
                <w:sz w:val="18"/>
                <w:szCs w:val="18"/>
              </w:rPr>
            </w:pPr>
            <w:r w:rsidRPr="00BD3611">
              <w:rPr>
                <w:rFonts w:ascii="Tahoma" w:hAnsi="Tahoma" w:cs="Tahoma"/>
                <w:sz w:val="18"/>
                <w:szCs w:val="18"/>
                <w:lang w:val="nl-NL"/>
              </w:rPr>
              <w:t>CAL voor Windows Essential Business Server Premium 2008</w:t>
            </w:r>
          </w:p>
        </w:tc>
      </w:tr>
      <w:tr w:rsidR="009429C1" w:rsidRPr="00BD3611" w14:paraId="7BBD0079" w14:textId="77777777" w:rsidTr="00B10F67">
        <w:trPr>
          <w:trHeight w:val="576"/>
        </w:trPr>
        <w:tc>
          <w:tcPr>
            <w:tcW w:w="3809" w:type="dxa"/>
            <w:tcBorders>
              <w:top w:val="nil"/>
              <w:left w:val="single" w:sz="8" w:space="0" w:color="auto"/>
              <w:bottom w:val="single" w:sz="8" w:space="0" w:color="auto"/>
              <w:right w:val="single" w:sz="8" w:space="0" w:color="auto"/>
            </w:tcBorders>
          </w:tcPr>
          <w:p w14:paraId="7BBD0076" w14:textId="77777777" w:rsidR="009429C1" w:rsidRPr="00BD3611" w:rsidRDefault="009429C1" w:rsidP="00B10F67">
            <w:pPr>
              <w:ind w:left="360" w:right="720"/>
              <w:jc w:val="center"/>
              <w:rPr>
                <w:rFonts w:eastAsia="Times New Roman" w:cs="Tahoma"/>
                <w:szCs w:val="18"/>
              </w:rPr>
            </w:pPr>
            <w:r w:rsidRPr="00BD3611">
              <w:rPr>
                <w:rFonts w:cs="Tahoma"/>
                <w:lang w:val="nl-NL"/>
              </w:rPr>
              <w:t>Windows 8 Pro Upgrade</w:t>
            </w:r>
          </w:p>
        </w:tc>
        <w:tc>
          <w:tcPr>
            <w:tcW w:w="4298" w:type="dxa"/>
            <w:tcBorders>
              <w:top w:val="nil"/>
              <w:left w:val="nil"/>
              <w:bottom w:val="single" w:sz="8" w:space="0" w:color="auto"/>
              <w:right w:val="single" w:sz="8" w:space="0" w:color="auto"/>
            </w:tcBorders>
          </w:tcPr>
          <w:p w14:paraId="7BBD0077" w14:textId="77777777" w:rsidR="009429C1" w:rsidRPr="00BD3611" w:rsidRDefault="009429C1" w:rsidP="00B10F67">
            <w:pPr>
              <w:pStyle w:val="Bulletedlistflush"/>
              <w:ind w:left="576" w:right="720" w:firstLine="0"/>
              <w:jc w:val="center"/>
              <w:rPr>
                <w:rFonts w:ascii="Tahoma" w:hAnsi="Tahoma" w:cs="Tahoma"/>
              </w:rPr>
            </w:pPr>
            <w:r w:rsidRPr="00BD3611">
              <w:rPr>
                <w:rFonts w:ascii="Tahoma" w:hAnsi="Tahoma" w:cs="Tahoma"/>
                <w:sz w:val="18"/>
                <w:lang w:val="nl-NL"/>
              </w:rPr>
              <w:t>Windows 8 Pro</w:t>
            </w:r>
          </w:p>
          <w:p w14:paraId="7BBD0078" w14:textId="77777777" w:rsidR="009429C1" w:rsidRPr="00BD3611" w:rsidRDefault="009429C1" w:rsidP="00B10F67">
            <w:pPr>
              <w:pStyle w:val="Bulletedlistflush"/>
              <w:ind w:left="576" w:right="720" w:firstLine="0"/>
              <w:jc w:val="center"/>
              <w:rPr>
                <w:rFonts w:ascii="Tahoma" w:hAnsi="Tahoma" w:cs="Tahoma"/>
                <w:sz w:val="18"/>
                <w:szCs w:val="18"/>
              </w:rPr>
            </w:pPr>
            <w:r w:rsidRPr="00BD3611">
              <w:rPr>
                <w:rFonts w:ascii="Tahoma" w:hAnsi="Tahoma" w:cs="Tahoma"/>
                <w:sz w:val="18"/>
                <w:lang w:val="nl-NL"/>
              </w:rPr>
              <w:t>Windows 7 Professional</w:t>
            </w:r>
          </w:p>
        </w:tc>
      </w:tr>
    </w:tbl>
    <w:p w14:paraId="7BBD007A" w14:textId="77777777" w:rsidR="009429C1" w:rsidRPr="00BD3611" w:rsidRDefault="009429C1" w:rsidP="009429C1">
      <w:pPr>
        <w:rPr>
          <w:rFonts w:cs="Tahoma"/>
        </w:rPr>
      </w:pPr>
    </w:p>
    <w:p w14:paraId="7BBD007B" w14:textId="77777777" w:rsidR="005325B7" w:rsidRPr="00BD3611" w:rsidRDefault="005325B7" w:rsidP="009429C1">
      <w:pPr>
        <w:rPr>
          <w:rFonts w:cs="Tahoma"/>
        </w:rPr>
      </w:pPr>
    </w:p>
    <w:p w14:paraId="7BBD007C" w14:textId="77777777" w:rsidR="005325B7" w:rsidRPr="00BD3611" w:rsidRDefault="005325B7" w:rsidP="009429C1">
      <w:pPr>
        <w:rPr>
          <w:rFonts w:cs="Tahoma"/>
        </w:rPr>
      </w:pPr>
    </w:p>
    <w:p w14:paraId="7BBD007D" w14:textId="77777777" w:rsidR="005325B7" w:rsidRPr="00BD3611" w:rsidRDefault="005325B7" w:rsidP="009429C1">
      <w:pPr>
        <w:rPr>
          <w:rFonts w:cs="Tahoma"/>
        </w:rPr>
      </w:pPr>
    </w:p>
    <w:p w14:paraId="7BBD007E" w14:textId="77777777" w:rsidR="005325B7" w:rsidRPr="00BD3611" w:rsidRDefault="005325B7" w:rsidP="009429C1">
      <w:pPr>
        <w:rPr>
          <w:rFonts w:cs="Tahoma"/>
        </w:rPr>
      </w:pPr>
    </w:p>
    <w:p w14:paraId="7BBD007F" w14:textId="77777777" w:rsidR="005325B7" w:rsidRPr="00BD3611" w:rsidRDefault="005325B7" w:rsidP="009429C1">
      <w:pPr>
        <w:rPr>
          <w:rFonts w:cs="Tahoma"/>
        </w:rPr>
      </w:pPr>
    </w:p>
    <w:p w14:paraId="7BBD0080" w14:textId="77777777" w:rsidR="005325B7" w:rsidRPr="00BD3611" w:rsidRDefault="005325B7" w:rsidP="009429C1">
      <w:pPr>
        <w:rPr>
          <w:rFonts w:cs="Tahoma"/>
        </w:rPr>
      </w:pPr>
    </w:p>
    <w:p w14:paraId="7BBD0081" w14:textId="77777777" w:rsidR="009429C1" w:rsidRPr="00BD3611" w:rsidRDefault="009429C1" w:rsidP="009429C1">
      <w:pPr>
        <w:pStyle w:val="Heading2"/>
        <w:ind w:left="0"/>
        <w:rPr>
          <w:rFonts w:ascii="Tahoma" w:hAnsi="Tahoma" w:cs="Tahoma"/>
          <w:lang w:val="nl-NL"/>
        </w:rPr>
      </w:pPr>
      <w:bookmarkStart w:id="1099" w:name="_Toc336338195"/>
      <w:bookmarkStart w:id="1100" w:name="_Toc340580441"/>
      <w:bookmarkStart w:id="1101" w:name="_Toc340850800"/>
      <w:bookmarkEnd w:id="1099"/>
      <w:r w:rsidRPr="00BD3611">
        <w:rPr>
          <w:rFonts w:ascii="Tahoma" w:hAnsi="Tahoma" w:cs="Tahoma"/>
          <w:sz w:val="22"/>
          <w:lang w:val="nl-NL"/>
        </w:rPr>
        <w:lastRenderedPageBreak/>
        <w:t>Bijgewerkte voorwaarden voor de Enterprise Overeenkomst en het Subscription Overeenkomst-programma</w:t>
      </w:r>
      <w:bookmarkEnd w:id="1100"/>
      <w:bookmarkEnd w:id="1101"/>
    </w:p>
    <w:p w14:paraId="7BBD0082" w14:textId="77777777" w:rsidR="009429C1" w:rsidRPr="00BD3611" w:rsidRDefault="009429C1" w:rsidP="009429C1">
      <w:pPr>
        <w:tabs>
          <w:tab w:val="left" w:pos="360"/>
        </w:tabs>
        <w:rPr>
          <w:rFonts w:cs="Tahoma"/>
          <w:lang w:val="nl-NL"/>
        </w:rPr>
      </w:pPr>
    </w:p>
    <w:p w14:paraId="7BBD0083" w14:textId="77777777" w:rsidR="009429C1" w:rsidRPr="00BD3611" w:rsidRDefault="009429C1" w:rsidP="00AA62B4">
      <w:pPr>
        <w:tabs>
          <w:tab w:val="num" w:pos="720"/>
        </w:tabs>
        <w:spacing w:before="60"/>
        <w:ind w:left="1080" w:hanging="360"/>
        <w:outlineLvl w:val="3"/>
        <w:rPr>
          <w:rFonts w:cs="Tahoma"/>
          <w:lang w:val="nl-NL"/>
        </w:rPr>
      </w:pPr>
      <w:r w:rsidRPr="00BD3611">
        <w:rPr>
          <w:rFonts w:cs="Tahoma"/>
          <w:b/>
          <w:lang w:val="nl-NL"/>
        </w:rPr>
        <w:t>Enterprise Online Diensten die voldoen aan vereisten voor Enterprise Producten</w:t>
      </w:r>
    </w:p>
    <w:p w14:paraId="7BBD0084" w14:textId="77777777" w:rsidR="009429C1" w:rsidRPr="00BD3611" w:rsidRDefault="009429C1" w:rsidP="009429C1">
      <w:pPr>
        <w:tabs>
          <w:tab w:val="left" w:pos="360"/>
        </w:tabs>
        <w:ind w:left="720"/>
        <w:rPr>
          <w:rFonts w:cs="Tahoma"/>
          <w:lang w:val="nl-NL"/>
        </w:rPr>
      </w:pPr>
      <w:r w:rsidRPr="00BD3611">
        <w:rPr>
          <w:rFonts w:cs="Tahoma"/>
          <w:szCs w:val="20"/>
          <w:lang w:val="nl-NL"/>
        </w:rPr>
        <w:t xml:space="preserve">Opmerking: </w:t>
      </w:r>
      <w:r w:rsidRPr="00BD3611">
        <w:rPr>
          <w:rFonts w:cs="Tahoma"/>
          <w:lang w:val="nl-NL"/>
        </w:rPr>
        <w:t>het volgende is van toepassing op klanten met een Enterprise of Enterprise Subscription Enrollment die 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1F094E" w:rsidRPr="00BD3611">
        <w:rPr>
          <w:rFonts w:cs="Tahoma"/>
          <w:lang w:val="nl-NL"/>
        </w:rPr>
        <w:t xml:space="preserve"> </w:t>
      </w:r>
    </w:p>
    <w:p w14:paraId="7BBD0085" w14:textId="77777777" w:rsidR="009429C1" w:rsidRPr="00BD3611" w:rsidRDefault="009429C1" w:rsidP="009429C1">
      <w:pPr>
        <w:tabs>
          <w:tab w:val="left" w:pos="360"/>
        </w:tabs>
        <w:ind w:left="720"/>
        <w:rPr>
          <w:rFonts w:cs="Tahoma"/>
          <w:lang w:val="nl-NL"/>
        </w:rPr>
      </w:pPr>
    </w:p>
    <w:p w14:paraId="7BBD0086" w14:textId="77777777" w:rsidR="009429C1" w:rsidRPr="00BD3611" w:rsidRDefault="009429C1" w:rsidP="00AA62B4">
      <w:pPr>
        <w:tabs>
          <w:tab w:val="left" w:pos="360"/>
        </w:tabs>
        <w:ind w:left="720"/>
        <w:rPr>
          <w:rFonts w:cs="Tahoma"/>
          <w:lang w:val="nl-NL"/>
        </w:rPr>
      </w:pPr>
      <w:r w:rsidRPr="00BD3611">
        <w:rPr>
          <w:rFonts w:cs="Tahoma"/>
          <w:lang w:val="nl-NL"/>
        </w:rPr>
        <w:t>Het is toegestaan een combinatie te gebruiken van Enterprise Producten en Enterprise Online Diensten om</w:t>
      </w:r>
      <w:r w:rsidR="00AA62B4" w:rsidRPr="00BD3611">
        <w:rPr>
          <w:rFonts w:cs="Tahoma"/>
          <w:lang w:val="nl-NL"/>
        </w:rPr>
        <w:t> </w:t>
      </w:r>
      <w:r w:rsidRPr="00BD3611">
        <w:rPr>
          <w:rFonts w:cs="Tahoma"/>
          <w:lang w:val="nl-NL"/>
        </w:rPr>
        <w:t>te voldoen aan de Enterprise-brede vereisten voor een Enterprise of Enterprise Subscription Enrollment.</w:t>
      </w:r>
    </w:p>
    <w:p w14:paraId="7BBD0087" w14:textId="77777777" w:rsidR="009429C1" w:rsidRPr="00BD3611" w:rsidRDefault="009429C1" w:rsidP="00AA62B4">
      <w:pPr>
        <w:tabs>
          <w:tab w:val="left" w:pos="360"/>
        </w:tabs>
        <w:ind w:left="720"/>
        <w:rPr>
          <w:rFonts w:cs="Tahoma"/>
          <w:lang w:val="nl-NL"/>
        </w:rPr>
      </w:pPr>
      <w:r w:rsidRPr="00BD3611">
        <w:rPr>
          <w:rFonts w:cs="Tahoma"/>
          <w:lang w:val="nl-NL"/>
        </w:rPr>
        <w:t>In de onderstaande tabel ziet u de Enterprise Online Diensten en vereiste CAL’s (indien van toepassing) die</w:t>
      </w:r>
      <w:r w:rsidR="00AA62B4" w:rsidRPr="00BD3611">
        <w:rPr>
          <w:rFonts w:cs="Tahoma"/>
          <w:lang w:val="nl-NL"/>
        </w:rPr>
        <w:t> </w:t>
      </w:r>
      <w:r w:rsidRPr="00BD3611">
        <w:rPr>
          <w:rFonts w:cs="Tahoma"/>
          <w:lang w:val="nl-NL"/>
        </w:rPr>
        <w:t>voldoen aan de Enterprise-brede vereisten voor Enterprise-producten.</w:t>
      </w:r>
      <w:r w:rsidR="001F094E" w:rsidRPr="00BD3611">
        <w:rPr>
          <w:rFonts w:cs="Tahoma"/>
          <w:lang w:val="nl-NL"/>
        </w:rPr>
        <w:t xml:space="preserve"> </w:t>
      </w:r>
    </w:p>
    <w:p w14:paraId="7BBD0088" w14:textId="77777777" w:rsidR="009429C1" w:rsidRPr="00BD3611" w:rsidRDefault="009429C1" w:rsidP="009429C1">
      <w:pPr>
        <w:spacing w:before="120"/>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9429C1" w:rsidRPr="00BD3611" w14:paraId="7BBD008B" w14:textId="77777777" w:rsidTr="00B10F67">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7BBD0089" w14:textId="77777777" w:rsidR="009429C1" w:rsidRPr="00BD3611" w:rsidRDefault="009429C1" w:rsidP="00B10F67">
            <w:pPr>
              <w:keepNext/>
              <w:jc w:val="center"/>
              <w:rPr>
                <w:rFonts w:cs="Tahoma"/>
                <w:b/>
              </w:rPr>
            </w:pPr>
            <w:r w:rsidRPr="00BD3611">
              <w:rPr>
                <w:rFonts w:cs="Tahoma"/>
                <w:b/>
                <w:lang w:val="nl-NL"/>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7BBD008A" w14:textId="77777777" w:rsidR="009429C1" w:rsidRPr="00BD3611" w:rsidRDefault="009429C1" w:rsidP="00B10F67">
            <w:pPr>
              <w:keepNext/>
              <w:jc w:val="center"/>
              <w:rPr>
                <w:rFonts w:cs="Tahoma"/>
                <w:b/>
              </w:rPr>
            </w:pPr>
            <w:r w:rsidRPr="00BD3611">
              <w:rPr>
                <w:rFonts w:cs="Tahoma"/>
                <w:b/>
                <w:lang w:val="nl-NL"/>
              </w:rPr>
              <w:t>Enterprise Online Diensten***</w:t>
            </w:r>
          </w:p>
        </w:tc>
      </w:tr>
      <w:tr w:rsidR="009429C1" w:rsidRPr="00BD3611" w14:paraId="7BBD0093" w14:textId="77777777" w:rsidTr="00B10F67">
        <w:trPr>
          <w:trHeight w:val="497"/>
          <w:jc w:val="center"/>
        </w:trPr>
        <w:tc>
          <w:tcPr>
            <w:tcW w:w="3892" w:type="dxa"/>
            <w:tcBorders>
              <w:top w:val="nil"/>
              <w:left w:val="single" w:sz="8" w:space="0" w:color="auto"/>
              <w:bottom w:val="single" w:sz="4" w:space="0" w:color="auto"/>
              <w:right w:val="single" w:sz="8" w:space="0" w:color="auto"/>
            </w:tcBorders>
            <w:vAlign w:val="center"/>
          </w:tcPr>
          <w:p w14:paraId="7BBD008C" w14:textId="77777777" w:rsidR="009429C1" w:rsidRPr="00BD3611" w:rsidRDefault="009429C1" w:rsidP="00B10F67">
            <w:pPr>
              <w:ind w:left="144"/>
              <w:rPr>
                <w:rFonts w:cs="Tahoma"/>
                <w:szCs w:val="18"/>
              </w:rPr>
            </w:pPr>
            <w:r w:rsidRPr="00BD3611">
              <w:rPr>
                <w:rFonts w:cs="Tahoma"/>
                <w:lang w:val="nl-NL"/>
              </w:rPr>
              <w:t>Office Professional Plus**</w:t>
            </w:r>
          </w:p>
        </w:tc>
        <w:tc>
          <w:tcPr>
            <w:tcW w:w="4157" w:type="dxa"/>
            <w:tcBorders>
              <w:top w:val="nil"/>
              <w:left w:val="nil"/>
              <w:bottom w:val="single" w:sz="4" w:space="0" w:color="auto"/>
              <w:right w:val="single" w:sz="8" w:space="0" w:color="auto"/>
            </w:tcBorders>
            <w:vAlign w:val="center"/>
          </w:tcPr>
          <w:p w14:paraId="7BBD008D"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E2)</w:t>
            </w:r>
          </w:p>
          <w:p w14:paraId="7BBD008E"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E3)</w:t>
            </w:r>
          </w:p>
          <w:p w14:paraId="7BBD008F"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E4)</w:t>
            </w:r>
            <w:r w:rsidRPr="00BD3611">
              <w:rPr>
                <w:rFonts w:cs="Tahoma"/>
              </w:rPr>
              <w:t xml:space="preserve"> </w:t>
            </w:r>
          </w:p>
          <w:p w14:paraId="7BBD0090"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G2)</w:t>
            </w:r>
          </w:p>
          <w:p w14:paraId="7BBD0091"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G3)</w:t>
            </w:r>
          </w:p>
          <w:p w14:paraId="7BBD0092" w14:textId="77777777" w:rsidR="009429C1" w:rsidRPr="00BD3611" w:rsidRDefault="009429C1" w:rsidP="009C32AA">
            <w:pPr>
              <w:numPr>
                <w:ilvl w:val="0"/>
                <w:numId w:val="47"/>
              </w:numPr>
              <w:spacing w:after="60"/>
              <w:rPr>
                <w:rFonts w:cs="Tahoma"/>
                <w:color w:val="000000"/>
                <w:szCs w:val="18"/>
              </w:rPr>
            </w:pPr>
            <w:r w:rsidRPr="00BD3611">
              <w:rPr>
                <w:rFonts w:cs="Tahoma"/>
                <w:color w:val="000000"/>
                <w:lang w:val="nl-NL"/>
              </w:rPr>
              <w:t>Office 365 (Plan G4)</w:t>
            </w:r>
          </w:p>
        </w:tc>
      </w:tr>
      <w:tr w:rsidR="009429C1" w:rsidRPr="00BD3611" w14:paraId="7BBD009E" w14:textId="77777777" w:rsidTr="00AA62B4">
        <w:trPr>
          <w:trHeight w:val="2762"/>
          <w:jc w:val="center"/>
        </w:trPr>
        <w:tc>
          <w:tcPr>
            <w:tcW w:w="3892" w:type="dxa"/>
            <w:tcBorders>
              <w:top w:val="nil"/>
              <w:left w:val="single" w:sz="8" w:space="0" w:color="auto"/>
              <w:bottom w:val="single" w:sz="4" w:space="0" w:color="auto"/>
              <w:right w:val="single" w:sz="8" w:space="0" w:color="auto"/>
            </w:tcBorders>
            <w:vAlign w:val="center"/>
          </w:tcPr>
          <w:p w14:paraId="7BBD0094" w14:textId="77777777" w:rsidR="009429C1" w:rsidRPr="00BD3611" w:rsidRDefault="009429C1" w:rsidP="00B10F67">
            <w:pPr>
              <w:ind w:left="144"/>
              <w:rPr>
                <w:rFonts w:cs="Tahoma"/>
                <w:szCs w:val="18"/>
              </w:rPr>
            </w:pPr>
            <w:r w:rsidRPr="00BD3611">
              <w:rPr>
                <w:rFonts w:cs="Tahoma"/>
                <w:szCs w:val="18"/>
                <w:lang w:val="nl-NL"/>
              </w:rPr>
              <w:t>Core CAL Suite</w:t>
            </w:r>
          </w:p>
        </w:tc>
        <w:tc>
          <w:tcPr>
            <w:tcW w:w="4157" w:type="dxa"/>
            <w:tcBorders>
              <w:top w:val="nil"/>
              <w:left w:val="nil"/>
              <w:bottom w:val="single" w:sz="4" w:space="0" w:color="auto"/>
              <w:right w:val="single" w:sz="8" w:space="0" w:color="auto"/>
            </w:tcBorders>
            <w:vAlign w:val="center"/>
          </w:tcPr>
          <w:p w14:paraId="7BBD0095"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E1)*</w:t>
            </w:r>
          </w:p>
          <w:p w14:paraId="7BBD0096"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E2)*</w:t>
            </w:r>
          </w:p>
          <w:p w14:paraId="7BBD0097"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E3)*</w:t>
            </w:r>
          </w:p>
          <w:p w14:paraId="7BBD0098"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E4)*</w:t>
            </w:r>
          </w:p>
          <w:p w14:paraId="7BBD0099"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G1)*</w:t>
            </w:r>
          </w:p>
          <w:p w14:paraId="7BBD009A"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G2)*</w:t>
            </w:r>
          </w:p>
          <w:p w14:paraId="7BBD009B"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G3)*</w:t>
            </w:r>
          </w:p>
          <w:p w14:paraId="7BBD009C" w14:textId="77777777" w:rsidR="009429C1" w:rsidRPr="00BD3611" w:rsidRDefault="009429C1" w:rsidP="009C32AA">
            <w:pPr>
              <w:numPr>
                <w:ilvl w:val="0"/>
                <w:numId w:val="47"/>
              </w:numPr>
              <w:spacing w:after="60"/>
              <w:rPr>
                <w:rFonts w:cs="Tahoma"/>
              </w:rPr>
            </w:pPr>
            <w:r w:rsidRPr="00BD3611">
              <w:rPr>
                <w:rFonts w:cs="Tahoma"/>
                <w:color w:val="000000"/>
                <w:lang w:val="nl-NL"/>
              </w:rPr>
              <w:t>Office 365 (Plan G4)*</w:t>
            </w:r>
          </w:p>
          <w:p w14:paraId="7BBD009D" w14:textId="77777777" w:rsidR="009429C1" w:rsidRPr="00BD3611" w:rsidRDefault="009429C1" w:rsidP="0007608B">
            <w:pPr>
              <w:numPr>
                <w:ilvl w:val="0"/>
                <w:numId w:val="47"/>
              </w:numPr>
              <w:spacing w:after="60"/>
              <w:rPr>
                <w:rFonts w:cs="Tahoma"/>
              </w:rPr>
            </w:pPr>
            <w:r w:rsidRPr="00BD3611">
              <w:rPr>
                <w:rFonts w:cs="Tahoma"/>
                <w:color w:val="000000"/>
                <w:lang w:val="nl-NL"/>
              </w:rPr>
              <w:t>Windows Intune*</w:t>
            </w:r>
            <w:r w:rsidRPr="00BD3611">
              <w:rPr>
                <w:rFonts w:cs="Tahoma"/>
              </w:rPr>
              <w:t xml:space="preserve"> </w:t>
            </w:r>
          </w:p>
        </w:tc>
      </w:tr>
      <w:tr w:rsidR="009429C1" w:rsidRPr="00BD3611" w14:paraId="7BBD00A5" w14:textId="77777777" w:rsidTr="00B10F67">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7BBD009F" w14:textId="77777777" w:rsidR="009429C1" w:rsidRPr="00BD3611" w:rsidRDefault="009429C1" w:rsidP="00B10F67">
            <w:pPr>
              <w:ind w:left="144"/>
              <w:rPr>
                <w:rFonts w:cs="Tahoma"/>
                <w:szCs w:val="18"/>
              </w:rPr>
            </w:pPr>
            <w:r w:rsidRPr="00BD3611">
              <w:rPr>
                <w:rFonts w:cs="Tahoma"/>
                <w:szCs w:val="18"/>
                <w:lang w:val="nl-NL"/>
              </w:rPr>
              <w:t>Enterprise CAL Suite</w:t>
            </w:r>
          </w:p>
        </w:tc>
        <w:tc>
          <w:tcPr>
            <w:tcW w:w="4157" w:type="dxa"/>
            <w:tcBorders>
              <w:top w:val="single" w:sz="4" w:space="0" w:color="auto"/>
              <w:left w:val="nil"/>
              <w:bottom w:val="single" w:sz="4" w:space="0" w:color="auto"/>
              <w:right w:val="single" w:sz="8" w:space="0" w:color="auto"/>
            </w:tcBorders>
            <w:vAlign w:val="center"/>
          </w:tcPr>
          <w:p w14:paraId="7BBD00A0" w14:textId="77777777" w:rsidR="009429C1" w:rsidRPr="00BD3611" w:rsidRDefault="009429C1" w:rsidP="009C32AA">
            <w:pPr>
              <w:numPr>
                <w:ilvl w:val="0"/>
                <w:numId w:val="48"/>
              </w:numPr>
              <w:spacing w:after="60"/>
              <w:rPr>
                <w:rFonts w:cs="Tahoma"/>
              </w:rPr>
            </w:pPr>
            <w:r w:rsidRPr="00BD3611">
              <w:rPr>
                <w:rFonts w:cs="Tahoma"/>
                <w:color w:val="000000"/>
                <w:lang w:val="nl-NL"/>
              </w:rPr>
              <w:t>Office 365 (Plan E3)*</w:t>
            </w:r>
          </w:p>
          <w:p w14:paraId="7BBD00A1" w14:textId="77777777" w:rsidR="009429C1" w:rsidRPr="00BD3611" w:rsidRDefault="009429C1" w:rsidP="009C32AA">
            <w:pPr>
              <w:numPr>
                <w:ilvl w:val="0"/>
                <w:numId w:val="48"/>
              </w:numPr>
              <w:spacing w:after="60"/>
              <w:rPr>
                <w:rFonts w:cs="Tahoma"/>
              </w:rPr>
            </w:pPr>
            <w:r w:rsidRPr="00BD3611">
              <w:rPr>
                <w:rFonts w:cs="Tahoma"/>
                <w:color w:val="000000"/>
                <w:lang w:val="nl-NL"/>
              </w:rPr>
              <w:t>Office 365 (Plan E4)*</w:t>
            </w:r>
          </w:p>
          <w:p w14:paraId="7BBD00A2" w14:textId="77777777" w:rsidR="009429C1" w:rsidRPr="00BD3611" w:rsidRDefault="009429C1" w:rsidP="009C32AA">
            <w:pPr>
              <w:numPr>
                <w:ilvl w:val="0"/>
                <w:numId w:val="48"/>
              </w:numPr>
              <w:spacing w:after="60"/>
              <w:rPr>
                <w:rFonts w:cs="Tahoma"/>
              </w:rPr>
            </w:pPr>
            <w:r w:rsidRPr="00BD3611">
              <w:rPr>
                <w:rFonts w:cs="Tahoma"/>
                <w:color w:val="000000"/>
                <w:lang w:val="nl-NL"/>
              </w:rPr>
              <w:t>Office 365 (Plan G3)*</w:t>
            </w:r>
          </w:p>
          <w:p w14:paraId="7BBD00A3" w14:textId="77777777" w:rsidR="009429C1" w:rsidRPr="00BD3611" w:rsidRDefault="009429C1" w:rsidP="009C32AA">
            <w:pPr>
              <w:numPr>
                <w:ilvl w:val="0"/>
                <w:numId w:val="48"/>
              </w:numPr>
              <w:spacing w:after="60"/>
              <w:rPr>
                <w:rFonts w:cs="Tahoma"/>
              </w:rPr>
            </w:pPr>
            <w:r w:rsidRPr="00BD3611">
              <w:rPr>
                <w:rFonts w:cs="Tahoma"/>
                <w:color w:val="000000"/>
                <w:lang w:val="nl-NL"/>
              </w:rPr>
              <w:t>Office 365 (Plan G4)*</w:t>
            </w:r>
          </w:p>
          <w:p w14:paraId="7BBD00A4" w14:textId="77777777" w:rsidR="009429C1" w:rsidRPr="00BD3611" w:rsidRDefault="009429C1" w:rsidP="0007608B">
            <w:pPr>
              <w:numPr>
                <w:ilvl w:val="0"/>
                <w:numId w:val="48"/>
              </w:numPr>
              <w:spacing w:after="60"/>
              <w:rPr>
                <w:rFonts w:cs="Tahoma"/>
              </w:rPr>
            </w:pPr>
            <w:r w:rsidRPr="00BD3611">
              <w:rPr>
                <w:rFonts w:cs="Tahoma"/>
                <w:color w:val="000000"/>
                <w:lang w:val="nl-NL"/>
              </w:rPr>
              <w:t>Windows Intune*</w:t>
            </w:r>
            <w:r w:rsidRPr="00BD3611">
              <w:rPr>
                <w:rFonts w:cs="Tahoma"/>
              </w:rPr>
              <w:t xml:space="preserve"> </w:t>
            </w:r>
          </w:p>
        </w:tc>
      </w:tr>
    </w:tbl>
    <w:p w14:paraId="7BBD00A6" w14:textId="77777777" w:rsidR="009429C1" w:rsidRPr="00BD3611" w:rsidRDefault="00AA62B4" w:rsidP="009429C1">
      <w:pPr>
        <w:tabs>
          <w:tab w:val="left" w:pos="360"/>
        </w:tabs>
        <w:ind w:left="720"/>
        <w:rPr>
          <w:rFonts w:cs="Tahoma"/>
        </w:rPr>
      </w:pPr>
      <w:r w:rsidRPr="00BD3611">
        <w:rPr>
          <w:rFonts w:cs="Tahoma"/>
          <w:i/>
          <w:sz w:val="16"/>
          <w:szCs w:val="20"/>
          <w:lang w:val="nl-NL"/>
        </w:rPr>
        <w:t>*</w:t>
      </w:r>
      <w:r w:rsidR="00A94A07" w:rsidRPr="00BD3611">
        <w:rPr>
          <w:rFonts w:cs="Tahoma"/>
          <w:i/>
          <w:sz w:val="16"/>
          <w:szCs w:val="20"/>
          <w:lang w:val="nl-NL"/>
        </w:rPr>
        <w:t xml:space="preserve"> </w:t>
      </w:r>
      <w:r w:rsidR="009429C1" w:rsidRPr="00BD3611">
        <w:rPr>
          <w:rFonts w:cs="Tahoma"/>
          <w:i/>
          <w:sz w:val="16"/>
          <w:szCs w:val="20"/>
          <w:lang w:val="nl-NL"/>
        </w:rPr>
        <w:t>Vereist een corresponderende CAL Suite Bridge</w:t>
      </w:r>
      <w:r w:rsidR="009429C1" w:rsidRPr="00BD3611">
        <w:rPr>
          <w:rFonts w:cs="Tahoma"/>
        </w:rPr>
        <w:t xml:space="preserve"> </w:t>
      </w:r>
      <w:r w:rsidR="009429C1" w:rsidRPr="00BD3611">
        <w:rPr>
          <w:rFonts w:cs="Tahoma"/>
          <w:i/>
          <w:sz w:val="16"/>
          <w:lang w:val="nl-NL"/>
        </w:rPr>
        <w:t>Raadpleeg de paragraaf met productaantekeningen voor meer informatie over CAL Suite Bridge.</w:t>
      </w:r>
    </w:p>
    <w:p w14:paraId="7BBD00A7" w14:textId="77777777" w:rsidR="009429C1" w:rsidRPr="00BD3611" w:rsidRDefault="00AA62B4" w:rsidP="00AA62B4">
      <w:pPr>
        <w:tabs>
          <w:tab w:val="left" w:pos="360"/>
        </w:tabs>
        <w:ind w:left="720"/>
        <w:rPr>
          <w:rFonts w:cs="Tahoma"/>
        </w:rPr>
      </w:pPr>
      <w:r w:rsidRPr="00BD3611">
        <w:rPr>
          <w:rFonts w:cs="Tahoma"/>
          <w:i/>
          <w:sz w:val="16"/>
          <w:lang w:val="nl-NL"/>
        </w:rPr>
        <w:t>**</w:t>
      </w:r>
      <w:r w:rsidR="00A94A07" w:rsidRPr="00BD3611">
        <w:rPr>
          <w:rFonts w:cs="Tahoma"/>
          <w:i/>
          <w:sz w:val="16"/>
          <w:lang w:val="nl-NL"/>
        </w:rPr>
        <w:t xml:space="preserve"> </w:t>
      </w:r>
      <w:r w:rsidR="009429C1" w:rsidRPr="00BD3611">
        <w:rPr>
          <w:rFonts w:cs="Tahoma"/>
          <w:i/>
          <w:sz w:val="16"/>
          <w:lang w:val="nl-NL"/>
        </w:rPr>
        <w:t>Office Professional Plus in Office 365 en Windows VDA zijn Enterprise Producten en voldoen mogelijk ook aan de</w:t>
      </w:r>
      <w:r w:rsidRPr="00BD3611">
        <w:rPr>
          <w:rFonts w:cs="Tahoma"/>
          <w:i/>
          <w:sz w:val="16"/>
          <w:lang w:val="nl-NL"/>
        </w:rPr>
        <w:t> </w:t>
      </w:r>
      <w:r w:rsidR="009429C1" w:rsidRPr="00BD3611">
        <w:rPr>
          <w:rFonts w:cs="Tahoma"/>
          <w:i/>
          <w:sz w:val="16"/>
          <w:lang w:val="nl-NL"/>
        </w:rPr>
        <w:t>Enterprise-brede vereiste.</w:t>
      </w:r>
    </w:p>
    <w:p w14:paraId="7BBD00A8" w14:textId="77777777" w:rsidR="009429C1" w:rsidRPr="00BD3611" w:rsidRDefault="00AA62B4" w:rsidP="00AA62B4">
      <w:pPr>
        <w:tabs>
          <w:tab w:val="left" w:pos="360"/>
        </w:tabs>
        <w:ind w:left="720"/>
        <w:rPr>
          <w:rFonts w:cs="Tahoma"/>
        </w:rPr>
      </w:pPr>
      <w:r w:rsidRPr="00BD3611">
        <w:rPr>
          <w:rFonts w:cs="Tahoma"/>
          <w:i/>
          <w:sz w:val="16"/>
          <w:szCs w:val="20"/>
          <w:lang w:val="nl-NL"/>
        </w:rPr>
        <w:t>***</w:t>
      </w:r>
      <w:r w:rsidR="00A94A07" w:rsidRPr="00BD3611">
        <w:rPr>
          <w:rFonts w:cs="Tahoma"/>
          <w:i/>
          <w:sz w:val="16"/>
          <w:szCs w:val="20"/>
          <w:lang w:val="nl-NL"/>
        </w:rPr>
        <w:t xml:space="preserve"> </w:t>
      </w:r>
      <w:r w:rsidR="009429C1" w:rsidRPr="00BD3611">
        <w:rPr>
          <w:rFonts w:cs="Tahoma"/>
          <w:i/>
          <w:sz w:val="16"/>
          <w:szCs w:val="20"/>
          <w:lang w:val="nl-NL"/>
        </w:rPr>
        <w:t>Enterprise Online Diensten omvatten alleen volledige USL’s.</w:t>
      </w:r>
      <w:r w:rsidR="001F094E" w:rsidRPr="00BD3611">
        <w:rPr>
          <w:rFonts w:cs="Tahoma"/>
        </w:rPr>
        <w:t xml:space="preserve"> </w:t>
      </w:r>
      <w:r w:rsidR="009429C1" w:rsidRPr="00BD3611">
        <w:rPr>
          <w:rFonts w:cs="Tahoma"/>
          <w:i/>
          <w:sz w:val="16"/>
          <w:lang w:val="nl-NL"/>
        </w:rPr>
        <w:t>USL’s voor Software Assurance, waarvoor Core CAL</w:t>
      </w:r>
      <w:r w:rsidRPr="00BD3611">
        <w:rPr>
          <w:rFonts w:cs="Tahoma"/>
          <w:i/>
          <w:sz w:val="16"/>
          <w:lang w:val="nl-NL"/>
        </w:rPr>
        <w:t> </w:t>
      </w:r>
      <w:r w:rsidR="009429C1" w:rsidRPr="00BD3611">
        <w:rPr>
          <w:rFonts w:cs="Tahoma"/>
          <w:i/>
          <w:sz w:val="16"/>
          <w:lang w:val="nl-NL"/>
        </w:rPr>
        <w:t>of</w:t>
      </w:r>
      <w:r w:rsidRPr="00BD3611">
        <w:rPr>
          <w:rFonts w:cs="Tahoma"/>
          <w:i/>
          <w:sz w:val="16"/>
          <w:lang w:val="nl-NL"/>
        </w:rPr>
        <w:t> </w:t>
      </w:r>
      <w:r w:rsidR="009429C1" w:rsidRPr="00BD3611">
        <w:rPr>
          <w:rFonts w:cs="Tahoma"/>
          <w:i/>
          <w:sz w:val="16"/>
          <w:lang w:val="nl-NL"/>
        </w:rPr>
        <w:t>Enterprise CAL vereist is voor aankoop zijn geen Enterprise Online Diensten.</w:t>
      </w:r>
    </w:p>
    <w:p w14:paraId="7BBD00A9" w14:textId="77777777" w:rsidR="009429C1" w:rsidRPr="00BD3611" w:rsidRDefault="009429C1" w:rsidP="009429C1">
      <w:pPr>
        <w:rPr>
          <w:rFonts w:cs="Tahoma"/>
        </w:rPr>
      </w:pPr>
    </w:p>
    <w:p w14:paraId="7BBD00AA" w14:textId="77777777" w:rsidR="009429C1" w:rsidRPr="00BD3611" w:rsidRDefault="009429C1" w:rsidP="009429C1">
      <w:pPr>
        <w:tabs>
          <w:tab w:val="left" w:pos="360"/>
        </w:tabs>
        <w:ind w:left="720"/>
        <w:rPr>
          <w:rFonts w:cs="Tahoma"/>
        </w:rPr>
      </w:pPr>
      <w:r w:rsidRPr="00BD3611">
        <w:rPr>
          <w:rFonts w:cs="Tahoma"/>
          <w:b/>
          <w:lang w:val="nl-NL"/>
        </w:rPr>
        <w:t>Toegestane Overstappen</w:t>
      </w:r>
    </w:p>
    <w:p w14:paraId="7BBD00AB" w14:textId="77777777" w:rsidR="009429C1" w:rsidRPr="00BD3611" w:rsidRDefault="009429C1" w:rsidP="00AA62B4">
      <w:pPr>
        <w:tabs>
          <w:tab w:val="left" w:pos="360"/>
        </w:tabs>
        <w:ind w:left="720"/>
        <w:rPr>
          <w:rFonts w:cs="Tahoma"/>
          <w:lang w:val="nl-NL"/>
        </w:rPr>
      </w:pPr>
      <w:r w:rsidRPr="00BD3611">
        <w:rPr>
          <w:rFonts w:cs="Tahoma"/>
          <w:lang w:val="nl-NL"/>
        </w:rPr>
        <w:t>Het volgende is van toepassing op klanten met een Enterprise of Enterprise Subscription Enrollment die</w:t>
      </w:r>
      <w:r w:rsidR="00AA62B4" w:rsidRPr="00BD3611">
        <w:rPr>
          <w:rFonts w:cs="Tahoma"/>
          <w:lang w:val="nl-NL"/>
        </w:rPr>
        <w:t> </w:t>
      </w:r>
      <w:r w:rsidRPr="00BD3611">
        <w:rPr>
          <w:rFonts w:cs="Tahoma"/>
          <w:lang w:val="nl-NL"/>
        </w:rPr>
        <w:t>beschikken over Overstaprechten. Klanten die niet zeker weten of ze beschikken over Overstaprechten op</w:t>
      </w:r>
      <w:r w:rsidR="00AA62B4" w:rsidRPr="00BD3611">
        <w:rPr>
          <w:rFonts w:cs="Tahoma"/>
          <w:lang w:val="nl-NL"/>
        </w:rPr>
        <w:t> </w:t>
      </w:r>
      <w:r w:rsidRPr="00BD3611">
        <w:rPr>
          <w:rFonts w:cs="Tahoma"/>
          <w:lang w:val="nl-NL"/>
        </w:rPr>
        <w:t>grond van hun enrollment, kunnen contact opnemen met hun Software-adviseur, Reseller of Microsoft Account Manager.</w:t>
      </w:r>
      <w:r w:rsidR="001F094E" w:rsidRPr="00BD3611">
        <w:rPr>
          <w:rFonts w:cs="Tahoma"/>
          <w:lang w:val="nl-NL"/>
        </w:rPr>
        <w:t xml:space="preserve"> </w:t>
      </w:r>
    </w:p>
    <w:p w14:paraId="7BBD00AC" w14:textId="77777777" w:rsidR="009429C1" w:rsidRPr="00BD3611" w:rsidRDefault="009429C1" w:rsidP="009429C1">
      <w:pPr>
        <w:tabs>
          <w:tab w:val="left" w:pos="360"/>
        </w:tabs>
        <w:ind w:left="720"/>
        <w:rPr>
          <w:rFonts w:cs="Tahoma"/>
          <w:lang w:val="nl-NL"/>
        </w:rPr>
      </w:pPr>
    </w:p>
    <w:p w14:paraId="7BBD00AD" w14:textId="77777777" w:rsidR="009429C1" w:rsidRPr="00BD3611" w:rsidRDefault="009429C1" w:rsidP="00AA62B4">
      <w:pPr>
        <w:tabs>
          <w:tab w:val="left" w:pos="360"/>
        </w:tabs>
        <w:ind w:left="720"/>
        <w:rPr>
          <w:rFonts w:cs="Tahoma"/>
          <w:lang w:val="nl-NL"/>
        </w:rPr>
      </w:pPr>
      <w:r w:rsidRPr="00BD3611">
        <w:rPr>
          <w:rFonts w:cs="Tahoma"/>
          <w:szCs w:val="20"/>
          <w:lang w:val="nl-NL"/>
        </w:rPr>
        <w:t>In de onderstaande tabel worden de producten vermeld die in aanmerking komen voor overstappen en</w:t>
      </w:r>
      <w:r w:rsidR="00AA62B4" w:rsidRPr="00BD3611">
        <w:rPr>
          <w:rFonts w:cs="Tahoma"/>
          <w:szCs w:val="20"/>
          <w:lang w:val="nl-NL"/>
        </w:rPr>
        <w:t> </w:t>
      </w:r>
      <w:r w:rsidRPr="00BD3611">
        <w:rPr>
          <w:rFonts w:cs="Tahoma"/>
          <w:szCs w:val="20"/>
          <w:lang w:val="nl-NL"/>
        </w:rPr>
        <w:t>welke overstappen zijn toegestaan.</w:t>
      </w:r>
      <w:r w:rsidR="001F094E" w:rsidRPr="00BD3611">
        <w:rPr>
          <w:rFonts w:cs="Tahoma"/>
          <w:lang w:val="nl-NL"/>
        </w:rPr>
        <w:t xml:space="preserve"> </w:t>
      </w:r>
      <w:r w:rsidRPr="00BD3611">
        <w:rPr>
          <w:rFonts w:cs="Tahoma"/>
          <w:lang w:val="nl-NL"/>
        </w:rPr>
        <w:t>Er staan producten in die worden overgezet wanneer ze worden aangeschaft als onderdeel van een desktop platform.</w:t>
      </w: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9429C1" w:rsidRPr="00BD3611" w14:paraId="7BBD00B0" w14:textId="77777777" w:rsidTr="0007608B">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7BBD00AE" w14:textId="77777777" w:rsidR="009429C1" w:rsidRPr="00BD3611" w:rsidRDefault="009429C1" w:rsidP="00B10F67">
            <w:pPr>
              <w:keepNext/>
              <w:jc w:val="center"/>
              <w:rPr>
                <w:rFonts w:cs="Tahoma"/>
                <w:b/>
              </w:rPr>
            </w:pPr>
            <w:r w:rsidRPr="00BD3611">
              <w:rPr>
                <w:rFonts w:cs="Tahoma"/>
                <w:b/>
                <w:lang w:val="nl-NL"/>
              </w:rPr>
              <w:lastRenderedPageBreak/>
              <w:t>Enterprise Producten vanwaar wordt overgestapt</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7BBD00AF" w14:textId="77777777" w:rsidR="009429C1" w:rsidRPr="00BD3611" w:rsidRDefault="009429C1" w:rsidP="00B10F67">
            <w:pPr>
              <w:keepNext/>
              <w:jc w:val="center"/>
              <w:rPr>
                <w:rFonts w:cs="Tahoma"/>
                <w:b/>
              </w:rPr>
            </w:pPr>
            <w:r w:rsidRPr="00BD3611">
              <w:rPr>
                <w:rFonts w:cs="Tahoma"/>
                <w:b/>
                <w:lang w:val="nl-NL"/>
              </w:rPr>
              <w:t>Geldige overstapopties</w:t>
            </w:r>
          </w:p>
        </w:tc>
      </w:tr>
      <w:tr w:rsidR="009429C1" w:rsidRPr="00BD3611" w14:paraId="7BBD00BB" w14:textId="77777777" w:rsidTr="00B10F67">
        <w:trPr>
          <w:cantSplit/>
          <w:trHeight w:val="354"/>
        </w:trPr>
        <w:tc>
          <w:tcPr>
            <w:tcW w:w="3687" w:type="dxa"/>
            <w:tcBorders>
              <w:top w:val="nil"/>
              <w:left w:val="single" w:sz="8" w:space="0" w:color="auto"/>
              <w:bottom w:val="single" w:sz="8" w:space="0" w:color="auto"/>
              <w:right w:val="single" w:sz="8" w:space="0" w:color="auto"/>
            </w:tcBorders>
            <w:vAlign w:val="center"/>
          </w:tcPr>
          <w:p w14:paraId="7BBD00B1" w14:textId="77777777" w:rsidR="009429C1" w:rsidRPr="00BD3611" w:rsidRDefault="009429C1" w:rsidP="00B10F67">
            <w:pPr>
              <w:spacing w:before="60" w:after="60"/>
              <w:ind w:left="144"/>
              <w:rPr>
                <w:rFonts w:cs="Tahoma"/>
              </w:rPr>
            </w:pPr>
            <w:r w:rsidRPr="00BD3611">
              <w:rPr>
                <w:rFonts w:cs="Tahoma"/>
                <w:lang w:val="nl-NL"/>
              </w:rPr>
              <w:t>Core CAL Suite</w:t>
            </w:r>
            <w:r w:rsidRPr="00BD3611">
              <w:rPr>
                <w:rFonts w:cs="Tahoma"/>
              </w:rPr>
              <w:t xml:space="preserve"> </w:t>
            </w:r>
          </w:p>
        </w:tc>
        <w:tc>
          <w:tcPr>
            <w:tcW w:w="4334" w:type="dxa"/>
            <w:tcBorders>
              <w:top w:val="nil"/>
              <w:left w:val="nil"/>
              <w:bottom w:val="single" w:sz="8" w:space="0" w:color="auto"/>
              <w:right w:val="single" w:sz="8" w:space="0" w:color="auto"/>
            </w:tcBorders>
            <w:vAlign w:val="center"/>
          </w:tcPr>
          <w:p w14:paraId="7BBD00B2"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E1)*</w:t>
            </w:r>
          </w:p>
          <w:p w14:paraId="7BBD00B3"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E2)*</w:t>
            </w:r>
          </w:p>
          <w:p w14:paraId="7BBD00B4"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E3)*</w:t>
            </w:r>
          </w:p>
          <w:p w14:paraId="7BBD00B5" w14:textId="77777777" w:rsidR="009429C1" w:rsidRPr="00BD3611" w:rsidRDefault="009429C1" w:rsidP="009C32AA">
            <w:pPr>
              <w:numPr>
                <w:ilvl w:val="0"/>
                <w:numId w:val="50"/>
              </w:numPr>
              <w:spacing w:after="60"/>
              <w:ind w:left="720"/>
              <w:rPr>
                <w:rFonts w:cs="Tahoma"/>
                <w:color w:val="000000"/>
                <w:lang w:val="nl-NL"/>
              </w:rPr>
            </w:pPr>
            <w:r w:rsidRPr="00BD3611">
              <w:rPr>
                <w:rFonts w:cs="Tahoma"/>
                <w:color w:val="000000"/>
                <w:lang w:val="nl-NL"/>
              </w:rPr>
              <w:t>Office 365 (Plan E4)*</w:t>
            </w:r>
          </w:p>
          <w:p w14:paraId="7BBD00B6"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G1)*</w:t>
            </w:r>
          </w:p>
          <w:p w14:paraId="7BBD00B7"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G2)*</w:t>
            </w:r>
          </w:p>
          <w:p w14:paraId="7BBD00B8"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G3)*</w:t>
            </w:r>
          </w:p>
          <w:p w14:paraId="7BBD00B9"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G4)*</w:t>
            </w:r>
          </w:p>
          <w:p w14:paraId="7BBD00BA" w14:textId="77777777" w:rsidR="009429C1" w:rsidRPr="00BD3611" w:rsidRDefault="009429C1" w:rsidP="00E8728A">
            <w:pPr>
              <w:numPr>
                <w:ilvl w:val="0"/>
                <w:numId w:val="50"/>
              </w:numPr>
              <w:spacing w:after="60"/>
              <w:ind w:left="720"/>
              <w:rPr>
                <w:rFonts w:cs="Tahoma"/>
                <w:color w:val="000000"/>
                <w:lang w:val="nl-NL"/>
              </w:rPr>
            </w:pPr>
            <w:r w:rsidRPr="00BD3611">
              <w:rPr>
                <w:rFonts w:cs="Tahoma"/>
                <w:color w:val="000000"/>
                <w:lang w:val="nl-NL"/>
              </w:rPr>
              <w:t>Windows Intune*</w:t>
            </w:r>
          </w:p>
        </w:tc>
      </w:tr>
      <w:tr w:rsidR="009429C1" w:rsidRPr="00BD3611" w14:paraId="7BBD00C2" w14:textId="77777777" w:rsidTr="00B10F67">
        <w:trPr>
          <w:cantSplit/>
          <w:trHeight w:val="354"/>
        </w:trPr>
        <w:tc>
          <w:tcPr>
            <w:tcW w:w="3687" w:type="dxa"/>
            <w:tcBorders>
              <w:top w:val="nil"/>
              <w:left w:val="single" w:sz="8" w:space="0" w:color="auto"/>
              <w:bottom w:val="single" w:sz="8" w:space="0" w:color="auto"/>
              <w:right w:val="single" w:sz="8" w:space="0" w:color="auto"/>
            </w:tcBorders>
            <w:vAlign w:val="center"/>
          </w:tcPr>
          <w:p w14:paraId="7BBD00BC" w14:textId="77777777" w:rsidR="009429C1" w:rsidRPr="00BD3611" w:rsidRDefault="009429C1" w:rsidP="00B10F67">
            <w:pPr>
              <w:spacing w:before="60" w:after="60"/>
              <w:ind w:left="144"/>
              <w:rPr>
                <w:rFonts w:cs="Tahoma"/>
              </w:rPr>
            </w:pPr>
            <w:r w:rsidRPr="00BD3611">
              <w:rPr>
                <w:rFonts w:cs="Tahoma"/>
                <w:lang w:val="nl-NL"/>
              </w:rPr>
              <w:t>Enterprise CAL Suite</w:t>
            </w:r>
          </w:p>
        </w:tc>
        <w:tc>
          <w:tcPr>
            <w:tcW w:w="4334" w:type="dxa"/>
            <w:tcBorders>
              <w:top w:val="nil"/>
              <w:left w:val="nil"/>
              <w:bottom w:val="single" w:sz="8" w:space="0" w:color="auto"/>
              <w:right w:val="single" w:sz="8" w:space="0" w:color="auto"/>
            </w:tcBorders>
            <w:vAlign w:val="center"/>
          </w:tcPr>
          <w:p w14:paraId="7BBD00BD" w14:textId="77777777" w:rsidR="009429C1" w:rsidRPr="00BD3611" w:rsidRDefault="009429C1" w:rsidP="009C32AA">
            <w:pPr>
              <w:numPr>
                <w:ilvl w:val="0"/>
                <w:numId w:val="50"/>
              </w:numPr>
              <w:spacing w:after="60"/>
              <w:ind w:left="720"/>
              <w:rPr>
                <w:rFonts w:cs="Tahoma"/>
                <w:color w:val="000000"/>
                <w:lang w:val="nl-NL"/>
              </w:rPr>
            </w:pPr>
            <w:r w:rsidRPr="00BD3611">
              <w:rPr>
                <w:rFonts w:cs="Tahoma"/>
                <w:color w:val="000000"/>
                <w:lang w:val="nl-NL"/>
              </w:rPr>
              <w:t>Office 365 (Plan E3)*</w:t>
            </w:r>
          </w:p>
          <w:p w14:paraId="7BBD00BE"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E4)*</w:t>
            </w:r>
          </w:p>
          <w:p w14:paraId="7BBD00BF"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G3)*</w:t>
            </w:r>
          </w:p>
          <w:p w14:paraId="7BBD00C0"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G4)*</w:t>
            </w:r>
          </w:p>
          <w:p w14:paraId="7BBD00C1" w14:textId="77777777" w:rsidR="009429C1" w:rsidRPr="00BD3611" w:rsidRDefault="009429C1" w:rsidP="0007608B">
            <w:pPr>
              <w:numPr>
                <w:ilvl w:val="0"/>
                <w:numId w:val="49"/>
              </w:numPr>
              <w:spacing w:after="60"/>
              <w:rPr>
                <w:rFonts w:cs="Tahoma"/>
                <w:color w:val="000000"/>
                <w:lang w:val="nl-NL"/>
              </w:rPr>
            </w:pPr>
            <w:r w:rsidRPr="00BD3611">
              <w:rPr>
                <w:rFonts w:cs="Tahoma"/>
                <w:color w:val="000000"/>
                <w:lang w:val="nl-NL"/>
              </w:rPr>
              <w:t>Windows</w:t>
            </w:r>
            <w:r w:rsidR="00572FB5" w:rsidRPr="00BD3611">
              <w:rPr>
                <w:rFonts w:cs="Tahoma"/>
                <w:color w:val="000000"/>
                <w:vertAlign w:val="superscript"/>
                <w:lang w:val="nl-NL"/>
              </w:rPr>
              <w:t>®</w:t>
            </w:r>
            <w:r w:rsidRPr="00BD3611">
              <w:rPr>
                <w:rFonts w:cs="Tahoma"/>
                <w:color w:val="000000"/>
                <w:lang w:val="nl-NL"/>
              </w:rPr>
              <w:t xml:space="preserve"> Intune*</w:t>
            </w:r>
          </w:p>
        </w:tc>
      </w:tr>
      <w:tr w:rsidR="009429C1" w:rsidRPr="00BD3611" w14:paraId="7BBD00CB" w14:textId="77777777" w:rsidTr="00B10F67">
        <w:trPr>
          <w:cantSplit/>
          <w:trHeight w:val="354"/>
        </w:trPr>
        <w:tc>
          <w:tcPr>
            <w:tcW w:w="3687" w:type="dxa"/>
            <w:tcBorders>
              <w:top w:val="single" w:sz="8" w:space="0" w:color="auto"/>
              <w:left w:val="single" w:sz="8" w:space="0" w:color="auto"/>
              <w:bottom w:val="nil"/>
              <w:right w:val="single" w:sz="8" w:space="0" w:color="auto"/>
            </w:tcBorders>
            <w:vAlign w:val="center"/>
          </w:tcPr>
          <w:p w14:paraId="7BBD00C3" w14:textId="77777777" w:rsidR="009429C1" w:rsidRPr="00BD3611" w:rsidRDefault="009429C1" w:rsidP="00B10F67">
            <w:pPr>
              <w:spacing w:before="60" w:after="60"/>
              <w:ind w:left="144"/>
              <w:rPr>
                <w:rFonts w:cs="Tahoma"/>
              </w:rPr>
            </w:pPr>
            <w:r w:rsidRPr="00BD3611">
              <w:rPr>
                <w:rFonts w:cs="Tahoma"/>
                <w:lang w:val="nl-NL"/>
              </w:rPr>
              <w:t>Office Professional Plus</w:t>
            </w:r>
          </w:p>
        </w:tc>
        <w:tc>
          <w:tcPr>
            <w:tcW w:w="4334" w:type="dxa"/>
            <w:tcBorders>
              <w:top w:val="single" w:sz="8" w:space="0" w:color="auto"/>
              <w:left w:val="nil"/>
              <w:bottom w:val="nil"/>
              <w:right w:val="single" w:sz="8" w:space="0" w:color="auto"/>
            </w:tcBorders>
            <w:vAlign w:val="center"/>
          </w:tcPr>
          <w:p w14:paraId="7BBD00C4"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E2)</w:t>
            </w:r>
          </w:p>
          <w:p w14:paraId="7BBD00C5"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E3)</w:t>
            </w:r>
          </w:p>
          <w:p w14:paraId="7BBD00C6" w14:textId="77777777" w:rsidR="009429C1" w:rsidRPr="00BD3611" w:rsidRDefault="009429C1" w:rsidP="009C32AA">
            <w:pPr>
              <w:numPr>
                <w:ilvl w:val="0"/>
                <w:numId w:val="50"/>
              </w:numPr>
              <w:spacing w:after="60"/>
              <w:ind w:left="720"/>
              <w:rPr>
                <w:rFonts w:cs="Tahoma"/>
                <w:color w:val="000000"/>
                <w:lang w:val="nl-NL"/>
              </w:rPr>
            </w:pPr>
            <w:r w:rsidRPr="00BD3611">
              <w:rPr>
                <w:rFonts w:cs="Tahoma"/>
                <w:color w:val="000000"/>
                <w:lang w:val="nl-NL"/>
              </w:rPr>
              <w:t>Office 365 (Plan E4)</w:t>
            </w:r>
          </w:p>
          <w:p w14:paraId="7BBD00C7" w14:textId="77777777" w:rsidR="009429C1" w:rsidRPr="00BD3611" w:rsidRDefault="009429C1" w:rsidP="009C32AA">
            <w:pPr>
              <w:numPr>
                <w:ilvl w:val="0"/>
                <w:numId w:val="49"/>
              </w:numPr>
              <w:spacing w:after="60"/>
              <w:rPr>
                <w:rFonts w:cs="Tahoma"/>
              </w:rPr>
            </w:pPr>
            <w:r w:rsidRPr="00BD3611">
              <w:rPr>
                <w:rFonts w:cs="Tahoma"/>
                <w:color w:val="000000"/>
                <w:lang w:val="nl-NL"/>
              </w:rPr>
              <w:t>Office 365 (Plan G2)</w:t>
            </w:r>
          </w:p>
          <w:p w14:paraId="7BBD00C8" w14:textId="77777777" w:rsidR="009429C1" w:rsidRPr="00BD3611" w:rsidRDefault="009429C1" w:rsidP="009C32AA">
            <w:pPr>
              <w:numPr>
                <w:ilvl w:val="0"/>
                <w:numId w:val="49"/>
              </w:numPr>
              <w:spacing w:after="60"/>
              <w:rPr>
                <w:rFonts w:cs="Tahoma"/>
                <w:color w:val="000000"/>
                <w:lang w:val="nl-NL"/>
              </w:rPr>
            </w:pPr>
            <w:r w:rsidRPr="00BD3611">
              <w:rPr>
                <w:rFonts w:cs="Tahoma"/>
                <w:color w:val="000000"/>
                <w:lang w:val="nl-NL"/>
              </w:rPr>
              <w:t>Office 365 (Plan G3)</w:t>
            </w:r>
          </w:p>
          <w:p w14:paraId="7BBD00C9" w14:textId="77777777" w:rsidR="009429C1" w:rsidRPr="00BD3611" w:rsidRDefault="009429C1" w:rsidP="009C32AA">
            <w:pPr>
              <w:numPr>
                <w:ilvl w:val="0"/>
                <w:numId w:val="49"/>
              </w:numPr>
              <w:spacing w:after="60"/>
              <w:rPr>
                <w:rFonts w:cs="Tahoma"/>
                <w:color w:val="000000"/>
                <w:lang w:val="nl-NL"/>
              </w:rPr>
            </w:pPr>
            <w:r w:rsidRPr="00BD3611">
              <w:rPr>
                <w:rFonts w:cs="Tahoma"/>
                <w:color w:val="000000"/>
                <w:lang w:val="nl-NL"/>
              </w:rPr>
              <w:t>Office 365 (Plan G4)</w:t>
            </w:r>
          </w:p>
          <w:p w14:paraId="7BBD00CA" w14:textId="77777777" w:rsidR="009429C1" w:rsidRPr="00BD3611" w:rsidRDefault="009429C1" w:rsidP="009C32AA">
            <w:pPr>
              <w:numPr>
                <w:ilvl w:val="0"/>
                <w:numId w:val="49"/>
              </w:numPr>
              <w:spacing w:after="60"/>
              <w:rPr>
                <w:rFonts w:cs="Tahoma"/>
                <w:color w:val="000000"/>
              </w:rPr>
            </w:pPr>
            <w:r w:rsidRPr="00BD3611">
              <w:rPr>
                <w:rFonts w:cs="Tahoma"/>
                <w:color w:val="000000"/>
                <w:lang w:val="nl-NL"/>
              </w:rPr>
              <w:t>Office Professional Plus voor Office 365</w:t>
            </w:r>
          </w:p>
        </w:tc>
      </w:tr>
      <w:tr w:rsidR="009429C1" w:rsidRPr="00BD3611" w14:paraId="7BBD00D3" w14:textId="77777777" w:rsidTr="00B10F67">
        <w:trPr>
          <w:cantSplit/>
          <w:trHeight w:val="354"/>
        </w:trPr>
        <w:tc>
          <w:tcPr>
            <w:tcW w:w="3687" w:type="dxa"/>
            <w:tcBorders>
              <w:top w:val="single" w:sz="8" w:space="0" w:color="auto"/>
              <w:left w:val="single" w:sz="8" w:space="0" w:color="auto"/>
              <w:bottom w:val="nil"/>
              <w:right w:val="single" w:sz="8" w:space="0" w:color="auto"/>
            </w:tcBorders>
            <w:vAlign w:val="center"/>
          </w:tcPr>
          <w:p w14:paraId="7BBD00CC" w14:textId="77777777" w:rsidR="009429C1" w:rsidRPr="00BD3611" w:rsidRDefault="009429C1" w:rsidP="00B10F67">
            <w:pPr>
              <w:spacing w:before="60" w:after="60"/>
              <w:ind w:left="144"/>
              <w:rPr>
                <w:rFonts w:cs="Tahoma"/>
                <w:lang w:val="fr-FR"/>
              </w:rPr>
            </w:pPr>
            <w:r w:rsidRPr="00BD3611">
              <w:rPr>
                <w:rFonts w:cs="Tahoma"/>
                <w:lang w:val="nl-NL"/>
              </w:rPr>
              <w:t>Office Professional Plus en Core CAL Suite</w:t>
            </w:r>
          </w:p>
        </w:tc>
        <w:tc>
          <w:tcPr>
            <w:tcW w:w="4334" w:type="dxa"/>
            <w:tcBorders>
              <w:top w:val="single" w:sz="8" w:space="0" w:color="auto"/>
              <w:left w:val="nil"/>
              <w:bottom w:val="nil"/>
              <w:right w:val="single" w:sz="8" w:space="0" w:color="auto"/>
            </w:tcBorders>
            <w:vAlign w:val="center"/>
          </w:tcPr>
          <w:p w14:paraId="7BBD00CD" w14:textId="77777777" w:rsidR="009429C1" w:rsidRPr="00BD3611" w:rsidRDefault="009429C1" w:rsidP="009C32AA">
            <w:pPr>
              <w:numPr>
                <w:ilvl w:val="0"/>
                <w:numId w:val="50"/>
              </w:numPr>
              <w:spacing w:after="60"/>
              <w:ind w:left="720"/>
              <w:rPr>
                <w:rFonts w:cs="Tahoma"/>
              </w:rPr>
            </w:pPr>
            <w:r w:rsidRPr="00BD3611">
              <w:rPr>
                <w:rFonts w:cs="Tahoma"/>
                <w:color w:val="000000"/>
                <w:lang w:val="nl-NL"/>
              </w:rPr>
              <w:t>Office 365 (Plan E2)*</w:t>
            </w:r>
          </w:p>
          <w:p w14:paraId="7BBD00CE" w14:textId="77777777" w:rsidR="009429C1" w:rsidRPr="00BD3611" w:rsidRDefault="009429C1" w:rsidP="009C32AA">
            <w:pPr>
              <w:numPr>
                <w:ilvl w:val="0"/>
                <w:numId w:val="50"/>
              </w:numPr>
              <w:spacing w:after="60"/>
              <w:ind w:left="720"/>
              <w:rPr>
                <w:rFonts w:cs="Tahoma"/>
              </w:rPr>
            </w:pPr>
            <w:r w:rsidRPr="00BD3611">
              <w:rPr>
                <w:rFonts w:cs="Tahoma"/>
                <w:color w:val="000000"/>
                <w:lang w:val="nl-NL"/>
              </w:rPr>
              <w:t>Office 365 (Plan E3)*</w:t>
            </w:r>
          </w:p>
          <w:p w14:paraId="7BBD00CF" w14:textId="77777777" w:rsidR="009429C1" w:rsidRPr="00BD3611" w:rsidRDefault="009429C1" w:rsidP="009C32AA">
            <w:pPr>
              <w:numPr>
                <w:ilvl w:val="0"/>
                <w:numId w:val="50"/>
              </w:numPr>
              <w:spacing w:after="60"/>
              <w:ind w:left="720"/>
              <w:rPr>
                <w:rFonts w:cs="Tahoma"/>
                <w:color w:val="000000"/>
                <w:lang w:val="nl-NL"/>
              </w:rPr>
            </w:pPr>
            <w:r w:rsidRPr="00BD3611">
              <w:rPr>
                <w:rFonts w:cs="Tahoma"/>
                <w:color w:val="000000"/>
                <w:lang w:val="nl-NL"/>
              </w:rPr>
              <w:t>Office 365 (Plan E4)*</w:t>
            </w:r>
          </w:p>
          <w:p w14:paraId="7BBD00D0" w14:textId="77777777" w:rsidR="009429C1" w:rsidRPr="00BD3611" w:rsidRDefault="009429C1" w:rsidP="009C32AA">
            <w:pPr>
              <w:numPr>
                <w:ilvl w:val="0"/>
                <w:numId w:val="50"/>
              </w:numPr>
              <w:spacing w:after="60"/>
              <w:ind w:left="720"/>
              <w:rPr>
                <w:rFonts w:cs="Tahoma"/>
                <w:color w:val="000000"/>
                <w:lang w:val="nl-NL"/>
              </w:rPr>
            </w:pPr>
            <w:r w:rsidRPr="00BD3611">
              <w:rPr>
                <w:rFonts w:cs="Tahoma"/>
                <w:color w:val="000000"/>
                <w:lang w:val="nl-NL"/>
              </w:rPr>
              <w:t>Office 365 (Plan G2)*</w:t>
            </w:r>
          </w:p>
          <w:p w14:paraId="7BBD00D1" w14:textId="77777777" w:rsidR="009429C1" w:rsidRPr="00BD3611" w:rsidRDefault="009429C1" w:rsidP="009C32AA">
            <w:pPr>
              <w:numPr>
                <w:ilvl w:val="0"/>
                <w:numId w:val="50"/>
              </w:numPr>
              <w:spacing w:after="60"/>
              <w:ind w:left="720"/>
              <w:rPr>
                <w:rFonts w:cs="Tahoma"/>
              </w:rPr>
            </w:pPr>
            <w:r w:rsidRPr="00BD3611">
              <w:rPr>
                <w:rFonts w:cs="Tahoma"/>
                <w:color w:val="000000"/>
                <w:lang w:val="nl-NL"/>
              </w:rPr>
              <w:t>Office 365 (Plan G3)*</w:t>
            </w:r>
          </w:p>
          <w:p w14:paraId="7BBD00D2" w14:textId="77777777" w:rsidR="009429C1" w:rsidRPr="00BD3611" w:rsidRDefault="009429C1" w:rsidP="009C32AA">
            <w:pPr>
              <w:numPr>
                <w:ilvl w:val="0"/>
                <w:numId w:val="50"/>
              </w:numPr>
              <w:spacing w:after="60"/>
              <w:ind w:left="720"/>
              <w:rPr>
                <w:rFonts w:cs="Tahoma"/>
                <w:color w:val="000000"/>
              </w:rPr>
            </w:pPr>
            <w:r w:rsidRPr="00BD3611">
              <w:rPr>
                <w:rFonts w:cs="Tahoma"/>
                <w:color w:val="000000"/>
                <w:lang w:val="nl-NL"/>
              </w:rPr>
              <w:t>Office 365 (Plan G4)*</w:t>
            </w:r>
          </w:p>
        </w:tc>
      </w:tr>
      <w:tr w:rsidR="009429C1" w:rsidRPr="00BD3611" w14:paraId="7BBD00D9" w14:textId="77777777" w:rsidTr="00B10F67">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BBD00D4" w14:textId="77777777" w:rsidR="009429C1" w:rsidRPr="00BD3611" w:rsidRDefault="009429C1" w:rsidP="00B10F67">
            <w:pPr>
              <w:spacing w:before="60" w:after="60"/>
              <w:ind w:left="144"/>
              <w:rPr>
                <w:rFonts w:cs="Tahoma"/>
                <w:lang w:val="fr-FR"/>
              </w:rPr>
            </w:pPr>
            <w:r w:rsidRPr="00BD3611">
              <w:rPr>
                <w:rFonts w:cs="Tahoma"/>
                <w:lang w:val="nl-NL"/>
              </w:rPr>
              <w:t>Office Professional Plus en Enterprise CAL Suite</w:t>
            </w:r>
          </w:p>
        </w:tc>
        <w:tc>
          <w:tcPr>
            <w:tcW w:w="4334" w:type="dxa"/>
            <w:tcBorders>
              <w:top w:val="single" w:sz="8" w:space="0" w:color="auto"/>
              <w:left w:val="nil"/>
              <w:bottom w:val="single" w:sz="8" w:space="0" w:color="auto"/>
              <w:right w:val="single" w:sz="8" w:space="0" w:color="auto"/>
            </w:tcBorders>
            <w:vAlign w:val="center"/>
          </w:tcPr>
          <w:p w14:paraId="7BBD00D5" w14:textId="77777777" w:rsidR="009429C1" w:rsidRPr="00BD3611" w:rsidRDefault="009429C1" w:rsidP="009C32AA">
            <w:pPr>
              <w:numPr>
                <w:ilvl w:val="0"/>
                <w:numId w:val="50"/>
              </w:numPr>
              <w:spacing w:after="60"/>
              <w:ind w:left="720"/>
              <w:rPr>
                <w:rFonts w:cs="Tahoma"/>
              </w:rPr>
            </w:pPr>
            <w:r w:rsidRPr="00BD3611">
              <w:rPr>
                <w:rFonts w:cs="Tahoma"/>
                <w:color w:val="000000"/>
                <w:lang w:val="nl-NL"/>
              </w:rPr>
              <w:t>Office 365 (Plan E3)*</w:t>
            </w:r>
          </w:p>
          <w:p w14:paraId="7BBD00D6" w14:textId="77777777" w:rsidR="009429C1" w:rsidRPr="00BD3611" w:rsidRDefault="009429C1" w:rsidP="009C32AA">
            <w:pPr>
              <w:numPr>
                <w:ilvl w:val="0"/>
                <w:numId w:val="50"/>
              </w:numPr>
              <w:spacing w:after="60"/>
              <w:ind w:left="720"/>
              <w:rPr>
                <w:rFonts w:cs="Tahoma"/>
                <w:color w:val="000000"/>
                <w:lang w:val="nl-NL"/>
              </w:rPr>
            </w:pPr>
            <w:r w:rsidRPr="00BD3611">
              <w:rPr>
                <w:rFonts w:cs="Tahoma"/>
                <w:color w:val="000000"/>
                <w:lang w:val="nl-NL"/>
              </w:rPr>
              <w:t>Office 365 (Plan E4)*</w:t>
            </w:r>
          </w:p>
          <w:p w14:paraId="7BBD00D7" w14:textId="77777777" w:rsidR="009429C1" w:rsidRPr="00BD3611" w:rsidRDefault="009429C1" w:rsidP="009C32AA">
            <w:pPr>
              <w:numPr>
                <w:ilvl w:val="0"/>
                <w:numId w:val="50"/>
              </w:numPr>
              <w:spacing w:after="60"/>
              <w:ind w:left="720"/>
              <w:rPr>
                <w:rFonts w:cs="Tahoma"/>
              </w:rPr>
            </w:pPr>
            <w:r w:rsidRPr="00BD3611">
              <w:rPr>
                <w:rFonts w:cs="Tahoma"/>
                <w:color w:val="000000"/>
                <w:lang w:val="nl-NL"/>
              </w:rPr>
              <w:t>Office 365 (Plan G3)*</w:t>
            </w:r>
          </w:p>
          <w:p w14:paraId="7BBD00D8" w14:textId="77777777" w:rsidR="009429C1" w:rsidRPr="00BD3611" w:rsidRDefault="009429C1" w:rsidP="009C32AA">
            <w:pPr>
              <w:numPr>
                <w:ilvl w:val="0"/>
                <w:numId w:val="50"/>
              </w:numPr>
              <w:spacing w:after="60"/>
              <w:ind w:left="720"/>
              <w:rPr>
                <w:rFonts w:cs="Tahoma"/>
                <w:color w:val="000000"/>
              </w:rPr>
            </w:pPr>
            <w:r w:rsidRPr="00BD3611">
              <w:rPr>
                <w:rFonts w:cs="Tahoma"/>
                <w:color w:val="000000"/>
                <w:lang w:val="nl-NL"/>
              </w:rPr>
              <w:t>Office 365 (Plan G4)*</w:t>
            </w:r>
          </w:p>
        </w:tc>
      </w:tr>
    </w:tbl>
    <w:p w14:paraId="7BBD00DA" w14:textId="77777777" w:rsidR="009429C1" w:rsidRPr="00BD3611" w:rsidRDefault="009429C1" w:rsidP="009429C1">
      <w:pPr>
        <w:tabs>
          <w:tab w:val="left" w:pos="360"/>
        </w:tabs>
        <w:ind w:left="720"/>
        <w:rPr>
          <w:rFonts w:cs="Tahoma"/>
        </w:rPr>
      </w:pPr>
      <w:r w:rsidRPr="00BD3611">
        <w:rPr>
          <w:rFonts w:cs="Tahoma"/>
          <w:i/>
          <w:sz w:val="16"/>
          <w:szCs w:val="20"/>
          <w:lang w:val="nl-NL"/>
        </w:rPr>
        <w:t>* Vereist een corresponderende CAL Suite Bridge</w:t>
      </w:r>
      <w:r w:rsidRPr="00BD3611">
        <w:rPr>
          <w:rFonts w:cs="Tahoma"/>
        </w:rPr>
        <w:t xml:space="preserve"> </w:t>
      </w:r>
      <w:r w:rsidRPr="00BD3611">
        <w:rPr>
          <w:rFonts w:cs="Tahoma"/>
          <w:i/>
          <w:sz w:val="16"/>
          <w:lang w:val="nl-NL"/>
        </w:rPr>
        <w:t>Raadpleeg de paragraaf met productaantekeningen voor meer informatie over CAL Suite Bridge.</w:t>
      </w:r>
    </w:p>
    <w:p w14:paraId="7BBD00DB" w14:textId="77777777" w:rsidR="009429C1" w:rsidRPr="00BD3611" w:rsidRDefault="009429C1" w:rsidP="00915A6D">
      <w:pPr>
        <w:tabs>
          <w:tab w:val="left" w:pos="360"/>
        </w:tabs>
        <w:spacing w:line="140" w:lineRule="exact"/>
        <w:ind w:left="720"/>
        <w:rPr>
          <w:rFonts w:cs="Tahoma"/>
          <w:sz w:val="16"/>
          <w:szCs w:val="16"/>
        </w:rPr>
      </w:pPr>
    </w:p>
    <w:p w14:paraId="7BBD00DC" w14:textId="77777777" w:rsidR="009429C1" w:rsidRPr="00BD3611" w:rsidRDefault="009429C1" w:rsidP="00C151DF">
      <w:pPr>
        <w:tabs>
          <w:tab w:val="left" w:pos="360"/>
        </w:tabs>
        <w:ind w:left="720"/>
        <w:rPr>
          <w:rFonts w:cs="Tahoma"/>
        </w:rPr>
      </w:pPr>
      <w:r w:rsidRPr="00BD3611">
        <w:rPr>
          <w:rFonts w:cs="Tahoma"/>
          <w:szCs w:val="20"/>
          <w:lang w:val="nl-NL"/>
        </w:rPr>
        <w:t>Microsoft kan naar eigen goeddunken andere overstapopties toevoegen.</w:t>
      </w:r>
      <w:r w:rsidR="001F094E" w:rsidRPr="00BD3611">
        <w:rPr>
          <w:rFonts w:cs="Tahoma"/>
          <w:szCs w:val="20"/>
        </w:rPr>
        <w:t xml:space="preserve"> </w:t>
      </w:r>
      <w:r w:rsidRPr="00BD3611">
        <w:rPr>
          <w:rFonts w:cs="Tahoma"/>
          <w:szCs w:val="20"/>
          <w:lang w:val="nl-NL"/>
        </w:rPr>
        <w:t>Er kunnen aanvullende kosten en</w:t>
      </w:r>
      <w:r w:rsidR="00C151DF" w:rsidRPr="00BD3611">
        <w:rPr>
          <w:rFonts w:cs="Tahoma"/>
          <w:szCs w:val="20"/>
          <w:lang w:val="nl-NL"/>
        </w:rPr>
        <w:t> </w:t>
      </w:r>
      <w:r w:rsidRPr="00BD3611">
        <w:rPr>
          <w:rFonts w:cs="Tahoma"/>
          <w:szCs w:val="20"/>
          <w:lang w:val="nl-NL"/>
        </w:rPr>
        <w:t>licentievoorwaarden van toepassing zijn.</w:t>
      </w:r>
      <w:r w:rsidR="001F094E" w:rsidRPr="00BD3611">
        <w:rPr>
          <w:rFonts w:cs="Tahoma"/>
          <w:szCs w:val="20"/>
        </w:rPr>
        <w:t xml:space="preserve"> </w:t>
      </w:r>
    </w:p>
    <w:p w14:paraId="7BBD00DD" w14:textId="77777777" w:rsidR="009429C1" w:rsidRPr="00BD3611" w:rsidRDefault="009429C1" w:rsidP="00915A6D">
      <w:pPr>
        <w:spacing w:line="140" w:lineRule="exact"/>
        <w:outlineLvl w:val="2"/>
        <w:rPr>
          <w:rFonts w:cs="Tahoma"/>
          <w:sz w:val="16"/>
          <w:szCs w:val="16"/>
        </w:rPr>
      </w:pPr>
    </w:p>
    <w:p w14:paraId="7BBD00DE" w14:textId="77777777" w:rsidR="009429C1" w:rsidRPr="00BD3611" w:rsidRDefault="009429C1" w:rsidP="00C151DF">
      <w:pPr>
        <w:tabs>
          <w:tab w:val="num" w:pos="720"/>
        </w:tabs>
        <w:spacing w:before="60"/>
        <w:ind w:left="1080" w:hanging="360"/>
        <w:outlineLvl w:val="3"/>
        <w:rPr>
          <w:rFonts w:cs="Tahoma"/>
        </w:rPr>
      </w:pPr>
      <w:r w:rsidRPr="00BD3611">
        <w:rPr>
          <w:rFonts w:cs="Tahoma"/>
          <w:b/>
          <w:lang w:val="nl-NL"/>
        </w:rPr>
        <w:t>True-up en jaarlijkse bestellingen voor online diensten</w:t>
      </w:r>
      <w:r w:rsidRPr="00BD3611">
        <w:rPr>
          <w:rFonts w:cs="Tahoma"/>
        </w:rPr>
        <w:t xml:space="preserve"> </w:t>
      </w:r>
    </w:p>
    <w:p w14:paraId="7BBD00DF" w14:textId="77777777" w:rsidR="009429C1" w:rsidRPr="00BD3611" w:rsidRDefault="009429C1" w:rsidP="00C151DF">
      <w:pPr>
        <w:tabs>
          <w:tab w:val="left" w:pos="360"/>
        </w:tabs>
        <w:ind w:left="720"/>
        <w:rPr>
          <w:rFonts w:cs="Tahoma"/>
          <w:lang w:val="nl-NL"/>
        </w:rPr>
      </w:pPr>
      <w:r w:rsidRPr="00BD3611">
        <w:rPr>
          <w:rFonts w:cs="Tahoma"/>
          <w:szCs w:val="20"/>
          <w:lang w:val="nl-NL"/>
        </w:rPr>
        <w:t>Opmerking:</w:t>
      </w:r>
      <w:r w:rsidRPr="00BD3611">
        <w:rPr>
          <w:rFonts w:cs="Tahoma"/>
          <w:szCs w:val="20"/>
        </w:rPr>
        <w:t xml:space="preserve"> </w:t>
      </w:r>
      <w:r w:rsidRPr="00BD3611">
        <w:rPr>
          <w:rFonts w:cs="Tahoma"/>
          <w:lang w:val="nl-NL"/>
        </w:rPr>
        <w:t>het volgende is van toepassing op klanten met een Enterprise of Enterprise Subscription Enrollment die in aanmerking komen voor het plaatsen van true-up of jaarlijkse bestellingen voor online</w:t>
      </w:r>
      <w:r w:rsidR="00C151DF" w:rsidRPr="00BD3611">
        <w:rPr>
          <w:rFonts w:cs="Tahoma"/>
          <w:lang w:val="nl-NL"/>
        </w:rPr>
        <w:t> </w:t>
      </w:r>
      <w:r w:rsidRPr="00BD3611">
        <w:rPr>
          <w:rFonts w:cs="Tahoma"/>
          <w:lang w:val="nl-NL"/>
        </w:rPr>
        <w:t>diensten. Klanten die niet zeker weten of ze in aanmerking komen voor het plaatsen van true-up bestellingen, kunnen contact opnemen met hun Software-adviseur, Reseller of Microsoft Account Manager.</w:t>
      </w:r>
    </w:p>
    <w:p w14:paraId="7BBD00E0" w14:textId="77777777" w:rsidR="009429C1" w:rsidRPr="00BD3611" w:rsidRDefault="009429C1" w:rsidP="00915A6D">
      <w:pPr>
        <w:tabs>
          <w:tab w:val="left" w:pos="360"/>
        </w:tabs>
        <w:spacing w:line="140" w:lineRule="exact"/>
        <w:ind w:left="720"/>
        <w:rPr>
          <w:rFonts w:cs="Tahoma"/>
          <w:sz w:val="16"/>
          <w:szCs w:val="16"/>
          <w:lang w:val="nl-NL"/>
        </w:rPr>
      </w:pPr>
    </w:p>
    <w:p w14:paraId="7BBD00E1" w14:textId="77777777" w:rsidR="005325B7" w:rsidRPr="00BD3611" w:rsidRDefault="005325B7" w:rsidP="00915A6D">
      <w:pPr>
        <w:tabs>
          <w:tab w:val="left" w:pos="360"/>
        </w:tabs>
        <w:spacing w:line="140" w:lineRule="exact"/>
        <w:ind w:left="720"/>
        <w:rPr>
          <w:rFonts w:cs="Tahoma"/>
          <w:sz w:val="16"/>
          <w:szCs w:val="16"/>
          <w:lang w:val="nl-NL"/>
        </w:rPr>
      </w:pPr>
    </w:p>
    <w:p w14:paraId="7BBD00E2" w14:textId="77777777" w:rsidR="005325B7" w:rsidRPr="00BD3611" w:rsidRDefault="005325B7" w:rsidP="00915A6D">
      <w:pPr>
        <w:tabs>
          <w:tab w:val="left" w:pos="360"/>
        </w:tabs>
        <w:spacing w:line="140" w:lineRule="exact"/>
        <w:ind w:left="720"/>
        <w:rPr>
          <w:rFonts w:cs="Tahoma"/>
          <w:sz w:val="16"/>
          <w:szCs w:val="16"/>
          <w:lang w:val="nl-NL"/>
        </w:rPr>
      </w:pPr>
    </w:p>
    <w:p w14:paraId="7BBD00E3" w14:textId="77777777" w:rsidR="005325B7" w:rsidRPr="00BD3611" w:rsidRDefault="005325B7" w:rsidP="00915A6D">
      <w:pPr>
        <w:tabs>
          <w:tab w:val="left" w:pos="360"/>
        </w:tabs>
        <w:spacing w:line="140" w:lineRule="exact"/>
        <w:ind w:left="720"/>
        <w:rPr>
          <w:rFonts w:cs="Tahoma"/>
          <w:sz w:val="16"/>
          <w:szCs w:val="16"/>
          <w:lang w:val="nl-NL"/>
        </w:rPr>
      </w:pPr>
    </w:p>
    <w:p w14:paraId="7BBD00E4" w14:textId="77777777" w:rsidR="005325B7" w:rsidRPr="00BD3611" w:rsidRDefault="005325B7" w:rsidP="00915A6D">
      <w:pPr>
        <w:tabs>
          <w:tab w:val="left" w:pos="360"/>
        </w:tabs>
        <w:spacing w:line="140" w:lineRule="exact"/>
        <w:ind w:left="720"/>
        <w:rPr>
          <w:rFonts w:cs="Tahoma"/>
          <w:sz w:val="16"/>
          <w:szCs w:val="16"/>
          <w:lang w:val="nl-NL"/>
        </w:rPr>
      </w:pPr>
    </w:p>
    <w:p w14:paraId="7BBD00E5" w14:textId="77777777" w:rsidR="005325B7" w:rsidRPr="00BD3611" w:rsidRDefault="005325B7" w:rsidP="00915A6D">
      <w:pPr>
        <w:tabs>
          <w:tab w:val="left" w:pos="360"/>
        </w:tabs>
        <w:spacing w:line="140" w:lineRule="exact"/>
        <w:ind w:left="720"/>
        <w:rPr>
          <w:rFonts w:cs="Tahoma"/>
          <w:sz w:val="16"/>
          <w:szCs w:val="16"/>
          <w:lang w:val="nl-NL"/>
        </w:rPr>
      </w:pPr>
    </w:p>
    <w:p w14:paraId="7BBD00E6" w14:textId="77777777" w:rsidR="005325B7" w:rsidRPr="00BD3611" w:rsidRDefault="005325B7" w:rsidP="00915A6D">
      <w:pPr>
        <w:tabs>
          <w:tab w:val="left" w:pos="360"/>
        </w:tabs>
        <w:spacing w:line="140" w:lineRule="exact"/>
        <w:ind w:left="720"/>
        <w:rPr>
          <w:rFonts w:cs="Tahoma"/>
          <w:sz w:val="16"/>
          <w:szCs w:val="16"/>
          <w:lang w:val="nl-NL"/>
        </w:rPr>
      </w:pPr>
    </w:p>
    <w:p w14:paraId="7BBD00E7" w14:textId="77777777" w:rsidR="009429C1" w:rsidRPr="00BD3611" w:rsidRDefault="009429C1" w:rsidP="009429C1">
      <w:pPr>
        <w:tabs>
          <w:tab w:val="left" w:pos="360"/>
        </w:tabs>
        <w:ind w:left="720"/>
        <w:rPr>
          <w:rFonts w:cs="Tahoma"/>
        </w:rPr>
      </w:pPr>
      <w:r w:rsidRPr="00BD3611">
        <w:rPr>
          <w:rFonts w:cs="Tahoma"/>
          <w:lang w:val="nl-NL"/>
        </w:rPr>
        <w:lastRenderedPageBreak/>
        <w:t>De volgende Online Diensten komen in aanmerking voor true-up of jaarlijkse bestellingen:</w:t>
      </w:r>
      <w:r w:rsidRPr="00BD3611">
        <w:rPr>
          <w:rFonts w:cs="Tahoma"/>
          <w:szCs w:val="20"/>
        </w:rPr>
        <w:t xml:space="preserve"> </w:t>
      </w:r>
    </w:p>
    <w:p w14:paraId="7BBD00E8" w14:textId="77777777" w:rsidR="009429C1" w:rsidRPr="00BD3611" w:rsidRDefault="009429C1" w:rsidP="00915A6D">
      <w:pPr>
        <w:spacing w:line="140" w:lineRule="exact"/>
        <w:ind w:left="720"/>
        <w:rPr>
          <w:rFonts w:cs="Tahoma"/>
          <w:sz w:val="16"/>
          <w:szCs w:val="16"/>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9429C1" w:rsidRPr="00BD3611" w14:paraId="7BBD00EA" w14:textId="77777777" w:rsidTr="00B10F67">
        <w:trPr>
          <w:trHeight w:val="80"/>
          <w:tblHeader/>
        </w:trPr>
        <w:tc>
          <w:tcPr>
            <w:tcW w:w="5000" w:type="pct"/>
            <w:gridSpan w:val="2"/>
            <w:shd w:val="clear" w:color="auto" w:fill="FABF8F"/>
          </w:tcPr>
          <w:p w14:paraId="7BBD00E9" w14:textId="77777777" w:rsidR="009429C1" w:rsidRPr="00BD3611" w:rsidRDefault="009429C1" w:rsidP="00B10F67">
            <w:pPr>
              <w:jc w:val="center"/>
              <w:rPr>
                <w:rFonts w:cs="Tahoma"/>
                <w:b/>
              </w:rPr>
            </w:pPr>
            <w:r w:rsidRPr="00BD3611">
              <w:rPr>
                <w:rFonts w:cs="Tahoma"/>
                <w:b/>
                <w:lang w:val="nl-NL"/>
              </w:rPr>
              <w:t>Online Diensten</w:t>
            </w:r>
          </w:p>
        </w:tc>
      </w:tr>
      <w:tr w:rsidR="009429C1" w:rsidRPr="00BD3611" w14:paraId="7BBD0101" w14:textId="77777777" w:rsidTr="00B10F67">
        <w:trPr>
          <w:trHeight w:val="219"/>
        </w:trPr>
        <w:tc>
          <w:tcPr>
            <w:tcW w:w="2603" w:type="pct"/>
          </w:tcPr>
          <w:p w14:paraId="7BBD00EB"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Exchange Online Kiosk*</w:t>
            </w:r>
          </w:p>
          <w:p w14:paraId="7BBD00EC"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Exchange Online Plan 1*</w:t>
            </w:r>
          </w:p>
          <w:p w14:paraId="7BBD00ED"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Exchange Online Plan 2*</w:t>
            </w:r>
          </w:p>
          <w:p w14:paraId="7BBD00EE"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Lync Online Plan 1*</w:t>
            </w:r>
          </w:p>
          <w:p w14:paraId="7BBD00EF"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Lync Online Plan 2*</w:t>
            </w:r>
          </w:p>
          <w:p w14:paraId="7BBD00F0"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Lync Online Plan 3*</w:t>
            </w:r>
          </w:p>
          <w:p w14:paraId="7BBD00F1"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Office 365 (Plan K1)*</w:t>
            </w:r>
          </w:p>
          <w:p w14:paraId="7BBD00F2"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Office 365 (Plan K2)*</w:t>
            </w:r>
          </w:p>
          <w:p w14:paraId="7BBD00F3"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Office 365 (Plan E1)</w:t>
            </w:r>
          </w:p>
          <w:p w14:paraId="7BBD00F4"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Office 365 (Plan E2)</w:t>
            </w:r>
          </w:p>
          <w:p w14:paraId="7BBD00F5"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Office 365 (Plan E3)</w:t>
            </w:r>
          </w:p>
          <w:p w14:paraId="7BBD00F6" w14:textId="77777777" w:rsidR="009429C1" w:rsidRPr="00BD3611" w:rsidRDefault="009429C1" w:rsidP="009C32AA">
            <w:pPr>
              <w:numPr>
                <w:ilvl w:val="0"/>
                <w:numId w:val="51"/>
              </w:numPr>
              <w:spacing w:before="80"/>
              <w:ind w:left="1265" w:hanging="985"/>
              <w:jc w:val="both"/>
              <w:rPr>
                <w:rFonts w:cs="Tahoma"/>
              </w:rPr>
            </w:pPr>
            <w:r w:rsidRPr="00BD3611">
              <w:rPr>
                <w:rFonts w:cs="Tahoma"/>
                <w:lang w:val="nl-NL"/>
              </w:rPr>
              <w:t>Office 365 (Plan E4)</w:t>
            </w:r>
          </w:p>
        </w:tc>
        <w:tc>
          <w:tcPr>
            <w:tcW w:w="2397" w:type="pct"/>
          </w:tcPr>
          <w:p w14:paraId="7BBD00F7"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Office 365 (Plan G1)</w:t>
            </w:r>
          </w:p>
          <w:p w14:paraId="7BBD00F8"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Office 365 (Plan G2)</w:t>
            </w:r>
          </w:p>
          <w:p w14:paraId="7BBD00F9"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Office 365 (Plan G3)</w:t>
            </w:r>
          </w:p>
          <w:p w14:paraId="7BBD00FA"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Office 365 (Plan G4)</w:t>
            </w:r>
          </w:p>
          <w:p w14:paraId="7BBD00FB"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Office Web Applications*</w:t>
            </w:r>
          </w:p>
          <w:p w14:paraId="7BBD00FC"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SharePoint Online Plan 1*</w:t>
            </w:r>
          </w:p>
          <w:p w14:paraId="7BBD00FD"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SharePoint Online Plan 2*</w:t>
            </w:r>
          </w:p>
          <w:p w14:paraId="7BBD00FE"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SharePoint Online Partner Access*</w:t>
            </w:r>
          </w:p>
          <w:p w14:paraId="7BBD00FF" w14:textId="77777777" w:rsidR="009429C1" w:rsidRPr="00BD3611" w:rsidRDefault="009429C1" w:rsidP="009C32AA">
            <w:pPr>
              <w:numPr>
                <w:ilvl w:val="0"/>
                <w:numId w:val="51"/>
              </w:numPr>
              <w:spacing w:before="80"/>
              <w:ind w:left="692"/>
              <w:jc w:val="both"/>
              <w:rPr>
                <w:rFonts w:cs="Tahoma"/>
                <w:color w:val="000000"/>
                <w:lang w:val="nl-NL"/>
              </w:rPr>
            </w:pPr>
            <w:r w:rsidRPr="00BD3611">
              <w:rPr>
                <w:rFonts w:cs="Tahoma"/>
                <w:color w:val="000000"/>
                <w:lang w:val="nl-NL"/>
              </w:rPr>
              <w:t>Windows Intune</w:t>
            </w:r>
          </w:p>
          <w:p w14:paraId="7BBD0100" w14:textId="77777777" w:rsidR="009429C1" w:rsidRPr="00BD3611" w:rsidRDefault="009429C1" w:rsidP="009C32AA">
            <w:pPr>
              <w:numPr>
                <w:ilvl w:val="0"/>
                <w:numId w:val="51"/>
              </w:numPr>
              <w:spacing w:before="80"/>
              <w:ind w:left="692"/>
              <w:jc w:val="both"/>
              <w:rPr>
                <w:rFonts w:cs="Tahoma"/>
              </w:rPr>
            </w:pPr>
            <w:r w:rsidRPr="00BD3611">
              <w:rPr>
                <w:rFonts w:cs="Tahoma"/>
                <w:color w:val="000000"/>
                <w:lang w:val="nl-NL"/>
              </w:rPr>
              <w:t>Windows Intune Add-on*, **</w:t>
            </w:r>
          </w:p>
        </w:tc>
      </w:tr>
    </w:tbl>
    <w:p w14:paraId="7BBD0102" w14:textId="77777777" w:rsidR="009429C1" w:rsidRPr="00BD3611" w:rsidRDefault="00C151DF" w:rsidP="009429C1">
      <w:pPr>
        <w:tabs>
          <w:tab w:val="left" w:pos="360"/>
        </w:tabs>
        <w:ind w:left="720"/>
        <w:rPr>
          <w:rFonts w:cs="Tahoma"/>
        </w:rPr>
      </w:pPr>
      <w:r w:rsidRPr="00BD3611">
        <w:rPr>
          <w:rFonts w:cs="Tahoma"/>
          <w:i/>
          <w:sz w:val="16"/>
          <w:lang w:val="nl-NL"/>
        </w:rPr>
        <w:t>*</w:t>
      </w:r>
      <w:r w:rsidR="008856BD" w:rsidRPr="00BD3611">
        <w:rPr>
          <w:rFonts w:cs="Tahoma"/>
          <w:i/>
          <w:sz w:val="16"/>
          <w:lang w:val="nl-NL"/>
        </w:rPr>
        <w:t xml:space="preserve"> </w:t>
      </w:r>
      <w:r w:rsidR="009429C1" w:rsidRPr="00BD3611">
        <w:rPr>
          <w:rFonts w:cs="Tahoma"/>
          <w:i/>
          <w:sz w:val="16"/>
          <w:lang w:val="nl-NL"/>
        </w:rPr>
        <w:t>Additioneel product</w:t>
      </w:r>
    </w:p>
    <w:p w14:paraId="7BBD0103" w14:textId="77777777" w:rsidR="009429C1" w:rsidRPr="00BD3611" w:rsidRDefault="00C151DF" w:rsidP="00C151DF">
      <w:pPr>
        <w:tabs>
          <w:tab w:val="left" w:pos="360"/>
        </w:tabs>
        <w:ind w:left="720"/>
        <w:rPr>
          <w:rFonts w:cs="Tahoma"/>
        </w:rPr>
      </w:pPr>
      <w:r w:rsidRPr="00BD3611">
        <w:rPr>
          <w:rFonts w:cs="Tahoma"/>
          <w:i/>
          <w:sz w:val="16"/>
          <w:lang w:val="nl-NL"/>
        </w:rPr>
        <w:t>**</w:t>
      </w:r>
      <w:r w:rsidR="008856BD" w:rsidRPr="00BD3611">
        <w:rPr>
          <w:rFonts w:cs="Tahoma"/>
          <w:i/>
          <w:sz w:val="16"/>
          <w:lang w:val="nl-NL"/>
        </w:rPr>
        <w:t xml:space="preserve"> </w:t>
      </w:r>
      <w:r w:rsidR="00BF1406" w:rsidRPr="00BD3611">
        <w:rPr>
          <w:rFonts w:cs="Tahoma"/>
          <w:i/>
          <w:sz w:val="16"/>
          <w:lang w:val="nl-NL"/>
        </w:rPr>
        <w:t>“</w:t>
      </w:r>
      <w:r w:rsidR="009429C1" w:rsidRPr="00BD3611">
        <w:rPr>
          <w:rFonts w:cs="Tahoma"/>
          <w:i/>
          <w:sz w:val="16"/>
          <w:lang w:val="nl-NL"/>
        </w:rPr>
        <w:t>Windows Intune Add-on” is een afkorting van Windows Intune Add-on for System Center Configuration Manager &amp;</w:t>
      </w:r>
      <w:r w:rsidRPr="00BD3611">
        <w:rPr>
          <w:rFonts w:cs="Tahoma"/>
          <w:i/>
          <w:sz w:val="16"/>
          <w:lang w:val="nl-NL"/>
        </w:rPr>
        <w:t> </w:t>
      </w:r>
      <w:r w:rsidR="009429C1" w:rsidRPr="00BD3611">
        <w:rPr>
          <w:rFonts w:cs="Tahoma"/>
          <w:i/>
          <w:sz w:val="16"/>
          <w:lang w:val="nl-NL"/>
        </w:rPr>
        <w:t>System Center Endpoint Protection (per Gebruiker)</w:t>
      </w:r>
    </w:p>
    <w:p w14:paraId="7BBD0104" w14:textId="77777777" w:rsidR="009429C1" w:rsidRPr="00BD3611" w:rsidRDefault="009429C1" w:rsidP="00C151DF">
      <w:pPr>
        <w:tabs>
          <w:tab w:val="left" w:pos="360"/>
        </w:tabs>
        <w:spacing w:line="160" w:lineRule="exact"/>
        <w:ind w:left="720"/>
        <w:rPr>
          <w:rFonts w:cs="Tahoma"/>
          <w:sz w:val="16"/>
          <w:szCs w:val="16"/>
        </w:rPr>
      </w:pPr>
    </w:p>
    <w:p w14:paraId="7BBD0105" w14:textId="77777777" w:rsidR="009429C1" w:rsidRPr="00BD3611" w:rsidRDefault="009429C1" w:rsidP="009429C1">
      <w:pPr>
        <w:tabs>
          <w:tab w:val="left" w:pos="360"/>
        </w:tabs>
        <w:ind w:left="720"/>
        <w:rPr>
          <w:rFonts w:cs="Tahoma"/>
        </w:rPr>
      </w:pPr>
      <w:r w:rsidRPr="00BD3611">
        <w:rPr>
          <w:rFonts w:cs="Tahoma"/>
          <w:b/>
          <w:lang w:val="nl-NL"/>
        </w:rPr>
        <w:t>Verlaging van het aantal Subscription Licenties</w:t>
      </w:r>
    </w:p>
    <w:p w14:paraId="7BBD0106" w14:textId="77777777" w:rsidR="009429C1" w:rsidRPr="00BD3611" w:rsidRDefault="009429C1" w:rsidP="009429C1">
      <w:pPr>
        <w:tabs>
          <w:tab w:val="left" w:pos="360"/>
        </w:tabs>
        <w:ind w:left="720"/>
        <w:rPr>
          <w:rFonts w:cs="Tahoma"/>
          <w:lang w:val="nl-NL"/>
        </w:rPr>
      </w:pPr>
      <w:r w:rsidRPr="00BD3611">
        <w:rPr>
          <w:rFonts w:cs="Tahoma"/>
          <w:szCs w:val="20"/>
          <w:lang w:val="nl-NL"/>
        </w:rPr>
        <w:t>Opmerking:</w:t>
      </w:r>
      <w:r w:rsidRPr="00BD3611">
        <w:rPr>
          <w:rFonts w:cs="Tahoma"/>
          <w:szCs w:val="20"/>
        </w:rPr>
        <w:t xml:space="preserve"> </w:t>
      </w:r>
      <w:r w:rsidRPr="00BD3611">
        <w:rPr>
          <w:rFonts w:cs="Tahoma"/>
          <w:lang w:val="nl-NL"/>
        </w:rPr>
        <w:t>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w:t>
      </w:r>
      <w:r w:rsidR="001F094E" w:rsidRPr="00BD3611">
        <w:rPr>
          <w:rFonts w:cs="Tahoma"/>
          <w:lang w:val="nl-NL"/>
        </w:rPr>
        <w:t xml:space="preserve"> </w:t>
      </w:r>
    </w:p>
    <w:p w14:paraId="7BBD0107" w14:textId="77777777" w:rsidR="009429C1" w:rsidRPr="00BD3611" w:rsidRDefault="009429C1" w:rsidP="00C151DF">
      <w:pPr>
        <w:tabs>
          <w:tab w:val="left" w:pos="360"/>
        </w:tabs>
        <w:spacing w:line="160" w:lineRule="exact"/>
        <w:ind w:left="720"/>
        <w:rPr>
          <w:rFonts w:cs="Tahoma"/>
          <w:sz w:val="16"/>
          <w:szCs w:val="16"/>
          <w:lang w:val="nl-NL"/>
        </w:rPr>
      </w:pPr>
    </w:p>
    <w:p w14:paraId="7BBD0108" w14:textId="77777777" w:rsidR="009429C1" w:rsidRPr="00BD3611" w:rsidRDefault="009429C1" w:rsidP="009429C1">
      <w:pPr>
        <w:tabs>
          <w:tab w:val="left" w:pos="360"/>
        </w:tabs>
        <w:ind w:left="720"/>
        <w:rPr>
          <w:rFonts w:cs="Tahoma"/>
        </w:rPr>
      </w:pPr>
      <w:r w:rsidRPr="00BD3611">
        <w:rPr>
          <w:rFonts w:cs="Tahoma"/>
          <w:lang w:val="nl-NL"/>
        </w:rPr>
        <w:t>De volgende Subscription Licenties komen in aanmerking voor wijziging van het aantal Licenties:</w:t>
      </w:r>
    </w:p>
    <w:p w14:paraId="7BBD0109" w14:textId="77777777" w:rsidR="009429C1" w:rsidRPr="00BD3611" w:rsidRDefault="009429C1" w:rsidP="00C151DF">
      <w:pPr>
        <w:tabs>
          <w:tab w:val="left" w:pos="360"/>
        </w:tabs>
        <w:spacing w:line="160" w:lineRule="exact"/>
        <w:ind w:left="720"/>
        <w:rPr>
          <w:rFonts w:cs="Tahoma"/>
          <w:sz w:val="16"/>
          <w:szCs w:val="16"/>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9429C1" w:rsidRPr="00BD3611" w14:paraId="7BBD010B" w14:textId="77777777" w:rsidTr="00B10F67">
        <w:trPr>
          <w:trHeight w:val="80"/>
        </w:trPr>
        <w:tc>
          <w:tcPr>
            <w:tcW w:w="5000" w:type="pct"/>
            <w:gridSpan w:val="2"/>
            <w:shd w:val="clear" w:color="auto" w:fill="FABF8F"/>
          </w:tcPr>
          <w:p w14:paraId="7BBD010A" w14:textId="77777777" w:rsidR="009429C1" w:rsidRPr="00BD3611" w:rsidRDefault="009429C1" w:rsidP="00B10F67">
            <w:pPr>
              <w:jc w:val="center"/>
              <w:rPr>
                <w:rFonts w:cs="Tahoma"/>
                <w:b/>
              </w:rPr>
            </w:pPr>
            <w:r w:rsidRPr="00BD3611">
              <w:rPr>
                <w:rFonts w:cs="Tahoma"/>
                <w:b/>
                <w:lang w:val="nl-NL"/>
              </w:rPr>
              <w:t>Online Diensten</w:t>
            </w:r>
          </w:p>
        </w:tc>
      </w:tr>
      <w:tr w:rsidR="009429C1" w:rsidRPr="00BD3611" w14:paraId="7BBD0123" w14:textId="77777777" w:rsidTr="00B10F67">
        <w:trPr>
          <w:trHeight w:val="219"/>
        </w:trPr>
        <w:tc>
          <w:tcPr>
            <w:tcW w:w="2603" w:type="pct"/>
          </w:tcPr>
          <w:p w14:paraId="7BBD010C"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Exchange Online Kiosk*</w:t>
            </w:r>
          </w:p>
          <w:p w14:paraId="7BBD010D"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Exchange Online Plan 1*</w:t>
            </w:r>
          </w:p>
          <w:p w14:paraId="7BBD010E"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Exchange Online Plan 2*</w:t>
            </w:r>
          </w:p>
          <w:p w14:paraId="7BBD010F"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Lync Online Plan 1*</w:t>
            </w:r>
          </w:p>
          <w:p w14:paraId="7BBD0110"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Lync Online Plan 2*</w:t>
            </w:r>
          </w:p>
          <w:p w14:paraId="7BBD0111"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Lync Online Plan 3*</w:t>
            </w:r>
          </w:p>
          <w:p w14:paraId="7BBD0112"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Office 365 (Plan K1)*</w:t>
            </w:r>
          </w:p>
          <w:p w14:paraId="7BBD0113"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Office 365 (Plan K2)*</w:t>
            </w:r>
          </w:p>
          <w:p w14:paraId="7BBD0114"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Office 365 (Plan E1)</w:t>
            </w:r>
          </w:p>
          <w:p w14:paraId="7BBD0115"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Office 365 (Plan E2)</w:t>
            </w:r>
          </w:p>
          <w:p w14:paraId="7BBD0116"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Office 365 (Plan E3)</w:t>
            </w:r>
          </w:p>
          <w:p w14:paraId="7BBD0117" w14:textId="77777777" w:rsidR="009429C1" w:rsidRPr="00BD3611" w:rsidRDefault="009429C1" w:rsidP="009C32AA">
            <w:pPr>
              <w:numPr>
                <w:ilvl w:val="0"/>
                <w:numId w:val="51"/>
              </w:numPr>
              <w:spacing w:before="80"/>
              <w:ind w:left="1265" w:hanging="540"/>
              <w:jc w:val="both"/>
              <w:rPr>
                <w:rFonts w:cs="Tahoma"/>
              </w:rPr>
            </w:pPr>
            <w:r w:rsidRPr="00BD3611">
              <w:rPr>
                <w:rFonts w:cs="Tahoma"/>
                <w:lang w:val="nl-NL"/>
              </w:rPr>
              <w:t>Office 365 (Plan E4)</w:t>
            </w:r>
          </w:p>
        </w:tc>
        <w:tc>
          <w:tcPr>
            <w:tcW w:w="2397" w:type="pct"/>
          </w:tcPr>
          <w:p w14:paraId="7BBD0118" w14:textId="77777777" w:rsidR="009429C1" w:rsidRPr="00BD3611" w:rsidRDefault="009429C1" w:rsidP="009C32AA">
            <w:pPr>
              <w:numPr>
                <w:ilvl w:val="0"/>
                <w:numId w:val="51"/>
              </w:numPr>
              <w:spacing w:before="80"/>
              <w:ind w:left="1052" w:hanging="450"/>
              <w:jc w:val="both"/>
              <w:rPr>
                <w:rFonts w:cs="Tahoma"/>
              </w:rPr>
            </w:pPr>
            <w:r w:rsidRPr="00BD3611">
              <w:rPr>
                <w:rFonts w:cs="Tahoma"/>
                <w:color w:val="000000"/>
                <w:lang w:val="nl-NL"/>
              </w:rPr>
              <w:t>Office 365 (Plan G1)</w:t>
            </w:r>
          </w:p>
          <w:p w14:paraId="7BBD0119" w14:textId="77777777" w:rsidR="009429C1" w:rsidRPr="00BD3611" w:rsidRDefault="009429C1" w:rsidP="009C32AA">
            <w:pPr>
              <w:numPr>
                <w:ilvl w:val="0"/>
                <w:numId w:val="51"/>
              </w:numPr>
              <w:spacing w:before="80"/>
              <w:ind w:left="1052" w:hanging="450"/>
              <w:jc w:val="both"/>
              <w:rPr>
                <w:rFonts w:cs="Tahoma"/>
              </w:rPr>
            </w:pPr>
            <w:r w:rsidRPr="00BD3611">
              <w:rPr>
                <w:rFonts w:cs="Tahoma"/>
                <w:color w:val="000000"/>
                <w:lang w:val="nl-NL"/>
              </w:rPr>
              <w:t>Office 365 (Plan G2)</w:t>
            </w:r>
          </w:p>
          <w:p w14:paraId="7BBD011A" w14:textId="77777777" w:rsidR="009429C1" w:rsidRPr="00BD3611" w:rsidRDefault="009429C1" w:rsidP="009C32AA">
            <w:pPr>
              <w:numPr>
                <w:ilvl w:val="0"/>
                <w:numId w:val="51"/>
              </w:numPr>
              <w:spacing w:before="80"/>
              <w:ind w:left="1052" w:hanging="450"/>
              <w:jc w:val="both"/>
              <w:rPr>
                <w:rFonts w:cs="Tahoma"/>
              </w:rPr>
            </w:pPr>
            <w:r w:rsidRPr="00BD3611">
              <w:rPr>
                <w:rFonts w:cs="Tahoma"/>
                <w:color w:val="000000"/>
                <w:lang w:val="nl-NL"/>
              </w:rPr>
              <w:t>Office 365 (Plan G3)</w:t>
            </w:r>
          </w:p>
          <w:p w14:paraId="7BBD011B" w14:textId="77777777" w:rsidR="009429C1" w:rsidRPr="00BD3611" w:rsidRDefault="009429C1" w:rsidP="009C32AA">
            <w:pPr>
              <w:numPr>
                <w:ilvl w:val="0"/>
                <w:numId w:val="51"/>
              </w:numPr>
              <w:spacing w:before="80"/>
              <w:ind w:left="1052" w:hanging="450"/>
              <w:jc w:val="both"/>
              <w:rPr>
                <w:rFonts w:cs="Tahoma"/>
              </w:rPr>
            </w:pPr>
            <w:r w:rsidRPr="00BD3611">
              <w:rPr>
                <w:rFonts w:cs="Tahoma"/>
                <w:color w:val="000000"/>
                <w:lang w:val="nl-NL"/>
              </w:rPr>
              <w:t>Office 365 (Plan G4)</w:t>
            </w:r>
          </w:p>
          <w:p w14:paraId="7BBD011C" w14:textId="77777777" w:rsidR="009429C1" w:rsidRPr="00BD3611" w:rsidRDefault="009429C1" w:rsidP="009C32AA">
            <w:pPr>
              <w:numPr>
                <w:ilvl w:val="0"/>
                <w:numId w:val="51"/>
              </w:numPr>
              <w:spacing w:before="80"/>
              <w:ind w:left="1052" w:hanging="450"/>
              <w:jc w:val="both"/>
              <w:rPr>
                <w:rFonts w:cs="Tahoma"/>
              </w:rPr>
            </w:pPr>
            <w:r w:rsidRPr="00BD3611">
              <w:rPr>
                <w:rFonts w:cs="Tahoma"/>
                <w:color w:val="000000"/>
                <w:lang w:val="nl-NL"/>
              </w:rPr>
              <w:t>Office Web Applications*</w:t>
            </w:r>
          </w:p>
          <w:p w14:paraId="7BBD011D" w14:textId="77777777" w:rsidR="009429C1" w:rsidRPr="00BD3611" w:rsidRDefault="009429C1" w:rsidP="009C32AA">
            <w:pPr>
              <w:numPr>
                <w:ilvl w:val="0"/>
                <w:numId w:val="51"/>
              </w:numPr>
              <w:spacing w:before="80" w:line="160" w:lineRule="exact"/>
              <w:ind w:left="1051" w:hanging="446"/>
              <w:jc w:val="both"/>
              <w:rPr>
                <w:lang w:val="nl-NL"/>
              </w:rPr>
            </w:pPr>
            <w:r w:rsidRPr="00BD3611">
              <w:rPr>
                <w:lang w:val="nl-NL"/>
              </w:rPr>
              <w:t>SharePoint Online Plan 1*</w:t>
            </w:r>
          </w:p>
          <w:p w14:paraId="7BBD011E" w14:textId="77777777" w:rsidR="009429C1" w:rsidRPr="00BD3611" w:rsidRDefault="009429C1" w:rsidP="009C32AA">
            <w:pPr>
              <w:numPr>
                <w:ilvl w:val="0"/>
                <w:numId w:val="51"/>
              </w:numPr>
              <w:spacing w:before="80"/>
              <w:ind w:left="1052" w:hanging="450"/>
              <w:jc w:val="both"/>
              <w:rPr>
                <w:rFonts w:cs="Tahoma"/>
              </w:rPr>
            </w:pPr>
            <w:r w:rsidRPr="00BD3611">
              <w:rPr>
                <w:rFonts w:cs="Tahoma"/>
                <w:color w:val="000000"/>
                <w:lang w:val="nl-NL"/>
              </w:rPr>
              <w:t>SharePoint Online Plan 2*</w:t>
            </w:r>
          </w:p>
          <w:p w14:paraId="7BBD011F" w14:textId="77777777" w:rsidR="009429C1" w:rsidRPr="00BD3611" w:rsidRDefault="009429C1" w:rsidP="009C32AA">
            <w:pPr>
              <w:numPr>
                <w:ilvl w:val="0"/>
                <w:numId w:val="131"/>
              </w:numPr>
              <w:spacing w:before="80"/>
              <w:ind w:left="1051" w:hanging="446"/>
            </w:pPr>
            <w:r w:rsidRPr="00BD3611">
              <w:rPr>
                <w:lang w:val="nl-NL"/>
              </w:rPr>
              <w:t>SharePoint Online Partner Access*</w:t>
            </w:r>
          </w:p>
          <w:p w14:paraId="7BBD0120" w14:textId="77777777" w:rsidR="009429C1" w:rsidRPr="00BD3611" w:rsidRDefault="009429C1" w:rsidP="009C32AA">
            <w:pPr>
              <w:numPr>
                <w:ilvl w:val="0"/>
                <w:numId w:val="51"/>
              </w:numPr>
              <w:spacing w:before="80"/>
              <w:ind w:left="1052" w:hanging="450"/>
              <w:jc w:val="both"/>
              <w:rPr>
                <w:rFonts w:cs="Tahoma"/>
              </w:rPr>
            </w:pPr>
            <w:r w:rsidRPr="00BD3611">
              <w:rPr>
                <w:rFonts w:cs="Tahoma"/>
                <w:color w:val="000000"/>
                <w:lang w:val="nl-NL"/>
              </w:rPr>
              <w:t>Windows Intune</w:t>
            </w:r>
          </w:p>
          <w:p w14:paraId="7BBD0121" w14:textId="77777777" w:rsidR="009429C1" w:rsidRPr="00517176" w:rsidRDefault="009429C1" w:rsidP="009C32AA">
            <w:pPr>
              <w:numPr>
                <w:ilvl w:val="0"/>
                <w:numId w:val="51"/>
              </w:numPr>
              <w:spacing w:before="80"/>
              <w:ind w:left="1052" w:hanging="450"/>
              <w:jc w:val="both"/>
              <w:rPr>
                <w:rFonts w:cs="Tahoma"/>
              </w:rPr>
            </w:pPr>
            <w:r w:rsidRPr="00BD3611">
              <w:rPr>
                <w:rFonts w:cs="Tahoma"/>
                <w:color w:val="000000"/>
                <w:lang w:val="nl-NL"/>
              </w:rPr>
              <w:t>Windows Intune Add-on*</w:t>
            </w:r>
          </w:p>
          <w:p w14:paraId="7BBD0122" w14:textId="77777777" w:rsidR="00517176" w:rsidRPr="00BD3611" w:rsidRDefault="00517176" w:rsidP="009C32AA">
            <w:pPr>
              <w:numPr>
                <w:ilvl w:val="0"/>
                <w:numId w:val="51"/>
              </w:numPr>
              <w:spacing w:before="80"/>
              <w:ind w:left="1052" w:hanging="450"/>
              <w:jc w:val="both"/>
              <w:rPr>
                <w:rFonts w:cs="Tahoma"/>
              </w:rPr>
            </w:pPr>
            <w:r>
              <w:rPr>
                <w:rFonts w:cs="Tahoma"/>
              </w:rPr>
              <w:t>Microsoft Dynamics CRM Online*</w:t>
            </w:r>
          </w:p>
        </w:tc>
      </w:tr>
    </w:tbl>
    <w:p w14:paraId="7BBD0124" w14:textId="77777777" w:rsidR="009429C1" w:rsidRPr="00BD3611" w:rsidRDefault="009429C1" w:rsidP="009429C1">
      <w:pPr>
        <w:tabs>
          <w:tab w:val="left" w:pos="360"/>
        </w:tabs>
        <w:ind w:left="720"/>
        <w:rPr>
          <w:rFonts w:cs="Tahoma"/>
          <w:i/>
          <w:sz w:val="16"/>
          <w:lang w:val="nl-NL"/>
        </w:rPr>
      </w:pPr>
      <w:r w:rsidRPr="00BD3611">
        <w:rPr>
          <w:rFonts w:cs="Tahoma"/>
          <w:i/>
          <w:sz w:val="16"/>
          <w:lang w:val="nl-NL"/>
        </w:rPr>
        <w:t>* Additioneel product</w:t>
      </w:r>
    </w:p>
    <w:p w14:paraId="7BBD0125" w14:textId="77777777" w:rsidR="00E8728A" w:rsidRPr="00BD3611" w:rsidRDefault="00E8728A" w:rsidP="009429C1">
      <w:pPr>
        <w:tabs>
          <w:tab w:val="left" w:pos="360"/>
        </w:tabs>
        <w:ind w:left="720"/>
        <w:rPr>
          <w:rFonts w:cs="Tahoma"/>
        </w:rPr>
      </w:pPr>
    </w:p>
    <w:p w14:paraId="7BBD0126" w14:textId="77777777" w:rsidR="009429C1" w:rsidRPr="00BD3611" w:rsidRDefault="009429C1" w:rsidP="009429C1">
      <w:pPr>
        <w:pStyle w:val="Heading2"/>
        <w:rPr>
          <w:rFonts w:ascii="Tahoma" w:hAnsi="Tahoma" w:cs="Tahoma"/>
          <w:lang w:val="nb-NO"/>
        </w:rPr>
      </w:pPr>
      <w:bookmarkStart w:id="1102" w:name="_Toc336338196"/>
      <w:bookmarkStart w:id="1103" w:name="_Toc340580442"/>
      <w:bookmarkStart w:id="1104" w:name="_Toc340850801"/>
      <w:bookmarkEnd w:id="1102"/>
      <w:r w:rsidRPr="00BD3611">
        <w:rPr>
          <w:rFonts w:ascii="Tahoma" w:hAnsi="Tahoma" w:cs="Tahoma"/>
          <w:lang w:val="nl-NL"/>
        </w:rPr>
        <w:t>Voortzetting van Dienst door verlenging van de looptijd</w:t>
      </w:r>
      <w:bookmarkEnd w:id="1103"/>
      <w:bookmarkEnd w:id="1104"/>
      <w:r w:rsidRPr="00BD3611">
        <w:rPr>
          <w:rFonts w:ascii="Tahoma" w:hAnsi="Tahoma" w:cs="Tahoma"/>
          <w:lang w:val="nb-NO"/>
        </w:rPr>
        <w:t xml:space="preserve"> </w:t>
      </w:r>
    </w:p>
    <w:p w14:paraId="7BBD0127" w14:textId="77777777" w:rsidR="009429C1" w:rsidRPr="00BD3611" w:rsidRDefault="009429C1" w:rsidP="009429C1">
      <w:pPr>
        <w:tabs>
          <w:tab w:val="left" w:pos="360"/>
        </w:tabs>
        <w:ind w:left="720"/>
        <w:rPr>
          <w:rFonts w:cs="Tahoma"/>
          <w:lang w:val="nb-NO"/>
        </w:rPr>
      </w:pPr>
    </w:p>
    <w:p w14:paraId="7BBD0128" w14:textId="77777777" w:rsidR="009429C1" w:rsidRPr="00BD3611" w:rsidRDefault="009429C1" w:rsidP="00221304">
      <w:pPr>
        <w:tabs>
          <w:tab w:val="left" w:pos="360"/>
        </w:tabs>
        <w:ind w:left="720"/>
        <w:rPr>
          <w:rFonts w:cs="Tahoma"/>
          <w:lang w:val="nl-NL"/>
        </w:rPr>
      </w:pPr>
      <w:r w:rsidRPr="00BD3611">
        <w:rPr>
          <w:rFonts w:cs="Tahoma"/>
          <w:szCs w:val="20"/>
          <w:lang w:val="nl-NL"/>
        </w:rPr>
        <w:t>Opmerking:</w:t>
      </w:r>
      <w:r w:rsidRPr="00BD3611">
        <w:rPr>
          <w:rFonts w:cs="Tahoma"/>
          <w:szCs w:val="20"/>
          <w:lang w:val="nb-NO"/>
        </w:rPr>
        <w:t xml:space="preserve"> </w:t>
      </w:r>
      <w:r w:rsidRPr="00BD3611">
        <w:rPr>
          <w:rFonts w:cs="Tahoma"/>
          <w:lang w:val="nl-NL"/>
        </w:rPr>
        <w:t>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w:t>
      </w:r>
      <w:r w:rsidR="00221304" w:rsidRPr="00BD3611">
        <w:rPr>
          <w:rFonts w:cs="Tahoma"/>
          <w:lang w:val="nl-NL"/>
        </w:rPr>
        <w:t> </w:t>
      </w:r>
      <w:r w:rsidRPr="00BD3611">
        <w:rPr>
          <w:rFonts w:cs="Tahoma"/>
          <w:lang w:val="nl-NL"/>
        </w:rPr>
        <w:t>van de looptijd, kunnen contact opnemen met hun Software-adviseur, Reseller of Microsoft</w:t>
      </w:r>
      <w:r w:rsidR="00221304" w:rsidRPr="00BD3611">
        <w:rPr>
          <w:rFonts w:cs="Tahoma"/>
          <w:lang w:val="nl-NL"/>
        </w:rPr>
        <w:t> </w:t>
      </w:r>
      <w:r w:rsidRPr="00BD3611">
        <w:rPr>
          <w:rFonts w:cs="Tahoma"/>
          <w:lang w:val="nl-NL"/>
        </w:rPr>
        <w:t>Account Manager.</w:t>
      </w:r>
      <w:r w:rsidR="001F094E" w:rsidRPr="00BD3611">
        <w:rPr>
          <w:rFonts w:cs="Tahoma"/>
          <w:lang w:val="nl-NL"/>
        </w:rPr>
        <w:t xml:space="preserve"> </w:t>
      </w:r>
    </w:p>
    <w:p w14:paraId="7BBD0129" w14:textId="77777777" w:rsidR="009429C1" w:rsidRPr="00BD3611" w:rsidRDefault="009429C1" w:rsidP="00221304">
      <w:pPr>
        <w:tabs>
          <w:tab w:val="left" w:pos="360"/>
        </w:tabs>
        <w:ind w:left="720"/>
        <w:rPr>
          <w:rFonts w:cs="Tahoma"/>
          <w:lang w:val="nl-NL"/>
        </w:rPr>
      </w:pPr>
      <w:r w:rsidRPr="00BD3611">
        <w:rPr>
          <w:rFonts w:cs="Tahoma"/>
          <w:lang w:val="nl-NL"/>
        </w:rPr>
        <w:lastRenderedPageBreak/>
        <w:t>De volgende online diensten komen in aanmerking voor verlenging van de looptijd, onder voorbehoud van</w:t>
      </w:r>
      <w:r w:rsidR="00221304" w:rsidRPr="00BD3611">
        <w:rPr>
          <w:rFonts w:cs="Tahoma"/>
          <w:lang w:val="nl-NL"/>
        </w:rPr>
        <w:t> </w:t>
      </w:r>
      <w:r w:rsidRPr="00BD3611">
        <w:rPr>
          <w:rFonts w:cs="Tahoma"/>
          <w:lang w:val="nl-NL"/>
        </w:rPr>
        <w:t>de voorwaarden van de Volume License Overeenkomst van de klant. De looptijd van het abonnement van de klant op de online diensten moet eindigen op de einddatum van de overeenkomst van de klant (“samenvallend”) om te kwalificeren voor voortzetting van de dienst door verlenging van de looptijd.</w:t>
      </w:r>
    </w:p>
    <w:p w14:paraId="7BBD012A" w14:textId="77777777" w:rsidR="00FC6708" w:rsidRPr="00BD3611" w:rsidRDefault="00FC6708" w:rsidP="00221304">
      <w:pPr>
        <w:tabs>
          <w:tab w:val="left" w:pos="360"/>
        </w:tabs>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9429C1" w:rsidRPr="00BD3611" w14:paraId="7BBD012C" w14:textId="77777777" w:rsidTr="00B10F67">
        <w:trPr>
          <w:trHeight w:val="80"/>
          <w:tblHeader/>
        </w:trPr>
        <w:tc>
          <w:tcPr>
            <w:tcW w:w="5000" w:type="pct"/>
            <w:gridSpan w:val="2"/>
            <w:shd w:val="clear" w:color="auto" w:fill="FABF8F"/>
          </w:tcPr>
          <w:p w14:paraId="7BBD012B" w14:textId="77777777" w:rsidR="009429C1" w:rsidRPr="00BD3611" w:rsidRDefault="009429C1" w:rsidP="00B10F67">
            <w:pPr>
              <w:jc w:val="center"/>
              <w:rPr>
                <w:rFonts w:cs="Tahoma"/>
                <w:b/>
                <w:sz w:val="20"/>
              </w:rPr>
            </w:pPr>
            <w:r w:rsidRPr="00BD3611">
              <w:rPr>
                <w:rFonts w:cs="Tahoma"/>
                <w:b/>
                <w:sz w:val="20"/>
                <w:lang w:val="nl-NL"/>
              </w:rPr>
              <w:t>Online Diensten</w:t>
            </w:r>
          </w:p>
        </w:tc>
      </w:tr>
      <w:tr w:rsidR="009429C1" w:rsidRPr="00BD3611" w14:paraId="7BBD0144" w14:textId="77777777" w:rsidTr="00B10F67">
        <w:trPr>
          <w:trHeight w:val="219"/>
        </w:trPr>
        <w:tc>
          <w:tcPr>
            <w:tcW w:w="2603" w:type="pct"/>
          </w:tcPr>
          <w:p w14:paraId="7BBD012D"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Exchange Online Kiosk*</w:t>
            </w:r>
          </w:p>
          <w:p w14:paraId="7BBD012E"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Exchange Online Plan 1*</w:t>
            </w:r>
          </w:p>
          <w:p w14:paraId="7BBD012F"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Exchange Online Plan 2*</w:t>
            </w:r>
          </w:p>
          <w:p w14:paraId="7BBD0130"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Lync Online Plan 1*</w:t>
            </w:r>
          </w:p>
          <w:p w14:paraId="7BBD0131"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Lync Online Plan 2*</w:t>
            </w:r>
          </w:p>
          <w:p w14:paraId="7BBD0132"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Lync Online Plan 3*</w:t>
            </w:r>
          </w:p>
          <w:p w14:paraId="7BBD0133"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Office 365 (Plan K1)*</w:t>
            </w:r>
          </w:p>
          <w:p w14:paraId="7BBD0134"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Office 365 (Plan K2)*</w:t>
            </w:r>
          </w:p>
          <w:p w14:paraId="7BBD0135"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Office 365 (Plan E1)</w:t>
            </w:r>
          </w:p>
          <w:p w14:paraId="7BBD0136" w14:textId="77777777" w:rsidR="009429C1" w:rsidRPr="00BD3611" w:rsidRDefault="009429C1" w:rsidP="009C32AA">
            <w:pPr>
              <w:numPr>
                <w:ilvl w:val="0"/>
                <w:numId w:val="51"/>
              </w:numPr>
              <w:spacing w:before="80"/>
              <w:ind w:left="905" w:hanging="540"/>
              <w:jc w:val="both"/>
              <w:rPr>
                <w:rFonts w:cs="Tahoma"/>
              </w:rPr>
            </w:pPr>
            <w:r w:rsidRPr="00BD3611">
              <w:rPr>
                <w:rFonts w:cs="Tahoma"/>
                <w:lang w:val="nl-NL"/>
              </w:rPr>
              <w:t>Office 365 (Plan E2)</w:t>
            </w:r>
          </w:p>
          <w:p w14:paraId="7BBD0137" w14:textId="77777777" w:rsidR="009429C1" w:rsidRPr="00BD3611" w:rsidRDefault="009429C1" w:rsidP="009C32AA">
            <w:pPr>
              <w:numPr>
                <w:ilvl w:val="0"/>
                <w:numId w:val="51"/>
              </w:numPr>
              <w:spacing w:before="80"/>
              <w:ind w:left="725"/>
              <w:jc w:val="both"/>
              <w:rPr>
                <w:rFonts w:cs="Tahoma"/>
              </w:rPr>
            </w:pPr>
            <w:r w:rsidRPr="00BD3611">
              <w:rPr>
                <w:rFonts w:cs="Tahoma"/>
                <w:lang w:val="nl-NL"/>
              </w:rPr>
              <w:t>Office 365 (Plan E3)</w:t>
            </w:r>
          </w:p>
          <w:p w14:paraId="7BBD0138" w14:textId="77777777" w:rsidR="009429C1" w:rsidRPr="00BD3611" w:rsidRDefault="009429C1" w:rsidP="009C32AA">
            <w:pPr>
              <w:numPr>
                <w:ilvl w:val="0"/>
                <w:numId w:val="51"/>
              </w:numPr>
              <w:spacing w:before="80"/>
              <w:ind w:left="725"/>
              <w:jc w:val="both"/>
              <w:rPr>
                <w:rFonts w:cs="Tahoma"/>
              </w:rPr>
            </w:pPr>
            <w:r w:rsidRPr="00BD3611">
              <w:rPr>
                <w:rFonts w:cs="Tahoma"/>
                <w:lang w:val="nl-NL"/>
              </w:rPr>
              <w:t>Office 365 (Plan E4)</w:t>
            </w:r>
          </w:p>
        </w:tc>
        <w:tc>
          <w:tcPr>
            <w:tcW w:w="2397" w:type="pct"/>
          </w:tcPr>
          <w:p w14:paraId="7BBD0139" w14:textId="77777777" w:rsidR="009429C1" w:rsidRPr="00BD3611" w:rsidRDefault="009429C1" w:rsidP="009C32AA">
            <w:pPr>
              <w:numPr>
                <w:ilvl w:val="0"/>
                <w:numId w:val="51"/>
              </w:numPr>
              <w:spacing w:before="80"/>
              <w:ind w:left="725"/>
              <w:jc w:val="both"/>
              <w:rPr>
                <w:rFonts w:cs="Tahoma"/>
              </w:rPr>
            </w:pPr>
            <w:r w:rsidRPr="00BD3611">
              <w:rPr>
                <w:rFonts w:cs="Tahoma"/>
                <w:lang w:val="nl-NL"/>
              </w:rPr>
              <w:t>Office 365 (Plan G1)</w:t>
            </w:r>
          </w:p>
          <w:p w14:paraId="7BBD013A" w14:textId="77777777" w:rsidR="009429C1" w:rsidRPr="00BD3611" w:rsidRDefault="009429C1" w:rsidP="009C32AA">
            <w:pPr>
              <w:numPr>
                <w:ilvl w:val="0"/>
                <w:numId w:val="51"/>
              </w:numPr>
              <w:spacing w:before="80"/>
              <w:ind w:left="725"/>
              <w:jc w:val="both"/>
              <w:rPr>
                <w:rFonts w:cs="Tahoma"/>
              </w:rPr>
            </w:pPr>
            <w:r w:rsidRPr="00BD3611">
              <w:rPr>
                <w:rFonts w:cs="Tahoma"/>
                <w:lang w:val="nl-NL"/>
              </w:rPr>
              <w:t>Office 365 (Plan G2)</w:t>
            </w:r>
          </w:p>
          <w:p w14:paraId="7BBD013B" w14:textId="77777777" w:rsidR="009429C1" w:rsidRPr="00BD3611" w:rsidRDefault="009429C1" w:rsidP="009C32AA">
            <w:pPr>
              <w:numPr>
                <w:ilvl w:val="0"/>
                <w:numId w:val="51"/>
              </w:numPr>
              <w:spacing w:before="80"/>
              <w:ind w:left="725"/>
              <w:jc w:val="both"/>
              <w:rPr>
                <w:rFonts w:cs="Tahoma"/>
              </w:rPr>
            </w:pPr>
            <w:r w:rsidRPr="00BD3611">
              <w:rPr>
                <w:rFonts w:cs="Tahoma"/>
                <w:lang w:val="nl-NL"/>
              </w:rPr>
              <w:t>Office 365 (Plan G3)</w:t>
            </w:r>
          </w:p>
          <w:p w14:paraId="7BBD013C" w14:textId="77777777" w:rsidR="009429C1" w:rsidRPr="00BD3611" w:rsidRDefault="009429C1" w:rsidP="009C32AA">
            <w:pPr>
              <w:numPr>
                <w:ilvl w:val="0"/>
                <w:numId w:val="51"/>
              </w:numPr>
              <w:spacing w:before="80"/>
              <w:ind w:left="725"/>
              <w:jc w:val="both"/>
              <w:rPr>
                <w:rFonts w:cs="Tahoma"/>
              </w:rPr>
            </w:pPr>
            <w:r w:rsidRPr="00BD3611">
              <w:rPr>
                <w:rFonts w:cs="Tahoma"/>
                <w:lang w:val="nl-NL"/>
              </w:rPr>
              <w:t>Office 365 (Plan G4)</w:t>
            </w:r>
          </w:p>
          <w:p w14:paraId="7BBD013D" w14:textId="77777777" w:rsidR="009429C1" w:rsidRPr="00BD3611" w:rsidRDefault="009429C1" w:rsidP="009C32AA">
            <w:pPr>
              <w:numPr>
                <w:ilvl w:val="0"/>
                <w:numId w:val="51"/>
              </w:numPr>
              <w:spacing w:before="80"/>
              <w:ind w:left="725"/>
              <w:jc w:val="both"/>
              <w:rPr>
                <w:rFonts w:cs="Tahoma"/>
              </w:rPr>
            </w:pPr>
            <w:r w:rsidRPr="00BD3611">
              <w:rPr>
                <w:rFonts w:cs="Tahoma"/>
                <w:lang w:val="nl-NL"/>
              </w:rPr>
              <w:t>Office Web Applications*</w:t>
            </w:r>
          </w:p>
          <w:p w14:paraId="7BBD013E" w14:textId="77777777" w:rsidR="009429C1" w:rsidRPr="00BD3611" w:rsidRDefault="009429C1" w:rsidP="009C32AA">
            <w:pPr>
              <w:numPr>
                <w:ilvl w:val="0"/>
                <w:numId w:val="51"/>
              </w:numPr>
              <w:spacing w:before="80"/>
              <w:ind w:left="725"/>
              <w:jc w:val="both"/>
              <w:rPr>
                <w:rFonts w:cs="Tahoma"/>
              </w:rPr>
            </w:pPr>
            <w:r w:rsidRPr="00BD3611">
              <w:rPr>
                <w:rFonts w:cs="Tahoma"/>
                <w:lang w:val="nl-NL"/>
              </w:rPr>
              <w:t>SharePoint Online Plan 1*</w:t>
            </w:r>
          </w:p>
          <w:p w14:paraId="7BBD013F" w14:textId="77777777" w:rsidR="009429C1" w:rsidRPr="00BD3611" w:rsidRDefault="009429C1" w:rsidP="009C32AA">
            <w:pPr>
              <w:numPr>
                <w:ilvl w:val="0"/>
                <w:numId w:val="51"/>
              </w:numPr>
              <w:spacing w:before="80"/>
              <w:ind w:left="725"/>
              <w:jc w:val="both"/>
              <w:rPr>
                <w:rFonts w:cs="Tahoma"/>
              </w:rPr>
            </w:pPr>
            <w:r w:rsidRPr="00BD3611">
              <w:rPr>
                <w:rFonts w:cs="Tahoma"/>
                <w:lang w:val="nl-NL"/>
              </w:rPr>
              <w:t>SharePoint Online Plan 2*</w:t>
            </w:r>
          </w:p>
          <w:p w14:paraId="7BBD0140" w14:textId="77777777" w:rsidR="009429C1" w:rsidRPr="00BD3611" w:rsidRDefault="009429C1" w:rsidP="009C32AA">
            <w:pPr>
              <w:numPr>
                <w:ilvl w:val="0"/>
                <w:numId w:val="51"/>
              </w:numPr>
              <w:spacing w:before="80"/>
              <w:ind w:left="725"/>
              <w:jc w:val="both"/>
              <w:rPr>
                <w:rFonts w:cs="Tahoma"/>
              </w:rPr>
            </w:pPr>
            <w:r w:rsidRPr="00BD3611">
              <w:rPr>
                <w:rFonts w:cs="Tahoma"/>
                <w:lang w:val="nl-NL"/>
              </w:rPr>
              <w:t>SharePoint Online Partner Access*</w:t>
            </w:r>
          </w:p>
          <w:p w14:paraId="7BBD0141" w14:textId="77777777" w:rsidR="009429C1" w:rsidRPr="00BD3611" w:rsidRDefault="009429C1" w:rsidP="009C32AA">
            <w:pPr>
              <w:numPr>
                <w:ilvl w:val="0"/>
                <w:numId w:val="51"/>
              </w:numPr>
              <w:spacing w:before="80"/>
              <w:ind w:left="725"/>
              <w:jc w:val="both"/>
              <w:rPr>
                <w:rFonts w:cs="Tahoma"/>
              </w:rPr>
            </w:pPr>
            <w:r w:rsidRPr="00BD3611">
              <w:rPr>
                <w:rFonts w:cs="Tahoma"/>
                <w:lang w:val="nl-NL"/>
              </w:rPr>
              <w:t>Windows Azure Services*</w:t>
            </w:r>
          </w:p>
          <w:p w14:paraId="7BBD0142" w14:textId="77777777" w:rsidR="009429C1" w:rsidRPr="00BD3611" w:rsidRDefault="009429C1" w:rsidP="009C32AA">
            <w:pPr>
              <w:numPr>
                <w:ilvl w:val="0"/>
                <w:numId w:val="51"/>
              </w:numPr>
              <w:spacing w:before="80"/>
              <w:ind w:left="725"/>
              <w:jc w:val="both"/>
              <w:rPr>
                <w:rFonts w:cs="Tahoma"/>
              </w:rPr>
            </w:pPr>
            <w:r w:rsidRPr="00BD3611">
              <w:rPr>
                <w:rFonts w:cs="Tahoma"/>
                <w:lang w:val="nl-NL"/>
              </w:rPr>
              <w:t>Windows Intune</w:t>
            </w:r>
          </w:p>
          <w:p w14:paraId="7BBD0143" w14:textId="77777777" w:rsidR="009429C1" w:rsidRPr="00BD3611" w:rsidRDefault="009429C1" w:rsidP="009C32AA">
            <w:pPr>
              <w:numPr>
                <w:ilvl w:val="0"/>
                <w:numId w:val="51"/>
              </w:numPr>
              <w:spacing w:before="80"/>
              <w:ind w:left="725"/>
              <w:jc w:val="both"/>
              <w:rPr>
                <w:rFonts w:cs="Tahoma"/>
              </w:rPr>
            </w:pPr>
            <w:r w:rsidRPr="00BD3611">
              <w:rPr>
                <w:rFonts w:cs="Tahoma"/>
                <w:lang w:val="nl-NL"/>
              </w:rPr>
              <w:t>Windows Intune Add-on*</w:t>
            </w:r>
          </w:p>
        </w:tc>
      </w:tr>
    </w:tbl>
    <w:p w14:paraId="7BBD0145" w14:textId="77777777" w:rsidR="009429C1" w:rsidRPr="00BD3611" w:rsidRDefault="009429C1" w:rsidP="009429C1">
      <w:pPr>
        <w:tabs>
          <w:tab w:val="left" w:pos="360"/>
        </w:tabs>
        <w:ind w:left="720"/>
        <w:rPr>
          <w:rFonts w:cs="Tahoma"/>
        </w:rPr>
      </w:pPr>
      <w:r w:rsidRPr="00BD3611">
        <w:rPr>
          <w:rFonts w:cs="Tahoma"/>
          <w:i/>
          <w:sz w:val="16"/>
          <w:lang w:val="nl-NL"/>
        </w:rPr>
        <w:t>* Additioneel product</w:t>
      </w:r>
    </w:p>
    <w:p w14:paraId="7BBD0146" w14:textId="77777777" w:rsidR="009429C1" w:rsidRPr="00BD3611" w:rsidRDefault="009429C1" w:rsidP="009429C1">
      <w:pPr>
        <w:pStyle w:val="Heading1"/>
        <w:rPr>
          <w:rStyle w:val="LogoportDoNotTranslate"/>
          <w:rFonts w:ascii="Tahoma" w:hAnsi="Tahoma" w:cs="Tahoma"/>
          <w:sz w:val="18"/>
        </w:rPr>
      </w:pPr>
    </w:p>
    <w:p w14:paraId="7BBD0147" w14:textId="77777777" w:rsidR="009429C1" w:rsidRPr="00BD3611" w:rsidRDefault="009429C1" w:rsidP="00221304">
      <w:pPr>
        <w:pStyle w:val="Heading1"/>
        <w:pageBreakBefore/>
        <w:spacing w:before="0"/>
        <w:rPr>
          <w:rFonts w:cs="Tahoma"/>
        </w:rPr>
      </w:pPr>
      <w:bookmarkStart w:id="1105" w:name="_Toc336338197"/>
      <w:bookmarkStart w:id="1106" w:name="_Toc340580443"/>
      <w:bookmarkStart w:id="1107" w:name="_Toc340850802"/>
      <w:bookmarkEnd w:id="1105"/>
      <w:r w:rsidRPr="00BD3611">
        <w:rPr>
          <w:rFonts w:cs="Tahoma"/>
          <w:lang w:val="nl-NL"/>
        </w:rPr>
        <w:lastRenderedPageBreak/>
        <w:t>SECTIE 4 – Licentietypen en kosten</w:t>
      </w:r>
      <w:bookmarkEnd w:id="1106"/>
      <w:bookmarkEnd w:id="1107"/>
      <w:r w:rsidRPr="00BD3611">
        <w:rPr>
          <w:rFonts w:cs="Tahoma"/>
        </w:rPr>
        <w:t xml:space="preserve"> </w:t>
      </w:r>
    </w:p>
    <w:p w14:paraId="7BBD0148" w14:textId="77777777" w:rsidR="009429C1" w:rsidRPr="00BD3611" w:rsidRDefault="009429C1" w:rsidP="009429C1">
      <w:pPr>
        <w:pStyle w:val="Heading2"/>
        <w:ind w:left="0" w:right="720"/>
        <w:rPr>
          <w:rFonts w:ascii="Tahoma" w:hAnsi="Tahoma" w:cs="Tahoma"/>
        </w:rPr>
      </w:pPr>
    </w:p>
    <w:p w14:paraId="7BBD0149" w14:textId="77777777" w:rsidR="009429C1" w:rsidRPr="00BD3611" w:rsidRDefault="009429C1" w:rsidP="009429C1">
      <w:pPr>
        <w:pStyle w:val="Heading2"/>
        <w:tabs>
          <w:tab w:val="left" w:pos="90"/>
        </w:tabs>
        <w:ind w:left="0" w:right="720"/>
        <w:rPr>
          <w:rFonts w:ascii="Tahoma" w:hAnsi="Tahoma" w:cs="Tahoma"/>
        </w:rPr>
      </w:pPr>
      <w:bookmarkStart w:id="1108" w:name="_Toc336338198"/>
      <w:bookmarkStart w:id="1109" w:name="_Toc340580444"/>
      <w:bookmarkStart w:id="1110" w:name="_Toc340850803"/>
      <w:bookmarkEnd w:id="1108"/>
      <w:r w:rsidRPr="00BD3611">
        <w:rPr>
          <w:rFonts w:ascii="Tahoma" w:hAnsi="Tahoma" w:cs="Tahoma"/>
          <w:lang w:val="nl-NL"/>
        </w:rPr>
        <w:t>Kosten</w:t>
      </w:r>
      <w:bookmarkEnd w:id="1109"/>
      <w:bookmarkEnd w:id="1110"/>
      <w:r w:rsidRPr="00BD3611">
        <w:rPr>
          <w:rFonts w:ascii="Tahoma" w:hAnsi="Tahoma" w:cs="Tahoma"/>
        </w:rPr>
        <w:t> </w:t>
      </w:r>
    </w:p>
    <w:p w14:paraId="7BBD014A" w14:textId="77777777" w:rsidR="009429C1" w:rsidRPr="00BD3611" w:rsidRDefault="009429C1" w:rsidP="009429C1">
      <w:pPr>
        <w:ind w:right="720"/>
        <w:rPr>
          <w:rFonts w:cs="Tahoma"/>
        </w:rPr>
      </w:pPr>
    </w:p>
    <w:p w14:paraId="7BBD014B" w14:textId="77777777" w:rsidR="009429C1" w:rsidRPr="00BD3611" w:rsidRDefault="009429C1" w:rsidP="009429C1">
      <w:pPr>
        <w:pStyle w:val="AppendixIndent"/>
        <w:tabs>
          <w:tab w:val="left" w:pos="90"/>
        </w:tabs>
        <w:ind w:left="0" w:right="720"/>
        <w:rPr>
          <w:rFonts w:ascii="Tahoma" w:hAnsi="Tahoma" w:cs="Tahoma"/>
        </w:rPr>
      </w:pPr>
      <w:r w:rsidRPr="00BD3611">
        <w:rPr>
          <w:rFonts w:ascii="Tahoma" w:hAnsi="Tahoma" w:cs="Tahoma"/>
          <w:sz w:val="18"/>
          <w:lang w:val="nl-NL"/>
        </w:rPr>
        <w:t>Dit producttype is verkrijgbaar voor sommige online diensten en softwareproducten.</w:t>
      </w:r>
      <w:r w:rsidR="001F094E" w:rsidRPr="00BD3611">
        <w:rPr>
          <w:rFonts w:ascii="Tahoma" w:hAnsi="Tahoma" w:cs="Tahoma"/>
          <w:sz w:val="18"/>
        </w:rPr>
        <w:t xml:space="preserve"> </w:t>
      </w:r>
      <w:r w:rsidRPr="00BD3611">
        <w:rPr>
          <w:rFonts w:ascii="Tahoma" w:hAnsi="Tahoma" w:cs="Tahoma"/>
          <w:sz w:val="18"/>
          <w:lang w:val="nl-NL"/>
        </w:rPr>
        <w:t>Het is niet versiespecifiek. Het kan zijn geassocieerd met installatiekosten en andere producten, zoals activeringspakketten.</w:t>
      </w:r>
      <w:r w:rsidR="001F094E" w:rsidRPr="00BD3611">
        <w:rPr>
          <w:rFonts w:ascii="Tahoma" w:hAnsi="Tahoma" w:cs="Tahoma"/>
          <w:sz w:val="18"/>
          <w:lang w:val="nb-NO"/>
        </w:rPr>
        <w:t xml:space="preserve"> </w:t>
      </w:r>
      <w:r w:rsidRPr="00BD3611">
        <w:rPr>
          <w:rFonts w:ascii="Tahoma" w:hAnsi="Tahoma" w:cs="Tahoma"/>
          <w:sz w:val="18"/>
          <w:lang w:val="nl-NL"/>
        </w:rPr>
        <w:t>Het verleent in het algemeen geen rechten tot het gebruik van een product of online dienst.</w:t>
      </w:r>
      <w:r w:rsidR="001F094E" w:rsidRPr="00BD3611">
        <w:rPr>
          <w:rFonts w:ascii="Tahoma" w:hAnsi="Tahoma" w:cs="Tahoma"/>
          <w:lang w:val="de-DE"/>
        </w:rPr>
        <w:t xml:space="preserve"> </w:t>
      </w:r>
      <w:r w:rsidRPr="00BD3611">
        <w:rPr>
          <w:rFonts w:ascii="Tahoma" w:hAnsi="Tahoma" w:cs="Tahoma"/>
          <w:sz w:val="18"/>
          <w:lang w:val="nl-NL"/>
        </w:rPr>
        <w:t>Het biedt ook geen voordelen of dient ook geen doel buiten de service of software waarmee het correspondeert.</w:t>
      </w:r>
      <w:r w:rsidR="001F094E" w:rsidRPr="00BD3611">
        <w:rPr>
          <w:rFonts w:ascii="Tahoma" w:hAnsi="Tahoma" w:cs="Tahoma"/>
        </w:rPr>
        <w:t xml:space="preserve"> </w:t>
      </w:r>
      <w:r w:rsidRPr="00BD3611">
        <w:rPr>
          <w:rFonts w:ascii="Tahoma" w:hAnsi="Tahoma" w:cs="Tahoma"/>
          <w:color w:val="000000"/>
          <w:sz w:val="18"/>
          <w:lang w:val="nl-NL"/>
        </w:rPr>
        <w:t>Beschikbaar in de volgende programma's:</w:t>
      </w:r>
      <w:r w:rsidRPr="00BD3611">
        <w:rPr>
          <w:rFonts w:ascii="Tahoma" w:hAnsi="Tahoma" w:cs="Tahoma"/>
          <w:color w:val="000000"/>
          <w:sz w:val="18"/>
        </w:rPr>
        <w:t xml:space="preserve"> </w:t>
      </w:r>
      <w:r w:rsidRPr="00BD3611">
        <w:rPr>
          <w:rFonts w:ascii="Tahoma" w:hAnsi="Tahoma" w:cs="Tahoma"/>
          <w:color w:val="000000"/>
          <w:sz w:val="18"/>
          <w:lang w:val="nl-NL"/>
        </w:rPr>
        <w:t>Open, Open Value, Open Value Subscription, Select en Select Plus.</w:t>
      </w:r>
    </w:p>
    <w:p w14:paraId="7BBD014C" w14:textId="77777777" w:rsidR="009429C1" w:rsidRPr="00BD3611" w:rsidRDefault="009429C1" w:rsidP="009429C1">
      <w:pPr>
        <w:ind w:right="720"/>
        <w:rPr>
          <w:rFonts w:cs="Tahoma"/>
        </w:rPr>
      </w:pPr>
    </w:p>
    <w:p w14:paraId="7BBD014D" w14:textId="77777777" w:rsidR="009429C1" w:rsidRPr="00BD3611" w:rsidRDefault="009429C1" w:rsidP="009429C1">
      <w:pPr>
        <w:pStyle w:val="Heading2"/>
        <w:tabs>
          <w:tab w:val="left" w:pos="90"/>
        </w:tabs>
        <w:ind w:left="0" w:right="720"/>
        <w:rPr>
          <w:rFonts w:ascii="Tahoma" w:hAnsi="Tahoma" w:cs="Tahoma"/>
        </w:rPr>
      </w:pPr>
      <w:bookmarkStart w:id="1111" w:name="_Toc323819648"/>
      <w:bookmarkStart w:id="1112" w:name="_Toc336338199"/>
      <w:bookmarkStart w:id="1113" w:name="_Toc340580445"/>
      <w:bookmarkStart w:id="1114" w:name="_Toc340850804"/>
      <w:bookmarkEnd w:id="1111"/>
      <w:bookmarkEnd w:id="1112"/>
      <w:r w:rsidRPr="00BD3611">
        <w:rPr>
          <w:rFonts w:ascii="Tahoma" w:hAnsi="Tahoma" w:cs="Tahoma"/>
          <w:lang w:val="nl-NL"/>
        </w:rPr>
        <w:t>Licentie</w:t>
      </w:r>
      <w:bookmarkEnd w:id="1113"/>
      <w:bookmarkEnd w:id="1114"/>
    </w:p>
    <w:p w14:paraId="7BBD014E" w14:textId="77777777" w:rsidR="009429C1" w:rsidRPr="00BD3611" w:rsidRDefault="009429C1" w:rsidP="009429C1">
      <w:pPr>
        <w:pStyle w:val="AppendixIndent"/>
        <w:tabs>
          <w:tab w:val="left" w:pos="90"/>
        </w:tabs>
        <w:ind w:left="0" w:right="720"/>
        <w:rPr>
          <w:rFonts w:ascii="Tahoma" w:hAnsi="Tahoma" w:cs="Tahoma"/>
        </w:rPr>
      </w:pPr>
    </w:p>
    <w:p w14:paraId="7BBD014F" w14:textId="77777777" w:rsidR="009429C1" w:rsidRPr="00BD3611" w:rsidRDefault="009429C1" w:rsidP="009429C1">
      <w:pPr>
        <w:pStyle w:val="AppendixIndent"/>
        <w:tabs>
          <w:tab w:val="left" w:pos="90"/>
        </w:tabs>
        <w:ind w:left="0" w:right="720"/>
        <w:rPr>
          <w:rFonts w:ascii="Tahoma" w:hAnsi="Tahoma" w:cs="Tahoma"/>
        </w:rPr>
      </w:pPr>
      <w:r w:rsidRPr="00BD3611">
        <w:rPr>
          <w:rFonts w:ascii="Tahoma" w:hAnsi="Tahoma" w:cs="Tahoma"/>
          <w:sz w:val="18"/>
          <w:szCs w:val="18"/>
          <w:lang w:val="nl-NL"/>
        </w:rPr>
        <w:t>Dit producttype is versiespecifiek en biedt het recht tot het uitvoeren van de versie van het product waarvoor het is besteld.</w:t>
      </w:r>
      <w:r w:rsidRPr="00BD3611">
        <w:rPr>
          <w:rFonts w:ascii="Tahoma" w:hAnsi="Tahoma" w:cs="Tahoma"/>
          <w:sz w:val="18"/>
          <w:szCs w:val="18"/>
        </w:rPr>
        <w:t xml:space="preserve"> </w:t>
      </w:r>
      <w:r w:rsidRPr="00BD3611">
        <w:rPr>
          <w:rFonts w:ascii="Tahoma" w:hAnsi="Tahoma" w:cs="Tahoma"/>
          <w:sz w:val="18"/>
          <w:szCs w:val="18"/>
          <w:lang w:val="nl-NL"/>
        </w:rPr>
        <w:t>Beschikbaar in de volgende programma's:</w:t>
      </w:r>
      <w:r w:rsidRPr="00BD3611">
        <w:rPr>
          <w:rFonts w:ascii="Tahoma" w:hAnsi="Tahoma" w:cs="Tahoma"/>
          <w:sz w:val="18"/>
          <w:szCs w:val="18"/>
        </w:rPr>
        <w:t xml:space="preserve"> </w:t>
      </w:r>
    </w:p>
    <w:p w14:paraId="7BBD0150" w14:textId="77777777" w:rsidR="009429C1" w:rsidRPr="00BD3611" w:rsidRDefault="009429C1" w:rsidP="009429C1">
      <w:pPr>
        <w:pStyle w:val="AppendixIndent"/>
        <w:tabs>
          <w:tab w:val="left" w:pos="90"/>
        </w:tabs>
        <w:ind w:left="0" w:right="720"/>
        <w:rPr>
          <w:rFonts w:ascii="Tahoma" w:hAnsi="Tahoma" w:cs="Tahoma"/>
        </w:rPr>
      </w:pPr>
    </w:p>
    <w:p w14:paraId="7BBD0151" w14:textId="77777777" w:rsidR="009429C1" w:rsidRPr="00BD3611" w:rsidRDefault="009429C1" w:rsidP="009C32AA">
      <w:pPr>
        <w:pStyle w:val="AppendixBulletIndent"/>
        <w:numPr>
          <w:ilvl w:val="0"/>
          <w:numId w:val="46"/>
        </w:numPr>
        <w:tabs>
          <w:tab w:val="left" w:pos="90"/>
        </w:tabs>
        <w:ind w:left="1440" w:right="720"/>
        <w:rPr>
          <w:rFonts w:ascii="Tahoma" w:hAnsi="Tahoma" w:cs="Tahoma"/>
        </w:rPr>
      </w:pPr>
      <w:r w:rsidRPr="00BD3611">
        <w:rPr>
          <w:rFonts w:ascii="Tahoma" w:hAnsi="Tahoma" w:cs="Tahoma"/>
          <w:sz w:val="18"/>
          <w:lang w:val="nl-NL"/>
        </w:rPr>
        <w:t>Open License</w:t>
      </w:r>
    </w:p>
    <w:p w14:paraId="7BBD0152" w14:textId="77777777" w:rsidR="009429C1" w:rsidRPr="00BD3611" w:rsidRDefault="009429C1" w:rsidP="009C32AA">
      <w:pPr>
        <w:pStyle w:val="AppendixBulletIndent"/>
        <w:numPr>
          <w:ilvl w:val="0"/>
          <w:numId w:val="46"/>
        </w:numPr>
        <w:tabs>
          <w:tab w:val="left" w:pos="90"/>
        </w:tabs>
        <w:ind w:left="1440" w:right="720"/>
        <w:rPr>
          <w:rFonts w:ascii="Tahoma" w:hAnsi="Tahoma" w:cs="Tahoma"/>
        </w:rPr>
      </w:pPr>
      <w:r w:rsidRPr="00BD3611">
        <w:rPr>
          <w:rFonts w:ascii="Tahoma" w:hAnsi="Tahoma" w:cs="Tahoma"/>
          <w:sz w:val="18"/>
          <w:lang w:val="nl-NL"/>
        </w:rPr>
        <w:t>Open Value Subscription (alleen voor uitkoopbestellingen)</w:t>
      </w:r>
      <w:r w:rsidRPr="00BD3611">
        <w:rPr>
          <w:rFonts w:ascii="Tahoma" w:hAnsi="Tahoma" w:cs="Tahoma"/>
        </w:rPr>
        <w:t xml:space="preserve"> </w:t>
      </w:r>
    </w:p>
    <w:p w14:paraId="7BBD0153" w14:textId="77777777" w:rsidR="009429C1" w:rsidRPr="00BD3611" w:rsidRDefault="009429C1" w:rsidP="009C32AA">
      <w:pPr>
        <w:pStyle w:val="AppendixBulletIndent"/>
        <w:numPr>
          <w:ilvl w:val="0"/>
          <w:numId w:val="46"/>
        </w:numPr>
        <w:tabs>
          <w:tab w:val="left" w:pos="90"/>
        </w:tabs>
        <w:ind w:left="1440" w:right="720"/>
        <w:rPr>
          <w:rFonts w:ascii="Tahoma" w:hAnsi="Tahoma" w:cs="Tahoma"/>
        </w:rPr>
      </w:pPr>
      <w:r w:rsidRPr="00BD3611">
        <w:rPr>
          <w:rFonts w:ascii="Tahoma" w:hAnsi="Tahoma" w:cs="Tahoma"/>
          <w:sz w:val="18"/>
          <w:lang w:val="nl-NL"/>
        </w:rPr>
        <w:t>Select</w:t>
      </w:r>
      <w:r w:rsidRPr="00BD3611">
        <w:rPr>
          <w:rFonts w:ascii="Tahoma" w:hAnsi="Tahoma" w:cs="Tahoma"/>
        </w:rPr>
        <w:t xml:space="preserve"> </w:t>
      </w:r>
    </w:p>
    <w:p w14:paraId="7BBD0154" w14:textId="77777777" w:rsidR="009429C1" w:rsidRPr="00BD3611" w:rsidRDefault="009429C1" w:rsidP="009C32AA">
      <w:pPr>
        <w:pStyle w:val="AppendixBulletIndent"/>
        <w:numPr>
          <w:ilvl w:val="0"/>
          <w:numId w:val="46"/>
        </w:numPr>
        <w:tabs>
          <w:tab w:val="left" w:pos="90"/>
        </w:tabs>
        <w:ind w:left="1440" w:right="720"/>
        <w:rPr>
          <w:rFonts w:ascii="Tahoma" w:hAnsi="Tahoma" w:cs="Tahoma"/>
        </w:rPr>
      </w:pPr>
      <w:r w:rsidRPr="00BD3611">
        <w:rPr>
          <w:rFonts w:ascii="Tahoma" w:hAnsi="Tahoma" w:cs="Tahoma"/>
          <w:sz w:val="18"/>
          <w:lang w:val="nl-NL"/>
        </w:rPr>
        <w:t>Select Plus</w:t>
      </w:r>
    </w:p>
    <w:p w14:paraId="7BBD0155" w14:textId="77777777" w:rsidR="009429C1" w:rsidRPr="00BD3611" w:rsidRDefault="009429C1" w:rsidP="009C32AA">
      <w:pPr>
        <w:pStyle w:val="AppendixBulletIndent"/>
        <w:numPr>
          <w:ilvl w:val="0"/>
          <w:numId w:val="46"/>
        </w:numPr>
        <w:tabs>
          <w:tab w:val="left" w:pos="90"/>
        </w:tabs>
        <w:ind w:left="1440" w:right="720"/>
        <w:rPr>
          <w:rFonts w:ascii="Tahoma" w:hAnsi="Tahoma" w:cs="Tahoma"/>
        </w:rPr>
      </w:pPr>
      <w:r w:rsidRPr="00BD3611">
        <w:rPr>
          <w:rFonts w:ascii="Tahoma" w:hAnsi="Tahoma" w:cs="Tahoma"/>
          <w:sz w:val="18"/>
          <w:lang w:val="nl-NL"/>
        </w:rPr>
        <w:t>School Overeenkomst (alleen voor uitkoopbestellingen)</w:t>
      </w:r>
    </w:p>
    <w:p w14:paraId="7BBD0156" w14:textId="77777777" w:rsidR="009429C1" w:rsidRPr="00BD3611" w:rsidRDefault="009429C1" w:rsidP="009C32AA">
      <w:pPr>
        <w:pStyle w:val="AppendixBulletIndent"/>
        <w:numPr>
          <w:ilvl w:val="0"/>
          <w:numId w:val="46"/>
        </w:numPr>
        <w:tabs>
          <w:tab w:val="left" w:pos="90"/>
        </w:tabs>
        <w:ind w:left="1440" w:right="720"/>
        <w:rPr>
          <w:rFonts w:ascii="Tahoma" w:hAnsi="Tahoma" w:cs="Tahoma"/>
        </w:rPr>
      </w:pPr>
      <w:r w:rsidRPr="00BD3611">
        <w:rPr>
          <w:rFonts w:ascii="Tahoma" w:hAnsi="Tahoma" w:cs="Tahoma"/>
          <w:sz w:val="18"/>
          <w:lang w:val="nl-NL"/>
        </w:rPr>
        <w:t>EES (alleen voor uitkoopbestellingen)</w:t>
      </w:r>
    </w:p>
    <w:p w14:paraId="7BBD0157" w14:textId="77777777" w:rsidR="009429C1" w:rsidRPr="00BD3611" w:rsidRDefault="009429C1" w:rsidP="009C32AA">
      <w:pPr>
        <w:pStyle w:val="AppendixBulletIndent"/>
        <w:numPr>
          <w:ilvl w:val="0"/>
          <w:numId w:val="46"/>
        </w:numPr>
        <w:tabs>
          <w:tab w:val="left" w:pos="90"/>
        </w:tabs>
        <w:ind w:left="1440" w:right="720"/>
        <w:rPr>
          <w:rFonts w:ascii="Tahoma" w:hAnsi="Tahoma" w:cs="Tahoma"/>
        </w:rPr>
      </w:pPr>
      <w:r w:rsidRPr="00BD3611">
        <w:rPr>
          <w:rFonts w:ascii="Tahoma" w:hAnsi="Tahoma" w:cs="Tahoma"/>
          <w:sz w:val="18"/>
          <w:lang w:val="nl-NL"/>
        </w:rPr>
        <w:t>Enterprise Subscription Overeenkomst (alleen voor uitkoopbestellingen)</w:t>
      </w:r>
    </w:p>
    <w:p w14:paraId="7BBD0158" w14:textId="77777777" w:rsidR="009429C1" w:rsidRPr="00BD3611" w:rsidRDefault="009429C1" w:rsidP="009429C1">
      <w:pPr>
        <w:pStyle w:val="AppendixIndent"/>
        <w:tabs>
          <w:tab w:val="left" w:pos="90"/>
        </w:tabs>
        <w:ind w:left="0" w:right="720"/>
        <w:rPr>
          <w:rFonts w:ascii="Tahoma" w:hAnsi="Tahoma" w:cs="Tahoma"/>
        </w:rPr>
      </w:pPr>
    </w:p>
    <w:p w14:paraId="7BBD0159" w14:textId="77777777" w:rsidR="009429C1" w:rsidRPr="00BD3611" w:rsidRDefault="009429C1" w:rsidP="009429C1">
      <w:pPr>
        <w:pStyle w:val="AppendixIndent"/>
        <w:tabs>
          <w:tab w:val="left" w:pos="90"/>
        </w:tabs>
        <w:ind w:left="0" w:right="720"/>
        <w:rPr>
          <w:rFonts w:ascii="Tahoma" w:hAnsi="Tahoma" w:cs="Tahoma"/>
        </w:rPr>
      </w:pPr>
      <w:r w:rsidRPr="00BD3611">
        <w:rPr>
          <w:rFonts w:ascii="Tahoma" w:hAnsi="Tahoma" w:cs="Tahoma"/>
          <w:sz w:val="18"/>
          <w:szCs w:val="18"/>
          <w:lang w:val="nl-NL"/>
        </w:rPr>
        <w:t>Voor het verkrijgen van een licentie in de programma's Open License, Select en Select Plus hoeft de klant niet aan specifieke voorwaarden te voldoen.</w:t>
      </w:r>
      <w:r w:rsidR="001F094E" w:rsidRPr="00BD3611">
        <w:rPr>
          <w:rFonts w:ascii="Tahoma" w:hAnsi="Tahoma" w:cs="Tahoma"/>
        </w:rPr>
        <w:t xml:space="preserve"> </w:t>
      </w:r>
      <w:r w:rsidRPr="00BD3611">
        <w:rPr>
          <w:rFonts w:ascii="Tahoma" w:hAnsi="Tahoma" w:cs="Tahoma"/>
          <w:sz w:val="18"/>
          <w:lang w:val="nl-NL"/>
        </w:rPr>
        <w:t>Zie de specifieke programmaovereenkomst voor regels betreffende het in aanmerking komen voor het bestellen van een eeuwigdurende licentie door middel van een uitkoopbestelling.</w:t>
      </w:r>
    </w:p>
    <w:p w14:paraId="7BBD015A" w14:textId="77777777" w:rsidR="009429C1" w:rsidRPr="00BD3611" w:rsidRDefault="009429C1" w:rsidP="009429C1">
      <w:pPr>
        <w:pStyle w:val="AppendixIndent"/>
        <w:tabs>
          <w:tab w:val="left" w:pos="90"/>
        </w:tabs>
        <w:ind w:left="0" w:right="720"/>
        <w:rPr>
          <w:rFonts w:ascii="Tahoma" w:hAnsi="Tahoma" w:cs="Tahoma"/>
        </w:rPr>
      </w:pPr>
    </w:p>
    <w:p w14:paraId="7BBD015B" w14:textId="77777777" w:rsidR="009429C1" w:rsidRPr="00BD3611" w:rsidRDefault="009429C1" w:rsidP="009429C1">
      <w:pPr>
        <w:pStyle w:val="Heading2"/>
        <w:tabs>
          <w:tab w:val="left" w:pos="90"/>
        </w:tabs>
        <w:ind w:left="0" w:right="720"/>
        <w:rPr>
          <w:rFonts w:ascii="Tahoma" w:hAnsi="Tahoma" w:cs="Tahoma"/>
          <w:lang w:val="fr-FR"/>
        </w:rPr>
      </w:pPr>
      <w:bookmarkStart w:id="1115" w:name="_Toc323819649"/>
      <w:bookmarkStart w:id="1116" w:name="_Toc336338200"/>
      <w:bookmarkStart w:id="1117" w:name="_Toc340580446"/>
      <w:bookmarkStart w:id="1118" w:name="_Toc340850805"/>
      <w:bookmarkEnd w:id="1115"/>
      <w:bookmarkEnd w:id="1116"/>
      <w:r w:rsidRPr="00BD3611">
        <w:rPr>
          <w:rFonts w:ascii="Tahoma" w:hAnsi="Tahoma" w:cs="Tahoma"/>
          <w:lang w:val="nl-NL"/>
        </w:rPr>
        <w:t>Licentie en Software Assurance</w:t>
      </w:r>
      <w:bookmarkEnd w:id="1117"/>
      <w:bookmarkEnd w:id="1118"/>
      <w:r w:rsidRPr="00BD3611">
        <w:rPr>
          <w:rFonts w:ascii="Tahoma" w:hAnsi="Tahoma" w:cs="Tahoma"/>
          <w:lang w:val="fr-FR"/>
        </w:rPr>
        <w:t xml:space="preserve"> </w:t>
      </w:r>
    </w:p>
    <w:p w14:paraId="7BBD015C" w14:textId="77777777" w:rsidR="009429C1" w:rsidRPr="00BD3611" w:rsidRDefault="009429C1" w:rsidP="009429C1">
      <w:pPr>
        <w:pStyle w:val="AppendixIndent"/>
        <w:tabs>
          <w:tab w:val="left" w:pos="90"/>
        </w:tabs>
        <w:ind w:left="0" w:right="720"/>
        <w:rPr>
          <w:rFonts w:ascii="Tahoma" w:hAnsi="Tahoma" w:cs="Tahoma"/>
          <w:lang w:val="fr-FR"/>
        </w:rPr>
      </w:pPr>
    </w:p>
    <w:p w14:paraId="7BBD015D" w14:textId="77777777" w:rsidR="009429C1" w:rsidRPr="00BD3611" w:rsidRDefault="009429C1" w:rsidP="009429C1">
      <w:pPr>
        <w:pStyle w:val="AppendixIndent"/>
        <w:tabs>
          <w:tab w:val="left" w:pos="90"/>
        </w:tabs>
        <w:ind w:left="0" w:right="720"/>
        <w:rPr>
          <w:rFonts w:ascii="Tahoma" w:hAnsi="Tahoma" w:cs="Tahoma"/>
        </w:rPr>
      </w:pPr>
      <w:r w:rsidRPr="00BD3611">
        <w:rPr>
          <w:rFonts w:ascii="Tahoma" w:hAnsi="Tahoma" w:cs="Tahoma"/>
          <w:sz w:val="18"/>
          <w:lang w:val="nl-NL"/>
        </w:rPr>
        <w:t>Dit producttype is niet versiespecifiek.</w:t>
      </w:r>
      <w:r w:rsidRPr="00BD3611">
        <w:rPr>
          <w:rFonts w:ascii="Tahoma" w:hAnsi="Tahoma" w:cs="Tahoma"/>
          <w:sz w:val="18"/>
          <w:lang w:val="fr-FR"/>
        </w:rPr>
        <w:t xml:space="preserve"> </w:t>
      </w:r>
      <w:r w:rsidRPr="00BD3611">
        <w:rPr>
          <w:rFonts w:ascii="Tahoma" w:hAnsi="Tahoma" w:cs="Tahoma"/>
          <w:sz w:val="18"/>
          <w:lang w:val="nl-NL"/>
        </w:rPr>
        <w:t>Het stelt klanten in staat de Licentie en Software Assurance gelijktijdig aan te schaffen.</w:t>
      </w:r>
      <w:r w:rsidRPr="00BD3611">
        <w:rPr>
          <w:rFonts w:ascii="Tahoma" w:hAnsi="Tahoma" w:cs="Tahoma"/>
          <w:lang w:val="de-DE"/>
        </w:rPr>
        <w:t xml:space="preserve"> </w:t>
      </w:r>
      <w:r w:rsidRPr="00BD3611">
        <w:rPr>
          <w:rFonts w:ascii="Tahoma" w:hAnsi="Tahoma" w:cs="Tahoma"/>
          <w:sz w:val="18"/>
          <w:lang w:val="nl-NL"/>
        </w:rPr>
        <w:t>Beschikbaar in de volgende programma's:</w:t>
      </w:r>
    </w:p>
    <w:p w14:paraId="7BBD015E" w14:textId="77777777" w:rsidR="009429C1" w:rsidRPr="00BD3611" w:rsidRDefault="009429C1" w:rsidP="009429C1">
      <w:pPr>
        <w:pStyle w:val="AppendixIndent"/>
        <w:tabs>
          <w:tab w:val="left" w:pos="90"/>
        </w:tabs>
        <w:ind w:left="0" w:right="720"/>
        <w:rPr>
          <w:rFonts w:ascii="Tahoma" w:hAnsi="Tahoma" w:cs="Tahoma"/>
        </w:rPr>
      </w:pPr>
    </w:p>
    <w:p w14:paraId="7BBD015F" w14:textId="77777777" w:rsidR="009429C1" w:rsidRPr="00BD3611" w:rsidRDefault="009429C1" w:rsidP="009C32AA">
      <w:pPr>
        <w:pStyle w:val="AppendixBulletIndent"/>
        <w:numPr>
          <w:ilvl w:val="0"/>
          <w:numId w:val="76"/>
        </w:numPr>
        <w:tabs>
          <w:tab w:val="left" w:pos="1440"/>
        </w:tabs>
        <w:ind w:left="1440" w:right="720"/>
        <w:rPr>
          <w:rFonts w:ascii="Tahoma" w:hAnsi="Tahoma" w:cs="Tahoma"/>
        </w:rPr>
      </w:pPr>
      <w:r w:rsidRPr="00BD3611">
        <w:rPr>
          <w:rFonts w:ascii="Tahoma" w:hAnsi="Tahoma" w:cs="Tahoma"/>
          <w:sz w:val="18"/>
          <w:lang w:val="nl-NL"/>
        </w:rPr>
        <w:t>Open License</w:t>
      </w:r>
      <w:r w:rsidRPr="00BD3611">
        <w:rPr>
          <w:rFonts w:ascii="Tahoma" w:hAnsi="Tahoma" w:cs="Tahoma"/>
        </w:rPr>
        <w:t xml:space="preserve"> </w:t>
      </w:r>
    </w:p>
    <w:p w14:paraId="7BBD0160" w14:textId="77777777" w:rsidR="009429C1" w:rsidRPr="00BD3611" w:rsidRDefault="009429C1" w:rsidP="009C32AA">
      <w:pPr>
        <w:pStyle w:val="AppendixBulletIndent"/>
        <w:numPr>
          <w:ilvl w:val="0"/>
          <w:numId w:val="76"/>
        </w:numPr>
        <w:tabs>
          <w:tab w:val="left" w:pos="1440"/>
        </w:tabs>
        <w:ind w:left="1440" w:right="720"/>
        <w:rPr>
          <w:rFonts w:ascii="Tahoma" w:hAnsi="Tahoma" w:cs="Tahoma"/>
        </w:rPr>
      </w:pPr>
      <w:r w:rsidRPr="00BD3611">
        <w:rPr>
          <w:rFonts w:ascii="Tahoma" w:hAnsi="Tahoma" w:cs="Tahoma"/>
          <w:sz w:val="18"/>
          <w:lang w:val="nl-NL"/>
        </w:rPr>
        <w:t>Open Value</w:t>
      </w:r>
    </w:p>
    <w:p w14:paraId="7BBD0161" w14:textId="77777777" w:rsidR="009429C1" w:rsidRPr="00BD3611" w:rsidRDefault="009429C1" w:rsidP="009C32AA">
      <w:pPr>
        <w:pStyle w:val="AppendixBulletIndent"/>
        <w:numPr>
          <w:ilvl w:val="0"/>
          <w:numId w:val="76"/>
        </w:numPr>
        <w:tabs>
          <w:tab w:val="left" w:pos="1440"/>
        </w:tabs>
        <w:ind w:left="1440" w:right="720"/>
        <w:rPr>
          <w:rFonts w:ascii="Tahoma" w:hAnsi="Tahoma" w:cs="Tahoma"/>
        </w:rPr>
      </w:pPr>
      <w:r w:rsidRPr="00BD3611">
        <w:rPr>
          <w:rFonts w:ascii="Tahoma" w:hAnsi="Tahoma" w:cs="Tahoma"/>
          <w:sz w:val="18"/>
          <w:lang w:val="nl-NL"/>
        </w:rPr>
        <w:t>Open Value Subscription</w:t>
      </w:r>
    </w:p>
    <w:p w14:paraId="7BBD0162" w14:textId="77777777" w:rsidR="009429C1" w:rsidRPr="00BD3611" w:rsidRDefault="009429C1" w:rsidP="009C32AA">
      <w:pPr>
        <w:pStyle w:val="AppendixBulletIndent"/>
        <w:numPr>
          <w:ilvl w:val="0"/>
          <w:numId w:val="76"/>
        </w:numPr>
        <w:tabs>
          <w:tab w:val="left" w:pos="1440"/>
        </w:tabs>
        <w:ind w:left="1440" w:right="720"/>
        <w:rPr>
          <w:rFonts w:ascii="Tahoma" w:hAnsi="Tahoma" w:cs="Tahoma"/>
        </w:rPr>
      </w:pPr>
      <w:r w:rsidRPr="00BD3611">
        <w:rPr>
          <w:rFonts w:ascii="Tahoma" w:hAnsi="Tahoma" w:cs="Tahoma"/>
          <w:sz w:val="18"/>
          <w:lang w:val="nl-NL"/>
        </w:rPr>
        <w:t>Select</w:t>
      </w:r>
      <w:r w:rsidRPr="00BD3611">
        <w:rPr>
          <w:rFonts w:ascii="Tahoma" w:hAnsi="Tahoma" w:cs="Tahoma"/>
        </w:rPr>
        <w:t xml:space="preserve"> </w:t>
      </w:r>
    </w:p>
    <w:p w14:paraId="7BBD0163" w14:textId="77777777" w:rsidR="009429C1" w:rsidRPr="00BD3611" w:rsidRDefault="009429C1" w:rsidP="009C32AA">
      <w:pPr>
        <w:pStyle w:val="AppendixBulletIndent"/>
        <w:numPr>
          <w:ilvl w:val="0"/>
          <w:numId w:val="76"/>
        </w:numPr>
        <w:tabs>
          <w:tab w:val="left" w:pos="1440"/>
        </w:tabs>
        <w:ind w:left="1440" w:right="720"/>
        <w:rPr>
          <w:rFonts w:ascii="Tahoma" w:hAnsi="Tahoma" w:cs="Tahoma"/>
        </w:rPr>
      </w:pPr>
      <w:r w:rsidRPr="00BD3611">
        <w:rPr>
          <w:rFonts w:ascii="Tahoma" w:hAnsi="Tahoma" w:cs="Tahoma"/>
          <w:sz w:val="18"/>
          <w:lang w:val="nl-NL"/>
        </w:rPr>
        <w:t>Select Plus</w:t>
      </w:r>
    </w:p>
    <w:p w14:paraId="7BBD0164" w14:textId="77777777" w:rsidR="009429C1" w:rsidRPr="00BD3611" w:rsidRDefault="009429C1" w:rsidP="009C32AA">
      <w:pPr>
        <w:pStyle w:val="AppendixBulletIndent"/>
        <w:numPr>
          <w:ilvl w:val="0"/>
          <w:numId w:val="76"/>
        </w:numPr>
        <w:tabs>
          <w:tab w:val="left" w:pos="1440"/>
        </w:tabs>
        <w:ind w:left="1440" w:right="720"/>
        <w:rPr>
          <w:rFonts w:ascii="Tahoma" w:hAnsi="Tahoma" w:cs="Tahoma"/>
        </w:rPr>
      </w:pPr>
      <w:r w:rsidRPr="00BD3611">
        <w:rPr>
          <w:rFonts w:ascii="Tahoma" w:hAnsi="Tahoma" w:cs="Tahoma"/>
          <w:sz w:val="18"/>
          <w:lang w:val="nl-NL"/>
        </w:rPr>
        <w:t>Enterprise Overeenkomst</w:t>
      </w:r>
    </w:p>
    <w:p w14:paraId="7BBD0165" w14:textId="77777777" w:rsidR="009429C1" w:rsidRPr="00BD3611" w:rsidRDefault="009429C1" w:rsidP="009C32AA">
      <w:pPr>
        <w:pStyle w:val="AppendixBulletIndent"/>
        <w:numPr>
          <w:ilvl w:val="0"/>
          <w:numId w:val="76"/>
        </w:numPr>
        <w:tabs>
          <w:tab w:val="left" w:pos="1440"/>
        </w:tabs>
        <w:ind w:left="1440" w:right="720"/>
        <w:rPr>
          <w:rFonts w:ascii="Tahoma" w:hAnsi="Tahoma" w:cs="Tahoma"/>
        </w:rPr>
      </w:pPr>
      <w:r w:rsidRPr="00BD3611">
        <w:rPr>
          <w:rFonts w:ascii="Tahoma" w:hAnsi="Tahoma" w:cs="Tahoma"/>
          <w:sz w:val="18"/>
          <w:lang w:val="nl-NL"/>
        </w:rPr>
        <w:t>Enterprise Subscription Overeenkomst</w:t>
      </w:r>
    </w:p>
    <w:p w14:paraId="7BBD0166" w14:textId="77777777" w:rsidR="009429C1" w:rsidRPr="00BD3611" w:rsidRDefault="009429C1" w:rsidP="009429C1">
      <w:pPr>
        <w:pStyle w:val="AppendixIndent"/>
        <w:tabs>
          <w:tab w:val="left" w:pos="90"/>
        </w:tabs>
        <w:ind w:left="0" w:right="720"/>
        <w:rPr>
          <w:rFonts w:ascii="Tahoma" w:hAnsi="Tahoma" w:cs="Tahoma"/>
        </w:rPr>
      </w:pPr>
    </w:p>
    <w:p w14:paraId="7BBD0167" w14:textId="77777777" w:rsidR="009429C1" w:rsidRPr="00BD3611" w:rsidRDefault="009429C1" w:rsidP="009429C1">
      <w:pPr>
        <w:pStyle w:val="AppendixIndent"/>
        <w:tabs>
          <w:tab w:val="left" w:pos="90"/>
        </w:tabs>
        <w:ind w:left="0" w:right="720"/>
        <w:rPr>
          <w:rFonts w:ascii="Tahoma" w:hAnsi="Tahoma" w:cs="Tahoma"/>
        </w:rPr>
      </w:pPr>
      <w:r w:rsidRPr="00BD3611">
        <w:rPr>
          <w:rFonts w:ascii="Tahoma" w:hAnsi="Tahoma" w:cs="Tahoma"/>
          <w:sz w:val="18"/>
          <w:lang w:val="nl-NL"/>
        </w:rPr>
        <w:t>Voor het verkrijgen van de Licentie gelden geen specifieke voorwaarden.</w:t>
      </w:r>
      <w:r w:rsidRPr="00BD3611">
        <w:rPr>
          <w:rFonts w:ascii="Tahoma" w:hAnsi="Tahoma" w:cs="Tahoma"/>
          <w:sz w:val="18"/>
        </w:rPr>
        <w:t xml:space="preserve"> </w:t>
      </w:r>
      <w:r w:rsidRPr="00BD3611">
        <w:rPr>
          <w:rFonts w:ascii="Tahoma" w:hAnsi="Tahoma" w:cs="Tahoma"/>
          <w:sz w:val="18"/>
          <w:lang w:val="nl-NL"/>
        </w:rPr>
        <w:t>Software Assurance dient u te verkrijgen op het moment dat u de corresponderende Licentie verkrijgt, of op het moment dat u een bestaande Software Assurance-termijn verlengt.</w:t>
      </w:r>
      <w:r w:rsidR="001F094E" w:rsidRPr="00BD3611">
        <w:rPr>
          <w:rFonts w:ascii="Tahoma" w:hAnsi="Tahoma" w:cs="Tahoma"/>
        </w:rPr>
        <w:t xml:space="preserve"> </w:t>
      </w:r>
      <w:r w:rsidRPr="00BD3611">
        <w:rPr>
          <w:rFonts w:ascii="Tahoma" w:hAnsi="Tahoma" w:cs="Tahoma"/>
          <w:sz w:val="18"/>
          <w:lang w:val="nl-NL"/>
        </w:rPr>
        <w:t>Bij alle Volume Licensing-programma's geldt dat de klant een Licentie en Software Assurance-product dient aan te schaffen als de klant niet voldoet aan de criteria om in aanmerking te komen voor Software Assurance en Software Assurance wenst te verkrijgen.</w:t>
      </w:r>
    </w:p>
    <w:p w14:paraId="7BBD0168" w14:textId="77777777" w:rsidR="00221304" w:rsidRPr="00BD3611" w:rsidRDefault="00221304" w:rsidP="009429C1">
      <w:pPr>
        <w:pStyle w:val="AppendixIndent"/>
        <w:tabs>
          <w:tab w:val="left" w:pos="90"/>
        </w:tabs>
        <w:ind w:left="0" w:right="720"/>
        <w:rPr>
          <w:rFonts w:ascii="Tahoma" w:hAnsi="Tahoma" w:cs="Tahoma"/>
        </w:rPr>
      </w:pPr>
    </w:p>
    <w:p w14:paraId="7BBD0169" w14:textId="77777777" w:rsidR="00221304" w:rsidRPr="00BD3611" w:rsidRDefault="00221304" w:rsidP="009429C1">
      <w:pPr>
        <w:pStyle w:val="AppendixIndent"/>
        <w:tabs>
          <w:tab w:val="left" w:pos="90"/>
        </w:tabs>
        <w:ind w:left="0" w:right="720"/>
        <w:rPr>
          <w:rFonts w:ascii="Tahoma" w:hAnsi="Tahoma" w:cs="Tahoma"/>
        </w:rPr>
      </w:pPr>
    </w:p>
    <w:p w14:paraId="7BBD016A" w14:textId="77777777" w:rsidR="00EE20A5" w:rsidRPr="00BD3611" w:rsidRDefault="00EE20A5" w:rsidP="009429C1">
      <w:pPr>
        <w:pStyle w:val="Heading2"/>
        <w:tabs>
          <w:tab w:val="left" w:pos="90"/>
        </w:tabs>
        <w:ind w:left="0" w:right="720"/>
        <w:rPr>
          <w:rFonts w:ascii="Tahoma" w:hAnsi="Tahoma" w:cs="Tahoma"/>
          <w:lang w:val="nl-NL"/>
        </w:rPr>
      </w:pPr>
      <w:bookmarkStart w:id="1119" w:name="_Toc323819650"/>
      <w:bookmarkStart w:id="1120" w:name="_Toc336338201"/>
      <w:bookmarkEnd w:id="1119"/>
      <w:bookmarkEnd w:id="1120"/>
    </w:p>
    <w:p w14:paraId="7BBD016B" w14:textId="77777777" w:rsidR="009429C1" w:rsidRPr="00BD3611" w:rsidRDefault="009429C1" w:rsidP="009429C1">
      <w:pPr>
        <w:pStyle w:val="Heading2"/>
        <w:tabs>
          <w:tab w:val="left" w:pos="90"/>
        </w:tabs>
        <w:ind w:left="0" w:right="720"/>
        <w:rPr>
          <w:rFonts w:ascii="Tahoma" w:hAnsi="Tahoma" w:cs="Tahoma"/>
          <w:lang w:val="nl-NL"/>
        </w:rPr>
      </w:pPr>
      <w:bookmarkStart w:id="1121" w:name="_Toc340580447"/>
      <w:bookmarkStart w:id="1122" w:name="_Toc340850806"/>
      <w:r w:rsidRPr="00BD3611">
        <w:rPr>
          <w:rFonts w:ascii="Tahoma" w:hAnsi="Tahoma" w:cs="Tahoma"/>
          <w:lang w:val="nl-NL"/>
        </w:rPr>
        <w:lastRenderedPageBreak/>
        <w:t>Software Assurance</w:t>
      </w:r>
      <w:bookmarkEnd w:id="1121"/>
      <w:bookmarkEnd w:id="1122"/>
    </w:p>
    <w:p w14:paraId="7BBD016C" w14:textId="77777777" w:rsidR="009429C1" w:rsidRPr="00BD3611" w:rsidRDefault="009429C1" w:rsidP="009429C1">
      <w:pPr>
        <w:pStyle w:val="AppendixBodyText"/>
        <w:tabs>
          <w:tab w:val="left" w:pos="90"/>
        </w:tabs>
        <w:ind w:right="720"/>
        <w:rPr>
          <w:rFonts w:ascii="Tahoma" w:hAnsi="Tahoma" w:cs="Tahoma"/>
          <w:lang w:val="nl-NL"/>
        </w:rPr>
      </w:pPr>
    </w:p>
    <w:p w14:paraId="7BBD016D" w14:textId="77777777" w:rsidR="009429C1" w:rsidRPr="00BD3611" w:rsidRDefault="009429C1" w:rsidP="009429C1">
      <w:pPr>
        <w:pStyle w:val="AppendixIndent"/>
        <w:tabs>
          <w:tab w:val="left" w:pos="90"/>
        </w:tabs>
        <w:ind w:left="0" w:right="720"/>
        <w:rPr>
          <w:rFonts w:ascii="Tahoma" w:hAnsi="Tahoma" w:cs="Tahoma"/>
          <w:lang w:val="nl-NL"/>
        </w:rPr>
      </w:pPr>
      <w:r w:rsidRPr="00BD3611">
        <w:rPr>
          <w:rFonts w:ascii="Tahoma" w:hAnsi="Tahoma" w:cs="Tahoma"/>
          <w:sz w:val="18"/>
          <w:lang w:val="nl-NL"/>
        </w:rPr>
        <w:t>Microsoft Software Assurance is een regeling die bepaalde voordelen biedt, waaronder mogelijk het recht op nieuwe versies, toegang tot diverse technologieën, aanvullende gebruiksrechten voor de Producten waarvoor deze is verkregen, gespreide betalingen, adviesdiensten, training, ondersteuning en toegang tot exclusieve aanbiedingen.</w:t>
      </w:r>
      <w:r w:rsidRPr="00BD3611">
        <w:rPr>
          <w:rFonts w:ascii="Tahoma" w:hAnsi="Tahoma" w:cs="Tahoma"/>
          <w:lang w:val="nl-NL"/>
        </w:rPr>
        <w:t xml:space="preserve"> </w:t>
      </w:r>
      <w:r w:rsidRPr="00BD3611">
        <w:rPr>
          <w:rFonts w:ascii="Tahoma" w:hAnsi="Tahoma" w:cs="Tahoma"/>
          <w:color w:val="000000"/>
          <w:sz w:val="18"/>
          <w:lang w:val="nl-NL"/>
        </w:rPr>
        <w:t>Zie de sectie Software Assurance (SA) Benefits bij dit document voor meer informatie over de voordelen en beleidsregels.</w:t>
      </w:r>
    </w:p>
    <w:p w14:paraId="7BBD016E" w14:textId="77777777" w:rsidR="009429C1" w:rsidRPr="00BD3611" w:rsidRDefault="009429C1" w:rsidP="009429C1">
      <w:pPr>
        <w:pStyle w:val="AppendixIndent"/>
        <w:tabs>
          <w:tab w:val="left" w:pos="90"/>
        </w:tabs>
        <w:ind w:left="0" w:right="720"/>
        <w:rPr>
          <w:rFonts w:ascii="Tahoma" w:hAnsi="Tahoma" w:cs="Tahoma"/>
          <w:lang w:val="nl-NL"/>
        </w:rPr>
      </w:pPr>
    </w:p>
    <w:p w14:paraId="7BBD016F" w14:textId="77777777" w:rsidR="009429C1" w:rsidRPr="00BD3611" w:rsidRDefault="009429C1" w:rsidP="009429C1">
      <w:pPr>
        <w:pStyle w:val="AppendixIndent"/>
        <w:tabs>
          <w:tab w:val="left" w:pos="90"/>
        </w:tabs>
        <w:ind w:left="0" w:right="720"/>
        <w:rPr>
          <w:rFonts w:ascii="Tahoma" w:hAnsi="Tahoma" w:cs="Tahoma"/>
        </w:rPr>
      </w:pPr>
      <w:r w:rsidRPr="00BD3611">
        <w:rPr>
          <w:rFonts w:ascii="Tahoma" w:hAnsi="Tahoma" w:cs="Tahoma"/>
          <w:color w:val="000000"/>
          <w:sz w:val="18"/>
          <w:lang w:val="nl-NL"/>
        </w:rPr>
        <w:t>Zie de Product Use Rights (PUR) voor Volume Licensing voor meer informatie over de gebruiksrechten die op de voordelen van toepassing zijn.</w:t>
      </w:r>
      <w:r w:rsidRPr="00BD3611">
        <w:rPr>
          <w:rFonts w:ascii="Tahoma" w:hAnsi="Tahoma" w:cs="Tahoma"/>
          <w:lang w:val="nl-NL"/>
        </w:rPr>
        <w:t xml:space="preserve"> </w:t>
      </w:r>
      <w:r w:rsidRPr="00BD3611">
        <w:rPr>
          <w:rFonts w:ascii="Tahoma" w:hAnsi="Tahoma" w:cs="Tahoma"/>
          <w:color w:val="000000"/>
          <w:sz w:val="18"/>
          <w:lang w:val="nl-NL"/>
        </w:rPr>
        <w:t>Software Assurance is verkrijgbaar in de volgende programma's:</w:t>
      </w:r>
    </w:p>
    <w:p w14:paraId="7BBD0170" w14:textId="77777777" w:rsidR="009429C1" w:rsidRPr="00BD3611" w:rsidRDefault="009429C1" w:rsidP="009429C1">
      <w:pPr>
        <w:pStyle w:val="AppendixIndent"/>
        <w:tabs>
          <w:tab w:val="left" w:pos="90"/>
        </w:tabs>
        <w:ind w:left="0" w:right="720"/>
        <w:rPr>
          <w:rFonts w:ascii="Tahoma" w:hAnsi="Tahoma" w:cs="Tahoma"/>
        </w:rPr>
      </w:pPr>
    </w:p>
    <w:p w14:paraId="7BBD0171" w14:textId="77777777" w:rsidR="009429C1" w:rsidRPr="00BD3611" w:rsidRDefault="009429C1" w:rsidP="009C32AA">
      <w:pPr>
        <w:pStyle w:val="AppendixBulletIndent"/>
        <w:numPr>
          <w:ilvl w:val="0"/>
          <w:numId w:val="77"/>
        </w:numPr>
        <w:tabs>
          <w:tab w:val="left" w:pos="1440"/>
        </w:tabs>
        <w:ind w:left="1440" w:right="720"/>
        <w:rPr>
          <w:rFonts w:ascii="Tahoma" w:hAnsi="Tahoma" w:cs="Tahoma"/>
        </w:rPr>
      </w:pPr>
      <w:r w:rsidRPr="00BD3611">
        <w:rPr>
          <w:rFonts w:ascii="Tahoma" w:hAnsi="Tahoma" w:cs="Tahoma"/>
          <w:sz w:val="18"/>
          <w:lang w:val="nl-NL"/>
        </w:rPr>
        <w:t>Open License</w:t>
      </w:r>
      <w:r w:rsidRPr="00BD3611">
        <w:rPr>
          <w:rFonts w:ascii="Tahoma" w:hAnsi="Tahoma" w:cs="Tahoma"/>
        </w:rPr>
        <w:t xml:space="preserve"> </w:t>
      </w:r>
    </w:p>
    <w:p w14:paraId="7BBD0172" w14:textId="77777777" w:rsidR="009429C1" w:rsidRPr="00BD3611" w:rsidRDefault="009429C1" w:rsidP="009C32AA">
      <w:pPr>
        <w:pStyle w:val="AppendixBulletIndent"/>
        <w:numPr>
          <w:ilvl w:val="0"/>
          <w:numId w:val="77"/>
        </w:numPr>
        <w:tabs>
          <w:tab w:val="left" w:pos="1440"/>
        </w:tabs>
        <w:ind w:left="1440" w:right="720"/>
        <w:rPr>
          <w:rFonts w:ascii="Tahoma" w:hAnsi="Tahoma" w:cs="Tahoma"/>
        </w:rPr>
      </w:pPr>
      <w:r w:rsidRPr="00BD3611">
        <w:rPr>
          <w:rFonts w:ascii="Tahoma" w:hAnsi="Tahoma" w:cs="Tahoma"/>
          <w:sz w:val="18"/>
          <w:lang w:val="nl-NL"/>
        </w:rPr>
        <w:t>Open Value</w:t>
      </w:r>
      <w:r w:rsidRPr="00BD3611">
        <w:rPr>
          <w:rFonts w:ascii="Tahoma" w:hAnsi="Tahoma" w:cs="Tahoma"/>
        </w:rPr>
        <w:t xml:space="preserve"> </w:t>
      </w:r>
    </w:p>
    <w:p w14:paraId="7BBD0173" w14:textId="77777777" w:rsidR="009429C1" w:rsidRPr="00BD3611" w:rsidRDefault="009429C1" w:rsidP="009C32AA">
      <w:pPr>
        <w:pStyle w:val="AppendixBulletIndent"/>
        <w:numPr>
          <w:ilvl w:val="0"/>
          <w:numId w:val="77"/>
        </w:numPr>
        <w:tabs>
          <w:tab w:val="left" w:pos="1440"/>
        </w:tabs>
        <w:ind w:left="1440" w:right="720"/>
        <w:rPr>
          <w:rFonts w:ascii="Tahoma" w:hAnsi="Tahoma" w:cs="Tahoma"/>
        </w:rPr>
      </w:pPr>
      <w:r w:rsidRPr="00BD3611">
        <w:rPr>
          <w:rFonts w:ascii="Tahoma" w:hAnsi="Tahoma" w:cs="Tahoma"/>
          <w:sz w:val="18"/>
          <w:lang w:val="nl-NL"/>
        </w:rPr>
        <w:t>Select</w:t>
      </w:r>
      <w:r w:rsidRPr="00BD3611">
        <w:rPr>
          <w:rFonts w:ascii="Tahoma" w:hAnsi="Tahoma" w:cs="Tahoma"/>
        </w:rPr>
        <w:t xml:space="preserve"> </w:t>
      </w:r>
    </w:p>
    <w:p w14:paraId="7BBD0174" w14:textId="77777777" w:rsidR="009429C1" w:rsidRPr="00BD3611" w:rsidRDefault="009429C1" w:rsidP="009C32AA">
      <w:pPr>
        <w:pStyle w:val="AppendixBulletIndent"/>
        <w:numPr>
          <w:ilvl w:val="0"/>
          <w:numId w:val="77"/>
        </w:numPr>
        <w:tabs>
          <w:tab w:val="left" w:pos="1440"/>
        </w:tabs>
        <w:ind w:left="1440" w:right="720"/>
        <w:rPr>
          <w:rFonts w:ascii="Tahoma" w:hAnsi="Tahoma" w:cs="Tahoma"/>
        </w:rPr>
      </w:pPr>
      <w:r w:rsidRPr="00BD3611">
        <w:rPr>
          <w:rFonts w:ascii="Tahoma" w:hAnsi="Tahoma" w:cs="Tahoma"/>
          <w:sz w:val="18"/>
          <w:lang w:val="nl-NL"/>
        </w:rPr>
        <w:t>Select Plus</w:t>
      </w:r>
    </w:p>
    <w:p w14:paraId="7BBD0175" w14:textId="77777777" w:rsidR="009429C1" w:rsidRPr="00BD3611" w:rsidRDefault="009429C1" w:rsidP="009C32AA">
      <w:pPr>
        <w:pStyle w:val="AppendixBulletIndent"/>
        <w:numPr>
          <w:ilvl w:val="0"/>
          <w:numId w:val="77"/>
        </w:numPr>
        <w:tabs>
          <w:tab w:val="left" w:pos="1440"/>
        </w:tabs>
        <w:ind w:left="1440" w:right="720"/>
        <w:rPr>
          <w:rFonts w:ascii="Tahoma" w:hAnsi="Tahoma" w:cs="Tahoma"/>
        </w:rPr>
      </w:pPr>
      <w:r w:rsidRPr="00BD3611">
        <w:rPr>
          <w:rFonts w:ascii="Tahoma" w:hAnsi="Tahoma" w:cs="Tahoma"/>
          <w:sz w:val="18"/>
          <w:lang w:val="nl-NL"/>
        </w:rPr>
        <w:t>Enterprise Overeenkomst</w:t>
      </w:r>
    </w:p>
    <w:p w14:paraId="7BBD0176" w14:textId="77777777" w:rsidR="009429C1" w:rsidRPr="00BD3611" w:rsidRDefault="009429C1" w:rsidP="009429C1">
      <w:pPr>
        <w:pStyle w:val="AppendixIndent"/>
        <w:ind w:left="720" w:right="720"/>
        <w:rPr>
          <w:rFonts w:ascii="Tahoma" w:hAnsi="Tahoma" w:cs="Tahoma"/>
        </w:rPr>
      </w:pPr>
    </w:p>
    <w:p w14:paraId="7BBD0177" w14:textId="77777777" w:rsidR="009429C1" w:rsidRPr="00BD3611" w:rsidRDefault="009429C1" w:rsidP="009429C1">
      <w:pPr>
        <w:pStyle w:val="AppendixIndent"/>
        <w:ind w:left="0" w:right="720"/>
        <w:rPr>
          <w:rFonts w:ascii="Tahoma" w:hAnsi="Tahoma" w:cs="Tahoma"/>
        </w:rPr>
      </w:pPr>
      <w:r w:rsidRPr="00BD3611">
        <w:rPr>
          <w:rFonts w:ascii="Tahoma" w:hAnsi="Tahoma" w:cs="Tahoma"/>
          <w:sz w:val="18"/>
          <w:lang w:val="nl-NL"/>
        </w:rPr>
        <w:t>Er zijn drie verschillende verplichtingenniveaus die een klant kan selecteren voor Software Assurance.</w:t>
      </w:r>
      <w:r w:rsidR="001F094E" w:rsidRPr="00BD3611">
        <w:rPr>
          <w:rFonts w:ascii="Tahoma" w:hAnsi="Tahoma" w:cs="Tahoma"/>
          <w:sz w:val="18"/>
          <w:lang w:val="de-DE"/>
        </w:rPr>
        <w:t xml:space="preserve"> </w:t>
      </w:r>
      <w:r w:rsidRPr="00BD3611">
        <w:rPr>
          <w:rFonts w:ascii="Tahoma" w:hAnsi="Tahoma" w:cs="Tahoma"/>
          <w:sz w:val="18"/>
          <w:lang w:val="nl-NL"/>
        </w:rPr>
        <w:t>Welke niveaus beschikbaar zijn verschilt per programma.</w:t>
      </w:r>
      <w:r w:rsidR="001F094E" w:rsidRPr="00BD3611">
        <w:rPr>
          <w:rFonts w:ascii="Tahoma" w:hAnsi="Tahoma" w:cs="Tahoma"/>
          <w:sz w:val="18"/>
          <w:lang w:val="de-DE"/>
        </w:rPr>
        <w:t xml:space="preserve"> </w:t>
      </w:r>
      <w:r w:rsidRPr="00BD3611">
        <w:rPr>
          <w:rFonts w:ascii="Tahoma" w:hAnsi="Tahoma" w:cs="Tahoma"/>
          <w:sz w:val="18"/>
          <w:lang w:val="nl-NL"/>
        </w:rPr>
        <w:t>Het verplichtingenniveau van Software Assurance is een van de vele factoren die mede bepalen op welke voordelen de klant recht heeft.</w:t>
      </w:r>
      <w:r w:rsidR="001F094E" w:rsidRPr="00BD3611">
        <w:rPr>
          <w:rFonts w:ascii="Tahoma" w:hAnsi="Tahoma" w:cs="Tahoma"/>
          <w:lang w:val="de-DE"/>
        </w:rPr>
        <w:t xml:space="preserve"> </w:t>
      </w:r>
      <w:r w:rsidRPr="00BD3611">
        <w:rPr>
          <w:rFonts w:ascii="Tahoma" w:hAnsi="Tahoma" w:cs="Tahoma"/>
          <w:sz w:val="18"/>
          <w:lang w:val="nl-NL"/>
        </w:rPr>
        <w:t>De klant kan</w:t>
      </w:r>
    </w:p>
    <w:p w14:paraId="7BBD0178" w14:textId="77777777" w:rsidR="009429C1" w:rsidRPr="00BD3611" w:rsidRDefault="009429C1" w:rsidP="009C32AA">
      <w:pPr>
        <w:pStyle w:val="AppendixIndent"/>
        <w:numPr>
          <w:ilvl w:val="0"/>
          <w:numId w:val="78"/>
        </w:numPr>
        <w:ind w:left="1440" w:right="720"/>
        <w:rPr>
          <w:rFonts w:ascii="Tahoma" w:hAnsi="Tahoma" w:cs="Tahoma"/>
          <w:lang w:val="nb-NO"/>
        </w:rPr>
      </w:pPr>
      <w:r w:rsidRPr="00BD3611">
        <w:rPr>
          <w:rFonts w:ascii="Tahoma" w:hAnsi="Tahoma" w:cs="Tahoma"/>
          <w:sz w:val="18"/>
          <w:lang w:val="nl-NL"/>
        </w:rPr>
        <w:t>zich ertoe verplichten Software Assurance toe te voegen aan al zijn platformproducten.</w:t>
      </w:r>
      <w:r w:rsidR="001F094E" w:rsidRPr="00BD3611">
        <w:rPr>
          <w:rFonts w:ascii="Tahoma" w:hAnsi="Tahoma" w:cs="Tahoma"/>
        </w:rPr>
        <w:t xml:space="preserve"> </w:t>
      </w:r>
      <w:r w:rsidRPr="00BD3611">
        <w:rPr>
          <w:rFonts w:ascii="Tahoma" w:hAnsi="Tahoma" w:cs="Tahoma"/>
          <w:sz w:val="18"/>
          <w:lang w:val="nl-NL"/>
        </w:rPr>
        <w:t>Dit is het meest gebruikelijk bij de Enterprise Overeenkomst en Open Value.</w:t>
      </w:r>
    </w:p>
    <w:p w14:paraId="7BBD0179" w14:textId="77777777" w:rsidR="009429C1" w:rsidRPr="00BD3611" w:rsidRDefault="009429C1" w:rsidP="009C32AA">
      <w:pPr>
        <w:pStyle w:val="AppendixIndent"/>
        <w:numPr>
          <w:ilvl w:val="0"/>
          <w:numId w:val="78"/>
        </w:numPr>
        <w:ind w:left="1440" w:right="720"/>
        <w:rPr>
          <w:rFonts w:ascii="Tahoma" w:hAnsi="Tahoma" w:cs="Tahoma"/>
        </w:rPr>
      </w:pPr>
      <w:r w:rsidRPr="00BD3611">
        <w:rPr>
          <w:rFonts w:ascii="Tahoma" w:hAnsi="Tahoma" w:cs="Tahoma"/>
          <w:sz w:val="18"/>
          <w:lang w:val="nl-NL"/>
        </w:rPr>
        <w:t>zich ertoe verplichten Software Assurance toe te voegen aan al zijn aankopen binnen een</w:t>
      </w:r>
      <w:r w:rsidR="00221304" w:rsidRPr="00BD3611">
        <w:rPr>
          <w:rFonts w:ascii="Tahoma" w:hAnsi="Tahoma" w:cs="Tahoma"/>
          <w:sz w:val="18"/>
          <w:lang w:val="nl-NL"/>
        </w:rPr>
        <w:t> </w:t>
      </w:r>
      <w:r w:rsidRPr="00BD3611">
        <w:rPr>
          <w:rFonts w:ascii="Tahoma" w:hAnsi="Tahoma" w:cs="Tahoma"/>
          <w:sz w:val="18"/>
          <w:lang w:val="nl-NL"/>
        </w:rPr>
        <w:t>bepaalde productgroep (Toepassingen, Systemen of Servers).</w:t>
      </w:r>
      <w:r w:rsidR="001F094E" w:rsidRPr="00BD3611">
        <w:rPr>
          <w:rFonts w:ascii="Tahoma" w:hAnsi="Tahoma" w:cs="Tahoma"/>
          <w:sz w:val="18"/>
          <w:lang w:val="nb-NO"/>
        </w:rPr>
        <w:t xml:space="preserve"> </w:t>
      </w:r>
      <w:r w:rsidRPr="00BD3611">
        <w:rPr>
          <w:rFonts w:ascii="Tahoma" w:hAnsi="Tahoma" w:cs="Tahoma"/>
          <w:sz w:val="18"/>
          <w:lang w:val="nl-NL"/>
        </w:rPr>
        <w:t>Dit wordt aangeduid als Software Assurance Lidmaatschap.</w:t>
      </w:r>
      <w:r w:rsidRPr="00BD3611">
        <w:rPr>
          <w:rFonts w:ascii="Tahoma" w:hAnsi="Tahoma" w:cs="Tahoma"/>
          <w:sz w:val="18"/>
          <w:lang w:val="nb-NO"/>
        </w:rPr>
        <w:t xml:space="preserve"> </w:t>
      </w:r>
      <w:r w:rsidRPr="00BD3611">
        <w:rPr>
          <w:rFonts w:ascii="Tahoma" w:hAnsi="Tahoma" w:cs="Tahoma"/>
          <w:sz w:val="18"/>
          <w:lang w:val="nl-NL"/>
        </w:rPr>
        <w:t>Hierbij is geen bedrijfsomvattende verplichting tot Software Assurance vereist.</w:t>
      </w:r>
      <w:r w:rsidRPr="00BD3611">
        <w:rPr>
          <w:rFonts w:ascii="Tahoma" w:hAnsi="Tahoma" w:cs="Tahoma"/>
          <w:lang w:val="nb-NO"/>
        </w:rPr>
        <w:t xml:space="preserve"> </w:t>
      </w:r>
      <w:r w:rsidRPr="00BD3611">
        <w:rPr>
          <w:rFonts w:ascii="Tahoma" w:hAnsi="Tahoma" w:cs="Tahoma"/>
          <w:sz w:val="18"/>
          <w:lang w:val="nl-NL"/>
        </w:rPr>
        <w:t>Dit is het meest gebruikelijk bij Select.</w:t>
      </w:r>
    </w:p>
    <w:p w14:paraId="7BBD017A" w14:textId="77777777" w:rsidR="009429C1" w:rsidRPr="00BD3611" w:rsidRDefault="009429C1" w:rsidP="009C32AA">
      <w:pPr>
        <w:pStyle w:val="AppendixIndent"/>
        <w:numPr>
          <w:ilvl w:val="0"/>
          <w:numId w:val="78"/>
        </w:numPr>
        <w:ind w:left="1440" w:right="720"/>
        <w:rPr>
          <w:rFonts w:ascii="Tahoma" w:hAnsi="Tahoma" w:cs="Tahoma"/>
        </w:rPr>
      </w:pPr>
      <w:r w:rsidRPr="00BD3611">
        <w:rPr>
          <w:rFonts w:ascii="Tahoma" w:hAnsi="Tahoma" w:cs="Tahoma"/>
          <w:sz w:val="18"/>
          <w:lang w:val="nl-NL"/>
        </w:rPr>
        <w:t>Software Assurance aanschaffen voor afzonderlijke producten, zonder verplichtingen aan te gaan met betrekking tot de aanschaf van Software Assurance voor andere producten.</w:t>
      </w:r>
    </w:p>
    <w:p w14:paraId="7BBD017B" w14:textId="77777777" w:rsidR="009429C1" w:rsidRPr="00BD3611" w:rsidRDefault="009429C1" w:rsidP="009429C1">
      <w:pPr>
        <w:pStyle w:val="AppendixIndent"/>
        <w:ind w:right="720"/>
        <w:rPr>
          <w:rFonts w:ascii="Tahoma" w:hAnsi="Tahoma" w:cs="Tahoma"/>
        </w:rPr>
      </w:pPr>
    </w:p>
    <w:p w14:paraId="7BBD017C" w14:textId="77777777" w:rsidR="009429C1" w:rsidRPr="00BD3611" w:rsidRDefault="009429C1" w:rsidP="009429C1">
      <w:pPr>
        <w:pStyle w:val="AppendixIndent"/>
        <w:ind w:left="0" w:right="720"/>
        <w:rPr>
          <w:rFonts w:ascii="Tahoma" w:hAnsi="Tahoma" w:cs="Tahoma"/>
          <w:lang w:val="nb-NO"/>
        </w:rPr>
      </w:pPr>
      <w:r w:rsidRPr="00BD3611">
        <w:rPr>
          <w:rFonts w:ascii="Tahoma" w:hAnsi="Tahoma" w:cs="Tahoma"/>
          <w:sz w:val="18"/>
          <w:lang w:val="nl-NL"/>
        </w:rPr>
        <w:t>De Software Assurance dient u te verkrijgen op het moment dat u de Licentie verkrijgt, of op het moment dat u een bestaande Software Assurance-termijn verlengt.</w:t>
      </w:r>
      <w:r w:rsidR="001F094E" w:rsidRPr="00BD3611">
        <w:rPr>
          <w:rFonts w:ascii="Tahoma" w:hAnsi="Tahoma" w:cs="Tahoma"/>
          <w:sz w:val="18"/>
        </w:rPr>
        <w:t xml:space="preserve"> </w:t>
      </w:r>
      <w:r w:rsidRPr="00BD3611">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1F094E" w:rsidRPr="00BD3611">
        <w:rPr>
          <w:rFonts w:ascii="Tahoma" w:hAnsi="Tahoma" w:cs="Tahoma"/>
        </w:rPr>
        <w:t xml:space="preserve"> </w:t>
      </w:r>
      <w:r w:rsidRPr="00BD3611">
        <w:rPr>
          <w:rFonts w:ascii="Tahoma" w:hAnsi="Tahoma" w:cs="Tahoma"/>
          <w:sz w:val="18"/>
          <w:lang w:val="nl-NL"/>
        </w:rPr>
        <w:t>Zie de sectie met de verlengingsregels en de specifieke programmaovereenkomst voor regels met betrekking tot het in aanmerking komen voor Software Assurance.</w:t>
      </w:r>
    </w:p>
    <w:p w14:paraId="7BBD017D" w14:textId="77777777" w:rsidR="009429C1" w:rsidRPr="00BD3611" w:rsidRDefault="009429C1" w:rsidP="009429C1">
      <w:pPr>
        <w:pStyle w:val="AppendixIndent"/>
        <w:ind w:left="0" w:right="720"/>
        <w:rPr>
          <w:rFonts w:ascii="Tahoma" w:hAnsi="Tahoma" w:cs="Tahoma"/>
          <w:lang w:val="nb-NO"/>
        </w:rPr>
      </w:pPr>
      <w:r w:rsidRPr="00BD3611">
        <w:rPr>
          <w:rFonts w:ascii="Tahoma" w:hAnsi="Tahoma" w:cs="Tahoma"/>
          <w:sz w:val="18"/>
          <w:szCs w:val="18"/>
          <w:lang w:val="nl-NL"/>
        </w:rPr>
        <w:t>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w:t>
      </w:r>
      <w:r w:rsidRPr="00BD3611">
        <w:rPr>
          <w:rFonts w:ascii="Tahoma" w:hAnsi="Tahoma" w:cs="Tahoma"/>
          <w:sz w:val="18"/>
          <w:szCs w:val="18"/>
          <w:lang w:val="nb-NO"/>
        </w:rPr>
        <w:t xml:space="preserve"> </w:t>
      </w:r>
    </w:p>
    <w:p w14:paraId="7BBD017E" w14:textId="77777777" w:rsidR="009429C1" w:rsidRPr="00BD3611" w:rsidRDefault="009429C1" w:rsidP="009429C1">
      <w:pPr>
        <w:pStyle w:val="AppendixIndent"/>
        <w:ind w:left="0" w:right="720"/>
        <w:rPr>
          <w:rFonts w:ascii="Tahoma" w:hAnsi="Tahoma" w:cs="Tahoma"/>
          <w:lang w:val="nl-NL"/>
        </w:rPr>
      </w:pPr>
      <w:r w:rsidRPr="00BD3611">
        <w:rPr>
          <w:rFonts w:ascii="Tahoma" w:hAnsi="Tahoma" w:cs="Tahoma"/>
          <w:color w:val="000000"/>
          <w:sz w:val="18"/>
          <w:szCs w:val="18"/>
          <w:lang w:val="nl-NL"/>
        </w:rPr>
        <w:t>Klanten kunnen Software Assurance verkrijgen voor bepaalde licenties die zijn aangeschaft via de detailhandel (</w:t>
      </w:r>
      <w:r w:rsidR="00BF1406" w:rsidRPr="00BD3611">
        <w:rPr>
          <w:rFonts w:ascii="Tahoma" w:hAnsi="Tahoma" w:cs="Tahoma"/>
          <w:color w:val="000000"/>
          <w:sz w:val="18"/>
          <w:szCs w:val="18"/>
          <w:lang w:val="nl-NL"/>
        </w:rPr>
        <w:t>“</w:t>
      </w:r>
      <w:r w:rsidRPr="00BD3611">
        <w:rPr>
          <w:rFonts w:ascii="Tahoma" w:hAnsi="Tahoma" w:cs="Tahoma"/>
          <w:color w:val="000000"/>
          <w:sz w:val="18"/>
          <w:szCs w:val="18"/>
          <w:lang w:val="nl-NL"/>
        </w:rPr>
        <w:t>Full Packaged Product</w:t>
      </w:r>
      <w:r w:rsidR="00BF1406" w:rsidRPr="00BD3611">
        <w:rPr>
          <w:rFonts w:ascii="Tahoma" w:hAnsi="Tahoma" w:cs="Tahoma"/>
          <w:color w:val="000000"/>
          <w:sz w:val="18"/>
          <w:szCs w:val="18"/>
          <w:lang w:val="nl-NL"/>
        </w:rPr>
        <w:t>”</w:t>
      </w:r>
      <w:r w:rsidRPr="00BD3611">
        <w:rPr>
          <w:rFonts w:ascii="Tahoma" w:hAnsi="Tahoma" w:cs="Tahoma"/>
          <w:color w:val="000000"/>
          <w:sz w:val="18"/>
          <w:szCs w:val="18"/>
          <w:lang w:val="nl-NL"/>
        </w:rPr>
        <w:t>) of door middel van een Original Equipment Manufacturer (OEM).</w:t>
      </w:r>
      <w:r w:rsidRPr="00BD3611">
        <w:rPr>
          <w:rFonts w:ascii="Tahoma" w:hAnsi="Tahoma" w:cs="Tahoma"/>
          <w:color w:val="000000"/>
          <w:sz w:val="18"/>
          <w:szCs w:val="18"/>
          <w:lang w:val="nb-NO"/>
        </w:rPr>
        <w:t xml:space="preserve"> </w:t>
      </w:r>
      <w:r w:rsidRPr="00BD3611">
        <w:rPr>
          <w:rFonts w:ascii="Tahoma" w:hAnsi="Tahoma" w:cs="Tahoma"/>
          <w:color w:val="000000"/>
          <w:sz w:val="18"/>
          <w:szCs w:val="18"/>
          <w:lang w:val="nl-NL"/>
        </w:rPr>
        <w:t>In hoeverre de klant ervoor in aanmerking komt, verschilt per programma, productgroep en licentiebron (zie beneden).</w:t>
      </w:r>
      <w:r w:rsidR="001F094E" w:rsidRPr="00BD3611">
        <w:rPr>
          <w:rFonts w:ascii="Tahoma" w:hAnsi="Tahoma" w:cs="Tahoma"/>
          <w:lang w:val="nb-NO"/>
        </w:rPr>
        <w:t xml:space="preserve"> </w:t>
      </w:r>
      <w:r w:rsidRPr="00BD3611">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1F094E" w:rsidRPr="00BD3611">
        <w:rPr>
          <w:rFonts w:ascii="Tahoma" w:hAnsi="Tahoma" w:cs="Tahoma"/>
          <w:lang w:val="nl-NL"/>
        </w:rPr>
        <w:t xml:space="preserve"> </w:t>
      </w:r>
      <w:r w:rsidRPr="00BD3611">
        <w:rPr>
          <w:rFonts w:ascii="Tahoma" w:hAnsi="Tahoma" w:cs="Tahoma"/>
          <w:color w:val="000000"/>
          <w:sz w:val="18"/>
          <w:lang w:val="nl-NL"/>
        </w:rPr>
        <w:t>Als zij dit doen, gelden bij het gebruik van de software de productgebruiksrechten voor het betreffende product en de voorwaarden van de Volume License Overeenkomst van de klant.</w:t>
      </w:r>
    </w:p>
    <w:p w14:paraId="7BBD017F" w14:textId="77777777" w:rsidR="009429C1" w:rsidRPr="00BD3611" w:rsidRDefault="009429C1" w:rsidP="009429C1">
      <w:pPr>
        <w:pStyle w:val="AppendixIndent"/>
        <w:ind w:left="720" w:right="720"/>
        <w:rPr>
          <w:rFonts w:ascii="Tahoma" w:hAnsi="Tahoma" w:cs="Tahoma"/>
          <w:lang w:val="nl-NL"/>
        </w:rPr>
      </w:pPr>
    </w:p>
    <w:p w14:paraId="7BBD0180" w14:textId="77777777" w:rsidR="00221304" w:rsidRPr="00BD3611" w:rsidRDefault="00221304" w:rsidP="009429C1">
      <w:pPr>
        <w:pStyle w:val="AppendixIndent"/>
        <w:ind w:left="720" w:right="720"/>
        <w:rPr>
          <w:rFonts w:ascii="Tahoma" w:hAnsi="Tahoma" w:cs="Tahoma"/>
          <w:lang w:val="nl-NL"/>
        </w:rPr>
      </w:pPr>
    </w:p>
    <w:p w14:paraId="7BBD0181" w14:textId="77777777" w:rsidR="00DB497C" w:rsidRPr="00BD3611" w:rsidRDefault="00DB497C" w:rsidP="009429C1">
      <w:pPr>
        <w:pStyle w:val="AppendixIndent"/>
        <w:ind w:left="720" w:right="720"/>
        <w:rPr>
          <w:rFonts w:ascii="Tahoma" w:hAnsi="Tahoma" w:cs="Tahoma"/>
          <w:lang w:val="nl-NL"/>
        </w:rPr>
      </w:pPr>
    </w:p>
    <w:p w14:paraId="7BBD0182" w14:textId="77777777" w:rsidR="00DB497C" w:rsidRPr="00BD3611" w:rsidRDefault="00DB497C" w:rsidP="009429C1">
      <w:pPr>
        <w:pStyle w:val="AppendixIndent"/>
        <w:ind w:left="720" w:right="720"/>
        <w:rPr>
          <w:rFonts w:ascii="Tahoma" w:hAnsi="Tahoma" w:cs="Tahoma"/>
          <w:sz w:val="2"/>
          <w:szCs w:val="2"/>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710"/>
        <w:gridCol w:w="2324"/>
        <w:gridCol w:w="2971"/>
      </w:tblGrid>
      <w:tr w:rsidR="009429C1" w:rsidRPr="00BD3611" w14:paraId="7BBD0187" w14:textId="77777777" w:rsidTr="00221304">
        <w:tc>
          <w:tcPr>
            <w:tcW w:w="1710" w:type="dxa"/>
            <w:shd w:val="clear" w:color="auto" w:fill="FFCC99"/>
            <w:vAlign w:val="center"/>
          </w:tcPr>
          <w:p w14:paraId="7BBD0183" w14:textId="77777777" w:rsidR="009429C1" w:rsidRPr="00BD3611" w:rsidRDefault="009429C1" w:rsidP="00B10F67">
            <w:pPr>
              <w:pStyle w:val="AppendixTableHeadings"/>
              <w:rPr>
                <w:rFonts w:ascii="Tahoma" w:hAnsi="Tahoma" w:cs="Tahoma"/>
                <w:sz w:val="20"/>
                <w:szCs w:val="20"/>
                <w:lang w:val="nl-NL"/>
              </w:rPr>
            </w:pPr>
          </w:p>
        </w:tc>
        <w:tc>
          <w:tcPr>
            <w:tcW w:w="1710" w:type="dxa"/>
            <w:shd w:val="clear" w:color="auto" w:fill="FFCC99"/>
            <w:vAlign w:val="center"/>
          </w:tcPr>
          <w:p w14:paraId="7BBD0184" w14:textId="77777777" w:rsidR="009429C1" w:rsidRPr="00BD3611" w:rsidRDefault="009429C1" w:rsidP="00B10F67">
            <w:pPr>
              <w:pStyle w:val="AppendixTableHeadings"/>
              <w:rPr>
                <w:rFonts w:ascii="Tahoma" w:hAnsi="Tahoma" w:cs="Tahoma"/>
                <w:sz w:val="20"/>
              </w:rPr>
            </w:pPr>
            <w:r w:rsidRPr="00BD3611">
              <w:rPr>
                <w:rFonts w:ascii="Tahoma" w:hAnsi="Tahoma" w:cs="Tahoma"/>
                <w:sz w:val="20"/>
                <w:lang w:val="nl-NL"/>
              </w:rPr>
              <w:t>Full Packaged Products</w:t>
            </w:r>
          </w:p>
        </w:tc>
        <w:tc>
          <w:tcPr>
            <w:tcW w:w="2324" w:type="dxa"/>
            <w:shd w:val="clear" w:color="auto" w:fill="FFCC99"/>
            <w:vAlign w:val="center"/>
          </w:tcPr>
          <w:p w14:paraId="7BBD0185" w14:textId="77777777" w:rsidR="009429C1" w:rsidRPr="00BD3611" w:rsidRDefault="009429C1" w:rsidP="00B10F67">
            <w:pPr>
              <w:pStyle w:val="AppendixTableHeadings"/>
              <w:rPr>
                <w:rFonts w:ascii="Tahoma" w:hAnsi="Tahoma" w:cs="Tahoma"/>
                <w:sz w:val="20"/>
              </w:rPr>
            </w:pPr>
            <w:r w:rsidRPr="00BD3611">
              <w:rPr>
                <w:rFonts w:ascii="Tahoma" w:hAnsi="Tahoma" w:cs="Tahoma"/>
                <w:sz w:val="20"/>
                <w:lang w:val="nl-NL"/>
              </w:rPr>
              <w:t>OEM</w:t>
            </w:r>
          </w:p>
        </w:tc>
        <w:tc>
          <w:tcPr>
            <w:tcW w:w="2971" w:type="dxa"/>
            <w:shd w:val="clear" w:color="auto" w:fill="FFCC99"/>
            <w:vAlign w:val="center"/>
          </w:tcPr>
          <w:p w14:paraId="7BBD0186" w14:textId="77777777" w:rsidR="009429C1" w:rsidRPr="00BD3611" w:rsidRDefault="009429C1" w:rsidP="00221304">
            <w:pPr>
              <w:pStyle w:val="AppendixTableHeadings"/>
              <w:rPr>
                <w:rFonts w:ascii="Tahoma" w:hAnsi="Tahoma" w:cs="Tahoma"/>
                <w:sz w:val="20"/>
              </w:rPr>
            </w:pPr>
            <w:r w:rsidRPr="00BD3611">
              <w:rPr>
                <w:rFonts w:ascii="Tahoma" w:hAnsi="Tahoma" w:cs="Tahoma"/>
                <w:sz w:val="20"/>
                <w:lang w:val="nl-NL"/>
              </w:rPr>
              <w:t>Programma's</w:t>
            </w:r>
          </w:p>
        </w:tc>
      </w:tr>
      <w:tr w:rsidR="009429C1" w:rsidRPr="00BD3611" w14:paraId="7BBD018C" w14:textId="77777777" w:rsidTr="00221304">
        <w:tc>
          <w:tcPr>
            <w:tcW w:w="1710" w:type="dxa"/>
            <w:vAlign w:val="center"/>
          </w:tcPr>
          <w:p w14:paraId="7BBD0188" w14:textId="77777777" w:rsidR="009429C1" w:rsidRPr="00BD3611" w:rsidRDefault="009429C1" w:rsidP="00B10F67">
            <w:pPr>
              <w:pStyle w:val="AppendixTableText"/>
              <w:rPr>
                <w:rFonts w:ascii="Tahoma" w:hAnsi="Tahoma" w:cs="Tahoma"/>
                <w:b/>
                <w:color w:val="000000"/>
                <w:sz w:val="20"/>
                <w:szCs w:val="20"/>
              </w:rPr>
            </w:pPr>
            <w:r w:rsidRPr="00BD3611">
              <w:rPr>
                <w:rFonts w:ascii="Tahoma" w:hAnsi="Tahoma" w:cs="Tahoma"/>
                <w:b/>
                <w:color w:val="000000"/>
                <w:sz w:val="20"/>
                <w:szCs w:val="20"/>
                <w:lang w:val="nl-NL"/>
              </w:rPr>
              <w:t>Productgroep applicaties</w:t>
            </w:r>
            <w:r w:rsidRPr="00BD3611">
              <w:rPr>
                <w:rFonts w:ascii="Tahoma" w:hAnsi="Tahoma" w:cs="Tahoma"/>
                <w:b/>
                <w:color w:val="000000"/>
                <w:sz w:val="20"/>
                <w:szCs w:val="20"/>
              </w:rPr>
              <w:t xml:space="preserve"> </w:t>
            </w:r>
          </w:p>
        </w:tc>
        <w:tc>
          <w:tcPr>
            <w:tcW w:w="1710" w:type="dxa"/>
            <w:vAlign w:val="center"/>
          </w:tcPr>
          <w:p w14:paraId="7BBD0189" w14:textId="77777777" w:rsidR="009429C1" w:rsidRPr="00BD3611" w:rsidRDefault="009429C1" w:rsidP="00B10F67">
            <w:pPr>
              <w:pStyle w:val="AppendixTableText"/>
              <w:rPr>
                <w:rFonts w:ascii="Tahoma" w:hAnsi="Tahoma" w:cs="Tahoma"/>
                <w:color w:val="000000"/>
              </w:rPr>
            </w:pPr>
            <w:r w:rsidRPr="00BD3611">
              <w:rPr>
                <w:rFonts w:ascii="Tahoma" w:hAnsi="Tahoma" w:cs="Tahoma"/>
                <w:color w:val="000000"/>
                <w:lang w:val="nl-NL"/>
              </w:rPr>
              <w:t>n.v.t.</w:t>
            </w:r>
            <w:r w:rsidRPr="00BD3611">
              <w:rPr>
                <w:rFonts w:ascii="Tahoma" w:hAnsi="Tahoma" w:cs="Tahoma"/>
                <w:color w:val="000000"/>
              </w:rPr>
              <w:t xml:space="preserve"> </w:t>
            </w:r>
          </w:p>
        </w:tc>
        <w:tc>
          <w:tcPr>
            <w:tcW w:w="2324" w:type="dxa"/>
            <w:vAlign w:val="center"/>
          </w:tcPr>
          <w:p w14:paraId="7BBD018A" w14:textId="77777777" w:rsidR="009429C1" w:rsidRPr="00BD3611" w:rsidRDefault="009429C1" w:rsidP="00B10F67">
            <w:pPr>
              <w:pStyle w:val="AppendixTableText"/>
              <w:rPr>
                <w:rFonts w:ascii="Tahoma" w:hAnsi="Tahoma" w:cs="Tahoma"/>
                <w:color w:val="000000"/>
                <w:lang w:val="de-DE"/>
              </w:rPr>
            </w:pPr>
            <w:r w:rsidRPr="00BD3611">
              <w:rPr>
                <w:rFonts w:ascii="Tahoma" w:hAnsi="Tahoma" w:cs="Tahoma"/>
                <w:color w:val="000000"/>
                <w:lang w:val="nl-NL"/>
              </w:rPr>
              <w:t>SA uitsluitend beschikbaar zoals hieronder beschreven</w:t>
            </w:r>
          </w:p>
        </w:tc>
        <w:tc>
          <w:tcPr>
            <w:tcW w:w="2971" w:type="dxa"/>
            <w:vMerge w:val="restart"/>
          </w:tcPr>
          <w:p w14:paraId="7BBD018B" w14:textId="77777777" w:rsidR="009429C1" w:rsidRPr="00BD3611" w:rsidRDefault="009429C1" w:rsidP="00221304">
            <w:pPr>
              <w:pStyle w:val="AppendixTableText"/>
              <w:jc w:val="left"/>
              <w:rPr>
                <w:rFonts w:ascii="Tahoma" w:hAnsi="Tahoma" w:cs="Tahoma"/>
                <w:color w:val="000000"/>
                <w:lang w:val="nb-NO"/>
              </w:rPr>
            </w:pPr>
            <w:r w:rsidRPr="00BD3611">
              <w:rPr>
                <w:rFonts w:ascii="Tahoma" w:hAnsi="Tahoma" w:cs="Tahoma"/>
                <w:lang w:val="nl-NL"/>
              </w:rPr>
              <w:t>Geldt voor Open License, Select,</w:t>
            </w:r>
            <w:r w:rsidR="00221304" w:rsidRPr="00BD3611">
              <w:rPr>
                <w:rFonts w:ascii="Tahoma" w:hAnsi="Tahoma" w:cs="Tahoma"/>
                <w:lang w:val="nl-NL"/>
              </w:rPr>
              <w:t> </w:t>
            </w:r>
            <w:r w:rsidRPr="00BD3611">
              <w:rPr>
                <w:rFonts w:ascii="Tahoma" w:hAnsi="Tahoma" w:cs="Tahoma"/>
                <w:lang w:val="nl-NL"/>
              </w:rPr>
              <w:t>Select Plus en niet-organisatieomvattende/bedrijfsomvattend onder Open Value, en voor Additionele Producten onder een Enterprise Overeenkomst.</w:t>
            </w:r>
            <w:r w:rsidRPr="00BD3611">
              <w:rPr>
                <w:rFonts w:ascii="Tahoma" w:hAnsi="Tahoma" w:cs="Tahoma"/>
                <w:lang w:val="de-DE"/>
              </w:rPr>
              <w:t xml:space="preserve"> </w:t>
            </w:r>
            <w:r w:rsidRPr="00BD3611">
              <w:rPr>
                <w:rFonts w:ascii="Tahoma" w:hAnsi="Tahoma" w:cs="Tahoma"/>
                <w:color w:val="000000"/>
                <w:lang w:val="nl-NL"/>
              </w:rPr>
              <w:t>Geldt niet voor Enterprise-producten onder Open Value en Enterprise Overeenkomsten</w:t>
            </w:r>
          </w:p>
        </w:tc>
      </w:tr>
      <w:tr w:rsidR="009429C1" w:rsidRPr="00BD3611" w14:paraId="7BBD0191" w14:textId="77777777" w:rsidTr="00221304">
        <w:tc>
          <w:tcPr>
            <w:tcW w:w="1710" w:type="dxa"/>
            <w:vAlign w:val="center"/>
          </w:tcPr>
          <w:p w14:paraId="7BBD018D" w14:textId="77777777" w:rsidR="009429C1" w:rsidRPr="00BD3611" w:rsidRDefault="009429C1" w:rsidP="00B10F67">
            <w:pPr>
              <w:pStyle w:val="AppendixTableText"/>
              <w:rPr>
                <w:rFonts w:ascii="Tahoma" w:hAnsi="Tahoma" w:cs="Tahoma"/>
                <w:b/>
                <w:color w:val="000000"/>
                <w:sz w:val="20"/>
                <w:szCs w:val="20"/>
              </w:rPr>
            </w:pPr>
            <w:r w:rsidRPr="00BD3611">
              <w:rPr>
                <w:rFonts w:ascii="Tahoma" w:hAnsi="Tahoma" w:cs="Tahoma"/>
                <w:b/>
                <w:color w:val="000000"/>
                <w:sz w:val="20"/>
                <w:szCs w:val="20"/>
                <w:lang w:val="nl-NL"/>
              </w:rPr>
              <w:t>Productgroep systemen</w:t>
            </w:r>
            <w:r w:rsidRPr="00BD3611">
              <w:rPr>
                <w:rFonts w:ascii="Tahoma" w:hAnsi="Tahoma" w:cs="Tahoma"/>
                <w:b/>
                <w:color w:val="000000"/>
                <w:sz w:val="20"/>
                <w:szCs w:val="20"/>
              </w:rPr>
              <w:t xml:space="preserve"> </w:t>
            </w:r>
          </w:p>
        </w:tc>
        <w:tc>
          <w:tcPr>
            <w:tcW w:w="1710" w:type="dxa"/>
            <w:vAlign w:val="center"/>
          </w:tcPr>
          <w:p w14:paraId="7BBD018E" w14:textId="77777777" w:rsidR="009429C1" w:rsidRPr="00BD3611" w:rsidRDefault="009429C1" w:rsidP="00B10F67">
            <w:pPr>
              <w:pStyle w:val="AppendixTableText"/>
              <w:rPr>
                <w:rFonts w:ascii="Tahoma" w:hAnsi="Tahoma" w:cs="Tahoma"/>
                <w:color w:val="000000"/>
              </w:rPr>
            </w:pPr>
            <w:r w:rsidRPr="00BD3611">
              <w:rPr>
                <w:rFonts w:ascii="Tahoma" w:hAnsi="Tahoma" w:cs="Tahoma"/>
                <w:color w:val="000000"/>
                <w:lang w:val="nl-NL"/>
              </w:rPr>
              <w:t>SA beschikbaar</w:t>
            </w:r>
            <w:r w:rsidRPr="00BD3611">
              <w:rPr>
                <w:rFonts w:ascii="Tahoma" w:hAnsi="Tahoma" w:cs="Tahoma"/>
                <w:color w:val="000000"/>
              </w:rPr>
              <w:t xml:space="preserve"> </w:t>
            </w:r>
          </w:p>
        </w:tc>
        <w:tc>
          <w:tcPr>
            <w:tcW w:w="2324" w:type="dxa"/>
            <w:vAlign w:val="center"/>
          </w:tcPr>
          <w:p w14:paraId="7BBD018F" w14:textId="77777777" w:rsidR="009429C1" w:rsidRPr="00BD3611" w:rsidRDefault="009429C1" w:rsidP="00B10F67">
            <w:pPr>
              <w:pStyle w:val="AppendixTableText"/>
              <w:rPr>
                <w:rFonts w:ascii="Tahoma" w:hAnsi="Tahoma" w:cs="Tahoma"/>
                <w:color w:val="000000"/>
              </w:rPr>
            </w:pPr>
            <w:r w:rsidRPr="00BD3611">
              <w:rPr>
                <w:rFonts w:ascii="Tahoma" w:hAnsi="Tahoma" w:cs="Tahoma"/>
                <w:color w:val="000000"/>
                <w:lang w:val="nl-NL"/>
              </w:rPr>
              <w:t>SA beschikbaar</w:t>
            </w:r>
            <w:r w:rsidRPr="00BD3611">
              <w:rPr>
                <w:rFonts w:ascii="Tahoma" w:hAnsi="Tahoma" w:cs="Tahoma"/>
                <w:color w:val="000000"/>
              </w:rPr>
              <w:t xml:space="preserve"> </w:t>
            </w:r>
          </w:p>
        </w:tc>
        <w:tc>
          <w:tcPr>
            <w:tcW w:w="2971" w:type="dxa"/>
            <w:vMerge/>
            <w:vAlign w:val="center"/>
          </w:tcPr>
          <w:p w14:paraId="7BBD0190" w14:textId="77777777" w:rsidR="009429C1" w:rsidRPr="00BD3611" w:rsidRDefault="009429C1" w:rsidP="00B10F67">
            <w:pPr>
              <w:rPr>
                <w:rFonts w:cs="Tahoma"/>
                <w:color w:val="000000"/>
                <w:szCs w:val="18"/>
              </w:rPr>
            </w:pPr>
          </w:p>
        </w:tc>
      </w:tr>
      <w:tr w:rsidR="009429C1" w:rsidRPr="00BD3611" w14:paraId="7BBD0196" w14:textId="77777777" w:rsidTr="00221304">
        <w:tc>
          <w:tcPr>
            <w:tcW w:w="1710" w:type="dxa"/>
            <w:vAlign w:val="center"/>
          </w:tcPr>
          <w:p w14:paraId="7BBD0192" w14:textId="77777777" w:rsidR="009429C1" w:rsidRPr="00BD3611" w:rsidRDefault="009429C1" w:rsidP="00B10F67">
            <w:pPr>
              <w:pStyle w:val="AppendixTableText"/>
              <w:rPr>
                <w:rFonts w:ascii="Tahoma" w:hAnsi="Tahoma" w:cs="Tahoma"/>
                <w:b/>
                <w:color w:val="000000"/>
                <w:sz w:val="20"/>
                <w:szCs w:val="20"/>
              </w:rPr>
            </w:pPr>
            <w:r w:rsidRPr="00BD3611">
              <w:rPr>
                <w:rFonts w:ascii="Tahoma" w:hAnsi="Tahoma" w:cs="Tahoma"/>
                <w:b/>
                <w:color w:val="000000"/>
                <w:sz w:val="20"/>
                <w:szCs w:val="20"/>
                <w:lang w:val="nl-NL"/>
              </w:rPr>
              <w:t>Productgroep Servers</w:t>
            </w:r>
          </w:p>
        </w:tc>
        <w:tc>
          <w:tcPr>
            <w:tcW w:w="1710" w:type="dxa"/>
            <w:vAlign w:val="center"/>
          </w:tcPr>
          <w:p w14:paraId="7BBD0193" w14:textId="77777777" w:rsidR="009429C1" w:rsidRPr="00BD3611" w:rsidRDefault="009429C1" w:rsidP="00B10F67">
            <w:pPr>
              <w:pStyle w:val="AppendixTableText"/>
              <w:rPr>
                <w:rFonts w:ascii="Tahoma" w:hAnsi="Tahoma" w:cs="Tahoma"/>
                <w:color w:val="000000"/>
              </w:rPr>
            </w:pPr>
            <w:r w:rsidRPr="00BD3611">
              <w:rPr>
                <w:rFonts w:ascii="Tahoma" w:hAnsi="Tahoma" w:cs="Tahoma"/>
                <w:color w:val="000000"/>
                <w:lang w:val="nl-NL"/>
              </w:rPr>
              <w:t>SA beschikbaar</w:t>
            </w:r>
            <w:r w:rsidRPr="00BD3611">
              <w:rPr>
                <w:rFonts w:ascii="Tahoma" w:hAnsi="Tahoma" w:cs="Tahoma"/>
                <w:color w:val="000000"/>
              </w:rPr>
              <w:t xml:space="preserve"> </w:t>
            </w:r>
          </w:p>
        </w:tc>
        <w:tc>
          <w:tcPr>
            <w:tcW w:w="2324" w:type="dxa"/>
            <w:vAlign w:val="center"/>
          </w:tcPr>
          <w:p w14:paraId="7BBD0194" w14:textId="77777777" w:rsidR="009429C1" w:rsidRPr="00BD3611" w:rsidRDefault="009429C1" w:rsidP="00B10F67">
            <w:pPr>
              <w:pStyle w:val="AppendixTableText"/>
              <w:rPr>
                <w:rFonts w:ascii="Tahoma" w:hAnsi="Tahoma" w:cs="Tahoma"/>
                <w:color w:val="000000"/>
              </w:rPr>
            </w:pPr>
            <w:r w:rsidRPr="00BD3611">
              <w:rPr>
                <w:rFonts w:ascii="Tahoma" w:hAnsi="Tahoma" w:cs="Tahoma"/>
                <w:color w:val="000000"/>
                <w:lang w:val="nl-NL"/>
              </w:rPr>
              <w:t>SA beschikbaar</w:t>
            </w:r>
          </w:p>
        </w:tc>
        <w:tc>
          <w:tcPr>
            <w:tcW w:w="2971" w:type="dxa"/>
            <w:vMerge/>
            <w:vAlign w:val="center"/>
          </w:tcPr>
          <w:p w14:paraId="7BBD0195" w14:textId="77777777" w:rsidR="009429C1" w:rsidRPr="00BD3611" w:rsidRDefault="009429C1" w:rsidP="00B10F67">
            <w:pPr>
              <w:rPr>
                <w:rFonts w:cs="Tahoma"/>
                <w:color w:val="000000"/>
                <w:szCs w:val="18"/>
              </w:rPr>
            </w:pPr>
          </w:p>
        </w:tc>
      </w:tr>
    </w:tbl>
    <w:p w14:paraId="7BBD0197" w14:textId="77777777" w:rsidR="009429C1" w:rsidRPr="00BD3611" w:rsidRDefault="009429C1" w:rsidP="009429C1">
      <w:pPr>
        <w:ind w:right="720"/>
        <w:rPr>
          <w:rFonts w:cs="Tahoma"/>
        </w:rPr>
      </w:pPr>
    </w:p>
    <w:p w14:paraId="7BBD0198" w14:textId="77777777" w:rsidR="009429C1" w:rsidRPr="00BD3611" w:rsidRDefault="009429C1" w:rsidP="009429C1">
      <w:pPr>
        <w:pStyle w:val="AppendixBodyText"/>
        <w:ind w:right="720"/>
        <w:rPr>
          <w:rFonts w:ascii="Tahoma" w:hAnsi="Tahoma" w:cs="Tahoma"/>
        </w:rPr>
      </w:pPr>
      <w:r w:rsidRPr="00BD3611">
        <w:rPr>
          <w:rFonts w:ascii="Tahoma" w:hAnsi="Tahoma" w:cs="Tahoma"/>
          <w:sz w:val="18"/>
          <w:szCs w:val="18"/>
          <w:lang w:val="nl-NL"/>
        </w:rPr>
        <w:t>Klanten die Microsoft Office Professional 2010 verkrijgen via een OEM, kunnen Software Assurance voor Microsoft Office Standard 2010 of Microsoft Office Small Business verkrijgen in de Open License-programma's, Select en Select Plus-programma's, en niet-bedrijfsomvattend onder Open Value, doch binnen 90 dagen gerekend vanaf de OEM-aankoopdatum.</w:t>
      </w:r>
      <w:r w:rsidRPr="00BD3611">
        <w:rPr>
          <w:rFonts w:ascii="Tahoma" w:hAnsi="Tahoma" w:cs="Tahoma"/>
        </w:rPr>
        <w:t xml:space="preserve"> </w:t>
      </w:r>
      <w:r w:rsidRPr="00BD3611">
        <w:rPr>
          <w:rFonts w:ascii="Tahoma" w:hAnsi="Tahoma" w:cs="Tahoma"/>
          <w:sz w:val="18"/>
          <w:lang w:val="nl-NL"/>
        </w:rPr>
        <w:t>Office-productcodekaarten (PKC's) worden als FPP-aanbieding (Full Packaged Product) voor de detailhandel beschouwd en komen niet in aanmerking voor de optie om Software Assurance te verkrijgen.</w:t>
      </w:r>
    </w:p>
    <w:p w14:paraId="7BBD0199" w14:textId="77777777" w:rsidR="009429C1" w:rsidRPr="00BD3611" w:rsidRDefault="009429C1" w:rsidP="009429C1">
      <w:pPr>
        <w:pStyle w:val="AppendixBodyText"/>
        <w:ind w:right="720"/>
        <w:rPr>
          <w:rFonts w:ascii="Tahoma" w:hAnsi="Tahoma" w:cs="Tahoma"/>
        </w:rPr>
      </w:pPr>
    </w:p>
    <w:p w14:paraId="7BBD019A" w14:textId="77777777" w:rsidR="009429C1" w:rsidRPr="00BD3611" w:rsidRDefault="009429C1" w:rsidP="009429C1">
      <w:pPr>
        <w:pStyle w:val="Heading2"/>
        <w:ind w:left="0" w:right="720"/>
        <w:rPr>
          <w:rFonts w:ascii="Tahoma" w:hAnsi="Tahoma" w:cs="Tahoma"/>
        </w:rPr>
      </w:pPr>
      <w:bookmarkStart w:id="1123" w:name="_Toc323819651"/>
      <w:bookmarkStart w:id="1124" w:name="_Toc336338202"/>
      <w:bookmarkStart w:id="1125" w:name="_Toc340580448"/>
      <w:bookmarkStart w:id="1126" w:name="_Toc340850807"/>
      <w:bookmarkEnd w:id="1123"/>
      <w:bookmarkEnd w:id="1124"/>
      <w:r w:rsidRPr="00BD3611">
        <w:rPr>
          <w:rFonts w:ascii="Tahoma" w:hAnsi="Tahoma" w:cs="Tahoma"/>
          <w:lang w:val="nl-NL"/>
        </w:rPr>
        <w:t>Opwaarderingslicenties</w:t>
      </w:r>
      <w:bookmarkEnd w:id="1125"/>
      <w:bookmarkEnd w:id="1126"/>
    </w:p>
    <w:p w14:paraId="7BBD019B" w14:textId="77777777" w:rsidR="009429C1" w:rsidRPr="00BD3611" w:rsidRDefault="009429C1" w:rsidP="009429C1">
      <w:pPr>
        <w:ind w:right="720"/>
        <w:rPr>
          <w:rFonts w:cs="Tahoma"/>
        </w:rPr>
      </w:pPr>
    </w:p>
    <w:p w14:paraId="7BBD019C" w14:textId="77777777" w:rsidR="009429C1" w:rsidRPr="00BD3611" w:rsidRDefault="009429C1" w:rsidP="009429C1">
      <w:pPr>
        <w:pStyle w:val="AppendixIndent"/>
        <w:ind w:left="0" w:right="720"/>
        <w:rPr>
          <w:rFonts w:ascii="Tahoma" w:hAnsi="Tahoma" w:cs="Tahoma"/>
          <w:lang w:val="nl-NL"/>
        </w:rPr>
      </w:pPr>
      <w:r w:rsidRPr="00BD3611">
        <w:rPr>
          <w:rFonts w:ascii="Tahoma" w:hAnsi="Tahoma" w:cs="Tahoma"/>
          <w:color w:val="000000"/>
          <w:sz w:val="18"/>
          <w:lang w:val="nl-NL"/>
        </w:rPr>
        <w:t>Klanten kunnen overstappen van een standaard editie naar een premium editie van bepaalde producten en kunnen dit doen door middel van een Opwaarderingslicentie. De klant dient te beschikken over een licentie met actieve Software 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 verkregen</w:t>
      </w:r>
      <w:r w:rsidRPr="00BD3611">
        <w:rPr>
          <w:rFonts w:ascii="Tahoma" w:hAnsi="Tahoma" w:cs="Tahoma"/>
          <w:sz w:val="18"/>
          <w:lang w:val="nl-NL"/>
        </w:rPr>
        <w:t>.</w:t>
      </w:r>
      <w:r w:rsidRPr="00BD3611">
        <w:rPr>
          <w:rFonts w:ascii="Tahoma" w:hAnsi="Tahoma" w:cs="Tahoma"/>
          <w:lang w:val="nl-NL"/>
        </w:rPr>
        <w:t xml:space="preserve"> </w:t>
      </w:r>
      <w:r w:rsidRPr="00BD3611">
        <w:rPr>
          <w:rFonts w:ascii="Tahoma" w:hAnsi="Tahoma" w:cs="Tahoma"/>
          <w:sz w:val="18"/>
          <w:lang w:val="nl-NL"/>
        </w:rPr>
        <w:t>Het recht van de klant op het gebruik van de software onder een Opwaarderingslicentie is op voorwaarde dat de klant beschikt en blijft beschikken over een Licentie voor het kwalificerende product. De klant kan de Licentie voor het kwalificerende product niet afzonderlijk van de Opwaarderingslicentie overdragen.</w:t>
      </w:r>
      <w:r w:rsidR="001F094E" w:rsidRPr="00BD3611">
        <w:rPr>
          <w:rFonts w:ascii="Tahoma" w:hAnsi="Tahoma" w:cs="Tahoma"/>
          <w:lang w:val="nl-NL"/>
        </w:rPr>
        <w:t xml:space="preserve"> </w:t>
      </w:r>
      <w:r w:rsidRPr="00BD3611">
        <w:rPr>
          <w:rFonts w:ascii="Tahoma" w:hAnsi="Tahoma" w:cs="Tahoma"/>
          <w:sz w:val="18"/>
          <w:lang w:val="nl-NL"/>
        </w:rPr>
        <w:t>Raadpleeg voor meer informatie en details over de beschikbaarheid van deze licenties de Enterprise Edition Step-up License Volume Licensing Brief:</w:t>
      </w:r>
      <w:r w:rsidRPr="00BD3611">
        <w:rPr>
          <w:rFonts w:ascii="Tahoma" w:hAnsi="Tahoma" w:cs="Tahoma"/>
          <w:sz w:val="18"/>
          <w:szCs w:val="18"/>
          <w:lang w:val="nl-NL"/>
        </w:rPr>
        <w:t xml:space="preserve"> </w:t>
      </w:r>
      <w:hyperlink r:id="rId19" w:history="1">
        <w:r w:rsidRPr="00BD3611">
          <w:rPr>
            <w:rStyle w:val="Hyperlink"/>
            <w:rFonts w:ascii="Tahoma" w:hAnsi="Tahoma" w:cs="Tahoma"/>
            <w:sz w:val="18"/>
            <w:lang w:val="nl-NL"/>
          </w:rPr>
          <w:t>http://www.microsoft.com/licensing</w:t>
        </w:r>
      </w:hyperlink>
      <w:r w:rsidRPr="00BD3611">
        <w:rPr>
          <w:rFonts w:ascii="Tahoma" w:hAnsi="Tahoma" w:cs="Tahoma"/>
          <w:sz w:val="18"/>
          <w:lang w:val="nl-NL"/>
        </w:rPr>
        <w:t>.</w:t>
      </w:r>
    </w:p>
    <w:p w14:paraId="7BBD019D" w14:textId="77777777" w:rsidR="009429C1" w:rsidRPr="00BD3611" w:rsidRDefault="009429C1" w:rsidP="009429C1">
      <w:pPr>
        <w:pStyle w:val="Heading2"/>
        <w:ind w:left="0" w:right="720"/>
        <w:rPr>
          <w:rFonts w:ascii="Tahoma" w:hAnsi="Tahoma" w:cs="Tahoma"/>
          <w:lang w:val="nl-NL"/>
        </w:rPr>
      </w:pPr>
    </w:p>
    <w:p w14:paraId="7BBD019E" w14:textId="77777777" w:rsidR="009429C1" w:rsidRPr="00BD3611" w:rsidRDefault="009429C1" w:rsidP="009429C1">
      <w:pPr>
        <w:pStyle w:val="Heading2"/>
        <w:ind w:left="0" w:right="720"/>
        <w:rPr>
          <w:rFonts w:ascii="Tahoma" w:hAnsi="Tahoma" w:cs="Tahoma"/>
          <w:lang w:val="nl-NL"/>
        </w:rPr>
      </w:pPr>
      <w:bookmarkStart w:id="1127" w:name="_Toc323819652"/>
      <w:bookmarkStart w:id="1128" w:name="_Toc336338203"/>
      <w:bookmarkStart w:id="1129" w:name="_Toc340580449"/>
      <w:bookmarkStart w:id="1130" w:name="_Toc340850808"/>
      <w:bookmarkEnd w:id="1127"/>
      <w:bookmarkEnd w:id="1128"/>
      <w:r w:rsidRPr="00BD3611">
        <w:rPr>
          <w:rFonts w:ascii="Tahoma" w:hAnsi="Tahoma" w:cs="Tahoma"/>
          <w:lang w:val="nl-NL"/>
        </w:rPr>
        <w:t>Abonnementslicenties</w:t>
      </w:r>
      <w:bookmarkEnd w:id="1129"/>
      <w:bookmarkEnd w:id="1130"/>
      <w:r w:rsidRPr="00BD3611">
        <w:rPr>
          <w:rFonts w:ascii="Tahoma" w:hAnsi="Tahoma" w:cs="Tahoma"/>
          <w:lang w:val="nl-NL"/>
        </w:rPr>
        <w:t xml:space="preserve"> </w:t>
      </w:r>
    </w:p>
    <w:p w14:paraId="7BBD019F" w14:textId="77777777" w:rsidR="009429C1" w:rsidRPr="00BD3611" w:rsidRDefault="009429C1" w:rsidP="009429C1">
      <w:pPr>
        <w:ind w:right="720"/>
        <w:rPr>
          <w:rFonts w:cs="Tahoma"/>
          <w:lang w:val="nl-NL"/>
        </w:rPr>
      </w:pPr>
    </w:p>
    <w:p w14:paraId="7BBD01A0" w14:textId="77777777" w:rsidR="009429C1" w:rsidRPr="00BD3611" w:rsidRDefault="009429C1" w:rsidP="009429C1">
      <w:pPr>
        <w:pStyle w:val="AppendixIndent"/>
        <w:ind w:left="0" w:right="720"/>
        <w:rPr>
          <w:rFonts w:ascii="Tahoma" w:hAnsi="Tahoma" w:cs="Tahoma"/>
        </w:rPr>
      </w:pPr>
      <w:r w:rsidRPr="00BD3611">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1F094E" w:rsidRPr="00BD3611">
        <w:rPr>
          <w:rFonts w:ascii="Tahoma" w:hAnsi="Tahoma" w:cs="Tahoma"/>
          <w:sz w:val="18"/>
          <w:lang w:val="nl-NL"/>
        </w:rPr>
        <w:t xml:space="preserve"> </w:t>
      </w:r>
      <w:r w:rsidRPr="00BD3611">
        <w:rPr>
          <w:rFonts w:ascii="Tahoma" w:hAnsi="Tahoma" w:cs="Tahoma"/>
          <w:sz w:val="18"/>
          <w:lang w:val="nl-NL"/>
        </w:rPr>
        <w:t>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Beschikbaar in de volgende programma's:</w:t>
      </w:r>
      <w:r w:rsidRPr="00BD3611">
        <w:rPr>
          <w:rFonts w:ascii="Tahoma" w:hAnsi="Tahoma" w:cs="Tahoma"/>
          <w:sz w:val="18"/>
        </w:rPr>
        <w:t xml:space="preserve"> </w:t>
      </w:r>
    </w:p>
    <w:p w14:paraId="7BBD01A1" w14:textId="77777777" w:rsidR="009429C1" w:rsidRPr="00BD3611" w:rsidRDefault="009429C1" w:rsidP="009429C1">
      <w:pPr>
        <w:pStyle w:val="AppendixIndent"/>
        <w:ind w:left="0" w:right="720"/>
        <w:rPr>
          <w:rFonts w:ascii="Tahoma" w:hAnsi="Tahoma" w:cs="Tahoma"/>
        </w:rPr>
      </w:pPr>
    </w:p>
    <w:p w14:paraId="7BBD01A2" w14:textId="77777777" w:rsidR="009429C1" w:rsidRPr="00BD3611" w:rsidRDefault="009429C1" w:rsidP="009C32AA">
      <w:pPr>
        <w:pStyle w:val="AppendixBulletIndent"/>
        <w:numPr>
          <w:ilvl w:val="0"/>
          <w:numId w:val="79"/>
        </w:numPr>
        <w:tabs>
          <w:tab w:val="left" w:pos="1440"/>
        </w:tabs>
        <w:ind w:left="1440" w:right="720"/>
        <w:rPr>
          <w:rFonts w:ascii="Tahoma" w:hAnsi="Tahoma" w:cs="Tahoma"/>
        </w:rPr>
      </w:pPr>
      <w:r w:rsidRPr="00BD3611">
        <w:rPr>
          <w:rFonts w:ascii="Tahoma" w:hAnsi="Tahoma" w:cs="Tahoma"/>
          <w:sz w:val="18"/>
          <w:lang w:val="nl-NL"/>
        </w:rPr>
        <w:t>Open Value</w:t>
      </w:r>
    </w:p>
    <w:p w14:paraId="7BBD01A3" w14:textId="77777777" w:rsidR="009429C1" w:rsidRPr="00BD3611" w:rsidRDefault="009429C1" w:rsidP="009C32AA">
      <w:pPr>
        <w:pStyle w:val="AppendixBulletIndent"/>
        <w:numPr>
          <w:ilvl w:val="0"/>
          <w:numId w:val="79"/>
        </w:numPr>
        <w:tabs>
          <w:tab w:val="left" w:pos="1440"/>
        </w:tabs>
        <w:ind w:left="1440" w:right="720"/>
        <w:rPr>
          <w:rFonts w:ascii="Tahoma" w:hAnsi="Tahoma" w:cs="Tahoma"/>
        </w:rPr>
      </w:pPr>
      <w:r w:rsidRPr="00BD3611">
        <w:rPr>
          <w:rFonts w:ascii="Tahoma" w:hAnsi="Tahoma" w:cs="Tahoma"/>
          <w:sz w:val="18"/>
          <w:lang w:val="nl-NL"/>
        </w:rPr>
        <w:t>Open Value Subscription</w:t>
      </w:r>
      <w:r w:rsidRPr="00BD3611">
        <w:rPr>
          <w:rFonts w:ascii="Tahoma" w:hAnsi="Tahoma" w:cs="Tahoma"/>
        </w:rPr>
        <w:t xml:space="preserve"> </w:t>
      </w:r>
    </w:p>
    <w:p w14:paraId="7BBD01A4" w14:textId="77777777" w:rsidR="009429C1" w:rsidRPr="00BD3611" w:rsidRDefault="009429C1" w:rsidP="009C32AA">
      <w:pPr>
        <w:pStyle w:val="AppendixBulletIndent"/>
        <w:numPr>
          <w:ilvl w:val="0"/>
          <w:numId w:val="79"/>
        </w:numPr>
        <w:tabs>
          <w:tab w:val="left" w:pos="1440"/>
        </w:tabs>
        <w:ind w:left="1440" w:right="720"/>
        <w:rPr>
          <w:rFonts w:ascii="Tahoma" w:hAnsi="Tahoma" w:cs="Tahoma"/>
        </w:rPr>
      </w:pPr>
      <w:r w:rsidRPr="00BD3611">
        <w:rPr>
          <w:rFonts w:ascii="Tahoma" w:hAnsi="Tahoma" w:cs="Tahoma"/>
          <w:sz w:val="18"/>
          <w:lang w:val="nl-NL"/>
        </w:rPr>
        <w:t>Select</w:t>
      </w:r>
      <w:r w:rsidRPr="00BD3611">
        <w:rPr>
          <w:rFonts w:ascii="Tahoma" w:hAnsi="Tahoma" w:cs="Tahoma"/>
        </w:rPr>
        <w:t xml:space="preserve"> </w:t>
      </w:r>
    </w:p>
    <w:p w14:paraId="7BBD01A5" w14:textId="77777777" w:rsidR="009429C1" w:rsidRPr="00BD3611" w:rsidRDefault="009429C1" w:rsidP="009C32AA">
      <w:pPr>
        <w:pStyle w:val="AppendixBulletIndent"/>
        <w:numPr>
          <w:ilvl w:val="0"/>
          <w:numId w:val="79"/>
        </w:numPr>
        <w:tabs>
          <w:tab w:val="left" w:pos="1440"/>
        </w:tabs>
        <w:ind w:left="1440" w:right="720"/>
        <w:rPr>
          <w:rFonts w:ascii="Tahoma" w:hAnsi="Tahoma" w:cs="Tahoma"/>
        </w:rPr>
      </w:pPr>
      <w:r w:rsidRPr="00BD3611">
        <w:rPr>
          <w:rFonts w:ascii="Tahoma" w:hAnsi="Tahoma" w:cs="Tahoma"/>
          <w:sz w:val="18"/>
          <w:lang w:val="nl-NL"/>
        </w:rPr>
        <w:t>Select Plus</w:t>
      </w:r>
    </w:p>
    <w:p w14:paraId="7BBD01A6" w14:textId="77777777" w:rsidR="009429C1" w:rsidRPr="00BD3611" w:rsidRDefault="009429C1" w:rsidP="009C32AA">
      <w:pPr>
        <w:pStyle w:val="AppendixBulletIndent"/>
        <w:numPr>
          <w:ilvl w:val="0"/>
          <w:numId w:val="79"/>
        </w:numPr>
        <w:tabs>
          <w:tab w:val="left" w:pos="1440"/>
        </w:tabs>
        <w:ind w:left="1440" w:right="720"/>
        <w:rPr>
          <w:rFonts w:ascii="Tahoma" w:hAnsi="Tahoma" w:cs="Tahoma"/>
        </w:rPr>
      </w:pPr>
      <w:r w:rsidRPr="00BD3611">
        <w:rPr>
          <w:rFonts w:ascii="Tahoma" w:hAnsi="Tahoma" w:cs="Tahoma"/>
          <w:sz w:val="18"/>
          <w:lang w:val="nl-NL"/>
        </w:rPr>
        <w:t>School Overeenkomst</w:t>
      </w:r>
    </w:p>
    <w:p w14:paraId="7BBD01A7" w14:textId="77777777" w:rsidR="009429C1" w:rsidRPr="00BD3611" w:rsidRDefault="009429C1" w:rsidP="009C32AA">
      <w:pPr>
        <w:pStyle w:val="AppendixBulletIndent"/>
        <w:numPr>
          <w:ilvl w:val="0"/>
          <w:numId w:val="79"/>
        </w:numPr>
        <w:tabs>
          <w:tab w:val="left" w:pos="1440"/>
        </w:tabs>
        <w:ind w:left="1440" w:right="720"/>
        <w:rPr>
          <w:rFonts w:ascii="Tahoma" w:hAnsi="Tahoma" w:cs="Tahoma"/>
        </w:rPr>
      </w:pPr>
      <w:r w:rsidRPr="00BD3611">
        <w:rPr>
          <w:rFonts w:ascii="Tahoma" w:hAnsi="Tahoma" w:cs="Tahoma"/>
          <w:sz w:val="18"/>
          <w:lang w:val="nl-NL"/>
        </w:rPr>
        <w:t>EES</w:t>
      </w:r>
    </w:p>
    <w:p w14:paraId="7BBD01A8" w14:textId="77777777" w:rsidR="009429C1" w:rsidRPr="00BD3611" w:rsidRDefault="009429C1" w:rsidP="009C32AA">
      <w:pPr>
        <w:pStyle w:val="AppendixBulletIndent"/>
        <w:numPr>
          <w:ilvl w:val="0"/>
          <w:numId w:val="79"/>
        </w:numPr>
        <w:tabs>
          <w:tab w:val="left" w:pos="1440"/>
        </w:tabs>
        <w:ind w:left="1440" w:right="720"/>
        <w:rPr>
          <w:rFonts w:ascii="Tahoma" w:hAnsi="Tahoma" w:cs="Tahoma"/>
        </w:rPr>
      </w:pPr>
      <w:r w:rsidRPr="00BD3611">
        <w:rPr>
          <w:rFonts w:ascii="Tahoma" w:hAnsi="Tahoma" w:cs="Tahoma"/>
          <w:sz w:val="18"/>
          <w:lang w:val="nl-NL"/>
        </w:rPr>
        <w:t>Enterprise Overeenkomst</w:t>
      </w:r>
    </w:p>
    <w:p w14:paraId="7BBD01A9" w14:textId="77777777" w:rsidR="009429C1" w:rsidRPr="00BD3611" w:rsidRDefault="009429C1" w:rsidP="009C32AA">
      <w:pPr>
        <w:pStyle w:val="AppendixIndent"/>
        <w:numPr>
          <w:ilvl w:val="0"/>
          <w:numId w:val="79"/>
        </w:numPr>
        <w:tabs>
          <w:tab w:val="left" w:pos="1440"/>
        </w:tabs>
        <w:spacing w:before="0"/>
        <w:ind w:left="1440" w:right="720"/>
        <w:rPr>
          <w:rFonts w:ascii="Tahoma" w:hAnsi="Tahoma" w:cs="Tahoma"/>
        </w:rPr>
      </w:pPr>
      <w:r w:rsidRPr="00BD3611">
        <w:rPr>
          <w:rFonts w:ascii="Tahoma" w:hAnsi="Tahoma" w:cs="Tahoma"/>
          <w:sz w:val="18"/>
          <w:lang w:val="nl-NL"/>
        </w:rPr>
        <w:t>Enterprise Subscription Overeenkomst</w:t>
      </w:r>
    </w:p>
    <w:p w14:paraId="7BBD01AA" w14:textId="77777777" w:rsidR="009429C1" w:rsidRPr="00BD3611" w:rsidRDefault="009429C1" w:rsidP="009429C1">
      <w:pPr>
        <w:pStyle w:val="Heading4"/>
        <w:ind w:left="0" w:right="720" w:firstLine="0"/>
        <w:rPr>
          <w:rFonts w:ascii="Tahoma" w:hAnsi="Tahoma" w:cs="Tahoma"/>
        </w:rPr>
      </w:pPr>
    </w:p>
    <w:p w14:paraId="7BBD01AB" w14:textId="77777777" w:rsidR="00221304" w:rsidRPr="00BD3611" w:rsidRDefault="00221304" w:rsidP="00221304"/>
    <w:p w14:paraId="7BBD01AC" w14:textId="77777777" w:rsidR="00DB497C" w:rsidRPr="00BD3611" w:rsidRDefault="00DB497C" w:rsidP="00221304"/>
    <w:p w14:paraId="7BBD01AD" w14:textId="77777777" w:rsidR="009429C1" w:rsidRPr="00BD3611" w:rsidRDefault="009429C1" w:rsidP="009429C1">
      <w:pPr>
        <w:pStyle w:val="Heading2"/>
        <w:ind w:left="0" w:right="720"/>
        <w:rPr>
          <w:rFonts w:ascii="Tahoma" w:hAnsi="Tahoma" w:cs="Tahoma"/>
        </w:rPr>
      </w:pPr>
      <w:bookmarkStart w:id="1131" w:name="_Toc323819653"/>
      <w:bookmarkStart w:id="1132" w:name="_Toc336338204"/>
      <w:bookmarkStart w:id="1133" w:name="_Toc340580450"/>
      <w:bookmarkStart w:id="1134" w:name="_Toc340850809"/>
      <w:bookmarkEnd w:id="1131"/>
      <w:bookmarkEnd w:id="1132"/>
      <w:r w:rsidRPr="00BD3611">
        <w:rPr>
          <w:rFonts w:ascii="Tahoma" w:hAnsi="Tahoma" w:cs="Tahoma"/>
          <w:lang w:val="nl-NL"/>
        </w:rPr>
        <w:lastRenderedPageBreak/>
        <w:t>Upgrade</w:t>
      </w:r>
      <w:bookmarkEnd w:id="1133"/>
      <w:bookmarkEnd w:id="1134"/>
    </w:p>
    <w:p w14:paraId="7BBD01AE" w14:textId="77777777" w:rsidR="009429C1" w:rsidRPr="00BD3611" w:rsidRDefault="009429C1" w:rsidP="00221304">
      <w:pPr>
        <w:pStyle w:val="AppendixIndent"/>
        <w:spacing w:before="0"/>
        <w:ind w:left="0" w:right="720"/>
        <w:rPr>
          <w:rFonts w:ascii="Tahoma" w:hAnsi="Tahoma" w:cs="Tahoma"/>
        </w:rPr>
      </w:pPr>
    </w:p>
    <w:p w14:paraId="7BBD01AF" w14:textId="77777777" w:rsidR="009429C1" w:rsidRPr="00BD3611" w:rsidRDefault="009429C1" w:rsidP="009429C1">
      <w:pPr>
        <w:pStyle w:val="AppendixIndent"/>
        <w:ind w:left="0" w:right="720"/>
        <w:rPr>
          <w:rFonts w:ascii="Tahoma" w:hAnsi="Tahoma" w:cs="Tahoma"/>
        </w:rPr>
      </w:pPr>
      <w:r w:rsidRPr="00BD3611">
        <w:rPr>
          <w:rFonts w:ascii="Tahoma" w:hAnsi="Tahoma" w:cs="Tahoma"/>
          <w:sz w:val="18"/>
          <w:lang w:val="nl-NL"/>
        </w:rPr>
        <w:t xml:space="preserve">Dit producttype is </w:t>
      </w:r>
      <w:r w:rsidRPr="00BD3611">
        <w:rPr>
          <w:rFonts w:ascii="Tahoma" w:hAnsi="Tahoma" w:cs="Tahoma"/>
          <w:sz w:val="18"/>
          <w:u w:val="single"/>
          <w:lang w:val="nl-NL"/>
        </w:rPr>
        <w:t>alleen</w:t>
      </w:r>
      <w:r w:rsidRPr="00BD3611">
        <w:rPr>
          <w:rFonts w:ascii="Tahoma" w:hAnsi="Tahoma" w:cs="Tahoma"/>
          <w:sz w:val="18"/>
          <w:lang w:val="nl-NL"/>
        </w:rPr>
        <w:t xml:space="preserve"> beschikbaar voor het </w:t>
      </w:r>
      <w:r w:rsidRPr="00BD3611">
        <w:rPr>
          <w:rFonts w:ascii="Tahoma" w:hAnsi="Tahoma" w:cs="Tahoma"/>
          <w:sz w:val="18"/>
          <w:u w:val="single"/>
          <w:lang w:val="nl-NL"/>
        </w:rPr>
        <w:t>Windows Desktop Operating System</w:t>
      </w:r>
      <w:r w:rsidRPr="00BD3611">
        <w:rPr>
          <w:rFonts w:ascii="Tahoma" w:hAnsi="Tahoma" w:cs="Tahoma"/>
          <w:sz w:val="18"/>
          <w:lang w:val="nl-NL"/>
        </w:rPr>
        <w:t>, is versiespecifiek en biedt het recht tot het uitvoeren van de versie van het product waarvoor het is besteld.</w:t>
      </w:r>
      <w:r w:rsidR="001F094E" w:rsidRPr="00BD3611">
        <w:rPr>
          <w:rFonts w:ascii="Tahoma" w:hAnsi="Tahoma" w:cs="Tahoma"/>
        </w:rPr>
        <w:t xml:space="preserve"> </w:t>
      </w:r>
      <w:r w:rsidRPr="00BD3611">
        <w:rPr>
          <w:rFonts w:ascii="Tahoma" w:hAnsi="Tahoma" w:cs="Tahoma"/>
          <w:sz w:val="18"/>
          <w:lang w:val="nl-NL"/>
        </w:rPr>
        <w:t>Beschikbaar in de volgende programma's:</w:t>
      </w:r>
    </w:p>
    <w:p w14:paraId="7BBD01B0" w14:textId="77777777" w:rsidR="009429C1" w:rsidRPr="00BD3611" w:rsidRDefault="009429C1" w:rsidP="00221304">
      <w:pPr>
        <w:pStyle w:val="AppendixIndent"/>
        <w:spacing w:before="0"/>
        <w:ind w:left="0" w:right="720"/>
        <w:rPr>
          <w:rFonts w:ascii="Tahoma" w:hAnsi="Tahoma" w:cs="Tahoma"/>
        </w:rPr>
      </w:pPr>
    </w:p>
    <w:p w14:paraId="7BBD01B1" w14:textId="77777777" w:rsidR="009429C1" w:rsidRPr="00BD3611" w:rsidRDefault="009429C1" w:rsidP="009C32AA">
      <w:pPr>
        <w:pStyle w:val="AppendixBulletIndent"/>
        <w:numPr>
          <w:ilvl w:val="0"/>
          <w:numId w:val="46"/>
        </w:numPr>
        <w:tabs>
          <w:tab w:val="left" w:pos="1440"/>
        </w:tabs>
        <w:ind w:left="1440" w:right="720"/>
        <w:rPr>
          <w:rFonts w:ascii="Tahoma" w:hAnsi="Tahoma" w:cs="Tahoma"/>
        </w:rPr>
      </w:pPr>
      <w:r w:rsidRPr="00BD3611">
        <w:rPr>
          <w:rFonts w:ascii="Tahoma" w:hAnsi="Tahoma" w:cs="Tahoma"/>
          <w:sz w:val="18"/>
          <w:lang w:val="nl-NL"/>
        </w:rPr>
        <w:t>Open License</w:t>
      </w:r>
    </w:p>
    <w:p w14:paraId="7BBD01B2" w14:textId="77777777" w:rsidR="009429C1" w:rsidRPr="00BD3611" w:rsidRDefault="009429C1" w:rsidP="009C32AA">
      <w:pPr>
        <w:pStyle w:val="AppendixBulletIndent"/>
        <w:numPr>
          <w:ilvl w:val="0"/>
          <w:numId w:val="46"/>
        </w:numPr>
        <w:tabs>
          <w:tab w:val="left" w:pos="1440"/>
        </w:tabs>
        <w:ind w:left="1440" w:right="720"/>
        <w:rPr>
          <w:rFonts w:ascii="Tahoma" w:hAnsi="Tahoma" w:cs="Tahoma"/>
        </w:rPr>
      </w:pPr>
      <w:r w:rsidRPr="00BD3611">
        <w:rPr>
          <w:rFonts w:ascii="Tahoma" w:hAnsi="Tahoma" w:cs="Tahoma"/>
          <w:sz w:val="18"/>
          <w:lang w:val="nl-NL"/>
        </w:rPr>
        <w:t>Open Value Subscription (alleen voor uitkoopbestellingen)</w:t>
      </w:r>
      <w:r w:rsidRPr="00BD3611">
        <w:rPr>
          <w:rFonts w:ascii="Tahoma" w:hAnsi="Tahoma" w:cs="Tahoma"/>
        </w:rPr>
        <w:t xml:space="preserve"> </w:t>
      </w:r>
    </w:p>
    <w:p w14:paraId="7BBD01B3" w14:textId="77777777" w:rsidR="009429C1" w:rsidRPr="00BD3611" w:rsidRDefault="009429C1" w:rsidP="009C32AA">
      <w:pPr>
        <w:pStyle w:val="AppendixBulletIndent"/>
        <w:numPr>
          <w:ilvl w:val="0"/>
          <w:numId w:val="46"/>
        </w:numPr>
        <w:tabs>
          <w:tab w:val="left" w:pos="1440"/>
        </w:tabs>
        <w:ind w:left="1440" w:right="720"/>
        <w:rPr>
          <w:rFonts w:ascii="Tahoma" w:hAnsi="Tahoma" w:cs="Tahoma"/>
        </w:rPr>
      </w:pPr>
      <w:r w:rsidRPr="00BD3611">
        <w:rPr>
          <w:rFonts w:ascii="Tahoma" w:hAnsi="Tahoma" w:cs="Tahoma"/>
          <w:sz w:val="18"/>
          <w:lang w:val="nl-NL"/>
        </w:rPr>
        <w:t>Select</w:t>
      </w:r>
      <w:r w:rsidRPr="00BD3611">
        <w:rPr>
          <w:rFonts w:ascii="Tahoma" w:hAnsi="Tahoma" w:cs="Tahoma"/>
        </w:rPr>
        <w:t xml:space="preserve"> </w:t>
      </w:r>
    </w:p>
    <w:p w14:paraId="7BBD01B4" w14:textId="77777777" w:rsidR="009429C1" w:rsidRPr="00BD3611" w:rsidRDefault="009429C1" w:rsidP="009C32AA">
      <w:pPr>
        <w:pStyle w:val="AppendixBulletIndent"/>
        <w:numPr>
          <w:ilvl w:val="0"/>
          <w:numId w:val="46"/>
        </w:numPr>
        <w:tabs>
          <w:tab w:val="left" w:pos="1440"/>
        </w:tabs>
        <w:ind w:left="1440" w:right="720"/>
        <w:rPr>
          <w:rFonts w:ascii="Tahoma" w:hAnsi="Tahoma" w:cs="Tahoma"/>
        </w:rPr>
      </w:pPr>
      <w:r w:rsidRPr="00BD3611">
        <w:rPr>
          <w:rFonts w:ascii="Tahoma" w:hAnsi="Tahoma" w:cs="Tahoma"/>
          <w:sz w:val="18"/>
          <w:lang w:val="nl-NL"/>
        </w:rPr>
        <w:t>Select Plus</w:t>
      </w:r>
    </w:p>
    <w:p w14:paraId="7BBD01B5" w14:textId="77777777" w:rsidR="009429C1" w:rsidRPr="00BD3611" w:rsidRDefault="009429C1" w:rsidP="009C32AA">
      <w:pPr>
        <w:pStyle w:val="AppendixBulletIndent"/>
        <w:numPr>
          <w:ilvl w:val="0"/>
          <w:numId w:val="46"/>
        </w:numPr>
        <w:tabs>
          <w:tab w:val="left" w:pos="1440"/>
        </w:tabs>
        <w:ind w:left="1440" w:right="720"/>
        <w:rPr>
          <w:rFonts w:ascii="Tahoma" w:hAnsi="Tahoma" w:cs="Tahoma"/>
        </w:rPr>
      </w:pPr>
      <w:r w:rsidRPr="00BD3611">
        <w:rPr>
          <w:rFonts w:ascii="Tahoma" w:hAnsi="Tahoma" w:cs="Tahoma"/>
          <w:sz w:val="18"/>
          <w:lang w:val="nl-NL"/>
        </w:rPr>
        <w:t>School Overeenkomst (alleen voor uitkoopbestellingen)</w:t>
      </w:r>
    </w:p>
    <w:p w14:paraId="7BBD01B6" w14:textId="77777777" w:rsidR="009429C1" w:rsidRPr="00BD3611" w:rsidRDefault="009429C1" w:rsidP="009C32AA">
      <w:pPr>
        <w:pStyle w:val="AppendixBulletIndent"/>
        <w:numPr>
          <w:ilvl w:val="0"/>
          <w:numId w:val="46"/>
        </w:numPr>
        <w:tabs>
          <w:tab w:val="left" w:pos="1440"/>
        </w:tabs>
        <w:ind w:left="1440" w:right="720"/>
        <w:rPr>
          <w:rFonts w:ascii="Tahoma" w:hAnsi="Tahoma" w:cs="Tahoma"/>
        </w:rPr>
      </w:pPr>
      <w:r w:rsidRPr="00BD3611">
        <w:rPr>
          <w:rFonts w:ascii="Tahoma" w:hAnsi="Tahoma" w:cs="Tahoma"/>
          <w:sz w:val="18"/>
          <w:lang w:val="nl-NL"/>
        </w:rPr>
        <w:t>EES (alleen voor uitkoopbestellingen)</w:t>
      </w:r>
    </w:p>
    <w:p w14:paraId="7BBD01B7" w14:textId="77777777" w:rsidR="009429C1" w:rsidRPr="00BD3611" w:rsidRDefault="009429C1" w:rsidP="009C32AA">
      <w:pPr>
        <w:pStyle w:val="AppendixBulletIndent"/>
        <w:numPr>
          <w:ilvl w:val="0"/>
          <w:numId w:val="46"/>
        </w:numPr>
        <w:tabs>
          <w:tab w:val="left" w:pos="1440"/>
        </w:tabs>
        <w:ind w:left="1440" w:right="720"/>
        <w:rPr>
          <w:rFonts w:ascii="Tahoma" w:hAnsi="Tahoma" w:cs="Tahoma"/>
        </w:rPr>
      </w:pPr>
      <w:r w:rsidRPr="00BD3611">
        <w:rPr>
          <w:rFonts w:ascii="Tahoma" w:hAnsi="Tahoma" w:cs="Tahoma"/>
          <w:sz w:val="18"/>
          <w:lang w:val="nl-NL"/>
        </w:rPr>
        <w:t>Enterprise Subscription Overeenkomst (alleen voor uitkoopbestellingen)</w:t>
      </w:r>
    </w:p>
    <w:p w14:paraId="7BBD01B8" w14:textId="77777777" w:rsidR="009429C1" w:rsidRPr="00BD3611" w:rsidRDefault="009429C1" w:rsidP="00221304">
      <w:pPr>
        <w:pStyle w:val="AppendixIndent"/>
        <w:spacing w:before="0"/>
        <w:ind w:left="0" w:right="720"/>
        <w:rPr>
          <w:rFonts w:ascii="Tahoma" w:hAnsi="Tahoma" w:cs="Tahoma"/>
        </w:rPr>
      </w:pPr>
    </w:p>
    <w:p w14:paraId="7BBD01B9" w14:textId="77777777" w:rsidR="009429C1" w:rsidRPr="00BD3611" w:rsidRDefault="009429C1" w:rsidP="009429C1">
      <w:pPr>
        <w:pStyle w:val="AppendixIndent"/>
        <w:ind w:left="0" w:right="720"/>
        <w:rPr>
          <w:rFonts w:ascii="Tahoma" w:hAnsi="Tahoma" w:cs="Tahoma"/>
          <w:lang w:val="nb-NO"/>
        </w:rPr>
      </w:pPr>
      <w:r w:rsidRPr="00BD3611">
        <w:rPr>
          <w:rFonts w:ascii="Tahoma" w:hAnsi="Tahoma" w:cs="Tahoma"/>
          <w:sz w:val="18"/>
          <w:lang w:val="nl-NL"/>
        </w:rPr>
        <w:t>De klant dient te beschikken over een kwalificerende ten grondslag liggende desktop operating system-licentie voordat deze een Windows Desktop Operating System Upgrade-licentie kan verkrijgen.</w:t>
      </w:r>
      <w:r w:rsidRPr="00BD3611">
        <w:rPr>
          <w:rFonts w:ascii="Tahoma" w:hAnsi="Tahoma" w:cs="Tahoma"/>
          <w:sz w:val="18"/>
        </w:rPr>
        <w:t xml:space="preserve"> </w:t>
      </w:r>
      <w:r w:rsidRPr="00BD3611">
        <w:rPr>
          <w:rFonts w:ascii="Tahoma" w:hAnsi="Tahoma" w:cs="Tahoma"/>
          <w:sz w:val="18"/>
          <w:lang w:val="nl-NL"/>
        </w:rPr>
        <w:t>Raadpleeg het gedeelte Systeemproducten voor een lijst van kwalificerende desktop operating systems.</w:t>
      </w:r>
      <w:r w:rsidRPr="00BD3611">
        <w:rPr>
          <w:rFonts w:ascii="Tahoma" w:hAnsi="Tahoma" w:cs="Tahoma"/>
        </w:rPr>
        <w:t xml:space="preserve"> </w:t>
      </w:r>
      <w:r w:rsidRPr="00BD3611">
        <w:rPr>
          <w:rFonts w:ascii="Tahoma" w:hAnsi="Tahoma" w:cs="Tahoma"/>
          <w:sz w:val="18"/>
          <w:lang w:val="nl-NL"/>
        </w:rPr>
        <w:t>Deze lijst verschilt per programma en de omstandigheden van een bestelling.</w:t>
      </w:r>
    </w:p>
    <w:p w14:paraId="7BBD01BA" w14:textId="77777777" w:rsidR="009429C1" w:rsidRPr="00BD3611" w:rsidRDefault="009429C1" w:rsidP="00221304">
      <w:pPr>
        <w:pStyle w:val="Heading2"/>
        <w:ind w:left="0" w:right="720"/>
        <w:rPr>
          <w:rFonts w:ascii="Tahoma" w:hAnsi="Tahoma" w:cs="Tahoma"/>
          <w:sz w:val="18"/>
          <w:szCs w:val="18"/>
          <w:lang w:val="nb-NO"/>
        </w:rPr>
      </w:pPr>
      <w:bookmarkStart w:id="1135" w:name="_Toc323819654"/>
    </w:p>
    <w:p w14:paraId="7BBD01BB" w14:textId="77777777" w:rsidR="009429C1" w:rsidRPr="00BD3611" w:rsidRDefault="009429C1" w:rsidP="009429C1">
      <w:pPr>
        <w:pStyle w:val="Heading2"/>
        <w:ind w:left="0" w:right="720"/>
        <w:rPr>
          <w:rFonts w:ascii="Tahoma" w:hAnsi="Tahoma" w:cs="Tahoma"/>
          <w:lang w:val="nb-NO"/>
        </w:rPr>
      </w:pPr>
      <w:bookmarkStart w:id="1136" w:name="_Toc336338205"/>
      <w:bookmarkStart w:id="1137" w:name="_Toc340580451"/>
      <w:bookmarkStart w:id="1138" w:name="_Toc340850810"/>
      <w:bookmarkEnd w:id="1135"/>
      <w:bookmarkEnd w:id="1136"/>
      <w:r w:rsidRPr="00BD3611">
        <w:rPr>
          <w:rFonts w:ascii="Tahoma" w:hAnsi="Tahoma" w:cs="Tahoma"/>
          <w:lang w:val="nl-NL"/>
        </w:rPr>
        <w:t>Upgrade en Software Assurance</w:t>
      </w:r>
      <w:bookmarkEnd w:id="1137"/>
      <w:bookmarkEnd w:id="1138"/>
      <w:r w:rsidRPr="00BD3611">
        <w:rPr>
          <w:rFonts w:ascii="Tahoma" w:hAnsi="Tahoma" w:cs="Tahoma"/>
          <w:lang w:val="nb-NO"/>
        </w:rPr>
        <w:t xml:space="preserve"> </w:t>
      </w:r>
    </w:p>
    <w:p w14:paraId="7BBD01BC" w14:textId="77777777" w:rsidR="009429C1" w:rsidRPr="00BD3611" w:rsidRDefault="009429C1" w:rsidP="00221304">
      <w:pPr>
        <w:ind w:right="720"/>
        <w:rPr>
          <w:rFonts w:cs="Tahoma"/>
          <w:lang w:val="nb-NO"/>
        </w:rPr>
      </w:pPr>
    </w:p>
    <w:p w14:paraId="7BBD01BD" w14:textId="77777777" w:rsidR="009429C1" w:rsidRPr="00BD3611" w:rsidRDefault="009429C1" w:rsidP="00221304">
      <w:pPr>
        <w:pStyle w:val="AppendixIndent"/>
        <w:ind w:left="0" w:right="720"/>
        <w:rPr>
          <w:rFonts w:ascii="Tahoma" w:hAnsi="Tahoma" w:cs="Tahoma"/>
        </w:rPr>
      </w:pPr>
      <w:r w:rsidRPr="00BD3611">
        <w:rPr>
          <w:rFonts w:ascii="Tahoma" w:hAnsi="Tahoma" w:cs="Tahoma"/>
          <w:sz w:val="18"/>
          <w:lang w:val="nl-NL"/>
        </w:rPr>
        <w:t>Dit producttype is alleen beschikbaar voor het Windows Desktop Operating System, is niet versiespecifiek en</w:t>
      </w:r>
      <w:r w:rsidR="00221304" w:rsidRPr="00BD3611">
        <w:rPr>
          <w:rFonts w:ascii="Tahoma" w:hAnsi="Tahoma" w:cs="Tahoma"/>
          <w:sz w:val="18"/>
          <w:lang w:val="nl-NL"/>
        </w:rPr>
        <w:t> </w:t>
      </w:r>
      <w:r w:rsidRPr="00BD3611">
        <w:rPr>
          <w:rFonts w:ascii="Tahoma" w:hAnsi="Tahoma" w:cs="Tahoma"/>
          <w:sz w:val="18"/>
          <w:lang w:val="nl-NL"/>
        </w:rPr>
        <w:t>biedt klanten het recht tegelijkertijd Upgrade en Software Assurance te verkrijgen voor het desktop operating system.</w:t>
      </w:r>
      <w:r w:rsidRPr="00BD3611">
        <w:rPr>
          <w:rFonts w:ascii="Tahoma" w:hAnsi="Tahoma" w:cs="Tahoma"/>
          <w:lang w:val="nb-NO"/>
        </w:rPr>
        <w:t xml:space="preserve"> </w:t>
      </w:r>
      <w:r w:rsidRPr="00BD3611">
        <w:rPr>
          <w:rFonts w:ascii="Tahoma" w:hAnsi="Tahoma" w:cs="Tahoma"/>
          <w:sz w:val="18"/>
          <w:lang w:val="nl-NL"/>
        </w:rPr>
        <w:t>Beschikbaar in de volgende programma's:</w:t>
      </w:r>
    </w:p>
    <w:p w14:paraId="7BBD01BE" w14:textId="77777777" w:rsidR="009429C1" w:rsidRPr="00BD3611" w:rsidRDefault="009429C1" w:rsidP="00221304">
      <w:pPr>
        <w:pStyle w:val="AppendixIndent"/>
        <w:spacing w:before="0"/>
        <w:ind w:left="0" w:right="720"/>
        <w:rPr>
          <w:rFonts w:ascii="Tahoma" w:hAnsi="Tahoma" w:cs="Tahoma"/>
        </w:rPr>
      </w:pPr>
    </w:p>
    <w:p w14:paraId="7BBD01BF"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Open License</w:t>
      </w:r>
    </w:p>
    <w:p w14:paraId="7BBD01C0"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Open Value</w:t>
      </w:r>
    </w:p>
    <w:p w14:paraId="7BBD01C1"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Open Value Subscription</w:t>
      </w:r>
    </w:p>
    <w:p w14:paraId="7BBD01C2"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Select</w:t>
      </w:r>
      <w:r w:rsidRPr="00BD3611">
        <w:rPr>
          <w:rFonts w:ascii="Tahoma" w:hAnsi="Tahoma" w:cs="Tahoma"/>
        </w:rPr>
        <w:t xml:space="preserve"> </w:t>
      </w:r>
    </w:p>
    <w:p w14:paraId="7BBD01C3"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Select Plus</w:t>
      </w:r>
    </w:p>
    <w:p w14:paraId="7BBD01C4"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School Overeenkomst</w:t>
      </w:r>
    </w:p>
    <w:p w14:paraId="7BBD01C5"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ESS</w:t>
      </w:r>
    </w:p>
    <w:p w14:paraId="7BBD01C6"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Enterprise Overeenkomst</w:t>
      </w:r>
    </w:p>
    <w:p w14:paraId="7BBD01C7" w14:textId="77777777" w:rsidR="009429C1" w:rsidRPr="00BD3611" w:rsidRDefault="009429C1" w:rsidP="009C32AA">
      <w:pPr>
        <w:pStyle w:val="AppendixBulletIndent"/>
        <w:numPr>
          <w:ilvl w:val="0"/>
          <w:numId w:val="73"/>
        </w:numPr>
        <w:tabs>
          <w:tab w:val="clear" w:pos="360"/>
          <w:tab w:val="num" w:pos="1440"/>
        </w:tabs>
        <w:ind w:left="1440" w:right="720"/>
        <w:rPr>
          <w:rFonts w:ascii="Tahoma" w:hAnsi="Tahoma" w:cs="Tahoma"/>
        </w:rPr>
      </w:pPr>
      <w:r w:rsidRPr="00BD3611">
        <w:rPr>
          <w:rFonts w:ascii="Tahoma" w:hAnsi="Tahoma" w:cs="Tahoma"/>
          <w:sz w:val="18"/>
          <w:lang w:val="nl-NL"/>
        </w:rPr>
        <w:t>Enterprise Subscription Overeenkomst</w:t>
      </w:r>
    </w:p>
    <w:p w14:paraId="7BBD01C8" w14:textId="77777777" w:rsidR="009429C1" w:rsidRPr="00BD3611" w:rsidRDefault="009429C1" w:rsidP="00221304">
      <w:pPr>
        <w:pStyle w:val="AppendixIndent"/>
        <w:spacing w:before="0"/>
        <w:ind w:left="0" w:right="720"/>
        <w:rPr>
          <w:rFonts w:ascii="Tahoma" w:hAnsi="Tahoma" w:cs="Tahoma"/>
        </w:rPr>
      </w:pPr>
    </w:p>
    <w:p w14:paraId="7BBD01C9" w14:textId="77777777" w:rsidR="009429C1" w:rsidRPr="00BD3611" w:rsidRDefault="009429C1" w:rsidP="009429C1">
      <w:pPr>
        <w:pStyle w:val="AppendixIndent"/>
        <w:ind w:left="0" w:right="720"/>
        <w:rPr>
          <w:rFonts w:ascii="Tahoma" w:hAnsi="Tahoma" w:cs="Tahoma"/>
          <w:lang w:val="nl-NL"/>
        </w:rPr>
      </w:pPr>
      <w:r w:rsidRPr="00BD3611">
        <w:rPr>
          <w:rFonts w:ascii="Tahoma" w:hAnsi="Tahoma" w:cs="Tahoma"/>
          <w:sz w:val="18"/>
          <w:lang w:val="nl-NL"/>
        </w:rPr>
        <w:t>De klant dient te beschikken over de kwalificerende ten grondslag liggende desktop operating system-licentie voordat deze de Upgrade kan verkrijgen.</w:t>
      </w:r>
      <w:r w:rsidRPr="00BD3611">
        <w:rPr>
          <w:rFonts w:ascii="Tahoma" w:hAnsi="Tahoma" w:cs="Tahoma"/>
          <w:lang w:val="nb-NO"/>
        </w:rPr>
        <w:t xml:space="preserve"> </w:t>
      </w:r>
      <w:r w:rsidRPr="00BD3611">
        <w:rPr>
          <w:rFonts w:ascii="Tahoma" w:hAnsi="Tahoma" w:cs="Tahoma"/>
          <w:sz w:val="18"/>
          <w:lang w:val="nl-NL"/>
        </w:rPr>
        <w:t>Software Assurance dient u te verkrijgen op het moment dat u de corresponderende Upgrade verkrijgt, behalve in het geval van abonnementsprogramma's. In dat geval dient u de upgrade te verkrijgen op het moment dat u een bestaande Software Assurance-termijn verlengt.</w:t>
      </w:r>
    </w:p>
    <w:p w14:paraId="7BBD01CA" w14:textId="77777777" w:rsidR="009429C1" w:rsidRPr="00BD3611" w:rsidRDefault="009429C1" w:rsidP="00221304">
      <w:pPr>
        <w:pStyle w:val="AppendixIndent"/>
        <w:spacing w:before="0"/>
        <w:ind w:left="0" w:right="720"/>
        <w:rPr>
          <w:rFonts w:ascii="Tahoma" w:hAnsi="Tahoma" w:cs="Tahoma"/>
          <w:lang w:val="nl-NL"/>
        </w:rPr>
      </w:pPr>
    </w:p>
    <w:p w14:paraId="7BBD01CB" w14:textId="77777777" w:rsidR="009429C1" w:rsidRPr="00BD3611" w:rsidRDefault="009429C1" w:rsidP="009429C1">
      <w:pPr>
        <w:pStyle w:val="Heading2"/>
        <w:ind w:left="0" w:right="720"/>
        <w:rPr>
          <w:rFonts w:ascii="Tahoma" w:hAnsi="Tahoma" w:cs="Tahoma"/>
        </w:rPr>
      </w:pPr>
      <w:bookmarkStart w:id="1139" w:name="_Toc323819656"/>
      <w:bookmarkStart w:id="1140" w:name="_Toc336338206"/>
      <w:bookmarkStart w:id="1141" w:name="_Toc340580452"/>
      <w:bookmarkStart w:id="1142" w:name="_Toc340850811"/>
      <w:bookmarkEnd w:id="1139"/>
      <w:bookmarkEnd w:id="1140"/>
      <w:r w:rsidRPr="00BD3611">
        <w:rPr>
          <w:rFonts w:ascii="Tahoma" w:hAnsi="Tahoma" w:cs="Tahoma"/>
          <w:lang w:val="nl-NL"/>
        </w:rPr>
        <w:t>Work at Home-licenties</w:t>
      </w:r>
      <w:bookmarkEnd w:id="1141"/>
      <w:bookmarkEnd w:id="1142"/>
    </w:p>
    <w:p w14:paraId="7BBD01CC" w14:textId="77777777" w:rsidR="009429C1" w:rsidRPr="00BD3611" w:rsidRDefault="009429C1" w:rsidP="00221304">
      <w:pPr>
        <w:ind w:right="720"/>
        <w:rPr>
          <w:rFonts w:cs="Tahoma"/>
        </w:rPr>
      </w:pPr>
    </w:p>
    <w:p w14:paraId="7BBD01CD" w14:textId="77777777" w:rsidR="009429C1" w:rsidRPr="00BD3611" w:rsidRDefault="009429C1" w:rsidP="009429C1">
      <w:pPr>
        <w:pStyle w:val="AppendixIndent"/>
        <w:ind w:left="0" w:right="720"/>
        <w:rPr>
          <w:rFonts w:ascii="Tahoma" w:hAnsi="Tahoma" w:cs="Tahoma"/>
        </w:rPr>
      </w:pPr>
      <w:r w:rsidRPr="00BD3611">
        <w:rPr>
          <w:rFonts w:ascii="Tahoma" w:hAnsi="Tahoma" w:cs="Tahoma"/>
          <w:sz w:val="18"/>
          <w:lang w:val="nl-NL"/>
        </w:rPr>
        <w:t>Beschikbaar in de volgende programma's:</w:t>
      </w:r>
    </w:p>
    <w:p w14:paraId="7BBD01CE" w14:textId="77777777" w:rsidR="009429C1" w:rsidRPr="00BD3611" w:rsidRDefault="009429C1" w:rsidP="00221304">
      <w:pPr>
        <w:pStyle w:val="AppendixBulletIndent"/>
        <w:ind w:right="720"/>
        <w:rPr>
          <w:rFonts w:ascii="Tahoma" w:hAnsi="Tahoma" w:cs="Tahoma"/>
        </w:rPr>
      </w:pPr>
    </w:p>
    <w:p w14:paraId="7BBD01CF" w14:textId="77777777" w:rsidR="009429C1" w:rsidRPr="00BD3611" w:rsidRDefault="009429C1" w:rsidP="009C32AA">
      <w:pPr>
        <w:pStyle w:val="AppendixBulletIndent"/>
        <w:numPr>
          <w:ilvl w:val="0"/>
          <w:numId w:val="75"/>
        </w:numPr>
        <w:tabs>
          <w:tab w:val="clear" w:pos="360"/>
          <w:tab w:val="num" w:pos="1440"/>
        </w:tabs>
        <w:ind w:left="1440" w:right="720"/>
        <w:rPr>
          <w:rFonts w:ascii="Tahoma" w:hAnsi="Tahoma" w:cs="Tahoma"/>
        </w:rPr>
      </w:pPr>
      <w:r w:rsidRPr="00BD3611">
        <w:rPr>
          <w:rFonts w:ascii="Tahoma" w:hAnsi="Tahoma" w:cs="Tahoma"/>
          <w:sz w:val="18"/>
          <w:lang w:val="nl-NL"/>
        </w:rPr>
        <w:t>Select</w:t>
      </w:r>
      <w:r w:rsidRPr="00BD3611">
        <w:rPr>
          <w:rFonts w:ascii="Tahoma" w:hAnsi="Tahoma" w:cs="Tahoma"/>
        </w:rPr>
        <w:t xml:space="preserve"> </w:t>
      </w:r>
    </w:p>
    <w:p w14:paraId="7BBD01D0" w14:textId="77777777" w:rsidR="009429C1" w:rsidRPr="00BD3611" w:rsidRDefault="009429C1" w:rsidP="009C32AA">
      <w:pPr>
        <w:pStyle w:val="AppendixBulletIndent"/>
        <w:numPr>
          <w:ilvl w:val="0"/>
          <w:numId w:val="75"/>
        </w:numPr>
        <w:tabs>
          <w:tab w:val="clear" w:pos="360"/>
          <w:tab w:val="num" w:pos="1440"/>
        </w:tabs>
        <w:ind w:left="1440" w:right="720"/>
        <w:rPr>
          <w:rFonts w:ascii="Tahoma" w:hAnsi="Tahoma" w:cs="Tahoma"/>
        </w:rPr>
      </w:pPr>
      <w:r w:rsidRPr="00BD3611">
        <w:rPr>
          <w:rFonts w:ascii="Tahoma" w:hAnsi="Tahoma" w:cs="Tahoma"/>
          <w:sz w:val="18"/>
          <w:lang w:val="nl-NL"/>
        </w:rPr>
        <w:t>Select Plus</w:t>
      </w:r>
    </w:p>
    <w:p w14:paraId="7BBD01D1" w14:textId="77777777" w:rsidR="009429C1" w:rsidRPr="00BD3611" w:rsidRDefault="009429C1" w:rsidP="009C32AA">
      <w:pPr>
        <w:pStyle w:val="AppendixBulletIndent"/>
        <w:numPr>
          <w:ilvl w:val="0"/>
          <w:numId w:val="75"/>
        </w:numPr>
        <w:tabs>
          <w:tab w:val="clear" w:pos="360"/>
          <w:tab w:val="num" w:pos="1440"/>
        </w:tabs>
        <w:ind w:left="1440" w:right="720"/>
        <w:rPr>
          <w:rFonts w:ascii="Tahoma" w:hAnsi="Tahoma" w:cs="Tahoma"/>
        </w:rPr>
      </w:pPr>
      <w:r w:rsidRPr="00BD3611">
        <w:rPr>
          <w:rFonts w:ascii="Tahoma" w:hAnsi="Tahoma" w:cs="Tahoma"/>
          <w:sz w:val="18"/>
          <w:lang w:val="nl-NL"/>
        </w:rPr>
        <w:t>Enterprise Overeenkomst</w:t>
      </w:r>
    </w:p>
    <w:p w14:paraId="7BBD01D2" w14:textId="77777777" w:rsidR="009429C1" w:rsidRPr="00BD3611" w:rsidRDefault="009429C1" w:rsidP="00221304">
      <w:pPr>
        <w:pStyle w:val="AppendixBulletIndent"/>
        <w:ind w:left="0" w:right="720" w:firstLine="0"/>
        <w:rPr>
          <w:rFonts w:ascii="Tahoma" w:hAnsi="Tahoma" w:cs="Tahoma"/>
        </w:rPr>
      </w:pPr>
    </w:p>
    <w:p w14:paraId="7BBD01D3" w14:textId="77777777" w:rsidR="009429C1" w:rsidRPr="00BD3611" w:rsidRDefault="009429C1" w:rsidP="009429C1">
      <w:pPr>
        <w:rPr>
          <w:rFonts w:cs="Tahoma"/>
        </w:rPr>
      </w:pPr>
      <w:r w:rsidRPr="00BD3611">
        <w:rPr>
          <w:rFonts w:cs="Tahoma"/>
          <w:lang w:val="nl-NL"/>
        </w:rPr>
        <w:t>Een Work at Home-licentie kan alleen worden verkregen in verband met een product dat is gelicentieerd voor uitvoering op een At Work-desktop.</w:t>
      </w:r>
      <w:r w:rsidRPr="00BD3611">
        <w:rPr>
          <w:rFonts w:cs="Tahoma"/>
        </w:rPr>
        <w:t xml:space="preserve"> </w:t>
      </w:r>
      <w:r w:rsidRPr="00BD3611">
        <w:rPr>
          <w:rFonts w:cs="Tahoma"/>
          <w:lang w:val="nl-NL"/>
        </w:rPr>
        <w:t>Het Work at Home-programma is geen aankoopplan voor medewerkers.</w:t>
      </w:r>
      <w:r w:rsidRPr="00BD3611">
        <w:rPr>
          <w:rFonts w:cs="Tahoma"/>
        </w:rPr>
        <w:t xml:space="preserve"> </w:t>
      </w:r>
      <w:r w:rsidRPr="00BD3611">
        <w:rPr>
          <w:rFonts w:cs="Tahoma"/>
          <w:lang w:val="nl-NL"/>
        </w:rPr>
        <w:t>Klanten met de Select, Select Plus, of Enterprise Overeenkomst (niet de medewerker) behouden het recht op de Work at Home-licentie.</w:t>
      </w:r>
      <w:r w:rsidR="001F094E" w:rsidRPr="00BD3611">
        <w:rPr>
          <w:rFonts w:cs="Tahoma"/>
        </w:rPr>
        <w:t xml:space="preserve"> </w:t>
      </w:r>
      <w:r w:rsidRPr="00BD3611">
        <w:rPr>
          <w:rFonts w:cs="Tahoma"/>
          <w:lang w:val="nl-NL"/>
        </w:rPr>
        <w:t>Raadpleeg de Overeenkomst/Enrollment voor rechten voor Work at Home die beschikbaar zijn voor in aanmerking komende klanten van academische instellingen.</w:t>
      </w:r>
      <w:r w:rsidR="001F094E" w:rsidRPr="00BD3611">
        <w:rPr>
          <w:rFonts w:cs="Tahoma"/>
        </w:rPr>
        <w:t xml:space="preserve"> </w:t>
      </w:r>
    </w:p>
    <w:p w14:paraId="7BBD01D4" w14:textId="77777777" w:rsidR="002827C3" w:rsidRPr="00BD3611" w:rsidRDefault="002827C3">
      <w:pPr>
        <w:rPr>
          <w:rFonts w:cs="Tahoma"/>
        </w:rPr>
      </w:pPr>
      <w:r w:rsidRPr="00BD3611">
        <w:rPr>
          <w:rFonts w:cs="Tahoma"/>
        </w:rPr>
        <w:br w:type="page"/>
      </w:r>
    </w:p>
    <w:p w14:paraId="7BBD01D5" w14:textId="77777777" w:rsidR="009429C1" w:rsidRPr="00BD3611" w:rsidRDefault="009429C1" w:rsidP="00221304">
      <w:pPr>
        <w:pStyle w:val="Heading1"/>
        <w:keepNext w:val="0"/>
        <w:spacing w:before="0" w:after="0"/>
        <w:rPr>
          <w:rFonts w:cs="Tahoma"/>
        </w:rPr>
      </w:pPr>
      <w:bookmarkStart w:id="1143" w:name="_Section_5_–"/>
      <w:bookmarkStart w:id="1144" w:name="_SECTIE_5_–"/>
      <w:bookmarkStart w:id="1145" w:name="_Toc336338207"/>
      <w:bookmarkStart w:id="1146" w:name="Sect5_OnlineServices"/>
      <w:bookmarkStart w:id="1147" w:name="_Toc340580453"/>
      <w:bookmarkStart w:id="1148" w:name="_Toc340850812"/>
      <w:bookmarkEnd w:id="1143"/>
      <w:bookmarkEnd w:id="1144"/>
      <w:bookmarkEnd w:id="1145"/>
      <w:bookmarkEnd w:id="1146"/>
      <w:r w:rsidRPr="00BD3611">
        <w:rPr>
          <w:rFonts w:cs="Tahoma"/>
          <w:lang w:val="nl-NL"/>
        </w:rPr>
        <w:lastRenderedPageBreak/>
        <w:t>SECTIE 5 – Prijzen en betalingsvoorwaarden voor online</w:t>
      </w:r>
      <w:r w:rsidR="00221304" w:rsidRPr="00BD3611">
        <w:rPr>
          <w:rFonts w:cs="Tahoma"/>
          <w:lang w:val="nl-NL"/>
        </w:rPr>
        <w:t> </w:t>
      </w:r>
      <w:r w:rsidRPr="00BD3611">
        <w:rPr>
          <w:rFonts w:cs="Tahoma"/>
          <w:lang w:val="nl-NL"/>
        </w:rPr>
        <w:t>diensten</w:t>
      </w:r>
      <w:bookmarkEnd w:id="1147"/>
      <w:bookmarkEnd w:id="1148"/>
    </w:p>
    <w:p w14:paraId="7BBD01D6" w14:textId="77777777" w:rsidR="009429C1" w:rsidRPr="00BD3611" w:rsidRDefault="009429C1" w:rsidP="00221304">
      <w:pPr>
        <w:outlineLvl w:val="2"/>
        <w:rPr>
          <w:rFonts w:cs="Tahoma"/>
        </w:rPr>
      </w:pPr>
    </w:p>
    <w:p w14:paraId="7BBD01D7" w14:textId="77777777" w:rsidR="009429C1" w:rsidRPr="00BD3611" w:rsidRDefault="009429C1" w:rsidP="009429C1">
      <w:pPr>
        <w:outlineLvl w:val="2"/>
        <w:rPr>
          <w:rFonts w:cs="Tahoma"/>
        </w:rPr>
      </w:pPr>
      <w:r w:rsidRPr="00BD3611">
        <w:rPr>
          <w:rFonts w:cs="Tahoma"/>
          <w:szCs w:val="18"/>
          <w:lang w:val="nl-NL"/>
        </w:rPr>
        <w:t>Online diensten zijn producten die bestaan uit software met diensten die verkrijgbaar zijn op abonnementsbasis, zoals beschreven in de Product Use Rights, en die online worden geleverd.</w:t>
      </w:r>
      <w:r w:rsidR="001F094E" w:rsidRPr="00BD3611">
        <w:rPr>
          <w:rFonts w:cs="Tahoma"/>
        </w:rPr>
        <w:t xml:space="preserve"> </w:t>
      </w:r>
      <w:r w:rsidRPr="00BD3611">
        <w:rPr>
          <w:rFonts w:cs="Tahoma"/>
          <w:lang w:val="nl-NL"/>
        </w:rPr>
        <w:t>Sommige volumelicentieovereenkomsten verwijzen klanten naar de Product List voor een lijst van beschikbare “Online Diensten”. Binnen de context van deze verwijzing omvatten Online Diensten:</w:t>
      </w:r>
    </w:p>
    <w:p w14:paraId="7BBD01D8" w14:textId="77777777" w:rsidR="009429C1" w:rsidRPr="00BD3611" w:rsidRDefault="009429C1" w:rsidP="009429C1">
      <w:pPr>
        <w:outlineLvl w:val="2"/>
        <w:rPr>
          <w:rFonts w:cs="Tahoma"/>
        </w:rPr>
      </w:pPr>
    </w:p>
    <w:p w14:paraId="7BBD01D9"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Dynamics CRM Online</w:t>
      </w:r>
    </w:p>
    <w:p w14:paraId="7BBD01DA"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Exchange Online Archiving</w:t>
      </w:r>
    </w:p>
    <w:p w14:paraId="7BBD01DB" w14:textId="77777777" w:rsidR="009429C1" w:rsidRPr="00BD3611" w:rsidRDefault="009429C1" w:rsidP="009C32AA">
      <w:pPr>
        <w:numPr>
          <w:ilvl w:val="0"/>
          <w:numId w:val="80"/>
        </w:numPr>
        <w:spacing w:before="100" w:beforeAutospacing="1" w:after="100" w:afterAutospacing="1"/>
        <w:rPr>
          <w:rFonts w:cs="Tahoma"/>
          <w:lang w:val="de-DE"/>
        </w:rPr>
      </w:pPr>
      <w:r w:rsidRPr="00BD3611">
        <w:rPr>
          <w:rFonts w:cs="Tahoma"/>
          <w:color w:val="000000"/>
          <w:lang w:val="nl-NL"/>
        </w:rPr>
        <w:t>Exchange Online Kiosk, Plan 1 en Plan 2</w:t>
      </w:r>
      <w:r w:rsidRPr="00BD3611">
        <w:rPr>
          <w:rFonts w:cs="Tahoma"/>
          <w:lang w:val="de-DE"/>
        </w:rPr>
        <w:t xml:space="preserve"> </w:t>
      </w:r>
    </w:p>
    <w:p w14:paraId="7BBD01DC"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Lync Online Plan 1, 2 en 3</w:t>
      </w:r>
    </w:p>
    <w:p w14:paraId="7BBD01DD"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Microsoft Exchange Hosted Continuity</w:t>
      </w:r>
    </w:p>
    <w:p w14:paraId="7BBD01DE"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Microsoft Exchange Hosted Encryption</w:t>
      </w:r>
      <w:r w:rsidR="001F094E" w:rsidRPr="00BD3611">
        <w:rPr>
          <w:rFonts w:cs="Tahoma"/>
        </w:rPr>
        <w:t xml:space="preserve"> </w:t>
      </w:r>
    </w:p>
    <w:p w14:paraId="7BBD01DF" w14:textId="77777777" w:rsidR="009429C1" w:rsidRPr="00BD3611" w:rsidRDefault="009429C1" w:rsidP="009C32AA">
      <w:pPr>
        <w:numPr>
          <w:ilvl w:val="0"/>
          <w:numId w:val="80"/>
        </w:numPr>
        <w:spacing w:before="100" w:beforeAutospacing="1" w:after="100" w:afterAutospacing="1"/>
        <w:rPr>
          <w:rFonts w:cs="Tahoma"/>
          <w:lang w:val="pt-BR"/>
        </w:rPr>
      </w:pPr>
      <w:r w:rsidRPr="00BD3611">
        <w:rPr>
          <w:rFonts w:cs="Tahoma"/>
          <w:color w:val="000000"/>
          <w:lang w:val="nl-NL"/>
        </w:rPr>
        <w:t>Office 365 Plan K1, K1, E1, E2, E3 en E4</w:t>
      </w:r>
    </w:p>
    <w:p w14:paraId="7BBD01E0"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Lync Server Public Instant Messaging Connectivity met America Online (AOL) Instant Messaging</w:t>
      </w:r>
      <w:r w:rsidR="00221304" w:rsidRPr="00BD3611">
        <w:rPr>
          <w:rFonts w:cs="Tahoma"/>
          <w:color w:val="000000"/>
          <w:lang w:val="nl-NL"/>
        </w:rPr>
        <w:t> </w:t>
      </w:r>
      <w:r w:rsidRPr="00BD3611">
        <w:rPr>
          <w:rFonts w:cs="Tahoma"/>
          <w:color w:val="000000"/>
          <w:lang w:val="nl-NL"/>
        </w:rPr>
        <w:t>Service en Windows Live Messenger Service</w:t>
      </w:r>
    </w:p>
    <w:p w14:paraId="7BBD01E1"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Lync Server Public Instant Messaging Connectivity met Yahoo Instant Messaging Service</w:t>
      </w:r>
      <w:r w:rsidRPr="00BD3611">
        <w:rPr>
          <w:rFonts w:cs="Tahoma"/>
        </w:rPr>
        <w:t xml:space="preserve"> </w:t>
      </w:r>
    </w:p>
    <w:p w14:paraId="7BBD01E2"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Office Groove Enterprise Services</w:t>
      </w:r>
      <w:r w:rsidRPr="00BD3611">
        <w:rPr>
          <w:rFonts w:cs="Tahoma"/>
        </w:rPr>
        <w:t xml:space="preserve"> </w:t>
      </w:r>
    </w:p>
    <w:p w14:paraId="7BBD01E3"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Office Professional Plus Subscription</w:t>
      </w:r>
    </w:p>
    <w:p w14:paraId="7BBD01E4"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Office Live Meeting Standard en Professional Edition</w:t>
      </w:r>
    </w:p>
    <w:p w14:paraId="7BBD01E5"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SharePoint Online Plan 1 en Plan 2</w:t>
      </w:r>
      <w:r w:rsidRPr="00BD3611">
        <w:rPr>
          <w:rFonts w:cs="Tahoma"/>
        </w:rPr>
        <w:t xml:space="preserve"> </w:t>
      </w:r>
    </w:p>
    <w:p w14:paraId="7BBD01E6"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System Center Advisor</w:t>
      </w:r>
    </w:p>
    <w:p w14:paraId="7BBD01E7"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Windows Azure Services</w:t>
      </w:r>
    </w:p>
    <w:p w14:paraId="7BBD01E8" w14:textId="77777777" w:rsidR="009429C1" w:rsidRPr="00BD3611" w:rsidRDefault="009429C1" w:rsidP="009C32AA">
      <w:pPr>
        <w:numPr>
          <w:ilvl w:val="0"/>
          <w:numId w:val="80"/>
        </w:numPr>
        <w:spacing w:before="100" w:beforeAutospacing="1" w:after="100" w:afterAutospacing="1"/>
        <w:rPr>
          <w:rFonts w:cs="Tahoma"/>
        </w:rPr>
      </w:pPr>
      <w:r w:rsidRPr="00BD3611">
        <w:rPr>
          <w:rFonts w:cs="Tahoma"/>
          <w:color w:val="000000"/>
          <w:lang w:val="nl-NL"/>
        </w:rPr>
        <w:t>Windows Intune &amp; Windows Intune Add-on voor System Center Configuration manager &amp; System</w:t>
      </w:r>
      <w:r w:rsidR="00221304" w:rsidRPr="00BD3611">
        <w:rPr>
          <w:rFonts w:cs="Tahoma"/>
          <w:color w:val="000000"/>
          <w:lang w:val="nl-NL"/>
        </w:rPr>
        <w:t> </w:t>
      </w:r>
      <w:r w:rsidRPr="00BD3611">
        <w:rPr>
          <w:rFonts w:cs="Tahoma"/>
          <w:color w:val="000000"/>
          <w:lang w:val="nl-NL"/>
        </w:rPr>
        <w:t>Center Endpoint Protection</w:t>
      </w:r>
    </w:p>
    <w:p w14:paraId="7BBD01E9" w14:textId="77777777" w:rsidR="009429C1" w:rsidRPr="00BD3611" w:rsidRDefault="009429C1" w:rsidP="009429C1">
      <w:pPr>
        <w:outlineLvl w:val="2"/>
        <w:rPr>
          <w:rFonts w:cs="Tahoma"/>
        </w:rPr>
      </w:pPr>
    </w:p>
    <w:p w14:paraId="7BBD01EA" w14:textId="77777777" w:rsidR="009429C1" w:rsidRPr="00BD3611" w:rsidRDefault="009429C1" w:rsidP="009429C1">
      <w:pPr>
        <w:outlineLvl w:val="2"/>
        <w:rPr>
          <w:rFonts w:cs="Tahoma"/>
          <w:lang w:val="de-DE"/>
        </w:rPr>
      </w:pPr>
      <w:r w:rsidRPr="00BD3611">
        <w:rPr>
          <w:rFonts w:cs="Tahoma"/>
          <w:szCs w:val="18"/>
          <w:lang w:val="nl-NL"/>
        </w:rPr>
        <w:t>Er zijn nog andere aanbiedingen naast deze die worden vermeld in de paragraaf Online Diensten in de Product Use Rights.</w:t>
      </w:r>
      <w:r w:rsidR="001F094E" w:rsidRPr="00BD3611">
        <w:rPr>
          <w:rFonts w:cs="Tahoma"/>
          <w:lang w:val="de-DE"/>
        </w:rPr>
        <w:t xml:space="preserve"> </w:t>
      </w:r>
      <w:r w:rsidRPr="00BD3611">
        <w:rPr>
          <w:rFonts w:cs="Tahoma"/>
          <w:lang w:val="nl-NL"/>
        </w:rPr>
        <w:t>De resterende paragrafen van deze “Prijzen en betalingsvoorwaarden voor online diensten” gelden zowel voor de Online Diensten waarvan de naam hierboven wordt vermeld als deze andere aanbiedingen.</w:t>
      </w:r>
    </w:p>
    <w:p w14:paraId="7BBD01EB" w14:textId="77777777" w:rsidR="009429C1" w:rsidRPr="00BD3611" w:rsidRDefault="009429C1" w:rsidP="009429C1">
      <w:pPr>
        <w:ind w:left="720"/>
        <w:outlineLvl w:val="2"/>
        <w:rPr>
          <w:rFonts w:cs="Tahoma"/>
          <w:lang w:val="de-DE"/>
        </w:rPr>
      </w:pPr>
    </w:p>
    <w:p w14:paraId="7BBD01EC" w14:textId="77777777" w:rsidR="009429C1" w:rsidRPr="00BD3611" w:rsidRDefault="009429C1" w:rsidP="009429C1">
      <w:pPr>
        <w:pStyle w:val="Heading2"/>
        <w:ind w:left="0"/>
        <w:rPr>
          <w:rFonts w:ascii="Tahoma" w:hAnsi="Tahoma" w:cs="Tahoma"/>
          <w:lang w:val="de-DE"/>
        </w:rPr>
      </w:pPr>
      <w:bookmarkStart w:id="1149" w:name="_Toc336338208"/>
      <w:bookmarkStart w:id="1150" w:name="_Toc340580454"/>
      <w:bookmarkStart w:id="1151" w:name="_Toc340850813"/>
      <w:bookmarkEnd w:id="1149"/>
      <w:r w:rsidRPr="00BD3611">
        <w:rPr>
          <w:rFonts w:ascii="Tahoma" w:hAnsi="Tahoma" w:cs="Tahoma"/>
          <w:lang w:val="nl-NL"/>
        </w:rPr>
        <w:t>Looptijd van abonnement op online diensten</w:t>
      </w:r>
      <w:bookmarkEnd w:id="1150"/>
      <w:bookmarkEnd w:id="1151"/>
    </w:p>
    <w:p w14:paraId="7BBD01ED" w14:textId="77777777" w:rsidR="009429C1" w:rsidRPr="00BD3611" w:rsidRDefault="009429C1" w:rsidP="009429C1">
      <w:pPr>
        <w:ind w:left="720"/>
        <w:outlineLvl w:val="2"/>
        <w:rPr>
          <w:rFonts w:cs="Tahoma"/>
          <w:lang w:val="de-DE"/>
        </w:rPr>
      </w:pPr>
    </w:p>
    <w:p w14:paraId="7BBD01EE" w14:textId="77777777" w:rsidR="009429C1" w:rsidRPr="00BD3611" w:rsidRDefault="009429C1" w:rsidP="00221304">
      <w:pPr>
        <w:outlineLvl w:val="2"/>
        <w:rPr>
          <w:rFonts w:cs="Tahoma"/>
          <w:lang w:val="nb-NO"/>
        </w:rPr>
      </w:pPr>
      <w:r w:rsidRPr="00BD3611">
        <w:rPr>
          <w:rFonts w:cs="Tahoma"/>
          <w:szCs w:val="18"/>
          <w:lang w:val="nl-NL"/>
        </w:rPr>
        <w:t>De aanvankelijke aankoop van een nieuw abonnement voor een online dienst is bepalend voor de looptijd van het</w:t>
      </w:r>
      <w:r w:rsidR="00221304" w:rsidRPr="00BD3611">
        <w:rPr>
          <w:rFonts w:cs="Tahoma"/>
          <w:szCs w:val="18"/>
          <w:lang w:val="nl-NL"/>
        </w:rPr>
        <w:t> </w:t>
      </w:r>
      <w:r w:rsidRPr="00BD3611">
        <w:rPr>
          <w:rFonts w:cs="Tahoma"/>
          <w:szCs w:val="18"/>
          <w:lang w:val="nl-NL"/>
        </w:rPr>
        <w:t>abonnement.</w:t>
      </w:r>
      <w:r w:rsidR="001F094E" w:rsidRPr="00BD3611">
        <w:rPr>
          <w:rFonts w:cs="Tahoma"/>
          <w:lang w:val="de-DE"/>
        </w:rPr>
        <w:t xml:space="preserve"> </w:t>
      </w:r>
      <w:r w:rsidRPr="00BD3611">
        <w:rPr>
          <w:rFonts w:cs="Tahoma"/>
          <w:lang w:val="nl-NL"/>
        </w:rPr>
        <w:t xml:space="preserve">Bij sommige diensten kan de klant kiezen tussen een eenjarige abonnementstermijn of een abonnement dat eindigt op de datum waarop de overeenkomst of enrollment van de klant afloopt </w:t>
      </w:r>
      <w:r w:rsidR="00BF1406" w:rsidRPr="00BD3611">
        <w:rPr>
          <w:rFonts w:cs="Tahoma"/>
          <w:lang w:val="nl-NL"/>
        </w:rPr>
        <w:t>“</w:t>
      </w:r>
      <w:r w:rsidRPr="00BD3611">
        <w:rPr>
          <w:rFonts w:cs="Tahoma"/>
          <w:lang w:val="nl-NL"/>
        </w:rPr>
        <w:t>samenvallend</w:t>
      </w:r>
      <w:r w:rsidR="00BF1406" w:rsidRPr="00BD3611">
        <w:rPr>
          <w:rFonts w:cs="Tahoma"/>
          <w:lang w:val="nl-NL"/>
        </w:rPr>
        <w:t>”</w:t>
      </w:r>
      <w:r w:rsidRPr="00BD3611">
        <w:rPr>
          <w:rFonts w:cs="Tahoma"/>
          <w:lang w:val="nl-NL"/>
        </w:rPr>
        <w:t>, zoals aangegeven in de onderstaande tabel.</w:t>
      </w:r>
      <w:r w:rsidR="001F094E" w:rsidRPr="00BD3611">
        <w:rPr>
          <w:rFonts w:cs="Tahoma"/>
          <w:lang w:val="de-DE"/>
        </w:rPr>
        <w:t xml:space="preserve"> </w:t>
      </w:r>
      <w:r w:rsidRPr="00BD3611">
        <w:rPr>
          <w:rFonts w:cs="Tahoma"/>
          <w:lang w:val="nl-NL"/>
        </w:rPr>
        <w:t>Bij Select Plus is de samenvallende abonnementstermijn niet beschikbaar, maar de klant kan onder andere kiezen uit een looptijd van het abonnement van 1 of 3 jaar of kan de</w:t>
      </w:r>
      <w:r w:rsidR="00221304" w:rsidRPr="00BD3611">
        <w:rPr>
          <w:rFonts w:cs="Tahoma"/>
          <w:lang w:val="nl-NL"/>
        </w:rPr>
        <w:t> </w:t>
      </w:r>
      <w:r w:rsidRPr="00BD3611">
        <w:rPr>
          <w:rFonts w:cs="Tahoma"/>
          <w:lang w:val="nl-NL"/>
        </w:rPr>
        <w:t>looptijd van het abonnement gelijk laten lopen met tweede verjaardag na de ingangsdatum van de looptijd.</w:t>
      </w:r>
      <w:r w:rsidR="001F094E" w:rsidRPr="00BD3611">
        <w:rPr>
          <w:rFonts w:cs="Tahoma"/>
          <w:lang w:val="de-DE"/>
        </w:rPr>
        <w:t xml:space="preserve"> </w:t>
      </w:r>
      <w:r w:rsidRPr="00BD3611">
        <w:rPr>
          <w:rFonts w:cs="Tahoma"/>
          <w:lang w:val="nl-NL"/>
        </w:rPr>
        <w:t>Een eenjarig abonnement loopt mogelijk niet gelijk met, en vervalt mogelijk niet op de einddatum van de overeenkomst van de klant.</w:t>
      </w:r>
      <w:r w:rsidR="001F094E" w:rsidRPr="00BD3611">
        <w:rPr>
          <w:rFonts w:cs="Tahoma"/>
          <w:lang w:val="nb-NO"/>
        </w:rPr>
        <w:t xml:space="preserve"> </w:t>
      </w:r>
      <w:r w:rsidRPr="00BD3611">
        <w:rPr>
          <w:rFonts w:cs="Tahoma"/>
          <w:lang w:val="nl-NL"/>
        </w:rPr>
        <w:t>Als het eenjarige abonnement afloopt na afloop van de overeenkomst, dienst de klant te beschikken over een actieve Volume Licensing Overeenkomst om aanvullende licenties te kunnen bestellen of de dienst te kunnen verlengen.</w:t>
      </w:r>
      <w:r w:rsidR="001F094E" w:rsidRPr="00BD3611">
        <w:rPr>
          <w:rFonts w:cs="Tahoma"/>
          <w:lang w:val="nb-NO"/>
        </w:rPr>
        <w:t xml:space="preserve"> </w:t>
      </w:r>
      <w:r w:rsidRPr="00BD3611">
        <w:rPr>
          <w:rFonts w:cs="Tahoma"/>
          <w:lang w:val="nl-NL"/>
        </w:rPr>
        <w:t>Indien de klant aanvullende aankopen van een dienst verricht, dient de abonnementstermijn van</w:t>
      </w:r>
      <w:r w:rsidR="00221304" w:rsidRPr="00BD3611">
        <w:rPr>
          <w:rFonts w:cs="Tahoma"/>
          <w:lang w:val="nl-NL"/>
        </w:rPr>
        <w:t> </w:t>
      </w:r>
      <w:r w:rsidRPr="00BD3611">
        <w:rPr>
          <w:rFonts w:cs="Tahoma"/>
          <w:lang w:val="nl-NL"/>
        </w:rPr>
        <w:t>de aanvullende aankoop te zijn uitgelijnd met de looptijd van het bestaande abonnement van de klant op de betreffende dienst.</w:t>
      </w:r>
      <w:r w:rsidR="001F094E" w:rsidRPr="00BD3611">
        <w:rPr>
          <w:rFonts w:cs="Tahoma"/>
          <w:lang w:val="nb-NO"/>
        </w:rPr>
        <w:t xml:space="preserve"> </w:t>
      </w:r>
      <w:r w:rsidRPr="00BD3611">
        <w:rPr>
          <w:rFonts w:cs="Tahoma"/>
          <w:lang w:val="nl-NL"/>
        </w:rPr>
        <w:t>Indien de prijs van aanvullende bestellingen voor producten en diensten niet wordt vermeld in de</w:t>
      </w:r>
      <w:r w:rsidR="00221304" w:rsidRPr="00BD3611">
        <w:rPr>
          <w:rFonts w:cs="Tahoma"/>
          <w:lang w:val="nl-NL"/>
        </w:rPr>
        <w:t> </w:t>
      </w:r>
      <w:r w:rsidRPr="00BD3611">
        <w:rPr>
          <w:rFonts w:cs="Tahoma"/>
          <w:lang w:val="nl-NL"/>
        </w:rPr>
        <w:t>bestaande overeenkomst van de klant, is de prijs die we voor aanvullende hoeveelheden van diensten aan de</w:t>
      </w:r>
      <w:r w:rsidR="00221304" w:rsidRPr="00BD3611">
        <w:rPr>
          <w:rFonts w:cs="Tahoma"/>
          <w:lang w:val="nl-NL"/>
        </w:rPr>
        <w:t> </w:t>
      </w:r>
      <w:r w:rsidRPr="00BD3611">
        <w:rPr>
          <w:rFonts w:cs="Tahoma"/>
          <w:lang w:val="nl-NL"/>
        </w:rPr>
        <w:t>factureringspartij die in onze administratie is opgenomen in rekening brengen, gelijk aan de aanvankelijke verkoopprijs.</w:t>
      </w:r>
      <w:r w:rsidR="001F094E" w:rsidRPr="00BD3611">
        <w:rPr>
          <w:rFonts w:cs="Tahoma"/>
          <w:lang w:val="nb-NO"/>
        </w:rPr>
        <w:t xml:space="preserve"> </w:t>
      </w:r>
      <w:r w:rsidRPr="00BD3611">
        <w:rPr>
          <w:rFonts w:cs="Tahoma"/>
          <w:lang w:val="nl-NL"/>
        </w:rPr>
        <w:t>Voor specifieke informatie over Windows Azure Services raadpleegt u het gedeelte Windows Azure</w:t>
      </w:r>
      <w:r w:rsidR="00221304" w:rsidRPr="00BD3611">
        <w:rPr>
          <w:rFonts w:cs="Tahoma"/>
          <w:lang w:val="nl-NL"/>
        </w:rPr>
        <w:t> </w:t>
      </w:r>
      <w:r w:rsidRPr="00BD3611">
        <w:rPr>
          <w:rFonts w:cs="Tahoma"/>
          <w:lang w:val="nl-NL"/>
        </w:rPr>
        <w:t>Services hieronder.</w:t>
      </w:r>
      <w:r w:rsidRPr="00BD3611">
        <w:rPr>
          <w:rFonts w:cs="Tahoma"/>
          <w:lang w:val="nb-NO"/>
        </w:rPr>
        <w:t xml:space="preserve"> </w:t>
      </w:r>
    </w:p>
    <w:p w14:paraId="7BBD01EF" w14:textId="77777777" w:rsidR="009429C1" w:rsidRPr="00BD3611" w:rsidRDefault="009429C1" w:rsidP="009429C1">
      <w:pPr>
        <w:outlineLvl w:val="2"/>
        <w:rPr>
          <w:rFonts w:cs="Tahoma"/>
          <w:lang w:val="nb-NO"/>
        </w:rPr>
      </w:pPr>
    </w:p>
    <w:p w14:paraId="7BBD01F0" w14:textId="77777777" w:rsidR="009429C1" w:rsidRPr="00BD3611" w:rsidRDefault="009429C1" w:rsidP="009429C1">
      <w:pPr>
        <w:ind w:left="720"/>
        <w:rPr>
          <w:rFonts w:cs="Tahoma"/>
          <w:lang w:val="nb-NO"/>
        </w:rPr>
      </w:pPr>
    </w:p>
    <w:tbl>
      <w:tblPr>
        <w:tblW w:w="0" w:type="auto"/>
        <w:tblInd w:w="720" w:type="dxa"/>
        <w:tblCellMar>
          <w:left w:w="0" w:type="dxa"/>
          <w:right w:w="0" w:type="dxa"/>
        </w:tblCellMar>
        <w:tblLook w:val="04A0" w:firstRow="1" w:lastRow="0" w:firstColumn="1" w:lastColumn="0" w:noHBand="0" w:noVBand="1"/>
      </w:tblPr>
      <w:tblGrid>
        <w:gridCol w:w="4428"/>
        <w:gridCol w:w="4428"/>
      </w:tblGrid>
      <w:tr w:rsidR="009429C1" w:rsidRPr="00BD3611" w14:paraId="7BBD01F3" w14:textId="77777777" w:rsidTr="00B10F67">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BBD01F1" w14:textId="77777777" w:rsidR="009429C1" w:rsidRPr="00BD3611" w:rsidRDefault="009429C1" w:rsidP="00B10F67">
            <w:pPr>
              <w:jc w:val="center"/>
              <w:rPr>
                <w:rFonts w:eastAsia="Times New Roman" w:cs="Tahoma"/>
                <w:b/>
                <w:bCs/>
                <w:sz w:val="20"/>
                <w:szCs w:val="18"/>
                <w:lang w:val="de-DE"/>
              </w:rPr>
            </w:pPr>
            <w:r w:rsidRPr="00BD3611">
              <w:rPr>
                <w:rFonts w:eastAsia="Times New Roman" w:cs="Tahoma"/>
                <w:b/>
                <w:bCs/>
                <w:sz w:val="20"/>
                <w:szCs w:val="18"/>
                <w:lang w:val="nl-NL"/>
              </w:rPr>
              <w:lastRenderedPageBreak/>
              <w:t>Online Diensten die beschikbaar zijn voor één jaar of samenvallende abonnementstermijn</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BBD01F2" w14:textId="77777777" w:rsidR="009429C1" w:rsidRPr="00BD3611" w:rsidRDefault="009429C1" w:rsidP="00B10F67">
            <w:pPr>
              <w:jc w:val="center"/>
              <w:rPr>
                <w:rFonts w:eastAsia="Times New Roman" w:cs="Tahoma"/>
                <w:b/>
                <w:bCs/>
                <w:sz w:val="20"/>
                <w:szCs w:val="18"/>
                <w:lang w:val="de-DE"/>
              </w:rPr>
            </w:pPr>
            <w:r w:rsidRPr="00BD3611">
              <w:rPr>
                <w:rFonts w:eastAsia="Times New Roman" w:cs="Tahoma"/>
                <w:b/>
                <w:bCs/>
                <w:sz w:val="20"/>
                <w:szCs w:val="18"/>
                <w:lang w:val="nl-NL"/>
              </w:rPr>
              <w:t>Online Diensten die uitsluitend beschikbaar zijn voor samenvallende abonnementstermijn</w:t>
            </w:r>
          </w:p>
        </w:tc>
      </w:tr>
      <w:tr w:rsidR="009429C1" w:rsidRPr="00BD3611" w14:paraId="7BBD0210" w14:textId="77777777" w:rsidTr="00B10F67">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1F4"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Bing Maps Professional</w:t>
            </w:r>
          </w:p>
          <w:p w14:paraId="7BBD01F5"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Forefront Online Protection for Exchange</w:t>
            </w:r>
          </w:p>
          <w:p w14:paraId="7BBD01F6"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Forefront Protection 2010 for Exchange Server</w:t>
            </w:r>
          </w:p>
          <w:p w14:paraId="7BBD01F7"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Forefront Protection 2010 for SharePoint</w:t>
            </w:r>
            <w:r w:rsidRPr="00BD3611">
              <w:rPr>
                <w:rFonts w:cs="Tahoma"/>
              </w:rPr>
              <w:t xml:space="preserve"> </w:t>
            </w:r>
          </w:p>
          <w:p w14:paraId="7BBD01F8"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Forefront Protection Suite</w:t>
            </w:r>
          </w:p>
          <w:p w14:paraId="7BBD01F9"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Forefront Security for Office Communications Server</w:t>
            </w:r>
          </w:p>
          <w:p w14:paraId="7BBD01FA"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Forefront Threat Management Gateway Web Protection Service</w:t>
            </w:r>
          </w:p>
          <w:p w14:paraId="7BBD01FB"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Lync Server Public Instant Messaging Connectivity met America Online (AOL) Instant Messaging Service en Windows Live Messenger Service</w:t>
            </w:r>
          </w:p>
          <w:p w14:paraId="7BBD01FC"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Lync Server Public Instant Messaging Connectivity met Yahoo Instant Messaging Service</w:t>
            </w:r>
            <w:r w:rsidRPr="00BD3611">
              <w:rPr>
                <w:rFonts w:cs="Tahoma"/>
              </w:rPr>
              <w:t xml:space="preserve"> </w:t>
            </w:r>
          </w:p>
          <w:p w14:paraId="7BBD01FD"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Microsoft Exchange Hosted Encryption</w:t>
            </w:r>
            <w:r w:rsidR="001F094E" w:rsidRPr="00BD3611">
              <w:rPr>
                <w:rFonts w:cs="Tahoma"/>
              </w:rPr>
              <w:t xml:space="preserve"> </w:t>
            </w:r>
          </w:p>
          <w:p w14:paraId="7BBD01FE"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Microsoft Learning Solutions</w:t>
            </w:r>
          </w:p>
          <w:p w14:paraId="7BBD01FF"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Office Groove Enterprise Services</w:t>
            </w:r>
          </w:p>
          <w:p w14:paraId="7BBD0200"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System Center 2012 Endpoint Protection</w:t>
            </w:r>
          </w:p>
          <w:p w14:paraId="7BBD0201"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Web Antimalware Subscription voor Forefront Threat Management Gateway Medium Business Edition</w:t>
            </w:r>
            <w:r w:rsidRPr="00BD3611">
              <w:rPr>
                <w:rFonts w:cs="Tahoma"/>
              </w:rPr>
              <w:t xml:space="preserve"> </w:t>
            </w:r>
          </w:p>
          <w:p w14:paraId="7BBD0202" w14:textId="77777777" w:rsidR="009429C1" w:rsidRPr="00BD3611" w:rsidRDefault="009429C1" w:rsidP="009C32AA">
            <w:pPr>
              <w:numPr>
                <w:ilvl w:val="0"/>
                <w:numId w:val="81"/>
              </w:numPr>
              <w:spacing w:before="100" w:beforeAutospacing="1" w:after="100" w:afterAutospacing="1"/>
              <w:ind w:left="720" w:right="259"/>
              <w:rPr>
                <w:rFonts w:cs="Tahoma"/>
              </w:rPr>
            </w:pPr>
            <w:r w:rsidRPr="00BD3611">
              <w:rPr>
                <w:rFonts w:cs="Tahoma"/>
                <w:color w:val="000000"/>
                <w:lang w:val="nl-NL"/>
              </w:rPr>
              <w:t>Windows Azure Services</w:t>
            </w:r>
          </w:p>
          <w:p w14:paraId="7BBD0203" w14:textId="77777777" w:rsidR="009429C1" w:rsidRPr="00BD3611" w:rsidRDefault="009429C1" w:rsidP="00B10F67">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7BBD0204"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Dynamics CRM Online</w:t>
            </w:r>
            <w:r w:rsidRPr="00BD3611">
              <w:rPr>
                <w:rFonts w:cs="Tahoma"/>
              </w:rPr>
              <w:t xml:space="preserve"> </w:t>
            </w:r>
          </w:p>
          <w:p w14:paraId="7BBD0205"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Dynamics Mobile</w:t>
            </w:r>
          </w:p>
          <w:p w14:paraId="7BBD0206"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Dynamics Onprem Mobile</w:t>
            </w:r>
          </w:p>
          <w:p w14:paraId="7BBD0207"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Exchange Online Archiving</w:t>
            </w:r>
          </w:p>
          <w:p w14:paraId="7BBD0208" w14:textId="77777777" w:rsidR="009429C1" w:rsidRPr="00BD3611" w:rsidRDefault="009429C1" w:rsidP="009C32AA">
            <w:pPr>
              <w:numPr>
                <w:ilvl w:val="0"/>
                <w:numId w:val="82"/>
              </w:numPr>
              <w:spacing w:before="100" w:beforeAutospacing="1" w:after="100" w:afterAutospacing="1"/>
              <w:ind w:left="581" w:right="180"/>
              <w:rPr>
                <w:rFonts w:cs="Tahoma"/>
                <w:lang w:val="de-DE"/>
              </w:rPr>
            </w:pPr>
            <w:r w:rsidRPr="00BD3611">
              <w:rPr>
                <w:rFonts w:cs="Tahoma"/>
                <w:color w:val="000000"/>
                <w:lang w:val="nl-NL"/>
              </w:rPr>
              <w:t>Exchange Online Kiosk, Plan 1 en Plan 2</w:t>
            </w:r>
            <w:r w:rsidRPr="00BD3611">
              <w:rPr>
                <w:rFonts w:cs="Tahoma"/>
                <w:lang w:val="de-DE"/>
              </w:rPr>
              <w:t xml:space="preserve"> </w:t>
            </w:r>
          </w:p>
          <w:p w14:paraId="7BBD0209"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Lync Online Plan 1, 2 en 3</w:t>
            </w:r>
          </w:p>
          <w:p w14:paraId="7BBD020A" w14:textId="77777777" w:rsidR="009429C1" w:rsidRPr="00BD3611" w:rsidRDefault="009429C1" w:rsidP="009C32AA">
            <w:pPr>
              <w:numPr>
                <w:ilvl w:val="0"/>
                <w:numId w:val="82"/>
              </w:numPr>
              <w:spacing w:before="100" w:beforeAutospacing="1" w:after="100" w:afterAutospacing="1"/>
              <w:ind w:left="581" w:right="180"/>
              <w:rPr>
                <w:rFonts w:cs="Tahoma"/>
                <w:lang w:val="pt-BR"/>
              </w:rPr>
            </w:pPr>
            <w:r w:rsidRPr="00BD3611">
              <w:rPr>
                <w:rFonts w:cs="Tahoma"/>
                <w:color w:val="000000"/>
                <w:lang w:val="nl-NL"/>
              </w:rPr>
              <w:t>Office 365 Plan A2, A3, A4, K1, K2, E1, E2,</w:t>
            </w:r>
            <w:r w:rsidR="00221304" w:rsidRPr="00BD3611">
              <w:rPr>
                <w:rFonts w:cs="Tahoma"/>
                <w:color w:val="000000"/>
                <w:lang w:val="nl-NL"/>
              </w:rPr>
              <w:t> </w:t>
            </w:r>
            <w:r w:rsidRPr="00BD3611">
              <w:rPr>
                <w:rFonts w:cs="Tahoma"/>
                <w:color w:val="000000"/>
                <w:lang w:val="nl-NL"/>
              </w:rPr>
              <w:t>E3 en E4</w:t>
            </w:r>
          </w:p>
          <w:p w14:paraId="7BBD020B"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Office Professional Plus Subscription</w:t>
            </w:r>
          </w:p>
          <w:p w14:paraId="7BBD020C"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Office Web Applications</w:t>
            </w:r>
          </w:p>
          <w:p w14:paraId="7BBD020D"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SharePoint Online Plan 1 en Plan 2</w:t>
            </w:r>
            <w:r w:rsidRPr="00BD3611">
              <w:rPr>
                <w:rFonts w:cs="Tahoma"/>
              </w:rPr>
              <w:t xml:space="preserve"> </w:t>
            </w:r>
          </w:p>
          <w:p w14:paraId="7BBD020E" w14:textId="77777777" w:rsidR="009429C1" w:rsidRPr="00BD3611" w:rsidRDefault="009429C1" w:rsidP="009C32AA">
            <w:pPr>
              <w:numPr>
                <w:ilvl w:val="0"/>
                <w:numId w:val="82"/>
              </w:numPr>
              <w:spacing w:before="100" w:beforeAutospacing="1" w:after="100" w:afterAutospacing="1"/>
              <w:ind w:left="581" w:right="180"/>
              <w:rPr>
                <w:rFonts w:cs="Tahoma"/>
              </w:rPr>
            </w:pPr>
            <w:r w:rsidRPr="00BD3611">
              <w:rPr>
                <w:rFonts w:cs="Tahoma"/>
                <w:color w:val="000000"/>
                <w:lang w:val="nl-NL"/>
              </w:rPr>
              <w:t>Windows Intune</w:t>
            </w:r>
          </w:p>
          <w:p w14:paraId="7BBD020F" w14:textId="77777777" w:rsidR="009429C1" w:rsidRPr="00BD3611" w:rsidRDefault="009429C1" w:rsidP="009C32AA">
            <w:pPr>
              <w:numPr>
                <w:ilvl w:val="0"/>
                <w:numId w:val="82"/>
              </w:numPr>
              <w:spacing w:before="100" w:beforeAutospacing="1" w:after="100" w:afterAutospacing="1"/>
              <w:ind w:left="581" w:right="180"/>
              <w:rPr>
                <w:rFonts w:eastAsia="Times New Roman" w:cs="Tahoma"/>
                <w:szCs w:val="18"/>
              </w:rPr>
            </w:pPr>
            <w:r w:rsidRPr="00BD3611">
              <w:rPr>
                <w:rFonts w:cs="Tahoma"/>
                <w:color w:val="000000"/>
                <w:lang w:val="nl-NL"/>
              </w:rPr>
              <w:t>Windows Intune Add-on</w:t>
            </w:r>
          </w:p>
        </w:tc>
      </w:tr>
    </w:tbl>
    <w:p w14:paraId="7BBD0211" w14:textId="77777777" w:rsidR="009429C1" w:rsidRPr="00BD3611" w:rsidRDefault="009429C1" w:rsidP="009429C1">
      <w:pPr>
        <w:ind w:left="720"/>
        <w:outlineLvl w:val="2"/>
        <w:rPr>
          <w:rFonts w:cs="Tahoma"/>
        </w:rPr>
      </w:pPr>
    </w:p>
    <w:p w14:paraId="7BBD0212" w14:textId="77777777" w:rsidR="009429C1" w:rsidRPr="00BD3611" w:rsidRDefault="009429C1" w:rsidP="009429C1">
      <w:pPr>
        <w:pStyle w:val="Heading2"/>
        <w:ind w:left="0"/>
        <w:rPr>
          <w:rFonts w:ascii="Tahoma" w:hAnsi="Tahoma" w:cs="Tahoma"/>
          <w:sz w:val="18"/>
          <w:szCs w:val="18"/>
        </w:rPr>
      </w:pPr>
    </w:p>
    <w:p w14:paraId="7BBD0213" w14:textId="77777777" w:rsidR="009429C1" w:rsidRPr="00BD3611" w:rsidRDefault="009429C1" w:rsidP="009429C1">
      <w:pPr>
        <w:pStyle w:val="Heading2"/>
        <w:ind w:left="0"/>
        <w:rPr>
          <w:rFonts w:ascii="Tahoma" w:hAnsi="Tahoma" w:cs="Tahoma"/>
          <w:lang w:val="de-DE"/>
        </w:rPr>
      </w:pPr>
      <w:bookmarkStart w:id="1152" w:name="_Toc336338209"/>
      <w:bookmarkStart w:id="1153" w:name="_Toc340580455"/>
      <w:bookmarkStart w:id="1154" w:name="_Toc340850814"/>
      <w:bookmarkEnd w:id="1152"/>
      <w:r w:rsidRPr="00BD3611">
        <w:rPr>
          <w:rFonts w:ascii="Tahoma" w:hAnsi="Tahoma" w:cs="Tahoma"/>
          <w:lang w:val="nl-NL"/>
        </w:rPr>
        <w:t>Aanschaf en automatische verlenging van online diensten</w:t>
      </w:r>
      <w:bookmarkEnd w:id="1153"/>
      <w:bookmarkEnd w:id="1154"/>
      <w:r w:rsidRPr="00BD3611">
        <w:rPr>
          <w:rFonts w:ascii="Tahoma" w:hAnsi="Tahoma" w:cs="Tahoma"/>
          <w:lang w:val="de-DE"/>
        </w:rPr>
        <w:t xml:space="preserve"> </w:t>
      </w:r>
    </w:p>
    <w:p w14:paraId="7BBD0214" w14:textId="77777777" w:rsidR="009429C1" w:rsidRPr="00BD3611" w:rsidRDefault="009429C1" w:rsidP="009429C1">
      <w:pPr>
        <w:outlineLvl w:val="2"/>
        <w:rPr>
          <w:rFonts w:cs="Tahoma"/>
          <w:lang w:val="de-DE"/>
        </w:rPr>
      </w:pPr>
    </w:p>
    <w:p w14:paraId="7BBD0215" w14:textId="77777777" w:rsidR="009429C1" w:rsidRPr="00BD3611" w:rsidRDefault="009429C1" w:rsidP="00221304">
      <w:pPr>
        <w:outlineLvl w:val="2"/>
        <w:rPr>
          <w:rFonts w:cs="Tahoma"/>
          <w:lang w:val="nb-NO"/>
        </w:rPr>
      </w:pPr>
      <w:r w:rsidRPr="00BD3611">
        <w:rPr>
          <w:rFonts w:cs="Tahoma"/>
          <w:szCs w:val="18"/>
          <w:lang w:val="nl-NL"/>
        </w:rPr>
        <w:t>Klanten moeten beschikken over een actieve Volume Licensing Overeenkomst om abonnementen op online diensten in Volume Licensing te kunnen bestellen of verlengen.</w:t>
      </w:r>
      <w:r w:rsidR="001F094E" w:rsidRPr="00BD3611">
        <w:rPr>
          <w:rFonts w:cs="Tahoma"/>
          <w:lang w:val="nb-NO"/>
        </w:rPr>
        <w:t xml:space="preserve"> </w:t>
      </w:r>
      <w:r w:rsidRPr="00BD3611">
        <w:rPr>
          <w:rFonts w:cs="Tahoma"/>
          <w:lang w:val="nl-NL"/>
        </w:rPr>
        <w:t>Een abonnement op online diensten wordt automatisch verlengd op de dag na de datum waarop het abonnement afloopt, tenzij de klant ervoor kiest het abonnement niet te</w:t>
      </w:r>
      <w:r w:rsidR="00221304" w:rsidRPr="00BD3611">
        <w:rPr>
          <w:rFonts w:cs="Tahoma"/>
          <w:lang w:val="nl-NL"/>
        </w:rPr>
        <w:t> </w:t>
      </w:r>
      <w:r w:rsidRPr="00BD3611">
        <w:rPr>
          <w:rFonts w:cs="Tahoma"/>
          <w:lang w:val="nl-NL"/>
        </w:rPr>
        <w:t>verlengen en dit minimaal 5 dagen voor het aflopen van het abonnement aangeeft.</w:t>
      </w:r>
      <w:r w:rsidR="001F094E" w:rsidRPr="00BD3611">
        <w:rPr>
          <w:rFonts w:cs="Tahoma"/>
          <w:lang w:val="nb-NO"/>
        </w:rPr>
        <w:t xml:space="preserve"> </w:t>
      </w:r>
      <w:r w:rsidRPr="00BD3611">
        <w:rPr>
          <w:rFonts w:cs="Tahoma"/>
          <w:lang w:val="nl-NL"/>
        </w:rPr>
        <w:t>Op het moment dat het abonnement automatisch wordt verlengd, brengt Microsoft, indien de aanvankelijke overeenkomst met de klant actief blijft, het aantal aflopende licenties met dezelfde abonnementsperiode in rekening aan de factureringspartij die in de</w:t>
      </w:r>
      <w:r w:rsidR="00221304" w:rsidRPr="00BD3611">
        <w:rPr>
          <w:rFonts w:cs="Tahoma"/>
          <w:lang w:val="nl-NL"/>
        </w:rPr>
        <w:t> </w:t>
      </w:r>
      <w:r w:rsidRPr="00BD3611">
        <w:rPr>
          <w:rFonts w:cs="Tahoma"/>
          <w:lang w:val="nl-NL"/>
        </w:rPr>
        <w:t>administratie is opgenomen.</w:t>
      </w:r>
      <w:r w:rsidR="001F094E" w:rsidRPr="00BD3611">
        <w:rPr>
          <w:rFonts w:cs="Tahoma"/>
          <w:lang w:val="nb-NO"/>
        </w:rPr>
        <w:t xml:space="preserve"> </w:t>
      </w:r>
      <w:r w:rsidRPr="00BD3611">
        <w:rPr>
          <w:rFonts w:cs="Tahoma"/>
          <w:lang w:val="nl-NL"/>
        </w:rPr>
        <w:t>Abonnementen op online diensten voor klanten uit de categorieën Government en Academic worden niet automatisch verlengd, tenzij de klant aangeeft van de optie tot automatische verlenging gebruik te willen maken.</w:t>
      </w:r>
      <w:r w:rsidR="001F094E" w:rsidRPr="00BD3611">
        <w:rPr>
          <w:rFonts w:cs="Tahoma"/>
          <w:lang w:val="nb-NO"/>
        </w:rPr>
        <w:t xml:space="preserve"> </w:t>
      </w:r>
      <w:r w:rsidRPr="00BD3611">
        <w:rPr>
          <w:rFonts w:cs="Tahoma"/>
          <w:lang w:val="nl-NL"/>
        </w:rPr>
        <w:t>Prijzen worden bij verlenging opnieuw vastgesteld.</w:t>
      </w:r>
      <w:r w:rsidR="001F094E" w:rsidRPr="00BD3611">
        <w:rPr>
          <w:rFonts w:cs="Tahoma"/>
          <w:lang w:val="nb-NO"/>
        </w:rPr>
        <w:t xml:space="preserve"> </w:t>
      </w:r>
      <w:r w:rsidRPr="00BD3611">
        <w:rPr>
          <w:rFonts w:cs="Tahoma"/>
          <w:lang w:val="nl-NL"/>
        </w:rPr>
        <w:t>De optie tot automatische verlenging is</w:t>
      </w:r>
      <w:r w:rsidR="00221304" w:rsidRPr="00BD3611">
        <w:rPr>
          <w:rFonts w:cs="Tahoma"/>
          <w:lang w:val="nl-NL"/>
        </w:rPr>
        <w:t> </w:t>
      </w:r>
      <w:r w:rsidRPr="00BD3611">
        <w:rPr>
          <w:rFonts w:cs="Tahoma"/>
          <w:lang w:val="nl-NL"/>
        </w:rPr>
        <w:t>niet beschikbaar voor Windows Azure Services.</w:t>
      </w:r>
    </w:p>
    <w:p w14:paraId="7BBD0216" w14:textId="77777777" w:rsidR="009429C1" w:rsidRPr="00BD3611" w:rsidRDefault="009429C1" w:rsidP="009429C1">
      <w:pPr>
        <w:pStyle w:val="Heading2"/>
        <w:ind w:left="0"/>
        <w:rPr>
          <w:rFonts w:ascii="Tahoma" w:hAnsi="Tahoma" w:cs="Tahoma"/>
          <w:sz w:val="18"/>
          <w:szCs w:val="18"/>
          <w:lang w:val="nb-NO"/>
        </w:rPr>
      </w:pPr>
    </w:p>
    <w:p w14:paraId="7BBD0217" w14:textId="77777777" w:rsidR="009429C1" w:rsidRPr="00BD3611" w:rsidRDefault="009429C1" w:rsidP="009429C1">
      <w:pPr>
        <w:pStyle w:val="Heading2"/>
        <w:ind w:left="0"/>
        <w:rPr>
          <w:rFonts w:ascii="Tahoma" w:hAnsi="Tahoma" w:cs="Tahoma"/>
          <w:lang w:val="nb-NO"/>
        </w:rPr>
      </w:pPr>
      <w:bookmarkStart w:id="1155" w:name="_Toc336338210"/>
      <w:bookmarkStart w:id="1156" w:name="_Toc340580456"/>
      <w:bookmarkStart w:id="1157" w:name="_Toc340850815"/>
      <w:bookmarkEnd w:id="1155"/>
      <w:r w:rsidRPr="00BD3611">
        <w:rPr>
          <w:rFonts w:ascii="Tahoma" w:hAnsi="Tahoma" w:cs="Tahoma"/>
          <w:lang w:val="nl-NL"/>
        </w:rPr>
        <w:t>De verlengings- en automatische verlengingsstatus beheren</w:t>
      </w:r>
      <w:bookmarkEnd w:id="1156"/>
      <w:bookmarkEnd w:id="1157"/>
    </w:p>
    <w:p w14:paraId="7BBD0218" w14:textId="77777777" w:rsidR="009429C1" w:rsidRPr="00BD3611" w:rsidRDefault="009429C1" w:rsidP="009429C1">
      <w:pPr>
        <w:outlineLvl w:val="2"/>
        <w:rPr>
          <w:rFonts w:cs="Tahoma"/>
          <w:lang w:val="nb-NO"/>
        </w:rPr>
      </w:pPr>
    </w:p>
    <w:p w14:paraId="7BBD0219" w14:textId="77777777" w:rsidR="009429C1" w:rsidRPr="00BD3611" w:rsidRDefault="009429C1" w:rsidP="009429C1">
      <w:pPr>
        <w:outlineLvl w:val="2"/>
        <w:rPr>
          <w:rFonts w:cs="Tahoma"/>
          <w:lang w:val="nb-NO"/>
        </w:rPr>
      </w:pPr>
      <w:r w:rsidRPr="00BD3611">
        <w:rPr>
          <w:rFonts w:cs="Tahoma"/>
          <w:szCs w:val="18"/>
          <w:lang w:val="nl-NL"/>
        </w:rPr>
        <w:t>Klanten ontvangen voor het einde van de looptijd van hun abonnement op online diensten een mededeling betreffende het verlengen ervan.</w:t>
      </w:r>
      <w:r w:rsidR="001F094E" w:rsidRPr="00BD3611">
        <w:rPr>
          <w:rFonts w:cs="Tahoma"/>
          <w:szCs w:val="18"/>
          <w:lang w:val="nb-NO"/>
        </w:rPr>
        <w:t xml:space="preserve"> </w:t>
      </w:r>
      <w:r w:rsidRPr="00BD3611">
        <w:rPr>
          <w:rFonts w:cs="Tahoma"/>
          <w:szCs w:val="18"/>
          <w:lang w:val="nl-NL"/>
        </w:rPr>
        <w:t>Klanten kunnen de verlenging annuleren of een automatische verlengingsbestelling wijzigen door ten minste 30 dagen voor afloop van de abonnementstermijn te handelen.</w:t>
      </w:r>
      <w:r w:rsidR="001F094E" w:rsidRPr="00BD3611">
        <w:rPr>
          <w:rFonts w:cs="Tahoma"/>
          <w:szCs w:val="18"/>
          <w:lang w:val="nb-NO"/>
        </w:rPr>
        <w:t xml:space="preserve"> </w:t>
      </w:r>
      <w:r w:rsidRPr="00BD3611">
        <w:rPr>
          <w:rFonts w:cs="Tahoma"/>
          <w:szCs w:val="18"/>
          <w:lang w:val="nl-NL"/>
        </w:rPr>
        <w:t>Klanten kunnen de automatische verlengingsbestelling ook wijzigen door 30 dagen voor de afloop van de abonnementstermijn een bestelling te plaatsen bij de reseller.</w:t>
      </w:r>
      <w:r w:rsidR="001F094E" w:rsidRPr="00BD3611">
        <w:rPr>
          <w:rFonts w:cs="Tahoma"/>
          <w:szCs w:val="18"/>
          <w:lang w:val="nb-NO"/>
        </w:rPr>
        <w:t xml:space="preserve"> </w:t>
      </w:r>
      <w:r w:rsidRPr="00BD3611">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hyperlink r:id="rId20" w:history="1">
        <w:r w:rsidRPr="00BD3611">
          <w:rPr>
            <w:rStyle w:val="Hyperlink"/>
            <w:rFonts w:cs="Tahoma"/>
            <w:color w:val="auto"/>
            <w:szCs w:val="18"/>
            <w:u w:val="none"/>
            <w:lang w:val="nl-NL"/>
          </w:rPr>
          <w:t>http://microsoft.com/licensing/contracts</w:t>
        </w:r>
      </w:hyperlink>
      <w:r w:rsidRPr="00BD3611">
        <w:rPr>
          <w:rFonts w:cs="Tahoma"/>
          <w:szCs w:val="18"/>
          <w:lang w:val="nl-NL"/>
        </w:rPr>
        <w:t>.</w:t>
      </w:r>
      <w:r w:rsidR="001F094E" w:rsidRPr="00BD3611">
        <w:rPr>
          <w:rFonts w:cs="Tahoma"/>
          <w:lang w:val="nb-NO"/>
        </w:rPr>
        <w:t xml:space="preserve"> </w:t>
      </w:r>
      <w:r w:rsidRPr="00BD3611">
        <w:rPr>
          <w:rFonts w:cs="Tahoma"/>
          <w:lang w:val="nl-NL"/>
        </w:rPr>
        <w:t>Bij het verlengen van een dienst wordt telkens een nieuwe abonnementstermijn gestart die van start gaat op de eerste dag van de kalendermaand die volgt op het einde van de voorgaande abonnementstermijn.</w:t>
      </w:r>
    </w:p>
    <w:p w14:paraId="7BBD021A" w14:textId="77777777" w:rsidR="009429C1" w:rsidRPr="00BD3611" w:rsidRDefault="009429C1" w:rsidP="00221304">
      <w:pPr>
        <w:outlineLvl w:val="2"/>
        <w:rPr>
          <w:rFonts w:cs="Tahoma"/>
          <w:lang w:val="nb-NO"/>
        </w:rPr>
      </w:pPr>
      <w:r w:rsidRPr="00BD3611">
        <w:rPr>
          <w:rFonts w:cs="Tahoma"/>
          <w:szCs w:val="18"/>
          <w:lang w:val="nl-NL"/>
        </w:rPr>
        <w:lastRenderedPageBreak/>
        <w:t>Klanten mogen hun aandeel in het abonnement op de online diensten uitbreiden, maar kunnen het aandeel in het abonnement op online diensten gedurende de looptijd van het abonnement op online diensten niet verkleinen, tenzij</w:t>
      </w:r>
      <w:r w:rsidR="00221304" w:rsidRPr="00BD3611">
        <w:rPr>
          <w:rFonts w:cs="Tahoma"/>
          <w:szCs w:val="18"/>
          <w:lang w:val="nl-NL"/>
        </w:rPr>
        <w:t> </w:t>
      </w:r>
      <w:r w:rsidRPr="00BD3611">
        <w:rPr>
          <w:rFonts w:cs="Tahoma"/>
          <w:szCs w:val="18"/>
          <w:lang w:val="nl-NL"/>
        </w:rPr>
        <w:t>hun overeenkomst een dergelijke reductie toestaat.</w:t>
      </w:r>
      <w:r w:rsidRPr="00BD3611">
        <w:rPr>
          <w:rFonts w:cs="Tahoma"/>
          <w:lang w:val="nb-NO"/>
        </w:rPr>
        <w:t xml:space="preserve"> </w:t>
      </w:r>
      <w:r w:rsidRPr="00BD3611">
        <w:rPr>
          <w:rFonts w:cs="Tahoma"/>
          <w:lang w:val="nl-NL"/>
        </w:rPr>
        <w:t>Om ervoor te zorgen dat voldoende licenties beschikbaar</w:t>
      </w:r>
      <w:r w:rsidR="00221304" w:rsidRPr="00BD3611">
        <w:rPr>
          <w:rFonts w:cs="Tahoma"/>
          <w:lang w:val="nl-NL"/>
        </w:rPr>
        <w:t> </w:t>
      </w:r>
      <w:r w:rsidRPr="00BD3611">
        <w:rPr>
          <w:rFonts w:cs="Tahoma"/>
          <w:lang w:val="nl-NL"/>
        </w:rPr>
        <w:t>zijn voor aanvullende gebruikers, dient de klant voor elke toename in de abonnementsdeelname een nieuwe bestelling te</w:t>
      </w:r>
      <w:r w:rsidR="00221304" w:rsidRPr="00BD3611">
        <w:rPr>
          <w:rFonts w:cs="Tahoma"/>
          <w:lang w:val="nl-NL"/>
        </w:rPr>
        <w:t> </w:t>
      </w:r>
      <w:r w:rsidRPr="00BD3611">
        <w:rPr>
          <w:rFonts w:cs="Tahoma"/>
          <w:lang w:val="nl-NL"/>
        </w:rPr>
        <w:t>plaatsen.</w:t>
      </w:r>
      <w:r w:rsidR="001F094E" w:rsidRPr="00BD3611">
        <w:rPr>
          <w:rFonts w:cs="Tahoma"/>
          <w:lang w:val="nb-NO"/>
        </w:rPr>
        <w:t xml:space="preserve"> </w:t>
      </w:r>
    </w:p>
    <w:p w14:paraId="7BBD021B" w14:textId="77777777" w:rsidR="009429C1" w:rsidRPr="00BD3611" w:rsidRDefault="009429C1" w:rsidP="009429C1">
      <w:pPr>
        <w:rPr>
          <w:rFonts w:cs="Tahoma"/>
          <w:lang w:val="nb-NO"/>
        </w:rPr>
      </w:pPr>
      <w:bookmarkStart w:id="1158" w:name="_Toc336338211"/>
    </w:p>
    <w:p w14:paraId="7BBD021C" w14:textId="77777777" w:rsidR="009429C1" w:rsidRPr="00BD3611" w:rsidRDefault="009429C1" w:rsidP="009429C1">
      <w:pPr>
        <w:pStyle w:val="Heading2"/>
        <w:ind w:left="0"/>
        <w:rPr>
          <w:rFonts w:ascii="Tahoma" w:hAnsi="Tahoma" w:cs="Tahoma"/>
          <w:lang w:val="nb-NO"/>
        </w:rPr>
      </w:pPr>
      <w:bookmarkStart w:id="1159" w:name="_Toc340580457"/>
      <w:bookmarkStart w:id="1160" w:name="_Toc340850816"/>
      <w:bookmarkEnd w:id="1158"/>
      <w:r w:rsidRPr="00BD3611">
        <w:rPr>
          <w:rFonts w:ascii="Tahoma" w:hAnsi="Tahoma" w:cs="Tahoma"/>
          <w:lang w:val="nl-NL"/>
        </w:rPr>
        <w:t>Annulering online diensten</w:t>
      </w:r>
      <w:bookmarkEnd w:id="1159"/>
      <w:bookmarkEnd w:id="1160"/>
    </w:p>
    <w:p w14:paraId="7BBD021D" w14:textId="77777777" w:rsidR="009429C1" w:rsidRPr="00BD3611" w:rsidRDefault="009429C1" w:rsidP="009429C1">
      <w:pPr>
        <w:outlineLvl w:val="2"/>
        <w:rPr>
          <w:rFonts w:cs="Tahoma"/>
          <w:lang w:val="nb-NO"/>
        </w:rPr>
      </w:pPr>
    </w:p>
    <w:p w14:paraId="7BBD021E" w14:textId="77777777" w:rsidR="009429C1" w:rsidRPr="00BD3611" w:rsidRDefault="009429C1" w:rsidP="009429C1">
      <w:pPr>
        <w:outlineLvl w:val="2"/>
        <w:rPr>
          <w:rFonts w:cs="Tahoma"/>
          <w:lang w:val="nb-NO"/>
        </w:rPr>
      </w:pPr>
      <w:r w:rsidRPr="00BD3611">
        <w:rPr>
          <w:rFonts w:cs="Tahoma"/>
          <w:lang w:val="nl-NL"/>
        </w:rPr>
        <w:t>Abonnementen op online diensten kunnen binnen dertig (30) dagen na de eerste bestelling of de eerste reservering van een licentie voor de dienst zonder sanctie worden geannuleerd.</w:t>
      </w:r>
      <w:r w:rsidR="001F094E" w:rsidRPr="00BD3611">
        <w:rPr>
          <w:rFonts w:cs="Tahoma"/>
          <w:lang w:val="nb-NO"/>
        </w:rPr>
        <w:t xml:space="preserve"> </w:t>
      </w:r>
      <w:r w:rsidRPr="00BD3611">
        <w:rPr>
          <w:rFonts w:cs="Tahoma"/>
          <w:lang w:val="nl-NL"/>
        </w:rPr>
        <w:t>Raadpleeg de productspecifieke gedeelten van deze Product List voor eventuele aanvullende annuleringsvoorwaarden.</w:t>
      </w:r>
    </w:p>
    <w:p w14:paraId="7BBD021F" w14:textId="77777777" w:rsidR="009429C1" w:rsidRPr="00BD3611" w:rsidRDefault="009429C1" w:rsidP="009429C1">
      <w:pPr>
        <w:pStyle w:val="Heading2"/>
        <w:ind w:left="0"/>
        <w:rPr>
          <w:rFonts w:ascii="Tahoma" w:hAnsi="Tahoma" w:cs="Tahoma"/>
          <w:sz w:val="18"/>
          <w:szCs w:val="18"/>
          <w:lang w:val="nb-NO"/>
        </w:rPr>
      </w:pPr>
    </w:p>
    <w:p w14:paraId="7BBD0220" w14:textId="77777777" w:rsidR="009429C1" w:rsidRPr="00BD3611" w:rsidRDefault="009429C1" w:rsidP="009429C1">
      <w:pPr>
        <w:pStyle w:val="Heading2"/>
        <w:ind w:left="0"/>
        <w:rPr>
          <w:rFonts w:ascii="Tahoma" w:hAnsi="Tahoma" w:cs="Tahoma"/>
          <w:lang w:val="nb-NO"/>
        </w:rPr>
      </w:pPr>
      <w:bookmarkStart w:id="1161" w:name="_Toc328145982"/>
      <w:bookmarkStart w:id="1162" w:name="_Toc336338212"/>
      <w:bookmarkStart w:id="1163" w:name="_Toc340580458"/>
      <w:bookmarkStart w:id="1164" w:name="_Toc340850817"/>
      <w:bookmarkEnd w:id="1161"/>
      <w:bookmarkEnd w:id="1162"/>
      <w:r w:rsidRPr="00BD3611">
        <w:rPr>
          <w:rFonts w:ascii="Tahoma" w:hAnsi="Tahoma" w:cs="Tahoma"/>
          <w:lang w:val="nl-NL"/>
        </w:rPr>
        <w:t>Betalingstermijnopties voor online diensten</w:t>
      </w:r>
      <w:bookmarkEnd w:id="1163"/>
      <w:bookmarkEnd w:id="1164"/>
    </w:p>
    <w:p w14:paraId="7BBD0221" w14:textId="77777777" w:rsidR="009429C1" w:rsidRPr="00BD3611" w:rsidRDefault="009429C1" w:rsidP="009429C1">
      <w:pPr>
        <w:ind w:left="720"/>
        <w:outlineLvl w:val="2"/>
        <w:rPr>
          <w:rFonts w:cs="Tahoma"/>
          <w:lang w:val="nb-NO"/>
        </w:rPr>
      </w:pPr>
    </w:p>
    <w:p w14:paraId="7BBD0222" w14:textId="77777777" w:rsidR="009429C1" w:rsidRPr="00BD3611" w:rsidRDefault="009429C1" w:rsidP="00221304">
      <w:pPr>
        <w:outlineLvl w:val="2"/>
        <w:rPr>
          <w:rFonts w:cs="Tahoma"/>
          <w:lang w:val="nb-NO"/>
        </w:rPr>
      </w:pPr>
      <w:r w:rsidRPr="00BD3611">
        <w:rPr>
          <w:rFonts w:cs="Tahoma"/>
          <w:szCs w:val="18"/>
          <w:lang w:val="nl-NL"/>
        </w:rPr>
        <w:t>Aan het begin van de abonnementstermijn dient de klant de prijs van een eenjarig abonnement op de online diensten volledig te betalen.</w:t>
      </w:r>
      <w:r w:rsidR="001F094E" w:rsidRPr="00BD3611">
        <w:rPr>
          <w:rFonts w:cs="Tahoma"/>
          <w:szCs w:val="18"/>
          <w:lang w:val="nb-NO"/>
        </w:rPr>
        <w:t xml:space="preserve"> </w:t>
      </w:r>
      <w:r w:rsidRPr="00BD3611">
        <w:rPr>
          <w:rFonts w:cs="Tahoma"/>
          <w:szCs w:val="18"/>
          <w:lang w:val="nl-NL"/>
        </w:rPr>
        <w:t xml:space="preserve">Klanten die kiezen voor de samenvallende abonnementstermijn, of </w:t>
      </w:r>
      <w:r w:rsidR="00BF1406" w:rsidRPr="00BD3611">
        <w:rPr>
          <w:rFonts w:cs="Tahoma"/>
          <w:szCs w:val="18"/>
          <w:lang w:val="nl-NL"/>
        </w:rPr>
        <w:t>“</w:t>
      </w:r>
      <w:r w:rsidRPr="00BD3611">
        <w:rPr>
          <w:rFonts w:cs="Tahoma"/>
          <w:szCs w:val="18"/>
          <w:lang w:val="nl-NL"/>
        </w:rPr>
        <w:t>uitlijnen met tweede verjaardag</w:t>
      </w:r>
      <w:r w:rsidR="00BF1406" w:rsidRPr="00BD3611">
        <w:rPr>
          <w:rFonts w:cs="Tahoma"/>
          <w:szCs w:val="18"/>
          <w:lang w:val="nl-NL"/>
        </w:rPr>
        <w:t>”</w:t>
      </w:r>
      <w:r w:rsidRPr="00BD3611">
        <w:rPr>
          <w:rFonts w:cs="Tahoma"/>
          <w:szCs w:val="18"/>
          <w:lang w:val="nl-NL"/>
        </w:rPr>
        <w:t xml:space="preserve"> in Select Plus, kunnen kiezen uit de volgende twee betalingsopties:</w:t>
      </w:r>
      <w:r w:rsidRPr="00BD3611">
        <w:rPr>
          <w:rFonts w:cs="Tahoma"/>
          <w:szCs w:val="18"/>
          <w:lang w:val="nb-NO"/>
        </w:rPr>
        <w:t xml:space="preserve"> </w:t>
      </w:r>
      <w:r w:rsidRPr="00BD3611">
        <w:rPr>
          <w:rFonts w:cs="Tahoma"/>
          <w:lang w:val="nl-NL"/>
        </w:rPr>
        <w:t>(1)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1F094E" w:rsidRPr="00BD3611">
        <w:rPr>
          <w:rFonts w:cs="Tahoma"/>
          <w:lang w:val="nb-NO"/>
        </w:rPr>
        <w:t xml:space="preserve"> </w:t>
      </w:r>
      <w:r w:rsidRPr="00BD3611">
        <w:rPr>
          <w:rFonts w:cs="Tahoma"/>
          <w:lang w:val="nl-NL"/>
        </w:rPr>
        <w:t>Voor Select Plus-klanten is ook nog een derde optie aanwezig,</w:t>
      </w:r>
      <w:r w:rsidRPr="00BD3611">
        <w:rPr>
          <w:rFonts w:cs="Tahoma"/>
          <w:szCs w:val="18"/>
          <w:lang w:val="nb-NO"/>
        </w:rPr>
        <w:t xml:space="preserve"> </w:t>
      </w:r>
      <w:r w:rsidRPr="00BD3611">
        <w:rPr>
          <w:rFonts w:cs="Tahoma"/>
          <w:lang w:val="nl-NL"/>
        </w:rPr>
        <w:t>namelijk verjaardag bestelling: eerste betaling, voor 12 maanden, op het moment van bestelling en de restbetaling(en) telkens op de verjaardag van de bestelling (de</w:t>
      </w:r>
      <w:r w:rsidR="00221304" w:rsidRPr="00BD3611">
        <w:rPr>
          <w:rFonts w:cs="Tahoma"/>
          <w:lang w:val="nl-NL"/>
        </w:rPr>
        <w:t> </w:t>
      </w:r>
      <w:r w:rsidRPr="00BD3611">
        <w:rPr>
          <w:rFonts w:cs="Tahoma"/>
          <w:lang w:val="nl-NL"/>
        </w:rPr>
        <w:t>laatste betaling is in dat geval voor de resterende periode tussen de verjaardag van de bestelling en de einddatum van de abonnementstermijn).</w:t>
      </w:r>
    </w:p>
    <w:p w14:paraId="7BBD0223" w14:textId="77777777" w:rsidR="009429C1" w:rsidRPr="00BD3611" w:rsidRDefault="009429C1" w:rsidP="009429C1">
      <w:pPr>
        <w:outlineLvl w:val="2"/>
        <w:rPr>
          <w:rFonts w:cs="Tahoma"/>
          <w:lang w:val="nb-NO"/>
        </w:rPr>
      </w:pPr>
    </w:p>
    <w:p w14:paraId="7BBD0224" w14:textId="77777777" w:rsidR="009429C1" w:rsidRPr="00BD3611" w:rsidRDefault="009429C1" w:rsidP="009429C1">
      <w:pPr>
        <w:outlineLvl w:val="2"/>
        <w:rPr>
          <w:rFonts w:cs="Tahoma"/>
          <w:lang w:val="nb-NO"/>
        </w:rPr>
      </w:pPr>
      <w:r w:rsidRPr="00BD3611">
        <w:rPr>
          <w:rFonts w:cs="Tahoma"/>
          <w:szCs w:val="18"/>
          <w:lang w:val="nl-NL"/>
        </w:rPr>
        <w:t>Daarnaast kunnen klanten met een Open Value Overeenkomst tevens kiezen voor maandelijkse betalingen.</w:t>
      </w:r>
      <w:r w:rsidR="001F094E" w:rsidRPr="00BD3611">
        <w:rPr>
          <w:rFonts w:cs="Tahoma"/>
          <w:lang w:val="nb-NO"/>
        </w:rPr>
        <w:t xml:space="preserve"> </w:t>
      </w:r>
      <w:r w:rsidRPr="00BD3611">
        <w:rPr>
          <w:rFonts w:cs="Tahoma"/>
          <w:lang w:val="nl-NL"/>
        </w:rPr>
        <w:t>Bij maandelijkse betalingen wordt gedurende de looptijd van het abonnement elke maand automatisch een rekening naar een deelnemende factureringspartij die in de administratie is opgenomen gestuurd voor het aantal abonnementen dat de klant heeft besteld.</w:t>
      </w:r>
    </w:p>
    <w:p w14:paraId="7BBD0225" w14:textId="77777777" w:rsidR="009429C1" w:rsidRPr="00BD3611" w:rsidRDefault="009429C1" w:rsidP="009429C1">
      <w:pPr>
        <w:outlineLvl w:val="2"/>
        <w:rPr>
          <w:rFonts w:cs="Tahoma"/>
          <w:lang w:val="nb-NO"/>
        </w:rPr>
      </w:pPr>
    </w:p>
    <w:p w14:paraId="7BBD0226" w14:textId="77777777" w:rsidR="009429C1" w:rsidRPr="00BD3611" w:rsidRDefault="009429C1" w:rsidP="00221304">
      <w:pPr>
        <w:outlineLvl w:val="2"/>
        <w:rPr>
          <w:rFonts w:cs="Tahoma"/>
          <w:lang w:val="nb-NO"/>
        </w:rPr>
      </w:pPr>
      <w:r w:rsidRPr="00BD3611">
        <w:rPr>
          <w:rFonts w:cs="Tahoma"/>
          <w:szCs w:val="18"/>
          <w:lang w:val="nl-NL"/>
        </w:rPr>
        <w:t>Bij abonnementen die worden afgesloten via een reseller, worden de prijs en betalingsvoorwaarden voor het abonnement vastgesteld in een overeenkomst tussen de klant en de reseller.</w:t>
      </w:r>
      <w:r w:rsidR="001F094E" w:rsidRPr="00BD3611">
        <w:rPr>
          <w:rFonts w:cs="Tahoma"/>
          <w:szCs w:val="18"/>
          <w:lang w:val="nb-NO"/>
        </w:rPr>
        <w:t xml:space="preserve"> </w:t>
      </w:r>
      <w:r w:rsidRPr="00BD3611">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w:t>
      </w:r>
      <w:r w:rsidR="00221304" w:rsidRPr="00BD3611">
        <w:rPr>
          <w:rFonts w:cs="Tahoma"/>
          <w:szCs w:val="18"/>
          <w:lang w:val="nl-NL"/>
        </w:rPr>
        <w:t> </w:t>
      </w:r>
      <w:r w:rsidRPr="00BD3611">
        <w:rPr>
          <w:rFonts w:cs="Tahoma"/>
          <w:szCs w:val="18"/>
          <w:lang w:val="nl-NL"/>
        </w:rPr>
        <w:t>te</w:t>
      </w:r>
      <w:r w:rsidR="00221304" w:rsidRPr="00BD3611">
        <w:rPr>
          <w:rFonts w:cs="Tahoma"/>
          <w:szCs w:val="18"/>
          <w:lang w:val="nl-NL"/>
        </w:rPr>
        <w:t> </w:t>
      </w:r>
      <w:r w:rsidRPr="00BD3611">
        <w:rPr>
          <w:rFonts w:cs="Tahoma"/>
          <w:szCs w:val="18"/>
          <w:lang w:val="nl-NL"/>
        </w:rPr>
        <w:t>bestellen voordat het abonnement in gebruik wordt genomen.</w:t>
      </w:r>
      <w:r w:rsidR="001F094E" w:rsidRPr="00BD3611">
        <w:rPr>
          <w:rFonts w:cs="Tahoma"/>
          <w:szCs w:val="18"/>
          <w:lang w:val="nb-NO"/>
        </w:rPr>
        <w:t xml:space="preserve"> </w:t>
      </w:r>
      <w:r w:rsidRPr="00BD3611">
        <w:rPr>
          <w:rFonts w:cs="Tahoma"/>
          <w:szCs w:val="18"/>
          <w:lang w:val="nl-NL"/>
        </w:rPr>
        <w:t>Klanten met een Enterprise Overeenkomst kunnen geen True Up-bestelling plaatsen voor aanvullende abonnementslicenties.</w:t>
      </w:r>
      <w:r w:rsidR="001F094E" w:rsidRPr="00BD3611">
        <w:rPr>
          <w:rFonts w:cs="Tahoma"/>
          <w:szCs w:val="18"/>
          <w:lang w:val="nb-NO"/>
        </w:rPr>
        <w:t xml:space="preserve"> </w:t>
      </w:r>
    </w:p>
    <w:p w14:paraId="7BBD0227" w14:textId="77777777" w:rsidR="009429C1" w:rsidRPr="00BD3611" w:rsidRDefault="009429C1" w:rsidP="009429C1">
      <w:pPr>
        <w:outlineLvl w:val="2"/>
        <w:rPr>
          <w:rFonts w:cs="Tahoma"/>
          <w:lang w:val="nb-NO"/>
        </w:rPr>
      </w:pPr>
    </w:p>
    <w:p w14:paraId="7BBD0228" w14:textId="77777777" w:rsidR="009429C1" w:rsidRPr="00BD3611" w:rsidRDefault="009429C1" w:rsidP="00221304">
      <w:pPr>
        <w:outlineLvl w:val="2"/>
        <w:rPr>
          <w:rFonts w:cs="Tahoma"/>
          <w:lang w:val="nb-NO"/>
        </w:rPr>
      </w:pPr>
      <w:r w:rsidRPr="00BD3611">
        <w:rPr>
          <w:rFonts w:cs="Tahoma"/>
          <w:lang w:val="nl-NL"/>
        </w:rPr>
        <w:t>Voor specifieke informatie over Windows Azure Services raadpleegt u het gedeelte Windows Azure Services</w:t>
      </w:r>
      <w:r w:rsidR="00221304" w:rsidRPr="00BD3611">
        <w:rPr>
          <w:rFonts w:cs="Tahoma"/>
          <w:lang w:val="nl-NL"/>
        </w:rPr>
        <w:t> </w:t>
      </w:r>
      <w:r w:rsidRPr="00BD3611">
        <w:rPr>
          <w:rFonts w:cs="Tahoma"/>
          <w:lang w:val="nl-NL"/>
        </w:rPr>
        <w:t>hieronder.</w:t>
      </w:r>
    </w:p>
    <w:p w14:paraId="7BBD0229" w14:textId="77777777" w:rsidR="009429C1" w:rsidRPr="00BD3611" w:rsidRDefault="009429C1" w:rsidP="009429C1">
      <w:pPr>
        <w:pStyle w:val="Heading2"/>
        <w:ind w:left="0"/>
        <w:rPr>
          <w:rFonts w:ascii="Tahoma" w:hAnsi="Tahoma" w:cs="Tahoma"/>
          <w:sz w:val="18"/>
          <w:szCs w:val="18"/>
          <w:lang w:val="nb-NO"/>
        </w:rPr>
      </w:pPr>
    </w:p>
    <w:p w14:paraId="7BBD022A" w14:textId="77777777" w:rsidR="009429C1" w:rsidRPr="00BD3611" w:rsidRDefault="009429C1" w:rsidP="009429C1">
      <w:pPr>
        <w:pStyle w:val="Heading2"/>
        <w:ind w:left="0"/>
        <w:rPr>
          <w:rFonts w:ascii="Tahoma" w:hAnsi="Tahoma" w:cs="Tahoma"/>
          <w:lang w:val="de-DE"/>
        </w:rPr>
      </w:pPr>
      <w:bookmarkStart w:id="1165" w:name="_Toc328145983"/>
      <w:bookmarkStart w:id="1166" w:name="_Toc336338213"/>
      <w:bookmarkStart w:id="1167" w:name="_Toc340580459"/>
      <w:bookmarkStart w:id="1168" w:name="_Toc340850818"/>
      <w:bookmarkEnd w:id="1165"/>
      <w:bookmarkEnd w:id="1166"/>
      <w:r w:rsidRPr="00BD3611">
        <w:rPr>
          <w:rFonts w:ascii="Tahoma" w:hAnsi="Tahoma" w:cs="Tahoma"/>
          <w:lang w:val="nl-NL"/>
        </w:rPr>
        <w:t>Minimale aankoopvereisten voor online diensten in Volume Licensing</w:t>
      </w:r>
      <w:bookmarkEnd w:id="1167"/>
      <w:bookmarkEnd w:id="1168"/>
    </w:p>
    <w:p w14:paraId="7BBD022B" w14:textId="77777777" w:rsidR="009429C1" w:rsidRPr="00BD3611" w:rsidRDefault="009429C1" w:rsidP="009429C1">
      <w:pPr>
        <w:outlineLvl w:val="2"/>
        <w:rPr>
          <w:rFonts w:cs="Tahoma"/>
          <w:lang w:val="de-DE"/>
        </w:rPr>
      </w:pPr>
    </w:p>
    <w:p w14:paraId="7BBD022C" w14:textId="77777777" w:rsidR="009429C1" w:rsidRPr="00BD3611" w:rsidRDefault="009429C1" w:rsidP="00221304">
      <w:pPr>
        <w:outlineLvl w:val="2"/>
        <w:rPr>
          <w:rFonts w:cs="Tahoma"/>
          <w:lang w:val="de-DE"/>
        </w:rPr>
      </w:pPr>
      <w:r w:rsidRPr="00BD3611">
        <w:rPr>
          <w:rFonts w:cs="Tahoma"/>
          <w:szCs w:val="18"/>
          <w:lang w:val="nl-NL"/>
        </w:rPr>
        <w:t>De klant komt in aanmerking voor het Open Value-programma bij een aankoop van ten minste 5 licenties.</w:t>
      </w:r>
      <w:r w:rsidR="001F094E" w:rsidRPr="00BD3611">
        <w:rPr>
          <w:rFonts w:cs="Tahoma"/>
          <w:szCs w:val="18"/>
          <w:lang w:val="de-DE"/>
        </w:rPr>
        <w:t xml:space="preserve"> </w:t>
      </w:r>
      <w:r w:rsidRPr="00BD3611">
        <w:rPr>
          <w:rFonts w:cs="Tahoma"/>
          <w:szCs w:val="18"/>
          <w:lang w:val="nl-NL"/>
        </w:rPr>
        <w:t>Deze regel</w:t>
      </w:r>
      <w:r w:rsidR="00221304" w:rsidRPr="00BD3611">
        <w:rPr>
          <w:rFonts w:cs="Tahoma"/>
          <w:szCs w:val="18"/>
          <w:lang w:val="nl-NL"/>
        </w:rPr>
        <w:t> </w:t>
      </w:r>
      <w:r w:rsidRPr="00BD3611">
        <w:rPr>
          <w:rFonts w:cs="Tahoma"/>
          <w:szCs w:val="18"/>
          <w:lang w:val="nl-NL"/>
        </w:rPr>
        <w:t>is eveneens van toepassing bij het tellen van het aantal Gebruikers-SL's (USL's) voor online diensten.</w:t>
      </w:r>
      <w:r w:rsidR="001F094E" w:rsidRPr="00BD3611">
        <w:rPr>
          <w:rFonts w:cs="Tahoma"/>
          <w:szCs w:val="18"/>
          <w:lang w:val="de-DE"/>
        </w:rPr>
        <w:t xml:space="preserve"> </w:t>
      </w:r>
      <w:r w:rsidRPr="00BD3611">
        <w:rPr>
          <w:rFonts w:cs="Tahoma"/>
          <w:szCs w:val="18"/>
          <w:lang w:val="nl-NL"/>
        </w:rPr>
        <w:t>Een USL telt mee in het minimum van 5 licenties.</w:t>
      </w:r>
      <w:r w:rsidR="001F094E" w:rsidRPr="00BD3611">
        <w:rPr>
          <w:rFonts w:cs="Tahoma"/>
          <w:szCs w:val="18"/>
          <w:lang w:val="de-DE"/>
        </w:rPr>
        <w:t xml:space="preserve"> </w:t>
      </w:r>
      <w:r w:rsidRPr="00BD3611">
        <w:rPr>
          <w:rFonts w:cs="Tahoma"/>
          <w:szCs w:val="18"/>
          <w:lang w:val="nl-NL"/>
        </w:rPr>
        <w:t>Bij een bestelling van 5 USL's voldoet de klant aan de minimumvereiste voor</w:t>
      </w:r>
      <w:r w:rsidR="00221304" w:rsidRPr="00BD3611">
        <w:rPr>
          <w:rFonts w:cs="Tahoma"/>
          <w:szCs w:val="18"/>
          <w:lang w:val="nl-NL"/>
        </w:rPr>
        <w:t> </w:t>
      </w:r>
      <w:r w:rsidRPr="00BD3611">
        <w:rPr>
          <w:rFonts w:cs="Tahoma"/>
          <w:szCs w:val="18"/>
          <w:lang w:val="nl-NL"/>
        </w:rPr>
        <w:t>het Open Value-programma.</w:t>
      </w:r>
      <w:r w:rsidR="001F094E" w:rsidRPr="00BD3611">
        <w:rPr>
          <w:rFonts w:cs="Tahoma"/>
          <w:szCs w:val="18"/>
          <w:lang w:val="de-DE"/>
        </w:rPr>
        <w:t xml:space="preserve"> </w:t>
      </w:r>
      <w:r w:rsidRPr="00BD3611">
        <w:rPr>
          <w:rFonts w:cs="Tahoma"/>
          <w:szCs w:val="18"/>
          <w:lang w:val="nl-NL"/>
        </w:rPr>
        <w:t>Een aantal van 5 USL's voldoet echter niet aan het minimum voor Open Value Companywide en Open Value Subscription.</w:t>
      </w:r>
      <w:r w:rsidR="001F094E" w:rsidRPr="00BD3611">
        <w:rPr>
          <w:rFonts w:cs="Tahoma"/>
          <w:szCs w:val="18"/>
          <w:lang w:val="de-DE"/>
        </w:rPr>
        <w:t xml:space="preserve"> </w:t>
      </w:r>
      <w:r w:rsidRPr="00BD3611">
        <w:rPr>
          <w:rFonts w:cs="Tahoma"/>
          <w:szCs w:val="18"/>
          <w:lang w:val="nl-NL"/>
        </w:rPr>
        <w:t>Bij OV Companywide en OV Subscription dient de eerste bestelling te</w:t>
      </w:r>
      <w:r w:rsidR="00221304" w:rsidRPr="00BD3611">
        <w:rPr>
          <w:rFonts w:cs="Tahoma"/>
          <w:szCs w:val="18"/>
          <w:lang w:val="nl-NL"/>
        </w:rPr>
        <w:t> </w:t>
      </w:r>
      <w:r w:rsidRPr="00BD3611">
        <w:rPr>
          <w:rFonts w:cs="Tahoma"/>
          <w:szCs w:val="18"/>
          <w:lang w:val="nl-NL"/>
        </w:rPr>
        <w:t>bestaan uit ten minste 5 Desktop Platform-licenties of Desktop Component-licenties, naast eventuele USL's.</w:t>
      </w:r>
      <w:r w:rsidR="001F094E" w:rsidRPr="00BD3611">
        <w:rPr>
          <w:rFonts w:cs="Tahoma"/>
          <w:szCs w:val="18"/>
          <w:lang w:val="de-DE"/>
        </w:rPr>
        <w:t xml:space="preserve"> </w:t>
      </w:r>
    </w:p>
    <w:p w14:paraId="7BBD022D" w14:textId="77777777" w:rsidR="009429C1" w:rsidRPr="00BD3611" w:rsidRDefault="009429C1" w:rsidP="009429C1">
      <w:pPr>
        <w:pStyle w:val="Heading2"/>
        <w:ind w:left="0"/>
        <w:rPr>
          <w:rFonts w:ascii="Tahoma" w:hAnsi="Tahoma" w:cs="Tahoma"/>
          <w:sz w:val="18"/>
          <w:szCs w:val="18"/>
          <w:lang w:val="de-DE"/>
        </w:rPr>
      </w:pPr>
    </w:p>
    <w:p w14:paraId="7BBD022E" w14:textId="77777777" w:rsidR="009429C1" w:rsidRPr="00BD3611" w:rsidRDefault="009429C1" w:rsidP="009429C1">
      <w:pPr>
        <w:pStyle w:val="Heading3"/>
        <w:rPr>
          <w:rFonts w:ascii="Tahoma" w:hAnsi="Tahoma" w:cs="Tahoma"/>
          <w:lang w:val="de-DE"/>
        </w:rPr>
      </w:pPr>
      <w:bookmarkStart w:id="1169" w:name="_Toc336338214"/>
      <w:bookmarkStart w:id="1170" w:name="_Toc340580460"/>
      <w:bookmarkStart w:id="1171" w:name="_Toc340850819"/>
      <w:bookmarkEnd w:id="1169"/>
      <w:r w:rsidRPr="00BD3611">
        <w:rPr>
          <w:rFonts w:ascii="Tahoma" w:hAnsi="Tahoma" w:cs="Tahoma"/>
          <w:sz w:val="24"/>
          <w:lang w:val="nl-NL"/>
        </w:rPr>
        <w:t>Windows Azure Services</w:t>
      </w:r>
      <w:bookmarkEnd w:id="1170"/>
      <w:bookmarkEnd w:id="1171"/>
    </w:p>
    <w:p w14:paraId="7BBD022F" w14:textId="77777777" w:rsidR="009429C1" w:rsidRPr="00BD3611" w:rsidRDefault="009429C1" w:rsidP="009429C1">
      <w:pPr>
        <w:outlineLvl w:val="1"/>
        <w:rPr>
          <w:rFonts w:cs="Tahoma"/>
          <w:lang w:val="de-DE"/>
        </w:rPr>
      </w:pPr>
    </w:p>
    <w:p w14:paraId="7BBD0230" w14:textId="77777777" w:rsidR="009429C1" w:rsidRPr="00BD3611" w:rsidRDefault="009429C1" w:rsidP="009429C1">
      <w:pPr>
        <w:outlineLvl w:val="1"/>
        <w:rPr>
          <w:rFonts w:cs="Tahoma"/>
          <w:lang w:val="de-DE"/>
        </w:rPr>
      </w:pPr>
      <w:r w:rsidRPr="00BD3611">
        <w:rPr>
          <w:rFonts w:cs="Tahoma"/>
          <w:b/>
          <w:lang w:val="nl-NL"/>
        </w:rPr>
        <w:t>Definities</w:t>
      </w:r>
    </w:p>
    <w:p w14:paraId="7BBD0231" w14:textId="77777777" w:rsidR="009429C1" w:rsidRPr="00BD3611" w:rsidRDefault="009429C1" w:rsidP="009429C1">
      <w:pPr>
        <w:outlineLvl w:val="1"/>
        <w:rPr>
          <w:rFonts w:cs="Tahoma"/>
          <w:lang w:val="de-DE"/>
        </w:rPr>
      </w:pPr>
    </w:p>
    <w:p w14:paraId="7BBD0232" w14:textId="77777777" w:rsidR="009429C1" w:rsidRPr="00BD3611" w:rsidRDefault="009429C1" w:rsidP="009429C1">
      <w:pPr>
        <w:outlineLvl w:val="1"/>
        <w:rPr>
          <w:rFonts w:cs="Tahoma"/>
          <w:lang w:val="de-DE"/>
        </w:rPr>
      </w:pPr>
      <w:r w:rsidRPr="00BD3611">
        <w:rPr>
          <w:rFonts w:cs="Tahoma"/>
          <w:b/>
          <w:lang w:val="nl-NL"/>
        </w:rPr>
        <w:t xml:space="preserve">Verplichtingstarieven </w:t>
      </w:r>
      <w:r w:rsidRPr="00BD3611">
        <w:rPr>
          <w:rFonts w:cs="Tahoma"/>
          <w:lang w:val="nl-NL"/>
        </w:rPr>
        <w:t>betekent prijzen voor al het gebruik van Windows Azure Services tot de Toegewezen Jaarlijkse Verplichting.</w:t>
      </w:r>
    </w:p>
    <w:p w14:paraId="7BBD0233" w14:textId="77777777" w:rsidR="009429C1" w:rsidRPr="00BD3611" w:rsidRDefault="009429C1" w:rsidP="009429C1">
      <w:pPr>
        <w:outlineLvl w:val="1"/>
        <w:rPr>
          <w:rFonts w:cs="Tahoma"/>
          <w:lang w:val="de-DE"/>
        </w:rPr>
      </w:pPr>
    </w:p>
    <w:p w14:paraId="7BBD0234" w14:textId="77777777" w:rsidR="009429C1" w:rsidRPr="00BD3611" w:rsidRDefault="009429C1" w:rsidP="00221304">
      <w:pPr>
        <w:outlineLvl w:val="1"/>
        <w:rPr>
          <w:rFonts w:cs="Tahoma"/>
          <w:lang w:val="nl-NL"/>
        </w:rPr>
      </w:pPr>
      <w:r w:rsidRPr="00BD3611">
        <w:rPr>
          <w:rFonts w:cs="Tahoma"/>
          <w:b/>
          <w:lang w:val="nl-NL"/>
        </w:rPr>
        <w:lastRenderedPageBreak/>
        <w:t xml:space="preserve">Consumptietarieven </w:t>
      </w:r>
      <w:r w:rsidRPr="00BD3611">
        <w:rPr>
          <w:rFonts w:cs="Tahoma"/>
          <w:lang w:val="nl-NL"/>
        </w:rPr>
        <w:t>betekent prijzen voor al het gebruik van Windows Azure Services boven op de Toegewezen Jaarlijkse Verplichting.</w:t>
      </w:r>
      <w:r w:rsidRPr="00BD3611">
        <w:rPr>
          <w:rFonts w:cs="Tahoma"/>
          <w:lang w:val="de-DE"/>
        </w:rPr>
        <w:t xml:space="preserve"> </w:t>
      </w:r>
      <w:r w:rsidRPr="00BD3611">
        <w:rPr>
          <w:rFonts w:cs="Tahoma"/>
          <w:lang w:val="nl-NL"/>
        </w:rPr>
        <w:t>Consumptietarieven worden ook wel “Overschrijdingstarieven” of “Overschrijding” genoemd in</w:t>
      </w:r>
      <w:r w:rsidR="00221304" w:rsidRPr="00BD3611">
        <w:rPr>
          <w:rFonts w:cs="Tahoma"/>
          <w:lang w:val="nl-NL"/>
        </w:rPr>
        <w:t> </w:t>
      </w:r>
      <w:r w:rsidRPr="00BD3611">
        <w:rPr>
          <w:rFonts w:cs="Tahoma"/>
          <w:lang w:val="nl-NL"/>
        </w:rPr>
        <w:t>andere Microsoft- of Windows Azure-documenten.</w:t>
      </w:r>
    </w:p>
    <w:p w14:paraId="7BBD0235" w14:textId="77777777" w:rsidR="005325B7" w:rsidRPr="00BD3611" w:rsidRDefault="005325B7" w:rsidP="00221304">
      <w:pPr>
        <w:outlineLvl w:val="1"/>
        <w:rPr>
          <w:rFonts w:cs="Tahoma"/>
          <w:lang w:val="de-DE"/>
        </w:rPr>
      </w:pPr>
    </w:p>
    <w:p w14:paraId="7BBD0236" w14:textId="77777777" w:rsidR="009429C1" w:rsidRPr="00BD3611" w:rsidRDefault="009429C1" w:rsidP="00221304">
      <w:pPr>
        <w:outlineLvl w:val="1"/>
        <w:rPr>
          <w:rFonts w:cs="Tahoma"/>
          <w:lang w:val="de-DE"/>
        </w:rPr>
      </w:pPr>
      <w:r w:rsidRPr="00BD3611">
        <w:rPr>
          <w:rFonts w:cs="Tahoma"/>
          <w:b/>
          <w:lang w:val="nl-NL"/>
        </w:rPr>
        <w:t>Monetaire Verplichting</w:t>
      </w:r>
      <w:r w:rsidRPr="00BD3611">
        <w:rPr>
          <w:rFonts w:cs="Tahoma"/>
          <w:lang w:val="nl-NL"/>
        </w:rPr>
        <w:t xml:space="preserve"> betekent het totale geldbedrag waartoe de klant zich verplicht te betalen gedurende de</w:t>
      </w:r>
      <w:r w:rsidR="00221304" w:rsidRPr="00BD3611">
        <w:rPr>
          <w:rFonts w:cs="Tahoma"/>
          <w:lang w:val="nl-NL"/>
        </w:rPr>
        <w:t> </w:t>
      </w:r>
      <w:r w:rsidRPr="00BD3611">
        <w:rPr>
          <w:rFonts w:cs="Tahoma"/>
          <w:lang w:val="nl-NL"/>
        </w:rPr>
        <w:t>looptijd van het abonnement voor het gebruik van de Windows Azure Services.</w:t>
      </w:r>
    </w:p>
    <w:p w14:paraId="7BBD0237" w14:textId="77777777" w:rsidR="009429C1" w:rsidRPr="00BD3611" w:rsidRDefault="009429C1" w:rsidP="009429C1">
      <w:pPr>
        <w:outlineLvl w:val="1"/>
        <w:rPr>
          <w:rFonts w:cs="Tahoma"/>
          <w:lang w:val="de-DE"/>
        </w:rPr>
      </w:pPr>
    </w:p>
    <w:p w14:paraId="7BBD0238" w14:textId="77777777" w:rsidR="009429C1" w:rsidRPr="00BD3611" w:rsidRDefault="009429C1" w:rsidP="009429C1">
      <w:pPr>
        <w:outlineLvl w:val="1"/>
        <w:rPr>
          <w:rFonts w:cs="Tahoma"/>
          <w:lang w:val="de-DE"/>
        </w:rPr>
      </w:pPr>
      <w:r w:rsidRPr="00BD3611">
        <w:rPr>
          <w:rFonts w:cs="Tahoma"/>
          <w:b/>
          <w:lang w:val="nl-NL"/>
        </w:rPr>
        <w:t>Toegewezen Jaarlijkse Verplichting</w:t>
      </w:r>
      <w:r w:rsidRPr="00BD3611">
        <w:rPr>
          <w:rFonts w:cs="Tahoma"/>
          <w:lang w:val="nl-NL"/>
        </w:rPr>
        <w:t xml:space="preserve"> betekent het gedeelte van de Monetaire Verplichting dat jaarlijks wordt toegewezen tijdens de looptijd van de Enrollment.</w:t>
      </w:r>
      <w:r w:rsidRPr="00BD3611">
        <w:rPr>
          <w:rFonts w:cs="Tahoma"/>
          <w:lang w:val="de-DE"/>
        </w:rPr>
        <w:t xml:space="preserve"> </w:t>
      </w:r>
      <w:r w:rsidRPr="00BD3611">
        <w:rPr>
          <w:rFonts w:cs="Tahoma"/>
          <w:lang w:val="nl-NL"/>
        </w:rPr>
        <w:t>Voor een eenjarig abonnement is de Toegewezen Jaarlijkse Verplichting gelijk aan de Monetaire Verplichting.</w:t>
      </w:r>
    </w:p>
    <w:p w14:paraId="7BBD0239" w14:textId="77777777" w:rsidR="009429C1" w:rsidRPr="00BD3611" w:rsidRDefault="009429C1" w:rsidP="009429C1">
      <w:pPr>
        <w:outlineLvl w:val="1"/>
        <w:rPr>
          <w:rFonts w:cs="Tahoma"/>
          <w:lang w:val="de-DE"/>
        </w:rPr>
      </w:pPr>
    </w:p>
    <w:p w14:paraId="7BBD023A" w14:textId="77777777" w:rsidR="009429C1" w:rsidRPr="00BD3611" w:rsidRDefault="009429C1" w:rsidP="009429C1">
      <w:pPr>
        <w:outlineLvl w:val="1"/>
        <w:rPr>
          <w:rFonts w:cs="Tahoma"/>
          <w:lang w:val="de-DE"/>
        </w:rPr>
      </w:pPr>
      <w:r w:rsidRPr="00BD3611">
        <w:rPr>
          <w:rFonts w:cs="Tahoma"/>
          <w:b/>
          <w:lang w:val="nl-NL"/>
        </w:rPr>
        <w:t>Looptijd van het abonnement</w:t>
      </w:r>
    </w:p>
    <w:p w14:paraId="7BBD023B" w14:textId="77777777" w:rsidR="009429C1" w:rsidRPr="00BD3611" w:rsidRDefault="009429C1" w:rsidP="009429C1">
      <w:pPr>
        <w:outlineLvl w:val="1"/>
        <w:rPr>
          <w:rFonts w:cs="Tahoma"/>
          <w:lang w:val="de-DE"/>
        </w:rPr>
      </w:pPr>
    </w:p>
    <w:p w14:paraId="7BBD023C" w14:textId="77777777" w:rsidR="009429C1" w:rsidRPr="00BD3611" w:rsidRDefault="009429C1" w:rsidP="00221304">
      <w:pPr>
        <w:outlineLvl w:val="1"/>
        <w:rPr>
          <w:rFonts w:cs="Tahoma"/>
          <w:lang w:val="de-DE"/>
        </w:rPr>
      </w:pPr>
      <w:r w:rsidRPr="00BD3611">
        <w:rPr>
          <w:rFonts w:cs="Tahoma"/>
          <w:lang w:val="nl-NL"/>
        </w:rPr>
        <w:t>Voor Windows Azure Services kunnen klanten kiezen voor een eenjarig abonnement of een abonnement dat eindigt op de datum waarop de enrollment van de klant afloopt (“samenvallend”).</w:t>
      </w:r>
      <w:r w:rsidRPr="00BD3611">
        <w:rPr>
          <w:rFonts w:cs="Tahoma"/>
          <w:lang w:val="de-DE"/>
        </w:rPr>
        <w:t xml:space="preserve"> </w:t>
      </w:r>
      <w:r w:rsidRPr="00BD3611">
        <w:rPr>
          <w:rFonts w:cs="Tahoma"/>
          <w:lang w:val="nl-NL"/>
        </w:rPr>
        <w:t>Klanten die kiezen voor de eenjarige optie</w:t>
      </w:r>
      <w:r w:rsidR="00221304" w:rsidRPr="00BD3611">
        <w:rPr>
          <w:rFonts w:cs="Tahoma"/>
          <w:lang w:val="nl-NL"/>
        </w:rPr>
        <w:t> </w:t>
      </w:r>
      <w:r w:rsidRPr="00BD3611">
        <w:rPr>
          <w:rFonts w:cs="Tahoma"/>
          <w:lang w:val="nl-NL"/>
        </w:rPr>
        <w:t>moeten ten minste 12 maanden resterend hebben in de looptijd van de enrollment en klanten die kiezen voor de samenvallende optie moeten ten minste twee maanden resterend hebben in de looptijd van de enrollment.</w:t>
      </w:r>
    </w:p>
    <w:p w14:paraId="7BBD023D" w14:textId="77777777" w:rsidR="009429C1" w:rsidRPr="00BD3611" w:rsidRDefault="009429C1" w:rsidP="009429C1">
      <w:pPr>
        <w:rPr>
          <w:rFonts w:cs="Tahoma"/>
          <w:lang w:val="de-DE"/>
        </w:rPr>
      </w:pPr>
    </w:p>
    <w:p w14:paraId="7BBD023E" w14:textId="77777777" w:rsidR="009429C1" w:rsidRPr="00BD3611" w:rsidRDefault="009429C1" w:rsidP="009429C1">
      <w:pPr>
        <w:outlineLvl w:val="1"/>
        <w:rPr>
          <w:rFonts w:cs="Tahoma"/>
          <w:lang w:val="de-DE"/>
        </w:rPr>
      </w:pPr>
      <w:r w:rsidRPr="00BD3611">
        <w:rPr>
          <w:rFonts w:cs="Tahoma"/>
          <w:b/>
          <w:lang w:val="nl-NL"/>
        </w:rPr>
        <w:t>Monetaire Verplichting</w:t>
      </w:r>
    </w:p>
    <w:p w14:paraId="7BBD023F" w14:textId="77777777" w:rsidR="009429C1" w:rsidRPr="00BD3611" w:rsidRDefault="009429C1" w:rsidP="009429C1">
      <w:pPr>
        <w:outlineLvl w:val="1"/>
        <w:rPr>
          <w:rFonts w:cs="Tahoma"/>
          <w:lang w:val="de-DE"/>
        </w:rPr>
      </w:pPr>
    </w:p>
    <w:p w14:paraId="7BBD0240" w14:textId="77777777" w:rsidR="009429C1" w:rsidRPr="00BD3611" w:rsidRDefault="009429C1" w:rsidP="00221304">
      <w:pPr>
        <w:outlineLvl w:val="1"/>
        <w:rPr>
          <w:rFonts w:cs="Tahoma"/>
          <w:lang w:val="de-DE"/>
        </w:rPr>
      </w:pPr>
      <w:r w:rsidRPr="00BD3611">
        <w:rPr>
          <w:rFonts w:cs="Tahoma"/>
          <w:lang w:val="nl-NL"/>
        </w:rPr>
        <w:t>De eerste bestelling van klanten moet een Monetaire Verplichting omvatten en kan op elk gewenst moment vóór de</w:t>
      </w:r>
      <w:r w:rsidR="00221304" w:rsidRPr="00BD3611">
        <w:rPr>
          <w:rFonts w:cs="Tahoma"/>
          <w:lang w:val="nl-NL"/>
        </w:rPr>
        <w:t> </w:t>
      </w:r>
      <w:r w:rsidRPr="00BD3611">
        <w:rPr>
          <w:rFonts w:cs="Tahoma"/>
          <w:lang w:val="nl-NL"/>
        </w:rPr>
        <w:t>laatste maand van de looptijd van de enrollment worden geplaatst.</w:t>
      </w:r>
      <w:r w:rsidRPr="00BD3611">
        <w:rPr>
          <w:rFonts w:cs="Tahoma"/>
          <w:lang w:val="de-DE"/>
        </w:rPr>
        <w:t xml:space="preserve"> </w:t>
      </w:r>
      <w:r w:rsidRPr="00BD3611">
        <w:rPr>
          <w:rFonts w:cs="Tahoma"/>
          <w:lang w:val="nl-NL"/>
        </w:rPr>
        <w:t>De Monetaire Verplichting in het eenjarige abonnement wordt pro rata vastgesteld tijdens de volgende 12 maanden.</w:t>
      </w:r>
      <w:r w:rsidRPr="00BD3611">
        <w:rPr>
          <w:rFonts w:cs="Tahoma"/>
          <w:lang w:val="de-DE"/>
        </w:rPr>
        <w:t xml:space="preserve"> </w:t>
      </w:r>
      <w:r w:rsidRPr="00BD3611">
        <w:rPr>
          <w:rFonts w:cs="Tahoma"/>
          <w:lang w:val="nl-NL"/>
        </w:rPr>
        <w:t>De Monetaire Verplichting in het samenvallende abonnement wordt proportioneel toegewezen tijdens de looptijd van de enrollment.</w:t>
      </w:r>
    </w:p>
    <w:p w14:paraId="7BBD0241" w14:textId="77777777" w:rsidR="009429C1" w:rsidRPr="00BD3611" w:rsidRDefault="009429C1" w:rsidP="009429C1">
      <w:pPr>
        <w:outlineLvl w:val="1"/>
        <w:rPr>
          <w:rFonts w:cs="Tahoma"/>
          <w:lang w:val="de-DE"/>
        </w:rPr>
      </w:pPr>
    </w:p>
    <w:p w14:paraId="7BBD0242" w14:textId="77777777" w:rsidR="009429C1" w:rsidRPr="00BD3611" w:rsidRDefault="009429C1" w:rsidP="009429C1">
      <w:pPr>
        <w:rPr>
          <w:rFonts w:cs="Tahoma"/>
          <w:lang w:val="de-DE"/>
        </w:rPr>
      </w:pPr>
      <w:r w:rsidRPr="00BD3611">
        <w:rPr>
          <w:rFonts w:cs="Tahoma"/>
          <w:lang w:val="nl-NL"/>
        </w:rPr>
        <w:t>Klanten kunnen de Monetaire Verplichting op elk gewenst moment verhogen door additionele bestellingen te plaatsen.</w:t>
      </w:r>
      <w:r w:rsidR="001F094E" w:rsidRPr="00BD3611">
        <w:rPr>
          <w:rFonts w:cs="Tahoma"/>
          <w:lang w:val="de-DE"/>
        </w:rPr>
        <w:t xml:space="preserve"> </w:t>
      </w:r>
      <w:r w:rsidRPr="00BD3611">
        <w:rPr>
          <w:rFonts w:cs="Tahoma"/>
          <w:lang w:val="nl-NL"/>
        </w:rPr>
        <w:t>Additionele bestellingen worden toegevoegd aan de huidige Toegewezen Jaarlijkse Verplichting en zijn beschikbaar voor gebruik op de eerste dag van de maand nadat Microsoft deze bestelling heeft verwerkt.</w:t>
      </w:r>
      <w:r w:rsidRPr="00BD3611">
        <w:rPr>
          <w:rFonts w:cs="Tahoma"/>
          <w:lang w:val="de-DE"/>
        </w:rPr>
        <w:t xml:space="preserve"> </w:t>
      </w:r>
      <w:r w:rsidRPr="00BD3611">
        <w:rPr>
          <w:rFonts w:cs="Tahoma"/>
          <w:lang w:val="nl-NL"/>
        </w:rPr>
        <w:t>Voor het samenvallende abonnement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14:paraId="7BBD0243" w14:textId="77777777" w:rsidR="009429C1" w:rsidRPr="00BD3611" w:rsidRDefault="009429C1" w:rsidP="009429C1">
      <w:pPr>
        <w:rPr>
          <w:rFonts w:cs="Tahoma"/>
          <w:lang w:val="de-DE"/>
        </w:rPr>
      </w:pPr>
    </w:p>
    <w:p w14:paraId="7BBD0244" w14:textId="77777777" w:rsidR="009429C1" w:rsidRPr="00BD3611" w:rsidRDefault="009429C1" w:rsidP="009429C1">
      <w:pPr>
        <w:outlineLvl w:val="1"/>
        <w:rPr>
          <w:rFonts w:cs="Tahoma"/>
          <w:lang w:val="de-DE"/>
        </w:rPr>
      </w:pPr>
      <w:r w:rsidRPr="00BD3611">
        <w:rPr>
          <w:rFonts w:cs="Tahoma"/>
          <w:lang w:val="nl-NL"/>
        </w:rPr>
        <w:t>Klanten moeten de Toegewezen Jaarlijkse Verplichting gebruiken voor de laatste dag van de 12e maand volgend op de bestelling voor het eenjarige abonnement en voor de laatste dag van de maand voorafgaand aan de verjaardag van de enrollment voor het samenvallende abonnement.</w:t>
      </w:r>
      <w:r w:rsidRPr="00BD3611">
        <w:rPr>
          <w:rFonts w:cs="Tahoma"/>
          <w:lang w:val="de-DE"/>
        </w:rPr>
        <w:t xml:space="preserve"> </w:t>
      </w:r>
      <w:r w:rsidRPr="00BD3611">
        <w:rPr>
          <w:rFonts w:cs="Tahoma"/>
          <w:lang w:val="nl-NL"/>
        </w:rPr>
        <w:t>Alle ongebruikte gedeelten van de Toegewezen Jaarlijkse Verplichting kunnen niet worden meegenomen en komen te vervallen.</w:t>
      </w:r>
      <w:r w:rsidRPr="00BD3611">
        <w:rPr>
          <w:rFonts w:cs="Tahoma"/>
          <w:lang w:val="de-DE"/>
        </w:rPr>
        <w:t xml:space="preserve"> </w:t>
      </w:r>
    </w:p>
    <w:p w14:paraId="7BBD0245" w14:textId="77777777" w:rsidR="009429C1" w:rsidRPr="00BD3611" w:rsidRDefault="009429C1" w:rsidP="009429C1">
      <w:pPr>
        <w:rPr>
          <w:rFonts w:cs="Tahoma"/>
          <w:lang w:val="de-DE"/>
        </w:rPr>
      </w:pPr>
    </w:p>
    <w:p w14:paraId="7BBD0246" w14:textId="77777777" w:rsidR="009429C1" w:rsidRPr="00BD3611" w:rsidRDefault="009429C1" w:rsidP="009429C1">
      <w:pPr>
        <w:outlineLvl w:val="1"/>
        <w:rPr>
          <w:rFonts w:cs="Tahoma"/>
          <w:lang w:val="de-DE"/>
        </w:rPr>
      </w:pPr>
      <w:r w:rsidRPr="00BD3611">
        <w:rPr>
          <w:rFonts w:cs="Tahoma"/>
          <w:b/>
          <w:lang w:val="nl-NL"/>
        </w:rPr>
        <w:t>Betaling en vergoedingen</w:t>
      </w:r>
      <w:r w:rsidRPr="00BD3611">
        <w:rPr>
          <w:rFonts w:cs="Tahoma"/>
          <w:lang w:val="de-DE"/>
        </w:rPr>
        <w:t xml:space="preserve"> </w:t>
      </w:r>
    </w:p>
    <w:p w14:paraId="7BBD0247" w14:textId="77777777" w:rsidR="009429C1" w:rsidRPr="00BD3611" w:rsidRDefault="009429C1" w:rsidP="009429C1">
      <w:pPr>
        <w:outlineLvl w:val="1"/>
        <w:rPr>
          <w:rFonts w:cs="Tahoma"/>
          <w:lang w:val="de-DE"/>
        </w:rPr>
      </w:pPr>
    </w:p>
    <w:p w14:paraId="7BBD0248" w14:textId="77777777" w:rsidR="009429C1" w:rsidRPr="00BD3611" w:rsidRDefault="009429C1" w:rsidP="009429C1">
      <w:pPr>
        <w:rPr>
          <w:rFonts w:cs="Tahoma"/>
          <w:lang w:val="de-DE"/>
        </w:rPr>
      </w:pPr>
      <w:r w:rsidRPr="00BD3611">
        <w:rPr>
          <w:rFonts w:cs="Tahoma"/>
          <w:lang w:val="nl-NL"/>
        </w:rPr>
        <w:t>Voor het eenjarige abonnement worden bestellingen direct gefactureerd aan klanten of hun resellers.</w:t>
      </w:r>
      <w:r w:rsidRPr="00BD3611">
        <w:rPr>
          <w:rFonts w:cs="Tahoma"/>
          <w:lang w:val="de-DE"/>
        </w:rPr>
        <w:t xml:space="preserve"> </w:t>
      </w:r>
      <w:r w:rsidRPr="00BD3611">
        <w:rPr>
          <w:rFonts w:cs="Tahoma"/>
          <w:lang w:val="nl-NL"/>
        </w:rPr>
        <w:t>Voor het samenvallende abonnement wordt de eerste Toegewezen Jaarlijkse Verplichting direct gefactureerd en worden toekomstige Toegewezen Jaarlijkse Verplichtingen gefactureerd op de verjaardag van de ingangsdatum van de enrollment.</w:t>
      </w:r>
      <w:r w:rsidRPr="00BD3611">
        <w:rPr>
          <w:rFonts w:cs="Tahoma"/>
          <w:lang w:val="de-DE"/>
        </w:rPr>
        <w:t xml:space="preserve"> </w:t>
      </w:r>
      <w:r w:rsidRPr="00BD3611">
        <w:rPr>
          <w:rFonts w:cs="Tahoma"/>
          <w:lang w:val="nl-NL"/>
        </w:rPr>
        <w:t>Klanten kunnen als alternatief ervoor kiezen de volledige Monetaire Verplichting te betalen bij het plaatsen van de eerste bestelling.</w:t>
      </w:r>
    </w:p>
    <w:p w14:paraId="7BBD0249" w14:textId="77777777" w:rsidR="009429C1" w:rsidRPr="00BD3611" w:rsidRDefault="009429C1" w:rsidP="009429C1">
      <w:pPr>
        <w:rPr>
          <w:rFonts w:cs="Tahoma"/>
          <w:lang w:val="de-DE"/>
        </w:rPr>
      </w:pPr>
    </w:p>
    <w:p w14:paraId="7BBD024A" w14:textId="77777777" w:rsidR="009429C1" w:rsidRPr="00BD3611" w:rsidRDefault="009429C1" w:rsidP="009429C1">
      <w:pPr>
        <w:rPr>
          <w:rFonts w:cs="Tahoma"/>
          <w:lang w:val="de-DE"/>
        </w:rPr>
      </w:pPr>
      <w:r w:rsidRPr="00BD3611">
        <w:rPr>
          <w:rFonts w:cs="Tahoma"/>
          <w:lang w:val="nl-NL"/>
        </w:rPr>
        <w:t>Elke maand brengt Microsoft de monetaire waarde van het gebruik van Windows Azure Services door de klant in mindering op de Toegewezen Jaarlijkse Verplichting.</w:t>
      </w:r>
      <w:r w:rsidRPr="00BD3611">
        <w:rPr>
          <w:rFonts w:cs="Tahoma"/>
          <w:lang w:val="de-DE"/>
        </w:rPr>
        <w:t xml:space="preserve"> </w:t>
      </w:r>
      <w:r w:rsidRPr="00BD3611">
        <w:rPr>
          <w:rFonts w:cs="Tahoma"/>
          <w:lang w:val="nl-NL"/>
        </w:rPr>
        <w:t>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w:t>
      </w:r>
      <w:r w:rsidRPr="00BD3611">
        <w:rPr>
          <w:rFonts w:cs="Tahoma"/>
          <w:lang w:val="de-DE"/>
        </w:rPr>
        <w:t xml:space="preserve"> </w:t>
      </w:r>
      <w:r w:rsidRPr="00BD3611">
        <w:rPr>
          <w:rFonts w:cs="Tahoma"/>
          <w:lang w:val="nl-NL"/>
        </w:rPr>
        <w:t>Als een klant kiest voor het eenjarige abonnement, wordt al het gebruik tegen Consumptietarieven gefactureerd aan de klant of zijn of haar reseller aan het einde van elk kwartaal van de enrollment en aan het einde van de looptijd van het abonnement.</w:t>
      </w:r>
      <w:r w:rsidRPr="00BD3611">
        <w:rPr>
          <w:rFonts w:cs="Tahoma"/>
          <w:lang w:val="de-DE"/>
        </w:rPr>
        <w:t xml:space="preserve"> </w:t>
      </w:r>
      <w:r w:rsidRPr="00BD3611">
        <w:rPr>
          <w:rFonts w:cs="Tahoma"/>
          <w:lang w:val="nl-NL"/>
        </w:rPr>
        <w:t>Als een klant kiest voor het samenvallende abonnement, wordt al het gebruik tegen Consumptietarieven gefactureerd aan de klant of zijn of haar reseller aan het einde van elk kwartaal van de enrollment.</w:t>
      </w:r>
      <w:r w:rsidR="001F094E" w:rsidRPr="00BD3611">
        <w:rPr>
          <w:rFonts w:cs="Tahoma"/>
          <w:lang w:val="de-DE"/>
        </w:rPr>
        <w:t xml:space="preserve"> </w:t>
      </w:r>
    </w:p>
    <w:p w14:paraId="7BBD024B" w14:textId="77777777" w:rsidR="009429C1" w:rsidRPr="00BD3611" w:rsidRDefault="009429C1" w:rsidP="009429C1">
      <w:pPr>
        <w:rPr>
          <w:rFonts w:cs="Tahoma"/>
          <w:lang w:val="de-DE"/>
        </w:rPr>
      </w:pPr>
    </w:p>
    <w:p w14:paraId="7BBD024C" w14:textId="77777777" w:rsidR="009429C1" w:rsidRPr="00BD3611" w:rsidRDefault="009429C1" w:rsidP="00EA19F3">
      <w:pPr>
        <w:rPr>
          <w:rFonts w:cs="Tahoma"/>
          <w:lang w:val="de-DE"/>
        </w:rPr>
      </w:pPr>
      <w:r w:rsidRPr="00BD3611">
        <w:rPr>
          <w:rFonts w:cs="Tahoma"/>
          <w:lang w:val="nl-NL"/>
        </w:rPr>
        <w:t>Al het gebruik van de Windows Azure Services na het aflopen of beëindigen van de looptijd van het abonnement van</w:t>
      </w:r>
      <w:r w:rsidR="00EA19F3" w:rsidRPr="00BD3611">
        <w:rPr>
          <w:rFonts w:cs="Tahoma"/>
          <w:lang w:val="nl-NL"/>
        </w:rPr>
        <w:t> </w:t>
      </w:r>
      <w:r w:rsidRPr="00BD3611">
        <w:rPr>
          <w:rFonts w:cs="Tahoma"/>
          <w:lang w:val="nl-NL"/>
        </w:rPr>
        <w:t>een klant, wordt per kwartaal aan de klant of zijn of haar reseller tegen Consumptietarieven gefactureerd.</w:t>
      </w:r>
    </w:p>
    <w:p w14:paraId="7BBD024D" w14:textId="77777777" w:rsidR="009429C1" w:rsidRPr="00BD3611" w:rsidRDefault="009429C1" w:rsidP="009429C1">
      <w:pPr>
        <w:rPr>
          <w:rFonts w:cs="Tahoma"/>
          <w:lang w:val="de-DE"/>
        </w:rPr>
      </w:pPr>
    </w:p>
    <w:p w14:paraId="7BBD024E" w14:textId="77777777" w:rsidR="009429C1" w:rsidRPr="00BD3611" w:rsidRDefault="009429C1" w:rsidP="00EA19F3">
      <w:pPr>
        <w:rPr>
          <w:rFonts w:cs="Tahoma"/>
          <w:lang w:val="de-DE"/>
        </w:rPr>
      </w:pPr>
      <w:r w:rsidRPr="00BD3611">
        <w:rPr>
          <w:rFonts w:cs="Tahoma"/>
          <w:lang w:val="nl-NL"/>
        </w:rPr>
        <w:lastRenderedPageBreak/>
        <w:t>Microsoft kan de prijzen voor individuele Windows Azure Services verlagen tijdens de looptijd van de enrollment van</w:t>
      </w:r>
      <w:r w:rsidR="00EA19F3" w:rsidRPr="00BD3611">
        <w:rPr>
          <w:rFonts w:cs="Tahoma"/>
          <w:lang w:val="nl-NL"/>
        </w:rPr>
        <w:t> </w:t>
      </w:r>
      <w:r w:rsidRPr="00BD3611">
        <w:rPr>
          <w:rFonts w:cs="Tahoma"/>
          <w:lang w:val="nl-NL"/>
        </w:rPr>
        <w:t>een klant.</w:t>
      </w:r>
      <w:r w:rsidR="001F094E" w:rsidRPr="00BD3611">
        <w:rPr>
          <w:rFonts w:cs="Tahoma"/>
          <w:lang w:val="de-DE"/>
        </w:rPr>
        <w:t xml:space="preserve"> </w:t>
      </w:r>
      <w:r w:rsidRPr="00BD3611">
        <w:rPr>
          <w:rFonts w:cs="Tahoma"/>
          <w:lang w:val="nl-NL"/>
        </w:rPr>
        <w:t>Voor klanten die Windows Azure Services rechtstreeks van Microsoft verkrijgen, kan de Customer Price</w:t>
      </w:r>
      <w:r w:rsidR="00EA19F3" w:rsidRPr="00BD3611">
        <w:rPr>
          <w:rFonts w:cs="Tahoma"/>
          <w:lang w:val="nl-NL"/>
        </w:rPr>
        <w:t> </w:t>
      </w:r>
      <w:r w:rsidRPr="00BD3611">
        <w:rPr>
          <w:rFonts w:cs="Tahoma"/>
          <w:lang w:val="nl-NL"/>
        </w:rPr>
        <w:t>Sheet een hogere prijs aangeven dat de huidige prijs op dat moment.</w:t>
      </w:r>
      <w:r w:rsidRPr="00BD3611">
        <w:rPr>
          <w:rFonts w:cs="Tahoma"/>
          <w:lang w:val="de-DE"/>
        </w:rPr>
        <w:t xml:space="preserve"> </w:t>
      </w:r>
      <w:r w:rsidRPr="00BD3611">
        <w:rPr>
          <w:rFonts w:cs="Tahoma"/>
          <w:lang w:val="nl-NL"/>
        </w:rPr>
        <w:t>Microsoft biedt de lagere prijzen aan deze klanten gedurende de periode dat deze van kracht zijn.</w:t>
      </w:r>
      <w:r w:rsidRPr="00BD3611">
        <w:rPr>
          <w:rFonts w:cs="Tahoma"/>
          <w:lang w:val="de-DE"/>
        </w:rPr>
        <w:t xml:space="preserve"> </w:t>
      </w:r>
      <w:r w:rsidRPr="00BD3611">
        <w:rPr>
          <w:rFonts w:cs="Tahoma"/>
          <w:lang w:val="nl-NL"/>
        </w:rPr>
        <w:t>Microsoft voorziet klanten van een kennisgeving van dergelijke wijzigingen.</w:t>
      </w:r>
    </w:p>
    <w:p w14:paraId="7BBD024F" w14:textId="77777777" w:rsidR="009429C1" w:rsidRPr="00BD3611" w:rsidRDefault="009429C1" w:rsidP="009429C1">
      <w:pPr>
        <w:rPr>
          <w:rFonts w:cs="Tahoma"/>
          <w:lang w:val="de-DE"/>
        </w:rPr>
      </w:pPr>
    </w:p>
    <w:p w14:paraId="7BBD0250" w14:textId="77777777" w:rsidR="009429C1" w:rsidRPr="00BD3611" w:rsidRDefault="009429C1" w:rsidP="009429C1">
      <w:pPr>
        <w:rPr>
          <w:rFonts w:cs="Tahoma"/>
          <w:lang w:val="nb-NO"/>
        </w:rPr>
      </w:pPr>
      <w:r w:rsidRPr="00BD3611">
        <w:rPr>
          <w:rFonts w:cs="Tahoma"/>
          <w:szCs w:val="18"/>
          <w:lang w:val="nl-NL"/>
        </w:rPr>
        <w:t>Bij abonnementen die worden afgesloten via een reseller, worden de prijs en betalingsvoorwaarden voor het abonnement vastgesteld in een overeenkomst tussen de klant en de reseller.</w:t>
      </w:r>
      <w:r w:rsidR="001F094E" w:rsidRPr="00BD3611">
        <w:rPr>
          <w:rFonts w:cs="Tahoma"/>
          <w:lang w:val="nb-NO"/>
        </w:rPr>
        <w:t xml:space="preserve"> </w:t>
      </w:r>
      <w:r w:rsidRPr="00BD3611">
        <w:rPr>
          <w:rFonts w:cs="Tahoma"/>
          <w:lang w:val="nl-NL"/>
        </w:rPr>
        <w:t>De reseller van een klant biedt aanvullende informatie met betrekking tot het bestelproces van Windows Azure Services.</w:t>
      </w:r>
      <w:r w:rsidR="001F094E" w:rsidRPr="00BD3611">
        <w:rPr>
          <w:rFonts w:cs="Tahoma"/>
          <w:lang w:val="nb-NO"/>
        </w:rPr>
        <w:t xml:space="preserve"> </w:t>
      </w:r>
      <w:r w:rsidRPr="00BD3611">
        <w:rPr>
          <w:rFonts w:cs="Tahoma"/>
          <w:lang w:val="nl-NL"/>
        </w:rPr>
        <w:t>Er geldt een afzonderlijke overeenkomst tussen de klant en zijn of haar reseller voor de prijzen en factureringsvoorwaarden voor alle Windows Azure Services.</w:t>
      </w:r>
      <w:r w:rsidRPr="00BD3611">
        <w:rPr>
          <w:rFonts w:cs="Tahoma"/>
          <w:lang w:val="nb-NO"/>
        </w:rPr>
        <w:t xml:space="preserve"> </w:t>
      </w:r>
      <w:r w:rsidRPr="00BD3611">
        <w:rPr>
          <w:rFonts w:cs="Tahoma"/>
          <w:lang w:val="nl-NL"/>
        </w:rPr>
        <w:t>Microsoft kan prijzen voor individuele Windows Azure Services verlagen gedurende de looptijd van de enrollment van een klant en kan de lagere prijzen aan de reseller van de klant bieden gedurende de periode dat deze van kracht zijn.</w:t>
      </w:r>
      <w:r w:rsidRPr="00BD3611">
        <w:rPr>
          <w:rFonts w:cs="Tahoma"/>
          <w:lang w:val="nb-NO"/>
        </w:rPr>
        <w:t xml:space="preserve"> </w:t>
      </w:r>
      <w:r w:rsidRPr="00BD3611">
        <w:rPr>
          <w:rFonts w:cs="Tahoma"/>
          <w:lang w:val="nl-NL"/>
        </w:rPr>
        <w:t>Microsoft voorziet de reseller van de klant van een kennisgeving van dergelijke wijzigingen.</w:t>
      </w:r>
      <w:r w:rsidRPr="00BD3611">
        <w:rPr>
          <w:rFonts w:cs="Tahoma"/>
          <w:lang w:val="nb-NO"/>
        </w:rPr>
        <w:t xml:space="preserve"> </w:t>
      </w:r>
      <w:r w:rsidRPr="00BD3611">
        <w:rPr>
          <w:rFonts w:cs="Tahoma"/>
          <w:lang w:val="nl-NL"/>
        </w:rPr>
        <w:t>De klant en zijn of haar Reseller bepalen onderling de werkelijke prijzen en de toepasselijkheid van prijswijzigingen.</w:t>
      </w:r>
    </w:p>
    <w:p w14:paraId="7BBD0251" w14:textId="77777777" w:rsidR="009429C1" w:rsidRPr="00BD3611" w:rsidRDefault="009429C1" w:rsidP="00EA19F3">
      <w:pPr>
        <w:spacing w:line="180" w:lineRule="exact"/>
        <w:outlineLvl w:val="1"/>
        <w:rPr>
          <w:rFonts w:cs="Tahoma"/>
          <w:sz w:val="16"/>
          <w:szCs w:val="16"/>
          <w:lang w:val="nb-NO"/>
        </w:rPr>
      </w:pPr>
    </w:p>
    <w:p w14:paraId="7BBD0252" w14:textId="77777777" w:rsidR="009429C1" w:rsidRPr="00BD3611" w:rsidRDefault="009429C1" w:rsidP="009429C1">
      <w:pPr>
        <w:outlineLvl w:val="1"/>
        <w:rPr>
          <w:rFonts w:cs="Tahoma"/>
          <w:lang w:val="nb-NO"/>
        </w:rPr>
      </w:pPr>
      <w:r w:rsidRPr="00BD3611">
        <w:rPr>
          <w:rFonts w:cs="Tahoma"/>
          <w:b/>
          <w:lang w:val="nl-NL"/>
        </w:rPr>
        <w:t>Windows Azure Verplichtingstarieven</w:t>
      </w:r>
    </w:p>
    <w:p w14:paraId="7BBD0253" w14:textId="77777777" w:rsidR="009429C1" w:rsidRPr="00BD3611" w:rsidRDefault="009429C1" w:rsidP="00EA19F3">
      <w:pPr>
        <w:spacing w:line="180" w:lineRule="exact"/>
        <w:outlineLvl w:val="1"/>
        <w:rPr>
          <w:rFonts w:cs="Tahoma"/>
          <w:sz w:val="16"/>
          <w:szCs w:val="16"/>
          <w:lang w:val="nb-NO"/>
        </w:rPr>
      </w:pPr>
    </w:p>
    <w:p w14:paraId="7BBD0254" w14:textId="77777777" w:rsidR="009429C1" w:rsidRPr="00BD3611" w:rsidRDefault="009429C1" w:rsidP="009429C1">
      <w:pPr>
        <w:outlineLvl w:val="1"/>
        <w:rPr>
          <w:rFonts w:cs="Tahoma"/>
          <w:lang w:val="nl-NL"/>
        </w:rPr>
      </w:pPr>
      <w:r w:rsidRPr="00BD3611">
        <w:rPr>
          <w:rFonts w:cs="Tahoma"/>
          <w:lang w:val="nl-NL"/>
        </w:rPr>
        <w:t>De Verplichtingstarieven voor Windows Azure Services voor de klant zijn gebaseerd op zijn of haar Monetaire Verplichtingsschijf voor Windows Azure en het prijsniveau van de enrollment.</w:t>
      </w:r>
      <w:r w:rsidRPr="00BD3611">
        <w:rPr>
          <w:rFonts w:cs="Tahoma"/>
          <w:lang w:val="nb-NO"/>
        </w:rPr>
        <w:t xml:space="preserve"> </w:t>
      </w:r>
      <w:r w:rsidRPr="00BD3611">
        <w:rPr>
          <w:rFonts w:cs="Tahoma"/>
          <w:lang w:val="nl-NL"/>
        </w:rPr>
        <w:t xml:space="preserve">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14:paraId="7BBD0255" w14:textId="77777777" w:rsidR="009429C1" w:rsidRPr="00BD3611" w:rsidRDefault="009429C1" w:rsidP="009429C1">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9429C1" w:rsidRPr="00BD3611" w14:paraId="7BBD0259" w14:textId="77777777" w:rsidTr="00B10F67">
        <w:trPr>
          <w:trHeight w:val="515"/>
          <w:tblHeader/>
          <w:jc w:val="center"/>
        </w:trPr>
        <w:tc>
          <w:tcPr>
            <w:tcW w:w="2592" w:type="dxa"/>
            <w:shd w:val="clear" w:color="auto" w:fill="FABF8F"/>
            <w:tcMar>
              <w:top w:w="0" w:type="dxa"/>
              <w:left w:w="108" w:type="dxa"/>
              <w:bottom w:w="0" w:type="dxa"/>
              <w:right w:w="108" w:type="dxa"/>
            </w:tcMar>
          </w:tcPr>
          <w:p w14:paraId="7BBD0256" w14:textId="77777777" w:rsidR="009429C1" w:rsidRPr="00BD3611" w:rsidRDefault="009429C1" w:rsidP="00B10F67">
            <w:pPr>
              <w:jc w:val="center"/>
              <w:rPr>
                <w:rFonts w:eastAsia="Times New Roman" w:cs="Tahoma"/>
                <w:b/>
                <w:bCs/>
                <w:szCs w:val="18"/>
              </w:rPr>
            </w:pPr>
            <w:r w:rsidRPr="00BD3611">
              <w:rPr>
                <w:rFonts w:cs="Tahoma"/>
                <w:b/>
                <w:lang w:val="nl-NL"/>
              </w:rPr>
              <w:t>Windows Azure Monetaire Verplichtingsschijven</w:t>
            </w:r>
          </w:p>
        </w:tc>
        <w:tc>
          <w:tcPr>
            <w:tcW w:w="2592" w:type="dxa"/>
            <w:shd w:val="clear" w:color="auto" w:fill="FABF8F"/>
            <w:tcMar>
              <w:top w:w="0" w:type="dxa"/>
              <w:left w:w="108" w:type="dxa"/>
              <w:bottom w:w="0" w:type="dxa"/>
              <w:right w:w="108" w:type="dxa"/>
            </w:tcMar>
          </w:tcPr>
          <w:p w14:paraId="7BBD0257" w14:textId="77777777" w:rsidR="009429C1" w:rsidRPr="00BD3611" w:rsidRDefault="009429C1" w:rsidP="00B10F67">
            <w:pPr>
              <w:jc w:val="center"/>
              <w:rPr>
                <w:rFonts w:eastAsia="Times New Roman" w:cs="Tahoma"/>
                <w:b/>
                <w:bCs/>
                <w:szCs w:val="18"/>
              </w:rPr>
            </w:pPr>
            <w:r w:rsidRPr="00BD3611">
              <w:rPr>
                <w:rFonts w:cs="Tahoma"/>
                <w:b/>
                <w:lang w:val="nl-NL"/>
              </w:rPr>
              <w:t>Aantal Units in Jaarlijkse Monetaire Verplichting voor Windows Azure*</w:t>
            </w:r>
          </w:p>
        </w:tc>
        <w:tc>
          <w:tcPr>
            <w:tcW w:w="2082" w:type="dxa"/>
            <w:shd w:val="clear" w:color="auto" w:fill="FABF8F"/>
          </w:tcPr>
          <w:p w14:paraId="7BBD0258" w14:textId="77777777" w:rsidR="009429C1" w:rsidRPr="00BD3611" w:rsidRDefault="009429C1" w:rsidP="00B10F67">
            <w:pPr>
              <w:jc w:val="center"/>
              <w:rPr>
                <w:rFonts w:eastAsia="Times New Roman" w:cs="Tahoma"/>
                <w:b/>
                <w:bCs/>
                <w:szCs w:val="18"/>
              </w:rPr>
            </w:pPr>
            <w:r w:rsidRPr="00BD3611">
              <w:rPr>
                <w:rFonts w:cs="Tahoma"/>
                <w:b/>
                <w:lang w:val="nl-NL"/>
              </w:rPr>
              <w:t>Korting op Consumptietarieven</w:t>
            </w:r>
          </w:p>
        </w:tc>
      </w:tr>
      <w:tr w:rsidR="009429C1" w:rsidRPr="00BD3611" w14:paraId="7BBD025D" w14:textId="77777777" w:rsidTr="00B10F67">
        <w:trPr>
          <w:trHeight w:val="258"/>
          <w:jc w:val="center"/>
        </w:trPr>
        <w:tc>
          <w:tcPr>
            <w:tcW w:w="2592" w:type="dxa"/>
            <w:tcMar>
              <w:top w:w="0" w:type="dxa"/>
              <w:left w:w="108" w:type="dxa"/>
              <w:bottom w:w="0" w:type="dxa"/>
              <w:right w:w="108" w:type="dxa"/>
            </w:tcMar>
          </w:tcPr>
          <w:p w14:paraId="7BBD025A" w14:textId="77777777" w:rsidR="009429C1" w:rsidRPr="00BD3611" w:rsidRDefault="009429C1" w:rsidP="00B10F67">
            <w:pPr>
              <w:spacing w:before="100" w:beforeAutospacing="1" w:after="100" w:afterAutospacing="1"/>
              <w:ind w:right="259"/>
              <w:jc w:val="center"/>
              <w:rPr>
                <w:rFonts w:eastAsia="Times New Roman" w:cs="Tahoma"/>
                <w:szCs w:val="18"/>
              </w:rPr>
            </w:pPr>
            <w:r w:rsidRPr="00BD3611">
              <w:rPr>
                <w:rFonts w:cs="Tahoma"/>
                <w:szCs w:val="18"/>
                <w:lang w:val="nl-NL"/>
              </w:rPr>
              <w:t>Schijf 1</w:t>
            </w:r>
          </w:p>
        </w:tc>
        <w:tc>
          <w:tcPr>
            <w:tcW w:w="2592" w:type="dxa"/>
            <w:tcMar>
              <w:top w:w="0" w:type="dxa"/>
              <w:left w:w="108" w:type="dxa"/>
              <w:bottom w:w="0" w:type="dxa"/>
              <w:right w:w="108" w:type="dxa"/>
            </w:tcMar>
          </w:tcPr>
          <w:p w14:paraId="7BBD025B" w14:textId="77777777" w:rsidR="009429C1" w:rsidRPr="00BD3611" w:rsidRDefault="009429C1" w:rsidP="00B10F67">
            <w:pPr>
              <w:spacing w:before="100" w:beforeAutospacing="1" w:after="100" w:afterAutospacing="1"/>
              <w:ind w:left="557" w:right="180"/>
              <w:jc w:val="center"/>
              <w:rPr>
                <w:rFonts w:eastAsia="Times New Roman" w:cs="Tahoma"/>
                <w:szCs w:val="18"/>
              </w:rPr>
            </w:pPr>
            <w:r w:rsidRPr="00BD3611">
              <w:rPr>
                <w:rFonts w:cs="Tahoma"/>
                <w:lang w:val="nl-NL"/>
              </w:rPr>
              <w:t>Tot 1799 Units</w:t>
            </w:r>
          </w:p>
        </w:tc>
        <w:tc>
          <w:tcPr>
            <w:tcW w:w="2082" w:type="dxa"/>
          </w:tcPr>
          <w:p w14:paraId="7BBD025C" w14:textId="77777777" w:rsidR="009429C1" w:rsidRPr="00BD3611" w:rsidRDefault="009429C1" w:rsidP="00B10F67">
            <w:pPr>
              <w:spacing w:before="100" w:beforeAutospacing="1" w:after="100" w:afterAutospacing="1"/>
              <w:ind w:left="557" w:right="180"/>
              <w:jc w:val="center"/>
              <w:rPr>
                <w:rFonts w:eastAsia="Times New Roman" w:cs="Tahoma"/>
                <w:szCs w:val="18"/>
              </w:rPr>
            </w:pPr>
            <w:r w:rsidRPr="00BD3611">
              <w:rPr>
                <w:rFonts w:cs="Tahoma"/>
                <w:szCs w:val="18"/>
              </w:rPr>
              <w:t>23%</w:t>
            </w:r>
          </w:p>
        </w:tc>
      </w:tr>
      <w:tr w:rsidR="009429C1" w:rsidRPr="00BD3611" w14:paraId="7BBD0261" w14:textId="77777777" w:rsidTr="00B10F67">
        <w:trPr>
          <w:trHeight w:val="258"/>
          <w:jc w:val="center"/>
        </w:trPr>
        <w:tc>
          <w:tcPr>
            <w:tcW w:w="2592" w:type="dxa"/>
            <w:tcMar>
              <w:top w:w="0" w:type="dxa"/>
              <w:left w:w="108" w:type="dxa"/>
              <w:bottom w:w="0" w:type="dxa"/>
              <w:right w:w="108" w:type="dxa"/>
            </w:tcMar>
          </w:tcPr>
          <w:p w14:paraId="7BBD025E" w14:textId="77777777" w:rsidR="009429C1" w:rsidRPr="00BD3611" w:rsidRDefault="009429C1" w:rsidP="00B10F67">
            <w:pPr>
              <w:spacing w:before="100" w:beforeAutospacing="1" w:after="100" w:afterAutospacing="1"/>
              <w:ind w:right="259"/>
              <w:jc w:val="center"/>
              <w:rPr>
                <w:rFonts w:eastAsia="Times New Roman" w:cs="Tahoma"/>
                <w:szCs w:val="18"/>
              </w:rPr>
            </w:pPr>
            <w:r w:rsidRPr="00BD3611">
              <w:rPr>
                <w:rFonts w:cs="Tahoma"/>
                <w:szCs w:val="18"/>
                <w:lang w:val="nl-NL"/>
              </w:rPr>
              <w:t>Schijf 2</w:t>
            </w:r>
          </w:p>
        </w:tc>
        <w:tc>
          <w:tcPr>
            <w:tcW w:w="2592" w:type="dxa"/>
            <w:tcMar>
              <w:top w:w="0" w:type="dxa"/>
              <w:left w:w="108" w:type="dxa"/>
              <w:bottom w:w="0" w:type="dxa"/>
              <w:right w:w="108" w:type="dxa"/>
            </w:tcMar>
          </w:tcPr>
          <w:p w14:paraId="7BBD025F" w14:textId="77777777" w:rsidR="009429C1" w:rsidRPr="00BD3611" w:rsidRDefault="009429C1" w:rsidP="00B10F67">
            <w:pPr>
              <w:spacing w:before="100" w:beforeAutospacing="1" w:after="100" w:afterAutospacing="1"/>
              <w:ind w:left="557" w:right="180"/>
              <w:jc w:val="center"/>
              <w:rPr>
                <w:rFonts w:eastAsia="Times New Roman" w:cs="Tahoma"/>
                <w:szCs w:val="18"/>
              </w:rPr>
            </w:pPr>
            <w:r w:rsidRPr="00BD3611">
              <w:rPr>
                <w:rFonts w:cs="Tahoma"/>
                <w:lang w:val="nl-NL"/>
              </w:rPr>
              <w:t>1800 – 4799 Units</w:t>
            </w:r>
          </w:p>
        </w:tc>
        <w:tc>
          <w:tcPr>
            <w:tcW w:w="2082" w:type="dxa"/>
          </w:tcPr>
          <w:p w14:paraId="7BBD0260" w14:textId="77777777" w:rsidR="009429C1" w:rsidRPr="00BD3611" w:rsidRDefault="009429C1" w:rsidP="00B10F67">
            <w:pPr>
              <w:spacing w:before="100" w:beforeAutospacing="1" w:after="100" w:afterAutospacing="1"/>
              <w:ind w:left="557" w:right="180"/>
              <w:jc w:val="center"/>
              <w:rPr>
                <w:rFonts w:eastAsia="Times New Roman" w:cs="Tahoma"/>
                <w:szCs w:val="18"/>
              </w:rPr>
            </w:pPr>
            <w:r w:rsidRPr="00BD3611">
              <w:rPr>
                <w:rFonts w:cs="Tahoma"/>
                <w:szCs w:val="18"/>
              </w:rPr>
              <w:t>26%</w:t>
            </w:r>
          </w:p>
        </w:tc>
      </w:tr>
      <w:tr w:rsidR="009429C1" w:rsidRPr="00BD3611" w14:paraId="7BBD0265" w14:textId="77777777" w:rsidTr="00B10F67">
        <w:trPr>
          <w:trHeight w:val="258"/>
          <w:jc w:val="center"/>
        </w:trPr>
        <w:tc>
          <w:tcPr>
            <w:tcW w:w="2592" w:type="dxa"/>
            <w:tcMar>
              <w:top w:w="0" w:type="dxa"/>
              <w:left w:w="108" w:type="dxa"/>
              <w:bottom w:w="0" w:type="dxa"/>
              <w:right w:w="108" w:type="dxa"/>
            </w:tcMar>
          </w:tcPr>
          <w:p w14:paraId="7BBD0262" w14:textId="77777777" w:rsidR="009429C1" w:rsidRPr="00BD3611" w:rsidRDefault="009429C1" w:rsidP="00B10F67">
            <w:pPr>
              <w:spacing w:before="100" w:beforeAutospacing="1" w:after="100" w:afterAutospacing="1"/>
              <w:ind w:right="259"/>
              <w:jc w:val="center"/>
              <w:rPr>
                <w:rFonts w:eastAsia="Times New Roman" w:cs="Tahoma"/>
                <w:szCs w:val="18"/>
              </w:rPr>
            </w:pPr>
            <w:r w:rsidRPr="00BD3611">
              <w:rPr>
                <w:rFonts w:cs="Tahoma"/>
                <w:szCs w:val="18"/>
                <w:lang w:val="nl-NL"/>
              </w:rPr>
              <w:t>Schijf 3</w:t>
            </w:r>
          </w:p>
        </w:tc>
        <w:tc>
          <w:tcPr>
            <w:tcW w:w="2592" w:type="dxa"/>
            <w:tcMar>
              <w:top w:w="0" w:type="dxa"/>
              <w:left w:w="108" w:type="dxa"/>
              <w:bottom w:w="0" w:type="dxa"/>
              <w:right w:w="108" w:type="dxa"/>
            </w:tcMar>
          </w:tcPr>
          <w:p w14:paraId="7BBD0263" w14:textId="77777777" w:rsidR="009429C1" w:rsidRPr="00BD3611" w:rsidRDefault="009429C1" w:rsidP="00B10F67">
            <w:pPr>
              <w:spacing w:before="100" w:beforeAutospacing="1" w:after="100" w:afterAutospacing="1"/>
              <w:ind w:left="557" w:right="180"/>
              <w:jc w:val="center"/>
              <w:rPr>
                <w:rFonts w:eastAsia="Times New Roman" w:cs="Tahoma"/>
                <w:szCs w:val="18"/>
              </w:rPr>
            </w:pPr>
            <w:r w:rsidRPr="00BD3611">
              <w:rPr>
                <w:rFonts w:cs="Tahoma"/>
                <w:lang w:val="nl-NL"/>
              </w:rPr>
              <w:t>4800 – 11999 Units</w:t>
            </w:r>
          </w:p>
        </w:tc>
        <w:tc>
          <w:tcPr>
            <w:tcW w:w="2082" w:type="dxa"/>
          </w:tcPr>
          <w:p w14:paraId="7BBD0264" w14:textId="77777777" w:rsidR="009429C1" w:rsidRPr="00BD3611" w:rsidRDefault="009429C1" w:rsidP="00B10F67">
            <w:pPr>
              <w:spacing w:before="100" w:beforeAutospacing="1" w:after="100" w:afterAutospacing="1"/>
              <w:ind w:left="557" w:right="180"/>
              <w:jc w:val="center"/>
              <w:rPr>
                <w:rFonts w:eastAsia="Times New Roman" w:cs="Tahoma"/>
                <w:szCs w:val="18"/>
              </w:rPr>
            </w:pPr>
            <w:r w:rsidRPr="00BD3611">
              <w:rPr>
                <w:rFonts w:cs="Tahoma"/>
                <w:szCs w:val="18"/>
              </w:rPr>
              <w:t>30%</w:t>
            </w:r>
          </w:p>
        </w:tc>
      </w:tr>
      <w:tr w:rsidR="009429C1" w:rsidRPr="00BD3611" w14:paraId="7BBD0269" w14:textId="77777777" w:rsidTr="00B10F67">
        <w:trPr>
          <w:trHeight w:val="258"/>
          <w:jc w:val="center"/>
        </w:trPr>
        <w:tc>
          <w:tcPr>
            <w:tcW w:w="2592" w:type="dxa"/>
            <w:tcMar>
              <w:top w:w="0" w:type="dxa"/>
              <w:left w:w="108" w:type="dxa"/>
              <w:bottom w:w="0" w:type="dxa"/>
              <w:right w:w="108" w:type="dxa"/>
            </w:tcMar>
          </w:tcPr>
          <w:p w14:paraId="7BBD0266" w14:textId="77777777" w:rsidR="009429C1" w:rsidRPr="00BD3611" w:rsidRDefault="009429C1" w:rsidP="00B10F67">
            <w:pPr>
              <w:spacing w:before="100" w:beforeAutospacing="1" w:after="100" w:afterAutospacing="1"/>
              <w:ind w:right="259"/>
              <w:jc w:val="center"/>
              <w:rPr>
                <w:rFonts w:eastAsia="Times New Roman" w:cs="Tahoma"/>
                <w:szCs w:val="18"/>
              </w:rPr>
            </w:pPr>
            <w:r w:rsidRPr="00BD3611">
              <w:rPr>
                <w:rFonts w:cs="Tahoma"/>
                <w:szCs w:val="18"/>
                <w:lang w:val="nl-NL"/>
              </w:rPr>
              <w:t>Schijf 4</w:t>
            </w:r>
          </w:p>
        </w:tc>
        <w:tc>
          <w:tcPr>
            <w:tcW w:w="2592" w:type="dxa"/>
            <w:tcMar>
              <w:top w:w="0" w:type="dxa"/>
              <w:left w:w="108" w:type="dxa"/>
              <w:bottom w:w="0" w:type="dxa"/>
              <w:right w:w="108" w:type="dxa"/>
            </w:tcMar>
          </w:tcPr>
          <w:p w14:paraId="7BBD0267" w14:textId="77777777" w:rsidR="009429C1" w:rsidRPr="00BD3611" w:rsidRDefault="009429C1" w:rsidP="003D1E86">
            <w:pPr>
              <w:spacing w:before="100" w:beforeAutospacing="1" w:after="100" w:afterAutospacing="1"/>
              <w:ind w:left="557" w:right="180"/>
              <w:jc w:val="center"/>
              <w:rPr>
                <w:rFonts w:eastAsia="Times New Roman" w:cs="Tahoma"/>
                <w:szCs w:val="18"/>
              </w:rPr>
            </w:pPr>
            <w:r w:rsidRPr="00BD3611">
              <w:rPr>
                <w:rFonts w:cs="Tahoma"/>
                <w:lang w:val="nl-NL"/>
              </w:rPr>
              <w:t>12000+ Units</w:t>
            </w:r>
          </w:p>
        </w:tc>
        <w:tc>
          <w:tcPr>
            <w:tcW w:w="2082" w:type="dxa"/>
          </w:tcPr>
          <w:p w14:paraId="7BBD0268" w14:textId="77777777" w:rsidR="009429C1" w:rsidRPr="00BD3611" w:rsidRDefault="009429C1" w:rsidP="00B10F67">
            <w:pPr>
              <w:spacing w:before="100" w:beforeAutospacing="1" w:after="100" w:afterAutospacing="1"/>
              <w:ind w:left="557" w:right="180"/>
              <w:jc w:val="center"/>
              <w:rPr>
                <w:rFonts w:eastAsia="Times New Roman" w:cs="Tahoma"/>
                <w:szCs w:val="18"/>
              </w:rPr>
            </w:pPr>
            <w:r w:rsidRPr="00BD3611">
              <w:rPr>
                <w:rFonts w:cs="Tahoma"/>
                <w:szCs w:val="18"/>
              </w:rPr>
              <w:t>35%</w:t>
            </w:r>
          </w:p>
        </w:tc>
      </w:tr>
    </w:tbl>
    <w:p w14:paraId="7BBD026A" w14:textId="77777777" w:rsidR="009429C1" w:rsidRPr="00BD3611" w:rsidRDefault="009429C1" w:rsidP="009429C1">
      <w:pPr>
        <w:ind w:left="1080"/>
        <w:outlineLvl w:val="1"/>
        <w:rPr>
          <w:rFonts w:cs="Tahoma"/>
          <w:lang w:val="nb-NO"/>
        </w:rPr>
      </w:pPr>
      <w:r w:rsidRPr="00BD3611">
        <w:rPr>
          <w:rFonts w:cs="Tahoma"/>
          <w:lang w:val="nl-NL"/>
        </w:rPr>
        <w:t>*</w:t>
      </w:r>
      <w:r w:rsidR="008856BD" w:rsidRPr="00BD3611">
        <w:rPr>
          <w:rFonts w:cs="Tahoma"/>
          <w:lang w:val="nl-NL"/>
        </w:rPr>
        <w:t xml:space="preserve"> </w:t>
      </w:r>
      <w:r w:rsidRPr="00BD3611">
        <w:rPr>
          <w:rFonts w:cs="Tahoma"/>
          <w:lang w:val="nl-NL"/>
        </w:rPr>
        <w:t>Een Unit is een geldbedrag in de toepasselijke valuta</w:t>
      </w:r>
    </w:p>
    <w:p w14:paraId="7BBD026B" w14:textId="77777777" w:rsidR="009429C1" w:rsidRPr="00BD3611" w:rsidRDefault="009429C1" w:rsidP="00EA19F3">
      <w:pPr>
        <w:spacing w:line="180" w:lineRule="exact"/>
        <w:outlineLvl w:val="1"/>
        <w:rPr>
          <w:rFonts w:cs="Tahoma"/>
          <w:sz w:val="16"/>
          <w:szCs w:val="16"/>
          <w:lang w:val="nb-NO"/>
        </w:rPr>
      </w:pPr>
    </w:p>
    <w:p w14:paraId="7BBD026C" w14:textId="77777777" w:rsidR="009429C1" w:rsidRPr="00BD3611" w:rsidRDefault="009429C1" w:rsidP="009429C1">
      <w:pPr>
        <w:outlineLvl w:val="1"/>
        <w:rPr>
          <w:rFonts w:cs="Tahoma"/>
          <w:lang w:val="nb-NO"/>
        </w:rPr>
      </w:pPr>
      <w:r w:rsidRPr="00BD3611">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1F094E" w:rsidRPr="00BD3611">
        <w:rPr>
          <w:rFonts w:cs="Tahoma"/>
          <w:szCs w:val="18"/>
          <w:lang w:val="nb-NO"/>
        </w:rPr>
        <w:t xml:space="preserve"> </w:t>
      </w:r>
      <w:r w:rsidRPr="00BD3611">
        <w:rPr>
          <w:rFonts w:cs="Tahoma"/>
          <w:szCs w:val="18"/>
          <w:lang w:val="nl-NL"/>
        </w:rPr>
        <w:t>De nieuwe Verplichtingstarieven zijn van toepassing op het gebruik van Windows Azure Services vanaf de eerste dag van de kalendermaand nadat de klant het aantal licenties in de Jaarlijkse Monetaire Verplichting voor Windows Azure heeft gewijzigd.</w:t>
      </w:r>
      <w:r w:rsidRPr="00BD3611">
        <w:rPr>
          <w:rFonts w:cs="Tahoma"/>
          <w:szCs w:val="18"/>
          <w:lang w:val="nb-NO"/>
        </w:rPr>
        <w:t xml:space="preserve"> </w:t>
      </w:r>
    </w:p>
    <w:p w14:paraId="7BBD026D" w14:textId="77777777" w:rsidR="009429C1" w:rsidRPr="00BD3611" w:rsidRDefault="009429C1" w:rsidP="00EA19F3">
      <w:pPr>
        <w:spacing w:line="180" w:lineRule="exact"/>
        <w:outlineLvl w:val="1"/>
        <w:rPr>
          <w:rFonts w:cs="Tahoma"/>
          <w:sz w:val="16"/>
          <w:szCs w:val="16"/>
          <w:lang w:val="nb-NO"/>
        </w:rPr>
      </w:pPr>
    </w:p>
    <w:p w14:paraId="7BBD026E" w14:textId="77777777" w:rsidR="009429C1" w:rsidRPr="00BD3611" w:rsidRDefault="009429C1" w:rsidP="00EA19F3">
      <w:pPr>
        <w:outlineLvl w:val="1"/>
        <w:rPr>
          <w:rFonts w:cs="Tahoma"/>
          <w:lang w:val="nb-NO"/>
        </w:rPr>
      </w:pPr>
      <w:r w:rsidRPr="00BD3611">
        <w:rPr>
          <w:rFonts w:cs="Tahoma"/>
          <w:szCs w:val="18"/>
          <w:lang w:val="nl-NL"/>
        </w:rPr>
        <w:t>De Verplichtingstarieven van Schijf 1 worden vermeld op het Customer Price Sheet.</w:t>
      </w:r>
      <w:r w:rsidRPr="00BD3611">
        <w:rPr>
          <w:rFonts w:cs="Tahoma"/>
          <w:lang w:val="nb-NO"/>
        </w:rPr>
        <w:t xml:space="preserve"> </w:t>
      </w:r>
      <w:r w:rsidRPr="00BD3611">
        <w:rPr>
          <w:rFonts w:cs="Tahoma"/>
          <w:lang w:val="nl-NL"/>
        </w:rPr>
        <w:t>De werkelijke Verplichtingstarieven worden weergegeven op de Account-pagina op de Windows Azure Enterprise Portal.</w:t>
      </w:r>
      <w:r w:rsidRPr="00BD3611">
        <w:rPr>
          <w:rFonts w:cs="Tahoma"/>
          <w:lang w:val="nb-NO"/>
        </w:rPr>
        <w:t xml:space="preserve"> </w:t>
      </w:r>
      <w:r w:rsidRPr="00BD3611">
        <w:rPr>
          <w:rFonts w:cs="Tahoma"/>
          <w:lang w:val="nl-NL"/>
        </w:rPr>
        <w:t>Voor</w:t>
      </w:r>
      <w:r w:rsidR="00EA19F3" w:rsidRPr="00BD3611">
        <w:rPr>
          <w:rFonts w:cs="Tahoma"/>
          <w:lang w:val="nl-NL"/>
        </w:rPr>
        <w:t> </w:t>
      </w:r>
      <w:r w:rsidRPr="00BD3611">
        <w:rPr>
          <w:rFonts w:cs="Tahoma"/>
          <w:lang w:val="nl-NL"/>
        </w:rPr>
        <w:t>Windows Azure Services die worden verkregen via een reseller, worden de prijzen en betalingsvoorwaarden</w:t>
      </w:r>
      <w:r w:rsidR="00EA19F3" w:rsidRPr="00BD3611">
        <w:rPr>
          <w:rFonts w:cs="Tahoma"/>
          <w:lang w:val="nl-NL"/>
        </w:rPr>
        <w:t> </w:t>
      </w:r>
      <w:r w:rsidRPr="00BD3611">
        <w:rPr>
          <w:rFonts w:cs="Tahoma"/>
          <w:lang w:val="nl-NL"/>
        </w:rPr>
        <w:t>vastgesteld in een overeenkomst tussen een klant en de reseller.</w:t>
      </w:r>
    </w:p>
    <w:p w14:paraId="7BBD026F" w14:textId="77777777" w:rsidR="009429C1" w:rsidRPr="00BD3611" w:rsidRDefault="009429C1" w:rsidP="00EA19F3">
      <w:pPr>
        <w:spacing w:line="180" w:lineRule="exact"/>
        <w:rPr>
          <w:rFonts w:cs="Tahoma"/>
          <w:sz w:val="16"/>
          <w:szCs w:val="16"/>
          <w:lang w:val="nb-NO"/>
        </w:rPr>
      </w:pPr>
    </w:p>
    <w:p w14:paraId="7BBD0270" w14:textId="77777777" w:rsidR="009429C1" w:rsidRPr="00BD3611" w:rsidRDefault="009429C1" w:rsidP="009429C1">
      <w:pPr>
        <w:pStyle w:val="Heading2"/>
        <w:ind w:left="0"/>
        <w:rPr>
          <w:rFonts w:ascii="Tahoma" w:hAnsi="Tahoma" w:cs="Tahoma"/>
          <w:lang w:val="nb-NO"/>
        </w:rPr>
      </w:pPr>
      <w:bookmarkStart w:id="1172" w:name="_Toc328145984"/>
      <w:bookmarkStart w:id="1173" w:name="_Toc336338215"/>
      <w:bookmarkStart w:id="1174" w:name="_Toc340580461"/>
      <w:bookmarkStart w:id="1175" w:name="_Toc340850820"/>
      <w:bookmarkEnd w:id="1172"/>
      <w:bookmarkEnd w:id="1173"/>
      <w:r w:rsidRPr="00BD3611">
        <w:rPr>
          <w:rFonts w:ascii="Tahoma" w:hAnsi="Tahoma" w:cs="Tahoma"/>
          <w:lang w:val="nl-NL"/>
        </w:rPr>
        <w:t>Plaatselijke beschikbaarheid van Online Diensten</w:t>
      </w:r>
      <w:bookmarkEnd w:id="1174"/>
      <w:bookmarkEnd w:id="1175"/>
      <w:r w:rsidRPr="00BD3611">
        <w:rPr>
          <w:rFonts w:ascii="Tahoma" w:hAnsi="Tahoma" w:cs="Tahoma"/>
          <w:lang w:val="nb-NO"/>
        </w:rPr>
        <w:t xml:space="preserve"> </w:t>
      </w:r>
    </w:p>
    <w:p w14:paraId="7BBD0271" w14:textId="77777777" w:rsidR="009429C1" w:rsidRPr="00BD3611" w:rsidRDefault="009429C1" w:rsidP="00EA19F3">
      <w:pPr>
        <w:spacing w:line="180" w:lineRule="exact"/>
        <w:outlineLvl w:val="2"/>
        <w:rPr>
          <w:rFonts w:cs="Tahoma"/>
          <w:sz w:val="16"/>
          <w:szCs w:val="16"/>
          <w:lang w:val="nb-NO"/>
        </w:rPr>
      </w:pPr>
    </w:p>
    <w:p w14:paraId="7BBD0272" w14:textId="77777777" w:rsidR="009429C1" w:rsidRPr="00BD3611" w:rsidRDefault="009429C1" w:rsidP="00EA19F3">
      <w:pPr>
        <w:outlineLvl w:val="2"/>
        <w:rPr>
          <w:rFonts w:cs="Tahoma"/>
          <w:lang w:val="nb-NO"/>
        </w:rPr>
      </w:pPr>
      <w:r w:rsidRPr="00BD3611">
        <w:rPr>
          <w:rFonts w:cs="Tahoma"/>
          <w:lang w:val="nl-NL"/>
        </w:rPr>
        <w:t xml:space="preserve">Ga naar </w:t>
      </w:r>
      <w:hyperlink r:id="rId21" w:anchor="international" w:history="1">
        <w:r w:rsidRPr="00BD3611">
          <w:rPr>
            <w:rStyle w:val="Hyperlink"/>
            <w:rFonts w:cs="Tahoma"/>
            <w:lang w:val="nl-NL"/>
          </w:rPr>
          <w:t>http://www.microsoft.com/online/faq.aspx#international</w:t>
        </w:r>
      </w:hyperlink>
      <w:r w:rsidRPr="00BD3611">
        <w:rPr>
          <w:rFonts w:cs="Tahoma"/>
          <w:lang w:val="nl-NL"/>
        </w:rPr>
        <w:t xml:space="preserve"> voor een lijst van landen en regio's waarin de</w:t>
      </w:r>
      <w:r w:rsidR="00EA19F3" w:rsidRPr="00BD3611">
        <w:rPr>
          <w:rFonts w:cs="Tahoma"/>
          <w:lang w:val="nl-NL"/>
        </w:rPr>
        <w:t> </w:t>
      </w:r>
      <w:r w:rsidRPr="00BD3611">
        <w:rPr>
          <w:rFonts w:cs="Tahoma"/>
          <w:lang w:val="nl-NL"/>
        </w:rPr>
        <w:t>Online Diensten beschikbaar zijn.</w:t>
      </w:r>
      <w:r w:rsidR="001F094E" w:rsidRPr="00BD3611">
        <w:rPr>
          <w:rFonts w:cs="Tahoma"/>
          <w:lang w:val="nb-NO"/>
        </w:rPr>
        <w:t xml:space="preserve"> </w:t>
      </w:r>
    </w:p>
    <w:p w14:paraId="7BBD0273" w14:textId="77777777" w:rsidR="009429C1" w:rsidRPr="00BD3611" w:rsidRDefault="009429C1" w:rsidP="00EA19F3">
      <w:pPr>
        <w:pStyle w:val="Heading2"/>
        <w:spacing w:line="180" w:lineRule="exact"/>
        <w:ind w:left="0"/>
        <w:rPr>
          <w:rFonts w:ascii="Tahoma" w:hAnsi="Tahoma" w:cs="Tahoma"/>
          <w:sz w:val="16"/>
          <w:szCs w:val="16"/>
          <w:lang w:val="nb-NO"/>
        </w:rPr>
      </w:pPr>
    </w:p>
    <w:p w14:paraId="7BBD0274" w14:textId="77777777" w:rsidR="009429C1" w:rsidRPr="00BD3611" w:rsidRDefault="009429C1" w:rsidP="009429C1">
      <w:pPr>
        <w:pStyle w:val="Heading2"/>
        <w:ind w:left="0"/>
        <w:rPr>
          <w:rFonts w:ascii="Tahoma" w:hAnsi="Tahoma" w:cs="Tahoma"/>
          <w:lang w:val="nb-NO"/>
        </w:rPr>
      </w:pPr>
      <w:bookmarkStart w:id="1176" w:name="_Toc328145985"/>
      <w:bookmarkStart w:id="1177" w:name="_Toc336338216"/>
      <w:bookmarkStart w:id="1178" w:name="_Toc340580462"/>
      <w:bookmarkStart w:id="1179" w:name="_Toc340850821"/>
      <w:bookmarkEnd w:id="1176"/>
      <w:bookmarkEnd w:id="1177"/>
      <w:r w:rsidRPr="00BD3611">
        <w:rPr>
          <w:rFonts w:ascii="Tahoma" w:hAnsi="Tahoma" w:cs="Tahoma"/>
          <w:lang w:val="nl-NL"/>
        </w:rPr>
        <w:t>Aanvullende voorwaarden voor online diensten</w:t>
      </w:r>
      <w:bookmarkEnd w:id="1178"/>
      <w:bookmarkEnd w:id="1179"/>
    </w:p>
    <w:p w14:paraId="7BBD0275" w14:textId="77777777" w:rsidR="009429C1" w:rsidRPr="00BD3611" w:rsidRDefault="009429C1" w:rsidP="00EA19F3">
      <w:pPr>
        <w:spacing w:line="180" w:lineRule="exact"/>
        <w:outlineLvl w:val="2"/>
        <w:rPr>
          <w:rFonts w:cs="Tahoma"/>
          <w:sz w:val="16"/>
          <w:szCs w:val="16"/>
          <w:lang w:val="nb-NO"/>
        </w:rPr>
      </w:pPr>
    </w:p>
    <w:p w14:paraId="7BBD0276" w14:textId="77777777" w:rsidR="009429C1" w:rsidRPr="00BD3611" w:rsidRDefault="009429C1" w:rsidP="009429C1">
      <w:pPr>
        <w:rPr>
          <w:rFonts w:cs="Tahoma"/>
          <w:lang w:val="nb-NO"/>
        </w:rPr>
      </w:pPr>
      <w:r w:rsidRPr="00BD3611">
        <w:rPr>
          <w:rFonts w:cs="Tahoma"/>
          <w:lang w:val="nl-NL"/>
        </w:rPr>
        <w:t>In deze Product List kan aanvullende informatie zijn opgenomen over specifieke producten.</w:t>
      </w:r>
      <w:r w:rsidR="001F094E" w:rsidRPr="00BD3611">
        <w:rPr>
          <w:rFonts w:cs="Tahoma"/>
          <w:lang w:val="nb-NO"/>
        </w:rPr>
        <w:t xml:space="preserve"> </w:t>
      </w:r>
      <w:r w:rsidRPr="00BD3611">
        <w:rPr>
          <w:rFonts w:cs="Tahoma"/>
          <w:lang w:val="nl-NL"/>
        </w:rPr>
        <w:t>Raadpleeg de gedeelten van dit document die zijn gewijd aan specifieke producten voor meer informatie.</w:t>
      </w:r>
    </w:p>
    <w:p w14:paraId="7BBD0277" w14:textId="77777777" w:rsidR="009429C1" w:rsidRPr="00BD3611" w:rsidRDefault="009429C1" w:rsidP="00EA19F3">
      <w:pPr>
        <w:spacing w:line="180" w:lineRule="exact"/>
        <w:rPr>
          <w:rFonts w:cs="Tahoma"/>
          <w:sz w:val="16"/>
          <w:szCs w:val="16"/>
          <w:lang w:val="nb-NO"/>
        </w:rPr>
      </w:pPr>
    </w:p>
    <w:p w14:paraId="7BBD0278" w14:textId="77777777" w:rsidR="009429C1" w:rsidRPr="00BD3611" w:rsidRDefault="009429C1" w:rsidP="00EA19F3">
      <w:pPr>
        <w:rPr>
          <w:rFonts w:cs="Tahoma"/>
          <w:lang w:val="de-DE"/>
        </w:rPr>
      </w:pPr>
      <w:r w:rsidRPr="00BD3611">
        <w:rPr>
          <w:rFonts w:cs="Tahoma"/>
          <w:lang w:val="nl-NL"/>
        </w:rPr>
        <w:t xml:space="preserve">In het document Product Use Rights op </w:t>
      </w:r>
      <w:hyperlink r:id="rId22" w:history="1">
        <w:r w:rsidRPr="00BD3611">
          <w:rPr>
            <w:rStyle w:val="Hyperlink"/>
            <w:rFonts w:cs="Tahoma"/>
            <w:color w:val="auto"/>
            <w:u w:val="none"/>
            <w:lang w:val="nl-NL"/>
          </w:rPr>
          <w:t>http://www.microsoftvolumelicensing.com/userights/PUR.aspx</w:t>
        </w:r>
      </w:hyperlink>
      <w:r w:rsidRPr="00BD3611">
        <w:rPr>
          <w:rFonts w:cs="Tahoma"/>
          <w:lang w:val="nl-NL"/>
        </w:rPr>
        <w:t xml:space="preserve"> zijn nog andere algemene en productspecifieke voorwaarden opgenomen voor het gebruik van online diensten.</w:t>
      </w:r>
      <w:r w:rsidR="001F094E" w:rsidRPr="00BD3611">
        <w:rPr>
          <w:rFonts w:cs="Tahoma"/>
          <w:lang w:val="nb-NO"/>
        </w:rPr>
        <w:t xml:space="preserve"> </w:t>
      </w:r>
      <w:r w:rsidRPr="00BD3611">
        <w:rPr>
          <w:rFonts w:cs="Tahoma"/>
          <w:lang w:val="nl-NL"/>
        </w:rPr>
        <w:t>De Product Use Rights voor online diensten kunnen worden gewijzigd zoals beschreven in de paragraaf Online diensten van dat</w:t>
      </w:r>
      <w:r w:rsidR="00EA19F3" w:rsidRPr="00BD3611">
        <w:rPr>
          <w:rFonts w:cs="Tahoma"/>
          <w:lang w:val="nl-NL"/>
        </w:rPr>
        <w:t> </w:t>
      </w:r>
      <w:r w:rsidRPr="00BD3611">
        <w:rPr>
          <w:rFonts w:cs="Tahoma"/>
          <w:lang w:val="nl-NL"/>
        </w:rPr>
        <w:t>document.</w:t>
      </w:r>
    </w:p>
    <w:p w14:paraId="7BBD0279" w14:textId="77777777" w:rsidR="009429C1" w:rsidRPr="00BD3611" w:rsidRDefault="009429C1" w:rsidP="00EA19F3">
      <w:pPr>
        <w:spacing w:line="180" w:lineRule="exact"/>
        <w:rPr>
          <w:rFonts w:cs="Tahoma"/>
          <w:sz w:val="16"/>
          <w:szCs w:val="16"/>
          <w:lang w:val="de-DE"/>
        </w:rPr>
      </w:pPr>
    </w:p>
    <w:p w14:paraId="7BBD027A" w14:textId="77777777" w:rsidR="009429C1" w:rsidRPr="00BD3611" w:rsidRDefault="009429C1" w:rsidP="00EA19F3">
      <w:pPr>
        <w:rPr>
          <w:rFonts w:cs="Tahoma"/>
          <w:lang w:val="de-DE"/>
        </w:rPr>
      </w:pPr>
      <w:bookmarkStart w:id="1180" w:name="_Toc325313160"/>
      <w:r w:rsidRPr="00BD3611">
        <w:rPr>
          <w:rFonts w:cs="Tahoma"/>
          <w:lang w:val="nl-NL"/>
        </w:rPr>
        <w:lastRenderedPageBreak/>
        <w:t>De bovenstaande Prijzen en betalingsvoorwaarden voor online diensten zijn niet van toepassing op online diensten</w:t>
      </w:r>
      <w:r w:rsidR="00EA19F3" w:rsidRPr="00BD3611">
        <w:rPr>
          <w:rFonts w:cs="Tahoma"/>
          <w:lang w:val="nl-NL"/>
        </w:rPr>
        <w:t> </w:t>
      </w:r>
      <w:r w:rsidRPr="00BD3611">
        <w:rPr>
          <w:rFonts w:cs="Tahoma"/>
          <w:lang w:val="nl-NL"/>
        </w:rPr>
        <w:t>die zijn verkregen door middel van de Microsoft Online Subscription Overeenkomst.</w:t>
      </w:r>
      <w:r w:rsidR="001F094E" w:rsidRPr="00BD3611">
        <w:rPr>
          <w:rFonts w:cs="Tahoma"/>
          <w:lang w:val="de-DE"/>
        </w:rPr>
        <w:t xml:space="preserve"> </w:t>
      </w:r>
      <w:bookmarkEnd w:id="1180"/>
      <w:r w:rsidRPr="00BD3611">
        <w:rPr>
          <w:rFonts w:cs="Tahoma"/>
          <w:lang w:val="nl-NL"/>
        </w:rPr>
        <w:t>Alle voorwaarden die</w:t>
      </w:r>
      <w:r w:rsidR="00EA19F3" w:rsidRPr="00BD3611">
        <w:rPr>
          <w:rFonts w:cs="Tahoma"/>
          <w:lang w:val="nl-NL"/>
        </w:rPr>
        <w:t> </w:t>
      </w:r>
      <w:r w:rsidRPr="00BD3611">
        <w:rPr>
          <w:rFonts w:cs="Tahoma"/>
          <w:lang w:val="nl-NL"/>
        </w:rPr>
        <w:t>van toepassing zijn op online diensten die worden verkregen op grond van de Microsoft Online Subscription Overeenkomst, worden beschreven in de betreffende overeenkomst en op de Microsoft Online Diensten Customer</w:t>
      </w:r>
      <w:r w:rsidR="00EA19F3" w:rsidRPr="00BD3611">
        <w:rPr>
          <w:rFonts w:cs="Tahoma"/>
          <w:lang w:val="nl-NL"/>
        </w:rPr>
        <w:t> </w:t>
      </w:r>
      <w:r w:rsidRPr="00BD3611">
        <w:rPr>
          <w:rFonts w:cs="Tahoma"/>
          <w:lang w:val="nl-NL"/>
        </w:rPr>
        <w:t>Portal.</w:t>
      </w:r>
    </w:p>
    <w:p w14:paraId="7BBD027B" w14:textId="77777777" w:rsidR="009429C1" w:rsidRPr="00BD3611" w:rsidRDefault="009429C1" w:rsidP="00EA19F3">
      <w:pPr>
        <w:pStyle w:val="Heading1"/>
        <w:keepNext w:val="0"/>
        <w:spacing w:before="0"/>
        <w:rPr>
          <w:rFonts w:cs="Tahoma"/>
        </w:rPr>
      </w:pPr>
      <w:r w:rsidRPr="00BD3611">
        <w:rPr>
          <w:rFonts w:cs="Tahoma"/>
        </w:rPr>
        <w:br w:type="page"/>
      </w:r>
      <w:bookmarkStart w:id="1181" w:name="_Toc336338217"/>
      <w:bookmarkStart w:id="1182" w:name="_Toc340580463"/>
      <w:bookmarkStart w:id="1183" w:name="_Toc340850822"/>
      <w:bookmarkEnd w:id="1181"/>
      <w:r w:rsidRPr="00BD3611">
        <w:rPr>
          <w:rFonts w:cs="Tahoma"/>
          <w:lang w:val="nl-NL"/>
        </w:rPr>
        <w:lastRenderedPageBreak/>
        <w:t>SECTIE 6 – Regels voor verlenging van</w:t>
      </w:r>
      <w:r w:rsidR="00EA19F3" w:rsidRPr="00BD3611">
        <w:rPr>
          <w:rFonts w:cs="Tahoma"/>
          <w:lang w:val="nl-NL"/>
        </w:rPr>
        <w:t> </w:t>
      </w:r>
      <w:r w:rsidRPr="00BD3611">
        <w:rPr>
          <w:rFonts w:cs="Tahoma"/>
          <w:lang w:val="nl-NL"/>
        </w:rPr>
        <w:t>Software Assurance</w:t>
      </w:r>
      <w:bookmarkEnd w:id="1182"/>
      <w:bookmarkEnd w:id="1183"/>
    </w:p>
    <w:p w14:paraId="7BBD027C" w14:textId="77777777" w:rsidR="009429C1" w:rsidRPr="00BD3611" w:rsidRDefault="009429C1" w:rsidP="00EA19F3">
      <w:pPr>
        <w:pStyle w:val="Heading4"/>
        <w:keepNext w:val="0"/>
        <w:ind w:left="0" w:firstLine="0"/>
        <w:rPr>
          <w:rFonts w:ascii="Tahoma" w:hAnsi="Tahoma" w:cs="Tahoma"/>
        </w:rPr>
      </w:pPr>
    </w:p>
    <w:p w14:paraId="7BBD027D" w14:textId="77777777" w:rsidR="009429C1" w:rsidRPr="00BD3611" w:rsidRDefault="009429C1" w:rsidP="00EA19F3">
      <w:pPr>
        <w:pStyle w:val="Heading4"/>
        <w:keepNext w:val="0"/>
        <w:tabs>
          <w:tab w:val="clear" w:pos="720"/>
          <w:tab w:val="num" w:pos="0"/>
        </w:tabs>
        <w:ind w:left="0" w:firstLine="0"/>
        <w:rPr>
          <w:rFonts w:ascii="Tahoma" w:hAnsi="Tahoma" w:cs="Tahoma"/>
          <w:lang w:val="nb-NO"/>
        </w:rPr>
      </w:pPr>
      <w:bookmarkStart w:id="1184" w:name="_Toc323159745"/>
      <w:bookmarkStart w:id="1185" w:name="_Toc336338218"/>
      <w:bookmarkStart w:id="1186" w:name="_Toc340580464"/>
      <w:bookmarkStart w:id="1187" w:name="_Toc340850823"/>
      <w:bookmarkEnd w:id="1184"/>
      <w:bookmarkEnd w:id="1185"/>
      <w:r w:rsidRPr="00BD3611">
        <w:rPr>
          <w:rFonts w:ascii="Tahoma" w:hAnsi="Tahoma" w:cs="Tahoma"/>
          <w:sz w:val="22"/>
          <w:lang w:val="nl-NL"/>
        </w:rPr>
        <w:t>Open License</w:t>
      </w:r>
      <w:bookmarkEnd w:id="1186"/>
      <w:bookmarkEnd w:id="1187"/>
    </w:p>
    <w:p w14:paraId="7BBD027E" w14:textId="77777777" w:rsidR="009429C1" w:rsidRPr="00BD3611" w:rsidRDefault="009429C1" w:rsidP="00EA19F3">
      <w:pPr>
        <w:pStyle w:val="Heading4"/>
        <w:keepNext w:val="0"/>
        <w:tabs>
          <w:tab w:val="clear" w:pos="720"/>
          <w:tab w:val="num" w:pos="0"/>
        </w:tabs>
        <w:ind w:left="0" w:firstLine="0"/>
        <w:rPr>
          <w:rFonts w:ascii="Tahoma" w:hAnsi="Tahoma" w:cs="Tahoma"/>
          <w:lang w:val="nb-NO"/>
        </w:rPr>
      </w:pPr>
    </w:p>
    <w:p w14:paraId="7BBD027F" w14:textId="77777777" w:rsidR="009429C1" w:rsidRPr="00BD3611" w:rsidRDefault="009429C1" w:rsidP="00EA19F3">
      <w:pPr>
        <w:pStyle w:val="StyleHeading22Left138Firstline0"/>
        <w:tabs>
          <w:tab w:val="num" w:pos="0"/>
        </w:tabs>
        <w:ind w:left="0"/>
        <w:jc w:val="left"/>
        <w:rPr>
          <w:rFonts w:ascii="Tahoma" w:hAnsi="Tahoma" w:cs="Tahoma"/>
          <w:lang w:val="nb-NO"/>
        </w:rPr>
      </w:pPr>
      <w:r w:rsidRPr="00BD3611">
        <w:rPr>
          <w:rFonts w:ascii="Tahoma" w:hAnsi="Tahoma" w:cs="Tahoma"/>
          <w:sz w:val="18"/>
          <w:lang w:val="nl-NL"/>
        </w:rPr>
        <w:t>Software Assurance dekking besteld onder het Autorisatienummer van een Open License vervalt op het moment dat het betreffende nummer vervalt.</w:t>
      </w:r>
      <w:r w:rsidRPr="00BD3611">
        <w:rPr>
          <w:rFonts w:ascii="Tahoma" w:hAnsi="Tahoma" w:cs="Tahoma"/>
          <w:lang w:val="nb-NO"/>
        </w:rPr>
        <w:t xml:space="preserve"> </w:t>
      </w:r>
      <w:r w:rsidRPr="00BD3611">
        <w:rPr>
          <w:rFonts w:ascii="Tahoma" w:hAnsi="Tahoma" w:cs="Tahoma"/>
          <w:sz w:val="18"/>
          <w:lang w:val="nl-NL"/>
        </w:rPr>
        <w:t>Om deze dekking te verlengen dient de klant binnen 90 dagen na de vervaldatum van zijn autorisatienummer een verlengingsbestelling voor Software Assurance in te dienen voor alle exemplaren waarvoor hij de dekking wil verlengen.</w:t>
      </w:r>
      <w:r w:rsidRPr="00BD3611">
        <w:rPr>
          <w:rFonts w:ascii="Tahoma" w:hAnsi="Tahoma" w:cs="Tahoma"/>
          <w:lang w:val="nb-NO"/>
        </w:rPr>
        <w:t xml:space="preserve"> </w:t>
      </w:r>
      <w:r w:rsidRPr="00BD3611">
        <w:rPr>
          <w:rFonts w:ascii="Tahoma" w:hAnsi="Tahoma" w:cs="Tahoma"/>
          <w:sz w:val="18"/>
          <w:lang w:val="nl-NL"/>
        </w:rPr>
        <w:t>Klanten kunnen Software Assurance bestellen zonder tegelijkertijd een Licentie te bestellen, mits de Software Assurance dekking op de hierboven beschreven wijze wordt verlengd.</w:t>
      </w:r>
      <w:r w:rsidRPr="00BD3611">
        <w:rPr>
          <w:rFonts w:ascii="Tahoma" w:hAnsi="Tahoma" w:cs="Tahoma"/>
          <w:lang w:val="nb-NO"/>
        </w:rPr>
        <w:t xml:space="preserve"> </w:t>
      </w:r>
      <w:r w:rsidRPr="00BD3611">
        <w:rPr>
          <w:rFonts w:ascii="Tahoma" w:hAnsi="Tahoma" w:cs="Tahoma"/>
          <w:sz w:val="18"/>
          <w:lang w:val="nl-NL"/>
        </w:rPr>
        <w:t>De</w:t>
      </w:r>
      <w:r w:rsidR="00EA19F3" w:rsidRPr="00BD3611">
        <w:rPr>
          <w:rFonts w:ascii="Tahoma" w:hAnsi="Tahoma" w:cs="Tahoma"/>
          <w:sz w:val="18"/>
          <w:lang w:val="nl-NL"/>
        </w:rPr>
        <w:t> </w:t>
      </w:r>
      <w:r w:rsidRPr="00BD3611">
        <w:rPr>
          <w:rFonts w:ascii="Tahoma" w:hAnsi="Tahoma" w:cs="Tahoma"/>
          <w:sz w:val="18"/>
          <w:lang w:val="nl-NL"/>
        </w:rPr>
        <w:t>nieuwe Software Assurance dekking gaat in op de ingangsdatum van het nieuwe autorisatienummer.</w:t>
      </w:r>
    </w:p>
    <w:p w14:paraId="7BBD0280" w14:textId="77777777" w:rsidR="009429C1" w:rsidRPr="00BD3611" w:rsidRDefault="009429C1" w:rsidP="009429C1">
      <w:pPr>
        <w:pStyle w:val="AppendIndentSub"/>
        <w:ind w:left="0"/>
        <w:rPr>
          <w:rFonts w:ascii="Tahoma" w:hAnsi="Tahoma" w:cs="Tahoma"/>
          <w:lang w:val="nb-NO"/>
        </w:rPr>
      </w:pPr>
    </w:p>
    <w:p w14:paraId="7BBD0281" w14:textId="77777777" w:rsidR="009429C1" w:rsidRPr="00BD3611" w:rsidRDefault="009429C1" w:rsidP="00EA19F3">
      <w:pPr>
        <w:pStyle w:val="Heading4"/>
        <w:keepNext w:val="0"/>
        <w:ind w:left="0" w:firstLine="0"/>
        <w:rPr>
          <w:rFonts w:ascii="Tahoma" w:hAnsi="Tahoma" w:cs="Tahoma"/>
          <w:lang w:val="nb-NO"/>
        </w:rPr>
      </w:pPr>
      <w:bookmarkStart w:id="1188" w:name="_Toc336338219"/>
      <w:bookmarkStart w:id="1189" w:name="_Toc340580465"/>
      <w:bookmarkStart w:id="1190" w:name="_Toc340850824"/>
      <w:bookmarkEnd w:id="1188"/>
      <w:r w:rsidRPr="00BD3611">
        <w:rPr>
          <w:rFonts w:ascii="Tahoma" w:hAnsi="Tahoma" w:cs="Tahoma"/>
          <w:sz w:val="22"/>
          <w:lang w:val="nl-NL"/>
        </w:rPr>
        <w:t>Open Value 20xx</w:t>
      </w:r>
      <w:bookmarkEnd w:id="1189"/>
      <w:bookmarkEnd w:id="1190"/>
    </w:p>
    <w:p w14:paraId="7BBD0282" w14:textId="77777777" w:rsidR="009429C1" w:rsidRPr="00BD3611" w:rsidRDefault="009429C1" w:rsidP="00EA19F3">
      <w:pPr>
        <w:tabs>
          <w:tab w:val="num" w:pos="0"/>
        </w:tabs>
        <w:rPr>
          <w:rFonts w:cs="Tahoma"/>
          <w:lang w:val="nb-NO"/>
        </w:rPr>
      </w:pPr>
    </w:p>
    <w:p w14:paraId="7BBD0283" w14:textId="77777777" w:rsidR="009429C1" w:rsidRPr="00BD3611" w:rsidRDefault="009429C1" w:rsidP="00EA19F3">
      <w:pPr>
        <w:tabs>
          <w:tab w:val="num" w:pos="720"/>
        </w:tabs>
        <w:spacing w:before="60"/>
        <w:outlineLvl w:val="3"/>
        <w:rPr>
          <w:rFonts w:cs="Tahoma"/>
          <w:lang w:val="nb-NO"/>
        </w:rPr>
      </w:pPr>
      <w:r w:rsidRPr="00BD3611">
        <w:rPr>
          <w:rFonts w:cs="Tahoma"/>
          <w:b/>
          <w:sz w:val="20"/>
          <w:lang w:val="nl-NL"/>
        </w:rPr>
        <w:t>Dekking verlengen onder dezelfde overeenkomst</w:t>
      </w:r>
      <w:r w:rsidRPr="00BD3611">
        <w:rPr>
          <w:rFonts w:cs="Tahoma"/>
          <w:lang w:val="nb-NO"/>
        </w:rPr>
        <w:t xml:space="preserve"> </w:t>
      </w:r>
    </w:p>
    <w:p w14:paraId="7BBD0284" w14:textId="77777777" w:rsidR="009429C1" w:rsidRPr="00BD3611" w:rsidRDefault="009429C1" w:rsidP="009429C1">
      <w:pPr>
        <w:tabs>
          <w:tab w:val="num" w:pos="0"/>
        </w:tabs>
        <w:rPr>
          <w:rFonts w:cs="Tahoma"/>
          <w:lang w:val="nb-NO"/>
        </w:rPr>
      </w:pPr>
    </w:p>
    <w:p w14:paraId="7BBD0285" w14:textId="77777777" w:rsidR="009429C1" w:rsidRPr="00BD3611" w:rsidRDefault="009429C1" w:rsidP="00EA19F3">
      <w:pPr>
        <w:tabs>
          <w:tab w:val="num" w:pos="0"/>
        </w:tabs>
        <w:rPr>
          <w:rFonts w:cs="Tahoma"/>
          <w:lang w:val="nb-NO"/>
        </w:rPr>
      </w:pPr>
      <w:r w:rsidRPr="00BD3611">
        <w:rPr>
          <w:rFonts w:cs="Tahoma"/>
          <w:szCs w:val="20"/>
          <w:lang w:val="nl-NL"/>
        </w:rPr>
        <w:t>Software Assurance dekking besteld onder een Open Value-overeenkomst vervalt op het moment dat de betreffende overeenkomst afloopt (of wordt beëindigd).</w:t>
      </w:r>
      <w:r w:rsidRPr="00BD3611">
        <w:rPr>
          <w:rFonts w:cs="Tahoma"/>
          <w:lang w:val="nb-NO"/>
        </w:rPr>
        <w:t xml:space="preserve"> </w:t>
      </w:r>
      <w:r w:rsidRPr="00BD3611">
        <w:rPr>
          <w:rFonts w:cs="Tahoma"/>
          <w:lang w:val="nl-NL"/>
        </w:rPr>
        <w:t>De klant ontvangt 60 dagen voor het aflopen van de overeenkomst een schriftelijke kennisgeving met de verschillende verlengingsmogelijkheden.</w:t>
      </w:r>
      <w:r w:rsidRPr="00BD3611">
        <w:rPr>
          <w:rFonts w:cs="Tahoma"/>
          <w:lang w:val="nb-NO"/>
        </w:rPr>
        <w:t xml:space="preserve"> </w:t>
      </w:r>
      <w:r w:rsidRPr="00BD3611">
        <w:rPr>
          <w:rFonts w:cs="Tahoma"/>
          <w:lang w:val="nl-NL"/>
        </w:rPr>
        <w:t>De klant kan de mogelijkheid worden geboden de overeenkomst voor 36 opeenvolgende volledige kalendermaanden te verlengen.</w:t>
      </w:r>
      <w:r w:rsidRPr="00BD3611">
        <w:rPr>
          <w:rFonts w:cs="Tahoma"/>
          <w:lang w:val="nb-NO"/>
        </w:rPr>
        <w:t xml:space="preserve"> </w:t>
      </w:r>
      <w:r w:rsidRPr="00BD3611">
        <w:rPr>
          <w:rFonts w:cs="Tahoma"/>
          <w:lang w:val="nl-NL"/>
        </w:rPr>
        <w:t>Als de klant Software Assurance dekking wil verlengen, dient de klant een verlengingsbestelling voor Software Assurance in te dienen voor het verlopen van de voorgaande termijn.</w:t>
      </w:r>
      <w:r w:rsidR="001F094E" w:rsidRPr="00BD3611">
        <w:rPr>
          <w:rFonts w:cs="Tahoma"/>
          <w:lang w:val="nb-NO"/>
        </w:rPr>
        <w:t xml:space="preserve"> </w:t>
      </w:r>
      <w:r w:rsidRPr="00BD3611">
        <w:rPr>
          <w:rFonts w:cs="Tahoma"/>
          <w:lang w:val="nl-NL"/>
        </w:rPr>
        <w:t>Indien de klant heeft gekozen voor de bedrijfsomvattende optie, dient de klant Software Assurance te bestellen voor alle exemplaren van de producten die de klant bedrijfsomvattend wenst te verlengen.</w:t>
      </w:r>
      <w:r w:rsidRPr="00BD3611">
        <w:rPr>
          <w:rFonts w:cs="Tahoma"/>
          <w:lang w:val="nb-NO"/>
        </w:rPr>
        <w:t xml:space="preserve"> </w:t>
      </w:r>
      <w:r w:rsidRPr="00BD3611">
        <w:rPr>
          <w:rFonts w:cs="Tahoma"/>
          <w:lang w:val="nl-NL"/>
        </w:rPr>
        <w:t>Indien de klant niet heeft gekozen voor de bedrijfsomvattende optie, mag de klant de dekking verlengen voor elk gewenst aantal van de eerder aangemelde licenties.</w:t>
      </w:r>
      <w:r w:rsidRPr="00BD3611">
        <w:rPr>
          <w:rFonts w:cs="Tahoma"/>
          <w:lang w:val="nb-NO"/>
        </w:rPr>
        <w:t xml:space="preserve"> </w:t>
      </w:r>
      <w:r w:rsidRPr="00BD3611">
        <w:rPr>
          <w:rFonts w:cs="Tahoma"/>
          <w:lang w:val="nl-NL"/>
        </w:rPr>
        <w:t>De verlengingstermijn vangt steeds aan op de dag volgend op afloop van de voorgaande termijn.</w:t>
      </w:r>
      <w:r w:rsidRPr="00BD3611">
        <w:rPr>
          <w:rFonts w:cs="Tahoma"/>
          <w:lang w:val="nb-NO"/>
        </w:rPr>
        <w:t xml:space="preserve"> </w:t>
      </w:r>
      <w:r w:rsidRPr="00BD3611">
        <w:rPr>
          <w:rFonts w:cs="Tahoma"/>
          <w:lang w:val="nl-NL"/>
        </w:rPr>
        <w:t>Klanten kunnen Software Assurance bestellen zonder tegelijkertijd een</w:t>
      </w:r>
      <w:r w:rsidR="00EA19F3" w:rsidRPr="00BD3611">
        <w:rPr>
          <w:rFonts w:cs="Tahoma"/>
          <w:lang w:val="nl-NL"/>
        </w:rPr>
        <w:t> </w:t>
      </w:r>
      <w:r w:rsidRPr="00BD3611">
        <w:rPr>
          <w:rFonts w:cs="Tahoma"/>
          <w:lang w:val="nl-NL"/>
        </w:rPr>
        <w:t>Licentie te bestellen, mits de Software Assurance dekking op de hierboven beschreven wijze wordt verlengd.</w:t>
      </w:r>
      <w:r w:rsidRPr="00BD3611">
        <w:rPr>
          <w:rFonts w:cs="Tahoma"/>
          <w:lang w:val="nb-NO"/>
        </w:rPr>
        <w:t xml:space="preserve"> </w:t>
      </w:r>
    </w:p>
    <w:p w14:paraId="7BBD0286" w14:textId="77777777" w:rsidR="009429C1" w:rsidRPr="00BD3611" w:rsidRDefault="009429C1" w:rsidP="009429C1">
      <w:pPr>
        <w:tabs>
          <w:tab w:val="num" w:pos="0"/>
        </w:tabs>
        <w:rPr>
          <w:rFonts w:cs="Tahoma"/>
          <w:lang w:val="nb-NO"/>
        </w:rPr>
      </w:pPr>
    </w:p>
    <w:p w14:paraId="7BBD0287" w14:textId="77777777" w:rsidR="009429C1" w:rsidRPr="00BD3611" w:rsidRDefault="009429C1" w:rsidP="00EA19F3">
      <w:pPr>
        <w:tabs>
          <w:tab w:val="num" w:pos="720"/>
        </w:tabs>
        <w:spacing w:before="60"/>
        <w:outlineLvl w:val="3"/>
        <w:rPr>
          <w:rFonts w:cs="Tahoma"/>
          <w:lang w:val="nb-NO"/>
        </w:rPr>
      </w:pPr>
      <w:r w:rsidRPr="00BD3611">
        <w:rPr>
          <w:rFonts w:cs="Tahoma"/>
          <w:b/>
          <w:sz w:val="20"/>
          <w:lang w:val="nl-NL"/>
        </w:rPr>
        <w:t>Dekking verlengen onder een afzonderlijke overeenkomst</w:t>
      </w:r>
    </w:p>
    <w:p w14:paraId="7BBD0288" w14:textId="77777777" w:rsidR="009429C1" w:rsidRPr="00BD3611" w:rsidRDefault="009429C1" w:rsidP="009429C1">
      <w:pPr>
        <w:tabs>
          <w:tab w:val="num" w:pos="0"/>
        </w:tabs>
        <w:rPr>
          <w:rFonts w:cs="Tahoma"/>
          <w:lang w:val="nb-NO"/>
        </w:rPr>
      </w:pPr>
    </w:p>
    <w:p w14:paraId="7BBD0289" w14:textId="77777777" w:rsidR="009429C1" w:rsidRPr="00BD3611" w:rsidRDefault="009429C1" w:rsidP="009429C1">
      <w:pPr>
        <w:tabs>
          <w:tab w:val="num" w:pos="0"/>
        </w:tabs>
        <w:rPr>
          <w:rFonts w:cs="Tahoma"/>
          <w:lang w:val="nb-NO"/>
        </w:rPr>
      </w:pPr>
      <w:r w:rsidRPr="00BD3611">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1F094E" w:rsidRPr="00BD3611">
        <w:rPr>
          <w:rFonts w:cs="Tahoma"/>
          <w:szCs w:val="20"/>
          <w:lang w:val="nb-NO"/>
        </w:rPr>
        <w:t xml:space="preserve"> </w:t>
      </w:r>
      <w:r w:rsidRPr="00BD3611">
        <w:rPr>
          <w:rFonts w:cs="Tahoma"/>
          <w:szCs w:val="20"/>
          <w:lang w:val="nl-NL"/>
        </w:rPr>
        <w:t>De verlengingsbestelling voor Software Assurance moet vóór het aflopen van de Software Assurance dekking onder de voorgaande overeenkomst worden geplaatst, tenzij de dekking wordt vernieuwd vanuit een Open License Overeenkomst.</w:t>
      </w:r>
      <w:r w:rsidRPr="00BD3611">
        <w:rPr>
          <w:rFonts w:cs="Tahoma"/>
          <w:szCs w:val="20"/>
          <w:lang w:val="nb-NO"/>
        </w:rPr>
        <w:t xml:space="preserve"> </w:t>
      </w:r>
      <w:r w:rsidRPr="00BD3611">
        <w:rPr>
          <w:rFonts w:cs="Tahoma"/>
          <w:szCs w:val="20"/>
          <w:lang w:val="nl-NL"/>
        </w:rPr>
        <w:t>In dat geval dient de klant de bestelling binnen 90 dagen na de afloop te plaatsen.</w:t>
      </w:r>
      <w:r w:rsidRPr="00BD3611">
        <w:rPr>
          <w:rFonts w:cs="Tahoma"/>
          <w:szCs w:val="20"/>
          <w:lang w:val="nb-NO"/>
        </w:rPr>
        <w:t xml:space="preserve"> </w:t>
      </w:r>
    </w:p>
    <w:p w14:paraId="7BBD028A" w14:textId="77777777" w:rsidR="009429C1" w:rsidRPr="00BD3611" w:rsidRDefault="009429C1" w:rsidP="009429C1">
      <w:pPr>
        <w:tabs>
          <w:tab w:val="num" w:pos="0"/>
        </w:tabs>
        <w:rPr>
          <w:rFonts w:cs="Tahoma"/>
          <w:lang w:val="nb-NO"/>
        </w:rPr>
      </w:pPr>
    </w:p>
    <w:p w14:paraId="7BBD028B" w14:textId="77777777" w:rsidR="009429C1" w:rsidRPr="00BD3611" w:rsidRDefault="009429C1" w:rsidP="00EA19F3">
      <w:pPr>
        <w:pStyle w:val="Heading4"/>
        <w:keepNext w:val="0"/>
        <w:ind w:left="0" w:firstLine="0"/>
        <w:rPr>
          <w:rFonts w:ascii="Tahoma" w:hAnsi="Tahoma" w:cs="Tahoma"/>
          <w:lang w:val="nb-NO"/>
        </w:rPr>
      </w:pPr>
      <w:bookmarkStart w:id="1191" w:name="_Toc323159746"/>
      <w:bookmarkStart w:id="1192" w:name="_Toc336338220"/>
      <w:bookmarkStart w:id="1193" w:name="_Toc340580466"/>
      <w:bookmarkStart w:id="1194" w:name="_Toc340850825"/>
      <w:bookmarkEnd w:id="1191"/>
      <w:bookmarkEnd w:id="1192"/>
      <w:r w:rsidRPr="00BD3611">
        <w:rPr>
          <w:rFonts w:ascii="Tahoma" w:hAnsi="Tahoma" w:cs="Tahoma"/>
          <w:sz w:val="22"/>
          <w:lang w:val="nl-NL"/>
        </w:rPr>
        <w:t>Select 20xx</w:t>
      </w:r>
      <w:bookmarkEnd w:id="1193"/>
      <w:bookmarkEnd w:id="1194"/>
    </w:p>
    <w:p w14:paraId="7BBD028C" w14:textId="77777777" w:rsidR="009429C1" w:rsidRPr="00BD3611" w:rsidRDefault="009429C1" w:rsidP="00EA19F3">
      <w:pPr>
        <w:tabs>
          <w:tab w:val="num" w:pos="0"/>
        </w:tabs>
        <w:rPr>
          <w:rFonts w:cs="Tahoma"/>
          <w:lang w:val="nb-NO"/>
        </w:rPr>
      </w:pPr>
    </w:p>
    <w:p w14:paraId="7BBD028D" w14:textId="77777777" w:rsidR="009429C1" w:rsidRPr="00BD3611" w:rsidRDefault="009429C1" w:rsidP="00EA19F3">
      <w:pPr>
        <w:pStyle w:val="Heading4"/>
        <w:keepNext w:val="0"/>
        <w:ind w:left="0" w:firstLine="0"/>
        <w:rPr>
          <w:rFonts w:ascii="Tahoma" w:hAnsi="Tahoma" w:cs="Tahoma"/>
          <w:lang w:val="nb-NO"/>
        </w:rPr>
      </w:pPr>
      <w:bookmarkStart w:id="1195" w:name="_Toc323159747"/>
      <w:bookmarkStart w:id="1196" w:name="_Toc328145990"/>
      <w:bookmarkStart w:id="1197" w:name="_Toc336338221"/>
      <w:bookmarkStart w:id="1198" w:name="_Toc340580467"/>
      <w:bookmarkStart w:id="1199" w:name="_Toc340850826"/>
      <w:bookmarkEnd w:id="1195"/>
      <w:bookmarkEnd w:id="1196"/>
      <w:bookmarkEnd w:id="1197"/>
      <w:r w:rsidRPr="00BD3611">
        <w:rPr>
          <w:rFonts w:ascii="Tahoma" w:hAnsi="Tahoma" w:cs="Tahoma"/>
          <w:lang w:val="nl-NL"/>
        </w:rPr>
        <w:t>Dekking verlengen onder dezelfde overeenkomst</w:t>
      </w:r>
      <w:bookmarkEnd w:id="1198"/>
      <w:bookmarkEnd w:id="1199"/>
      <w:r w:rsidRPr="00BD3611">
        <w:rPr>
          <w:rFonts w:ascii="Tahoma" w:hAnsi="Tahoma" w:cs="Tahoma"/>
          <w:lang w:val="nb-NO"/>
        </w:rPr>
        <w:t xml:space="preserve"> </w:t>
      </w:r>
    </w:p>
    <w:p w14:paraId="7BBD028E" w14:textId="77777777" w:rsidR="009429C1" w:rsidRPr="00BD3611" w:rsidRDefault="009429C1" w:rsidP="009429C1">
      <w:pPr>
        <w:pStyle w:val="styleheading22left138firstline00"/>
        <w:tabs>
          <w:tab w:val="num" w:pos="0"/>
        </w:tabs>
        <w:snapToGrid w:val="0"/>
        <w:ind w:left="0"/>
        <w:jc w:val="left"/>
        <w:rPr>
          <w:rFonts w:ascii="Tahoma" w:hAnsi="Tahoma" w:cs="Tahoma"/>
          <w:lang w:val="nb-NO"/>
        </w:rPr>
      </w:pPr>
    </w:p>
    <w:p w14:paraId="7BBD028F" w14:textId="77777777" w:rsidR="009429C1" w:rsidRPr="00BD3611" w:rsidRDefault="009429C1" w:rsidP="00EA19F3">
      <w:pPr>
        <w:pStyle w:val="styleheading22left138firstline00"/>
        <w:tabs>
          <w:tab w:val="num" w:pos="0"/>
        </w:tabs>
        <w:snapToGrid w:val="0"/>
        <w:ind w:left="0"/>
        <w:jc w:val="left"/>
        <w:rPr>
          <w:rFonts w:ascii="Tahoma" w:hAnsi="Tahoma" w:cs="Tahoma"/>
          <w:lang w:val="nb-NO"/>
        </w:rPr>
      </w:pPr>
      <w:r w:rsidRPr="00BD3611">
        <w:rPr>
          <w:rFonts w:ascii="Tahoma" w:hAnsi="Tahoma" w:cs="Tahoma"/>
          <w:sz w:val="18"/>
          <w:lang w:val="nl-NL"/>
        </w:rPr>
        <w:t>Software Assurance dekking besteld op grond van Enrollments op grond van een Select Overeenkomst loopt af op</w:t>
      </w:r>
      <w:r w:rsidR="00EA19F3" w:rsidRPr="00BD3611">
        <w:rPr>
          <w:rFonts w:ascii="Tahoma" w:hAnsi="Tahoma" w:cs="Tahoma"/>
          <w:sz w:val="18"/>
          <w:lang w:val="nl-NL"/>
        </w:rPr>
        <w:t> </w:t>
      </w:r>
      <w:r w:rsidRPr="00BD3611">
        <w:rPr>
          <w:rFonts w:ascii="Tahoma" w:hAnsi="Tahoma" w:cs="Tahoma"/>
          <w:sz w:val="18"/>
          <w:lang w:val="nl-NL"/>
        </w:rPr>
        <w:t>het moment van aflopen (of beëindigen) van de betreffende overeenkomst (of het beëindigen van de corresponderende Enrollment, indien dat eerder is).</w:t>
      </w:r>
      <w:r w:rsidRPr="00BD3611">
        <w:rPr>
          <w:rFonts w:ascii="Tahoma" w:hAnsi="Tahoma" w:cs="Tahoma"/>
          <w:sz w:val="18"/>
          <w:lang w:val="nb-NO"/>
        </w:rPr>
        <w:t xml:space="preserve"> </w:t>
      </w:r>
      <w:r w:rsidRPr="00BD3611">
        <w:rPr>
          <w:rFonts w:ascii="Tahoma" w:hAnsi="Tahoma" w:cs="Tahoma"/>
          <w:sz w:val="18"/>
          <w:lang w:val="nl-NL"/>
        </w:rPr>
        <w:t>De klant ontvangt 60 dagen voor het aflopen van de overeenkomst een schriftelijke kennisgeving met de verschillende verlengingsmogelijkheden.</w:t>
      </w:r>
      <w:r w:rsidRPr="00BD3611">
        <w:rPr>
          <w:rFonts w:ascii="Tahoma" w:hAnsi="Tahoma" w:cs="Tahoma"/>
          <w:sz w:val="18"/>
          <w:lang w:val="nb-NO"/>
        </w:rPr>
        <w:t xml:space="preserve"> </w:t>
      </w:r>
      <w:r w:rsidRPr="00BD3611">
        <w:rPr>
          <w:rFonts w:ascii="Tahoma" w:hAnsi="Tahoma" w:cs="Tahoma"/>
          <w:sz w:val="18"/>
          <w:lang w:val="nl-NL"/>
        </w:rPr>
        <w:t>De klant kan de mogelijkheid worden geboden de overeenkomst voor 12 of 36 opeenvolgende volledige kalendermaanden te verlengen.</w:t>
      </w:r>
      <w:r w:rsidRPr="00BD3611">
        <w:rPr>
          <w:rFonts w:ascii="Tahoma" w:hAnsi="Tahoma" w:cs="Tahoma"/>
          <w:lang w:val="nb-NO"/>
        </w:rPr>
        <w:t xml:space="preserve"> </w:t>
      </w:r>
      <w:r w:rsidRPr="00BD3611">
        <w:rPr>
          <w:rFonts w:ascii="Tahoma" w:hAnsi="Tahoma" w:cs="Tahoma"/>
          <w:sz w:val="18"/>
          <w:lang w:val="nl-NL"/>
        </w:rPr>
        <w:t>De klant dient binnen vóór het verlopen van de voorgaande termijn via de reseller een verlengingsbestelling in te dienen om de Software Assurance dekking te verlengen voor exemplaren die eerder aan</w:t>
      </w:r>
      <w:r w:rsidR="00EA19F3" w:rsidRPr="00BD3611">
        <w:rPr>
          <w:rFonts w:ascii="Tahoma" w:hAnsi="Tahoma" w:cs="Tahoma"/>
          <w:sz w:val="18"/>
          <w:lang w:val="nl-NL"/>
        </w:rPr>
        <w:t> </w:t>
      </w:r>
      <w:r w:rsidRPr="00BD3611">
        <w:rPr>
          <w:rFonts w:ascii="Tahoma" w:hAnsi="Tahoma" w:cs="Tahoma"/>
          <w:sz w:val="18"/>
          <w:lang w:val="nl-NL"/>
        </w:rPr>
        <w:t>de enrollment zijn toegevoegd.</w:t>
      </w:r>
      <w:r w:rsidRPr="00BD3611">
        <w:rPr>
          <w:rFonts w:ascii="Tahoma" w:hAnsi="Tahoma" w:cs="Tahoma"/>
          <w:lang w:val="nb-NO"/>
        </w:rPr>
        <w:t xml:space="preserve"> </w:t>
      </w:r>
      <w:r w:rsidRPr="00BD3611">
        <w:rPr>
          <w:rFonts w:ascii="Tahoma" w:hAnsi="Tahoma" w:cs="Tahoma"/>
          <w:sz w:val="18"/>
          <w:lang w:val="nl-NL"/>
        </w:rPr>
        <w:t xml:space="preserve">De verlengingsbestelling dient voor de volledige verlengingstermijn te zijn. </w:t>
      </w:r>
      <w:r w:rsidR="00656C62" w:rsidRPr="00BD3611">
        <w:rPr>
          <w:rFonts w:ascii="Tahoma" w:hAnsi="Tahoma" w:cs="Tahoma"/>
          <w:sz w:val="18"/>
          <w:lang w:val="nl-NL"/>
        </w:rPr>
        <w:br/>
      </w:r>
      <w:r w:rsidRPr="00BD3611">
        <w:rPr>
          <w:rFonts w:ascii="Tahoma" w:hAnsi="Tahoma" w:cs="Tahoma"/>
          <w:sz w:val="18"/>
          <w:lang w:val="nl-NL"/>
        </w:rPr>
        <w:t>De verlengingstermijn vangt steeds aan op de dag volgend op de afloop van de voorgaande termijn.</w:t>
      </w:r>
      <w:r w:rsidRPr="00BD3611">
        <w:rPr>
          <w:rFonts w:ascii="Tahoma" w:hAnsi="Tahoma" w:cs="Tahoma"/>
          <w:lang w:val="nb-NO"/>
        </w:rPr>
        <w:t xml:space="preserve"> </w:t>
      </w:r>
    </w:p>
    <w:p w14:paraId="7BBD0290" w14:textId="77777777" w:rsidR="009429C1" w:rsidRPr="00BD3611" w:rsidRDefault="009429C1" w:rsidP="00EA19F3">
      <w:pPr>
        <w:pStyle w:val="Heading4"/>
        <w:keepNext w:val="0"/>
        <w:spacing w:before="0"/>
        <w:ind w:left="0" w:firstLine="0"/>
        <w:rPr>
          <w:rFonts w:ascii="Tahoma" w:hAnsi="Tahoma" w:cs="Tahoma"/>
          <w:lang w:val="nb-NO"/>
        </w:rPr>
      </w:pPr>
    </w:p>
    <w:p w14:paraId="7BBD0291" w14:textId="77777777" w:rsidR="00DB497C" w:rsidRPr="00BD3611" w:rsidRDefault="00DB497C" w:rsidP="00EA19F3">
      <w:pPr>
        <w:rPr>
          <w:lang w:val="nb-NO"/>
        </w:rPr>
      </w:pPr>
    </w:p>
    <w:p w14:paraId="7BBD0292" w14:textId="77777777" w:rsidR="009429C1" w:rsidRPr="00BD3611" w:rsidRDefault="009429C1" w:rsidP="00EA19F3">
      <w:pPr>
        <w:pStyle w:val="Heading4"/>
        <w:keepNext w:val="0"/>
        <w:ind w:left="0" w:firstLine="0"/>
        <w:rPr>
          <w:rFonts w:ascii="Tahoma" w:hAnsi="Tahoma" w:cs="Tahoma"/>
          <w:lang w:val="nb-NO"/>
        </w:rPr>
      </w:pPr>
      <w:bookmarkStart w:id="1200" w:name="_Toc323159748"/>
      <w:bookmarkStart w:id="1201" w:name="_Toc336338222"/>
      <w:bookmarkStart w:id="1202" w:name="_Toc340580468"/>
      <w:bookmarkStart w:id="1203" w:name="_Toc340850827"/>
      <w:bookmarkEnd w:id="1200"/>
      <w:bookmarkEnd w:id="1201"/>
      <w:r w:rsidRPr="00BD3611">
        <w:rPr>
          <w:rFonts w:ascii="Tahoma" w:hAnsi="Tahoma" w:cs="Tahoma"/>
          <w:lang w:val="nl-NL"/>
        </w:rPr>
        <w:lastRenderedPageBreak/>
        <w:t>Dekking verlengen onder een afzonderlijke overeenkomst</w:t>
      </w:r>
      <w:bookmarkEnd w:id="1202"/>
      <w:bookmarkEnd w:id="1203"/>
    </w:p>
    <w:p w14:paraId="7BBD0293" w14:textId="77777777" w:rsidR="009429C1" w:rsidRPr="00BD3611" w:rsidRDefault="009429C1" w:rsidP="009429C1">
      <w:pPr>
        <w:pStyle w:val="styleheading22left138firstline00"/>
        <w:tabs>
          <w:tab w:val="num" w:pos="0"/>
        </w:tabs>
        <w:snapToGrid w:val="0"/>
        <w:ind w:left="0"/>
        <w:jc w:val="left"/>
        <w:rPr>
          <w:rFonts w:ascii="Tahoma" w:hAnsi="Tahoma" w:cs="Tahoma"/>
          <w:lang w:val="nb-NO"/>
        </w:rPr>
      </w:pPr>
    </w:p>
    <w:p w14:paraId="7BBD0294" w14:textId="77777777" w:rsidR="009429C1" w:rsidRPr="00BD3611" w:rsidRDefault="009429C1" w:rsidP="009429C1">
      <w:pPr>
        <w:pStyle w:val="styleheading22left138firstline00"/>
        <w:tabs>
          <w:tab w:val="num" w:pos="0"/>
        </w:tabs>
        <w:snapToGrid w:val="0"/>
        <w:ind w:left="0"/>
        <w:jc w:val="left"/>
        <w:rPr>
          <w:rFonts w:ascii="Tahoma" w:hAnsi="Tahoma" w:cs="Tahoma"/>
          <w:lang w:val="nb-NO"/>
        </w:rPr>
      </w:pPr>
      <w:r w:rsidRPr="00BD3611">
        <w:rPr>
          <w:rFonts w:ascii="Tahoma" w:hAnsi="Tahoma" w:cs="Tahoma"/>
          <w:sz w:val="18"/>
          <w:lang w:val="nl-NL"/>
        </w:rPr>
        <w:t xml:space="preserve">De klant kan Software Assurance bestellen zonder de noodzaak om gelijktijdig een Licentie te bestellen voor exemplaren van producten waarvoor deze eerder eeuwigdurende licenties heeft verkregen door middel van Software Assurance in een ander Volume Licensing-programma, mits (i) de nieuwe Enrollment uiterlijk de dag volgende op het aflopen van de Software Assurance ingaat, en (ii) de geregistreerde gelieerde onderneming de Software </w:t>
      </w:r>
      <w:r w:rsidR="00EA19F3" w:rsidRPr="00BD3611">
        <w:rPr>
          <w:rFonts w:ascii="Tahoma" w:hAnsi="Tahoma" w:cs="Tahoma"/>
          <w:sz w:val="18"/>
          <w:lang w:val="nl-NL"/>
        </w:rPr>
        <w:br/>
      </w:r>
      <w:r w:rsidRPr="00BD3611">
        <w:rPr>
          <w:rFonts w:ascii="Tahoma" w:hAnsi="Tahoma" w:cs="Tahoma"/>
          <w:sz w:val="18"/>
          <w:lang w:val="nl-NL"/>
        </w:rPr>
        <w:t>Assurance-bestelling plaatst op het moment dat deze de nieuwe Enrollment via de reseller bij Microsoft indient.</w:t>
      </w:r>
      <w:r w:rsidRPr="00BD3611">
        <w:rPr>
          <w:rFonts w:ascii="Tahoma" w:hAnsi="Tahoma" w:cs="Tahoma"/>
          <w:lang w:val="nb-NO"/>
        </w:rPr>
        <w:t xml:space="preserve"> </w:t>
      </w:r>
      <w:r w:rsidRPr="00BD3611">
        <w:rPr>
          <w:rFonts w:ascii="Tahoma" w:hAnsi="Tahoma" w:cs="Tahoma"/>
          <w:sz w:val="18"/>
          <w:lang w:val="nl-NL"/>
        </w:rPr>
        <w:t>De verlengingsbestelling voor Software Assurance moet vóór het verlopen van de dekking onder de voorgaande overeenkomst worden geplaatst, tenzij de dekking wordt overgenomen vanuit een Open License Overeenkomst.</w:t>
      </w:r>
      <w:r w:rsidRPr="00BD3611">
        <w:rPr>
          <w:rFonts w:ascii="Tahoma" w:hAnsi="Tahoma" w:cs="Tahoma"/>
          <w:lang w:val="nb-NO"/>
        </w:rPr>
        <w:t xml:space="preserve"> </w:t>
      </w:r>
      <w:r w:rsidRPr="00BD3611">
        <w:rPr>
          <w:rFonts w:ascii="Tahoma" w:hAnsi="Tahoma" w:cs="Tahoma"/>
          <w:sz w:val="18"/>
          <w:lang w:val="nl-NL"/>
        </w:rPr>
        <w:t>In dat geval dient de klant de bestelling binnen 90 dagen na de afloop te plaatsen.</w:t>
      </w:r>
    </w:p>
    <w:p w14:paraId="7BBD0295" w14:textId="77777777" w:rsidR="009429C1" w:rsidRPr="00BD3611" w:rsidRDefault="009429C1" w:rsidP="009429C1">
      <w:pPr>
        <w:outlineLvl w:val="2"/>
        <w:rPr>
          <w:rFonts w:cs="Tahoma"/>
          <w:lang w:val="nb-NO"/>
        </w:rPr>
      </w:pPr>
    </w:p>
    <w:p w14:paraId="7BBD0296" w14:textId="77777777" w:rsidR="009429C1" w:rsidRPr="00BD3611" w:rsidRDefault="009429C1" w:rsidP="00EA19F3">
      <w:pPr>
        <w:pStyle w:val="Heading4"/>
        <w:keepNext w:val="0"/>
        <w:ind w:left="0" w:firstLine="0"/>
        <w:rPr>
          <w:rFonts w:ascii="Tahoma" w:hAnsi="Tahoma" w:cs="Tahoma"/>
          <w:lang w:val="nb-NO"/>
        </w:rPr>
      </w:pPr>
      <w:bookmarkStart w:id="1204" w:name="_Toc336338223"/>
      <w:bookmarkStart w:id="1205" w:name="_Toc340580469"/>
      <w:bookmarkStart w:id="1206" w:name="_Toc340850828"/>
      <w:bookmarkEnd w:id="1204"/>
      <w:r w:rsidRPr="00BD3611">
        <w:rPr>
          <w:rFonts w:ascii="Tahoma" w:hAnsi="Tahoma" w:cs="Tahoma"/>
          <w:sz w:val="22"/>
          <w:lang w:val="nl-NL"/>
        </w:rPr>
        <w:t>Select Plus 20xx</w:t>
      </w:r>
      <w:bookmarkEnd w:id="1205"/>
      <w:bookmarkEnd w:id="1206"/>
    </w:p>
    <w:p w14:paraId="7BBD0297" w14:textId="77777777" w:rsidR="009429C1" w:rsidRPr="00BD3611" w:rsidRDefault="009429C1" w:rsidP="00EA19F3">
      <w:pPr>
        <w:rPr>
          <w:rFonts w:cs="Tahoma"/>
          <w:lang w:val="nb-NO"/>
        </w:rPr>
      </w:pPr>
    </w:p>
    <w:p w14:paraId="7BBD0298" w14:textId="77777777" w:rsidR="009429C1" w:rsidRPr="00BD3611" w:rsidRDefault="009429C1" w:rsidP="00EA19F3">
      <w:pPr>
        <w:rPr>
          <w:rFonts w:cs="Tahoma"/>
          <w:lang w:val="nb-NO"/>
        </w:rPr>
      </w:pPr>
      <w:r w:rsidRPr="00BD3611">
        <w:rPr>
          <w:rFonts w:cs="Tahoma"/>
          <w:b/>
          <w:lang w:val="nl-NL"/>
        </w:rPr>
        <w:t>Dekking verlengen onder dezelfde overeenkomst</w:t>
      </w:r>
      <w:r w:rsidRPr="00BD3611">
        <w:rPr>
          <w:rFonts w:cs="Tahoma"/>
          <w:lang w:val="nb-NO"/>
        </w:rPr>
        <w:t xml:space="preserve"> </w:t>
      </w:r>
    </w:p>
    <w:p w14:paraId="7BBD0299" w14:textId="77777777" w:rsidR="009429C1" w:rsidRPr="00BD3611" w:rsidRDefault="009429C1" w:rsidP="009429C1">
      <w:pPr>
        <w:rPr>
          <w:rFonts w:cs="Tahoma"/>
          <w:lang w:val="nb-NO"/>
        </w:rPr>
      </w:pPr>
    </w:p>
    <w:p w14:paraId="7BBD029A" w14:textId="77777777" w:rsidR="009429C1" w:rsidRPr="00BD3611" w:rsidRDefault="009429C1" w:rsidP="00EA19F3">
      <w:pPr>
        <w:rPr>
          <w:rFonts w:cs="Tahoma"/>
          <w:lang w:val="nb-NO"/>
        </w:rPr>
      </w:pPr>
      <w:r w:rsidRPr="00BD3611">
        <w:rPr>
          <w:rFonts w:cs="Tahoma"/>
          <w:lang w:val="nl-NL"/>
        </w:rPr>
        <w:t>Met ingang van 1 maart 2011 eindigt de eerste Software Assurance dekking (nieuw of verlengd) die is besteld in het</w:t>
      </w:r>
      <w:r w:rsidR="00EA19F3" w:rsidRPr="00BD3611">
        <w:rPr>
          <w:rFonts w:cs="Tahoma"/>
          <w:lang w:val="nl-NL"/>
        </w:rPr>
        <w:t> </w:t>
      </w:r>
      <w:r w:rsidRPr="00BD3611">
        <w:rPr>
          <w:rFonts w:cs="Tahoma"/>
          <w:lang w:val="nl-NL"/>
        </w:rPr>
        <w:t>kader van een Select Plus-registratie, 24 maanden plus het aantal maanden vanaf de begindatum van de Software Assurance dekking tot aan de volgende “gelieerde verjaardag” (dit is een door de klant vastgestelde maand</w:t>
      </w:r>
      <w:r w:rsidR="00EA19F3" w:rsidRPr="00BD3611">
        <w:rPr>
          <w:rFonts w:cs="Tahoma"/>
          <w:lang w:val="nl-NL"/>
        </w:rPr>
        <w:t> </w:t>
      </w:r>
      <w:r w:rsidRPr="00BD3611">
        <w:rPr>
          <w:rFonts w:cs="Tahoma"/>
          <w:lang w:val="nl-NL"/>
        </w:rPr>
        <w:t>waarin jaarlijkse verlengingsbeslissingen worden genomen) na de eerste bestelling.</w:t>
      </w:r>
      <w:r w:rsidRPr="00BD3611">
        <w:rPr>
          <w:rFonts w:cs="Tahoma"/>
          <w:lang w:val="nb-NO"/>
        </w:rPr>
        <w:t xml:space="preserve"> </w:t>
      </w:r>
      <w:r w:rsidRPr="00BD3611">
        <w:rPr>
          <w:rFonts w:cs="Tahoma"/>
          <w:lang w:val="nl-NL"/>
        </w:rPr>
        <w:t>Klanten en Partners ontvangen voor het aflopen van de Software Assurance dekking een schriftelijke kennisgeving met de verschillende verlengingsmogelijkheden.</w:t>
      </w:r>
      <w:r w:rsidRPr="00BD3611">
        <w:rPr>
          <w:rFonts w:cs="Tahoma"/>
          <w:lang w:val="nb-NO"/>
        </w:rPr>
        <w:t xml:space="preserve"> </w:t>
      </w:r>
      <w:r w:rsidRPr="00BD3611">
        <w:rPr>
          <w:rFonts w:cs="Tahoma"/>
          <w:lang w:val="nl-NL"/>
        </w:rPr>
        <w:t>De klant dient vóór of op het moment van het verlopen van de voorgaande termijn van de Software Assurance dekking via de reseller een verlengingsbestelling in te dienen om de Software Assurance dekking voor eerder bestelde exemplaren te verlengen.</w:t>
      </w:r>
      <w:r w:rsidRPr="00BD3611">
        <w:rPr>
          <w:rFonts w:cs="Tahoma"/>
          <w:lang w:val="nb-NO"/>
        </w:rPr>
        <w:t xml:space="preserve"> </w:t>
      </w:r>
      <w:r w:rsidRPr="00BD3611">
        <w:rPr>
          <w:rFonts w:cs="Tahoma"/>
          <w:lang w:val="nl-NL"/>
        </w:rPr>
        <w:t>De verlengingsbestelling dient voor de volledige verlengingstermijn van 36 maanden te zijn. De verlengingstermijn vangt steeds aan op de dag volgend op de dag dat</w:t>
      </w:r>
      <w:r w:rsidR="00EA19F3" w:rsidRPr="00BD3611">
        <w:rPr>
          <w:rFonts w:cs="Tahoma"/>
          <w:lang w:val="nl-NL"/>
        </w:rPr>
        <w:t> </w:t>
      </w:r>
      <w:r w:rsidRPr="00BD3611">
        <w:rPr>
          <w:rFonts w:cs="Tahoma"/>
          <w:lang w:val="nl-NL"/>
        </w:rPr>
        <w:t>de voorgaande termijn afloopt.</w:t>
      </w:r>
      <w:r w:rsidRPr="00BD3611">
        <w:rPr>
          <w:rFonts w:cs="Tahoma"/>
          <w:lang w:val="nb-NO"/>
        </w:rPr>
        <w:t xml:space="preserve"> </w:t>
      </w:r>
    </w:p>
    <w:p w14:paraId="7BBD029B" w14:textId="77777777" w:rsidR="009429C1" w:rsidRPr="00BD3611" w:rsidRDefault="009429C1" w:rsidP="009429C1">
      <w:pPr>
        <w:rPr>
          <w:rFonts w:cs="Tahoma"/>
          <w:lang w:val="nb-NO"/>
        </w:rPr>
      </w:pPr>
    </w:p>
    <w:p w14:paraId="7BBD029C" w14:textId="77777777" w:rsidR="009429C1" w:rsidRPr="00BD3611" w:rsidRDefault="009429C1" w:rsidP="009429C1">
      <w:pPr>
        <w:rPr>
          <w:rFonts w:cs="Tahoma"/>
          <w:lang w:val="nb-NO"/>
        </w:rPr>
      </w:pPr>
      <w:r w:rsidRPr="00BD3611">
        <w:rPr>
          <w:rFonts w:cs="Tahoma"/>
          <w:b/>
          <w:lang w:val="nl-NL"/>
        </w:rPr>
        <w:t>Dekking verlengen onder een afzonderlijke overeenkomst</w:t>
      </w:r>
    </w:p>
    <w:p w14:paraId="7BBD029D" w14:textId="77777777" w:rsidR="009429C1" w:rsidRPr="00BD3611" w:rsidRDefault="009429C1" w:rsidP="009429C1">
      <w:pPr>
        <w:rPr>
          <w:rFonts w:cs="Tahoma"/>
          <w:lang w:val="nb-NO"/>
        </w:rPr>
      </w:pPr>
    </w:p>
    <w:p w14:paraId="7BBD029E" w14:textId="77777777" w:rsidR="009429C1" w:rsidRPr="00BD3611" w:rsidRDefault="009429C1" w:rsidP="00EA19F3">
      <w:pPr>
        <w:rPr>
          <w:rFonts w:cs="Tahoma"/>
          <w:lang w:val="nb-NO"/>
        </w:rPr>
      </w:pPr>
      <w:r w:rsidRPr="00BD3611">
        <w:rPr>
          <w:rFonts w:cs="Tahoma"/>
          <w:lang w:val="nl-NL"/>
        </w:rPr>
        <w:t>De klant kan Software Assurance bestellen zonder gelijktijdig een Licentie te bestellen voor producten waarvoor de</w:t>
      </w:r>
      <w:r w:rsidR="00EA19F3" w:rsidRPr="00BD3611">
        <w:rPr>
          <w:rFonts w:cs="Tahoma"/>
          <w:lang w:val="nl-NL"/>
        </w:rPr>
        <w:t> </w:t>
      </w:r>
      <w:r w:rsidRPr="00BD3611">
        <w:rPr>
          <w:rFonts w:cs="Tahoma"/>
          <w:lang w:val="nl-NL"/>
        </w:rPr>
        <w:t>klant al eerder eeuwigdurende licenties heeft verkregen door middel van Software Assurance in een ander Volume Licensing-programma, mits de nieuwe bestelling uiterlijk ingaat op de dag volgend op de dag van afloop van de betreffende Software Assurance.</w:t>
      </w:r>
      <w:r w:rsidRPr="00BD3611">
        <w:rPr>
          <w:rFonts w:cs="Tahoma"/>
          <w:lang w:val="nb-NO"/>
        </w:rPr>
        <w:t xml:space="preserve"> </w:t>
      </w:r>
      <w:r w:rsidRPr="00BD3611">
        <w:rPr>
          <w:rFonts w:cs="Tahoma"/>
          <w:lang w:val="nl-NL"/>
        </w:rPr>
        <w:t>De verlengingsbestelling voor Software Assurance moet vóór het verlopen van de</w:t>
      </w:r>
      <w:r w:rsidR="00EA19F3" w:rsidRPr="00BD3611">
        <w:rPr>
          <w:rFonts w:cs="Tahoma"/>
          <w:lang w:val="nl-NL"/>
        </w:rPr>
        <w:t> </w:t>
      </w:r>
      <w:r w:rsidRPr="00BD3611">
        <w:rPr>
          <w:rFonts w:cs="Tahoma"/>
          <w:lang w:val="nl-NL"/>
        </w:rPr>
        <w:t>dekking onder de voorgaande overeenkomst worden geplaatst, tenzij de dekking wordt overgenomen vanuit een</w:t>
      </w:r>
      <w:r w:rsidR="00EA19F3" w:rsidRPr="00BD3611">
        <w:rPr>
          <w:rFonts w:cs="Tahoma"/>
          <w:lang w:val="nl-NL"/>
        </w:rPr>
        <w:t> </w:t>
      </w:r>
      <w:r w:rsidRPr="00BD3611">
        <w:rPr>
          <w:rFonts w:cs="Tahoma"/>
          <w:lang w:val="nl-NL"/>
        </w:rPr>
        <w:t>Open License Overeenkomst.</w:t>
      </w:r>
      <w:r w:rsidRPr="00BD3611">
        <w:rPr>
          <w:rFonts w:cs="Tahoma"/>
          <w:lang w:val="nb-NO"/>
        </w:rPr>
        <w:t xml:space="preserve"> </w:t>
      </w:r>
      <w:r w:rsidRPr="00BD3611">
        <w:rPr>
          <w:rFonts w:cs="Tahoma"/>
          <w:lang w:val="nl-NL"/>
        </w:rPr>
        <w:t>In dat geval dient de klant de bestelling binnen 90 dagen na de afloop te plaatsen.</w:t>
      </w:r>
    </w:p>
    <w:p w14:paraId="7BBD029F" w14:textId="77777777" w:rsidR="009429C1" w:rsidRPr="00BD3611" w:rsidRDefault="009429C1" w:rsidP="009429C1">
      <w:pPr>
        <w:tabs>
          <w:tab w:val="num" w:pos="0"/>
        </w:tabs>
        <w:rPr>
          <w:rFonts w:cs="Tahoma"/>
          <w:lang w:val="nb-NO"/>
        </w:rPr>
      </w:pPr>
    </w:p>
    <w:p w14:paraId="7BBD02A0" w14:textId="77777777" w:rsidR="009429C1" w:rsidRPr="00BD3611" w:rsidRDefault="009429C1" w:rsidP="00EA19F3">
      <w:pPr>
        <w:pStyle w:val="Heading4"/>
        <w:keepNext w:val="0"/>
        <w:ind w:left="0" w:firstLine="0"/>
        <w:rPr>
          <w:rFonts w:ascii="Tahoma" w:hAnsi="Tahoma" w:cs="Tahoma"/>
          <w:lang w:val="nb-NO"/>
        </w:rPr>
      </w:pPr>
      <w:bookmarkStart w:id="1207" w:name="_Toc336338224"/>
      <w:bookmarkStart w:id="1208" w:name="_Toc340580470"/>
      <w:bookmarkStart w:id="1209" w:name="_Toc340850829"/>
      <w:bookmarkEnd w:id="1207"/>
      <w:r w:rsidRPr="00BD3611">
        <w:rPr>
          <w:rFonts w:ascii="Tahoma" w:hAnsi="Tahoma" w:cs="Tahoma"/>
          <w:sz w:val="22"/>
          <w:lang w:val="nl-NL"/>
        </w:rPr>
        <w:t>Enterprise Overeenkomst 2011 en latere versies</w:t>
      </w:r>
      <w:bookmarkEnd w:id="1208"/>
      <w:bookmarkEnd w:id="1209"/>
    </w:p>
    <w:p w14:paraId="7BBD02A1" w14:textId="77777777" w:rsidR="009429C1" w:rsidRPr="00BD3611" w:rsidRDefault="009429C1" w:rsidP="00EA19F3">
      <w:pPr>
        <w:outlineLvl w:val="2"/>
        <w:rPr>
          <w:rFonts w:cs="Tahoma"/>
          <w:lang w:val="nb-NO"/>
        </w:rPr>
      </w:pPr>
    </w:p>
    <w:p w14:paraId="7BBD02A2" w14:textId="77777777" w:rsidR="009429C1" w:rsidRPr="00BD3611" w:rsidRDefault="009429C1" w:rsidP="00EA19F3">
      <w:pPr>
        <w:tabs>
          <w:tab w:val="num" w:pos="720"/>
        </w:tabs>
        <w:spacing w:before="60"/>
        <w:outlineLvl w:val="3"/>
        <w:rPr>
          <w:rFonts w:cs="Tahoma"/>
          <w:lang w:val="nb-NO"/>
        </w:rPr>
      </w:pPr>
      <w:r w:rsidRPr="00BD3611">
        <w:rPr>
          <w:rFonts w:cs="Tahoma"/>
          <w:b/>
          <w:sz w:val="20"/>
          <w:lang w:val="nl-NL"/>
        </w:rPr>
        <w:t>Dekking verlengen onder dezelfde overeenkomst</w:t>
      </w:r>
    </w:p>
    <w:p w14:paraId="7BBD02A3" w14:textId="77777777" w:rsidR="009429C1" w:rsidRPr="00BD3611" w:rsidRDefault="009429C1" w:rsidP="009429C1">
      <w:pPr>
        <w:tabs>
          <w:tab w:val="num" w:pos="0"/>
        </w:tabs>
        <w:rPr>
          <w:rFonts w:cs="Tahoma"/>
          <w:lang w:val="nb-NO"/>
        </w:rPr>
      </w:pPr>
    </w:p>
    <w:p w14:paraId="7BBD02A4" w14:textId="77777777" w:rsidR="009429C1" w:rsidRPr="00BD3611" w:rsidRDefault="009429C1" w:rsidP="009429C1">
      <w:pPr>
        <w:tabs>
          <w:tab w:val="num" w:pos="0"/>
        </w:tabs>
        <w:rPr>
          <w:rFonts w:cs="Tahoma"/>
          <w:lang w:val="nb-NO"/>
        </w:rPr>
      </w:pPr>
      <w:r w:rsidRPr="00BD3611">
        <w:rPr>
          <w:rFonts w:cs="Tahoma"/>
          <w:lang w:val="nl-NL"/>
        </w:rPr>
        <w:t>Na het aflopen van de enrollment komt de klant in aanmerking voor verlenging van de Enterprise Overeenkomst-prijsstelling, die alleen is gebaseerd op Software Assurance.</w:t>
      </w:r>
      <w:r w:rsidRPr="00BD3611">
        <w:rPr>
          <w:rFonts w:cs="Tahoma"/>
          <w:lang w:val="nb-NO"/>
        </w:rPr>
        <w:t xml:space="preserve"> </w:t>
      </w:r>
      <w:r w:rsidRPr="00BD3611">
        <w:rPr>
          <w:rFonts w:cs="Tahoma"/>
          <w:lang w:val="nl-NL"/>
        </w:rPr>
        <w:t>De klant ontvangt voor het aflopen van de Enrollment een schriftelijke kennisgeving met de verschillende verlengingsmogelijkheden.</w:t>
      </w:r>
      <w:r w:rsidRPr="00BD3611">
        <w:rPr>
          <w:rFonts w:cs="Tahoma"/>
          <w:lang w:val="nb-NO"/>
        </w:rPr>
        <w:t xml:space="preserve"> </w:t>
      </w:r>
      <w:r w:rsidRPr="00BD3611">
        <w:rPr>
          <w:rFonts w:cs="Tahoma"/>
          <w:lang w:val="nl-NL"/>
        </w:rPr>
        <w:t>De klant kan kiezen de Enrollment te verlengen met een vervolgtermijn van 36 volle kalendermaanden.</w:t>
      </w:r>
      <w:r w:rsidRPr="00BD3611">
        <w:rPr>
          <w:rFonts w:cs="Tahoma"/>
          <w:lang w:val="nb-NO"/>
        </w:rPr>
        <w:t xml:space="preserve"> </w:t>
      </w:r>
      <w:r w:rsidRPr="00BD3611">
        <w:rPr>
          <w:rFonts w:cs="Tahoma"/>
          <w:lang w:val="nl-NL"/>
        </w:rPr>
        <w:t>Na deze verlengingstermijn dient de klant een nieuwe Enrollment te tekenen om de Software Assurance dekking te verlengen.</w:t>
      </w:r>
      <w:r w:rsidRPr="00BD3611">
        <w:rPr>
          <w:rFonts w:cs="Tahoma"/>
          <w:lang w:val="nb-NO"/>
        </w:rPr>
        <w:t xml:space="preserve"> </w:t>
      </w:r>
      <w:r w:rsidRPr="00BD3611">
        <w:rPr>
          <w:rFonts w:cs="Tahoma"/>
          <w:lang w:val="nl-NL"/>
        </w:rPr>
        <w:t>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w:t>
      </w:r>
      <w:r w:rsidR="001F094E" w:rsidRPr="00BD3611">
        <w:rPr>
          <w:rFonts w:cs="Tahoma"/>
          <w:lang w:val="nb-NO"/>
        </w:rPr>
        <w:t xml:space="preserve"> </w:t>
      </w:r>
      <w:r w:rsidRPr="00BD3611">
        <w:rPr>
          <w:rFonts w:cs="Tahoma"/>
          <w:lang w:val="nl-NL"/>
        </w:rPr>
        <w:t>Deze bestelling dient vóór het verlopen van de voorgaande termijn te worden ingediend.</w:t>
      </w:r>
      <w:r w:rsidRPr="00BD3611">
        <w:rPr>
          <w:rFonts w:cs="Tahoma"/>
          <w:lang w:val="nb-NO"/>
        </w:rPr>
        <w:t xml:space="preserve"> </w:t>
      </w:r>
      <w:r w:rsidRPr="00BD3611">
        <w:rPr>
          <w:rFonts w:cs="Tahoma"/>
          <w:lang w:val="nl-NL"/>
        </w:rPr>
        <w:t>De verlengingstermijn vangt aan op de dag volgend op de afloop van de voorgaande termijn.</w:t>
      </w:r>
      <w:r w:rsidRPr="00BD3611">
        <w:rPr>
          <w:rFonts w:cs="Tahoma"/>
          <w:lang w:val="nb-NO"/>
        </w:rPr>
        <w:t xml:space="preserve"> </w:t>
      </w:r>
      <w:r w:rsidRPr="00BD3611">
        <w:rPr>
          <w:rFonts w:cs="Tahoma"/>
          <w:lang w:val="nl-NL"/>
        </w:rPr>
        <w:t>Zie hieronder voor meer informatie over het verlengen van Software Assurance dekking onder een opvolgende Enrollment.</w:t>
      </w:r>
    </w:p>
    <w:p w14:paraId="7BBD02A5" w14:textId="77777777" w:rsidR="009429C1" w:rsidRPr="00BD3611" w:rsidRDefault="009429C1" w:rsidP="009429C1">
      <w:pPr>
        <w:tabs>
          <w:tab w:val="num" w:pos="0"/>
        </w:tabs>
        <w:rPr>
          <w:rFonts w:cs="Tahoma"/>
          <w:lang w:val="nb-NO"/>
        </w:rPr>
      </w:pPr>
    </w:p>
    <w:p w14:paraId="7BBD02A6" w14:textId="77777777" w:rsidR="009429C1" w:rsidRPr="00BD3611" w:rsidRDefault="009429C1" w:rsidP="00EA19F3">
      <w:pPr>
        <w:tabs>
          <w:tab w:val="num" w:pos="720"/>
        </w:tabs>
        <w:spacing w:before="60"/>
        <w:outlineLvl w:val="3"/>
        <w:rPr>
          <w:rFonts w:cs="Tahoma"/>
          <w:lang w:val="nb-NO"/>
        </w:rPr>
      </w:pPr>
      <w:r w:rsidRPr="00BD3611">
        <w:rPr>
          <w:rFonts w:cs="Tahoma"/>
          <w:b/>
          <w:sz w:val="20"/>
          <w:lang w:val="nl-NL"/>
        </w:rPr>
        <w:t>Dekking verlengen onder een afzonderlijke overeenkomst</w:t>
      </w:r>
    </w:p>
    <w:p w14:paraId="7BBD02A7" w14:textId="77777777" w:rsidR="009429C1" w:rsidRPr="00BD3611" w:rsidRDefault="009429C1" w:rsidP="009429C1">
      <w:pPr>
        <w:tabs>
          <w:tab w:val="num" w:pos="0"/>
        </w:tabs>
        <w:rPr>
          <w:rFonts w:cs="Tahoma"/>
          <w:lang w:val="nb-NO"/>
        </w:rPr>
      </w:pPr>
    </w:p>
    <w:p w14:paraId="7BBD02A8" w14:textId="77777777" w:rsidR="009429C1" w:rsidRPr="00BD3611" w:rsidRDefault="009429C1" w:rsidP="009429C1">
      <w:pPr>
        <w:tabs>
          <w:tab w:val="num" w:pos="0"/>
        </w:tabs>
        <w:rPr>
          <w:rFonts w:cs="Tahoma"/>
          <w:lang w:val="nb-NO"/>
        </w:rPr>
      </w:pPr>
      <w:r w:rsidRPr="00BD3611">
        <w:rPr>
          <w:rFonts w:cs="Tahoma"/>
          <w:color w:val="000000"/>
          <w:lang w:val="nl-NL"/>
        </w:rPr>
        <w:t>De klant mag Software Assurance bestellen voor elk product zonder tegelijkertijd een Licentie te hoeven bestellen indien de klant eeuwigdurende licenties voor het product heeft verkregen en Software Assurance dekking actief is op het moment van verlenging.</w:t>
      </w:r>
      <w:r w:rsidR="001F094E" w:rsidRPr="00BD3611">
        <w:rPr>
          <w:rFonts w:cs="Tahoma"/>
          <w:lang w:val="nb-NO"/>
        </w:rPr>
        <w:t xml:space="preserve"> </w:t>
      </w:r>
      <w:r w:rsidRPr="00BD3611">
        <w:rPr>
          <w:rFonts w:cs="Tahoma"/>
          <w:color w:val="000000"/>
          <w:lang w:val="nl-NL"/>
        </w:rPr>
        <w:t>In het geval van Additionele Producten en dekking die wordt overgenomen uit een Open Licentieovereenkomst, moet de klant een bestelling plaatsen binnen 90 dagen na de datum van afloop.</w:t>
      </w:r>
      <w:r w:rsidR="001F094E" w:rsidRPr="00BD3611">
        <w:rPr>
          <w:rFonts w:cs="Tahoma"/>
          <w:lang w:val="nb-NO"/>
        </w:rPr>
        <w:t xml:space="preserve"> </w:t>
      </w:r>
    </w:p>
    <w:p w14:paraId="7BBD02A9" w14:textId="77777777" w:rsidR="009429C1" w:rsidRPr="00BD3611" w:rsidRDefault="009429C1" w:rsidP="00EA19F3">
      <w:pPr>
        <w:tabs>
          <w:tab w:val="num" w:pos="720"/>
        </w:tabs>
        <w:spacing w:before="60"/>
        <w:outlineLvl w:val="3"/>
        <w:rPr>
          <w:rFonts w:cs="Tahoma"/>
          <w:lang w:val="nb-NO"/>
        </w:rPr>
      </w:pPr>
      <w:r w:rsidRPr="00BD3611">
        <w:rPr>
          <w:rFonts w:cs="Tahoma"/>
          <w:b/>
          <w:sz w:val="20"/>
          <w:lang w:val="nl-NL"/>
        </w:rPr>
        <w:lastRenderedPageBreak/>
        <w:t>Enrollment for Application Platform</w:t>
      </w:r>
      <w:r w:rsidRPr="00BD3611">
        <w:rPr>
          <w:rFonts w:cs="Tahoma"/>
          <w:lang w:val="nb-NO"/>
        </w:rPr>
        <w:t xml:space="preserve"> </w:t>
      </w:r>
    </w:p>
    <w:p w14:paraId="7BBD02AA" w14:textId="77777777" w:rsidR="009429C1" w:rsidRPr="00BD3611" w:rsidRDefault="009429C1" w:rsidP="009429C1">
      <w:pPr>
        <w:tabs>
          <w:tab w:val="num" w:pos="0"/>
        </w:tabs>
        <w:rPr>
          <w:rFonts w:cs="Tahoma"/>
          <w:lang w:val="nb-NO"/>
        </w:rPr>
      </w:pPr>
      <w:r w:rsidRPr="00BD3611">
        <w:rPr>
          <w:rFonts w:cs="Tahoma"/>
          <w:lang w:val="nl-NL"/>
        </w:rPr>
        <w:t>De klant kan Software Assurance bestellen, voor de beschikbare producten, zonder tegelijkertijd een Licentie te hoeven te bestellen zoals bepaald in de voorwaarden van de enrollment.</w:t>
      </w:r>
    </w:p>
    <w:p w14:paraId="7BBD02AB" w14:textId="77777777" w:rsidR="009429C1" w:rsidRPr="00BD3611" w:rsidRDefault="009429C1" w:rsidP="009429C1">
      <w:pPr>
        <w:rPr>
          <w:rFonts w:cs="Tahoma"/>
          <w:lang w:val="nb-NO"/>
        </w:rPr>
      </w:pPr>
      <w:bookmarkStart w:id="1210" w:name="_Toc336338225"/>
    </w:p>
    <w:p w14:paraId="7BBD02AC" w14:textId="77777777" w:rsidR="009429C1" w:rsidRPr="00BD3611" w:rsidRDefault="009429C1" w:rsidP="00EA19F3">
      <w:pPr>
        <w:pStyle w:val="Heading4"/>
        <w:keepNext w:val="0"/>
        <w:ind w:left="0" w:firstLine="0"/>
        <w:rPr>
          <w:rFonts w:ascii="Tahoma" w:hAnsi="Tahoma" w:cs="Tahoma"/>
          <w:lang w:val="nb-NO"/>
        </w:rPr>
      </w:pPr>
      <w:bookmarkStart w:id="1211" w:name="_Toc340580471"/>
      <w:bookmarkStart w:id="1212" w:name="_Toc340850830"/>
      <w:bookmarkEnd w:id="1210"/>
      <w:r w:rsidRPr="00BD3611">
        <w:rPr>
          <w:rFonts w:ascii="Tahoma" w:hAnsi="Tahoma" w:cs="Tahoma"/>
          <w:sz w:val="22"/>
          <w:lang w:val="nl-NL"/>
        </w:rPr>
        <w:t>Enterprise Overeenkomst vóór 2011</w:t>
      </w:r>
      <w:bookmarkEnd w:id="1211"/>
      <w:bookmarkEnd w:id="1212"/>
    </w:p>
    <w:p w14:paraId="7BBD02AD" w14:textId="77777777" w:rsidR="009429C1" w:rsidRPr="00BD3611" w:rsidRDefault="009429C1" w:rsidP="009429C1">
      <w:pPr>
        <w:tabs>
          <w:tab w:val="num" w:pos="0"/>
        </w:tabs>
        <w:rPr>
          <w:rFonts w:cs="Tahoma"/>
          <w:lang w:val="nb-NO"/>
        </w:rPr>
      </w:pPr>
    </w:p>
    <w:p w14:paraId="7BBD02AE" w14:textId="77777777" w:rsidR="009429C1" w:rsidRPr="00BD3611" w:rsidRDefault="009429C1" w:rsidP="009429C1">
      <w:pPr>
        <w:tabs>
          <w:tab w:val="num" w:pos="0"/>
        </w:tabs>
        <w:rPr>
          <w:rFonts w:cs="Tahoma"/>
          <w:lang w:val="nb-NO"/>
        </w:rPr>
      </w:pPr>
      <w:r w:rsidRPr="00BD3611">
        <w:rPr>
          <w:rFonts w:cs="Tahoma"/>
          <w:lang w:val="nl-NL"/>
        </w:rPr>
        <w:t>Na het aflopen van de enrollment komt de klant in aanmerking voor verlenging van de Enterprise Overeenkomst-prijsstelling, die alleen is gebaseerd op Software Assurance.</w:t>
      </w:r>
      <w:r w:rsidRPr="00BD3611">
        <w:rPr>
          <w:rFonts w:cs="Tahoma"/>
          <w:lang w:val="nb-NO"/>
        </w:rPr>
        <w:t xml:space="preserve"> </w:t>
      </w:r>
      <w:r w:rsidRPr="00BD3611">
        <w:rPr>
          <w:rFonts w:cs="Tahoma"/>
          <w:lang w:val="nl-NL"/>
        </w:rPr>
        <w:t>De klant ontvangt 60 dagen voor het aflopen van de Enrollment een schriftelijke kennisgeving met de verschillende verlengingsmogelijkheden.</w:t>
      </w:r>
      <w:r w:rsidR="001F094E" w:rsidRPr="00BD3611">
        <w:rPr>
          <w:rFonts w:cs="Tahoma"/>
          <w:lang w:val="nb-NO"/>
        </w:rPr>
        <w:t xml:space="preserve"> </w:t>
      </w:r>
      <w:r w:rsidRPr="00BD3611">
        <w:rPr>
          <w:rFonts w:cs="Tahoma"/>
          <w:lang w:val="nl-NL"/>
        </w:rPr>
        <w:t>Voor het verlengen dient de klant een nieuwe Enterprise Enrollment en Overeenkomst voor 2011 of later te ondertekenen.</w:t>
      </w:r>
      <w:r w:rsidRPr="00BD3611">
        <w:rPr>
          <w:rFonts w:cs="Tahoma"/>
          <w:lang w:val="nb-NO"/>
        </w:rPr>
        <w:t xml:space="preserve"> </w:t>
      </w:r>
      <w:r w:rsidRPr="00BD3611">
        <w:rPr>
          <w:rFonts w:cs="Tahoma"/>
          <w:lang w:val="nl-NL"/>
        </w:rPr>
        <w:t>De verlengingstermijn vangt aan op de dag volgend op de afloop van de voorgaande termijn.</w:t>
      </w:r>
      <w:r w:rsidRPr="00BD3611">
        <w:rPr>
          <w:rFonts w:cs="Tahoma"/>
          <w:lang w:val="nb-NO"/>
        </w:rPr>
        <w:t xml:space="preserve"> </w:t>
      </w:r>
    </w:p>
    <w:p w14:paraId="7BBD02AF" w14:textId="77777777" w:rsidR="009429C1" w:rsidRPr="00BD3611" w:rsidRDefault="009429C1" w:rsidP="009429C1">
      <w:pPr>
        <w:tabs>
          <w:tab w:val="num" w:pos="0"/>
        </w:tabs>
        <w:rPr>
          <w:rFonts w:cs="Tahoma"/>
          <w:lang w:val="nb-NO"/>
        </w:rPr>
      </w:pPr>
    </w:p>
    <w:p w14:paraId="7BBD02B0" w14:textId="77777777" w:rsidR="009429C1" w:rsidRPr="00BD3611" w:rsidRDefault="009429C1" w:rsidP="009429C1">
      <w:pPr>
        <w:tabs>
          <w:tab w:val="num" w:pos="0"/>
        </w:tabs>
        <w:rPr>
          <w:rFonts w:cs="Tahoma"/>
          <w:lang w:val="nb-NO"/>
        </w:rPr>
      </w:pPr>
      <w:r w:rsidRPr="00BD3611">
        <w:rPr>
          <w:rFonts w:cs="Tahoma"/>
          <w:b/>
          <w:sz w:val="20"/>
          <w:lang w:val="nl-NL"/>
        </w:rPr>
        <w:t>Enrollment for Application Platform</w:t>
      </w:r>
      <w:r w:rsidRPr="00BD3611">
        <w:rPr>
          <w:rFonts w:cs="Tahoma"/>
          <w:lang w:val="nb-NO"/>
        </w:rPr>
        <w:t xml:space="preserve"> </w:t>
      </w:r>
    </w:p>
    <w:p w14:paraId="7BBD02B1" w14:textId="77777777" w:rsidR="009429C1" w:rsidRPr="00BD3611" w:rsidRDefault="009429C1" w:rsidP="009429C1">
      <w:pPr>
        <w:tabs>
          <w:tab w:val="num" w:pos="0"/>
        </w:tabs>
        <w:rPr>
          <w:rFonts w:cs="Tahoma"/>
          <w:lang w:val="nb-NO"/>
        </w:rPr>
      </w:pPr>
      <w:r w:rsidRPr="00BD3611">
        <w:rPr>
          <w:rFonts w:cs="Tahoma"/>
          <w:lang w:val="nl-NL"/>
        </w:rPr>
        <w:t>De klant kan Software Assurance bestellen, voor de beschikbare producten, zonder tegelijkertijd een Licentie te hoeven te bestellen zoals bepaald in de voorwaarden van de enrollment.</w:t>
      </w:r>
    </w:p>
    <w:p w14:paraId="7BBD02B2" w14:textId="77777777" w:rsidR="009429C1" w:rsidRPr="00BD3611" w:rsidRDefault="009429C1" w:rsidP="009429C1">
      <w:pPr>
        <w:pStyle w:val="Heading3"/>
        <w:rPr>
          <w:rFonts w:ascii="Tahoma" w:hAnsi="Tahoma" w:cs="Tahoma"/>
          <w:lang w:val="nb-NO"/>
        </w:rPr>
      </w:pPr>
    </w:p>
    <w:p w14:paraId="7BBD02B3" w14:textId="77777777" w:rsidR="009429C1" w:rsidRPr="00BD3611" w:rsidRDefault="009429C1" w:rsidP="00EA19F3">
      <w:pPr>
        <w:pStyle w:val="Heading4"/>
        <w:keepNext w:val="0"/>
        <w:ind w:left="0" w:firstLine="0"/>
        <w:rPr>
          <w:rFonts w:ascii="Tahoma" w:hAnsi="Tahoma" w:cs="Tahoma"/>
          <w:lang w:val="nb-NO"/>
        </w:rPr>
      </w:pPr>
      <w:bookmarkStart w:id="1213" w:name="_Toc323159750"/>
      <w:bookmarkStart w:id="1214" w:name="_Toc336338226"/>
      <w:bookmarkStart w:id="1215" w:name="_Toc340580472"/>
      <w:bookmarkStart w:id="1216" w:name="_Toc340850831"/>
      <w:bookmarkEnd w:id="1213"/>
      <w:bookmarkEnd w:id="1214"/>
      <w:r w:rsidRPr="00BD3611">
        <w:rPr>
          <w:rFonts w:ascii="Tahoma" w:hAnsi="Tahoma" w:cs="Tahoma"/>
          <w:sz w:val="22"/>
          <w:lang w:val="nl-NL"/>
        </w:rPr>
        <w:t>Cross-Program-verlenging</w:t>
      </w:r>
      <w:bookmarkEnd w:id="1215"/>
      <w:bookmarkEnd w:id="1216"/>
    </w:p>
    <w:p w14:paraId="7BBD02B4" w14:textId="77777777" w:rsidR="009429C1" w:rsidRPr="00BD3611" w:rsidRDefault="009429C1" w:rsidP="009429C1">
      <w:pPr>
        <w:tabs>
          <w:tab w:val="num" w:pos="0"/>
        </w:tabs>
        <w:rPr>
          <w:rFonts w:cs="Tahoma"/>
          <w:lang w:val="nb-NO"/>
        </w:rPr>
      </w:pPr>
    </w:p>
    <w:p w14:paraId="7BBD02B5" w14:textId="77777777" w:rsidR="009429C1" w:rsidRPr="00BD3611" w:rsidRDefault="009429C1" w:rsidP="00EA19F3">
      <w:pPr>
        <w:pStyle w:val="AppendIndentSub"/>
        <w:tabs>
          <w:tab w:val="num" w:pos="0"/>
        </w:tabs>
        <w:ind w:left="0"/>
        <w:rPr>
          <w:rFonts w:ascii="Tahoma" w:hAnsi="Tahoma" w:cs="Tahoma"/>
          <w:lang w:val="nl-NL"/>
        </w:rPr>
      </w:pPr>
      <w:r w:rsidRPr="00BD3611">
        <w:rPr>
          <w:rFonts w:ascii="Tahoma" w:hAnsi="Tahoma" w:cs="Tahoma"/>
          <w:sz w:val="18"/>
          <w:lang w:val="nl-NL"/>
        </w:rPr>
        <w:t>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w:t>
      </w:r>
      <w:r w:rsidRPr="00BD3611">
        <w:rPr>
          <w:rFonts w:ascii="Tahoma" w:hAnsi="Tahoma" w:cs="Tahoma"/>
          <w:lang w:val="nl-NL"/>
        </w:rPr>
        <w:t xml:space="preserve"> </w:t>
      </w:r>
      <w:r w:rsidRPr="00BD3611">
        <w:rPr>
          <w:rFonts w:ascii="Tahoma" w:hAnsi="Tahoma" w:cs="Tahoma"/>
          <w:sz w:val="18"/>
          <w:lang w:val="nl-NL"/>
        </w:rPr>
        <w:t>Klanten moeten een bestelling voor Software Assurance op basis van hun bestaande overeenkomst of enrollment vóór de</w:t>
      </w:r>
      <w:r w:rsidR="00EA19F3" w:rsidRPr="00BD3611">
        <w:rPr>
          <w:rFonts w:ascii="Tahoma" w:hAnsi="Tahoma" w:cs="Tahoma"/>
          <w:sz w:val="18"/>
          <w:lang w:val="nl-NL"/>
        </w:rPr>
        <w:t> </w:t>
      </w:r>
      <w:r w:rsidRPr="00BD3611">
        <w:rPr>
          <w:rFonts w:ascii="Tahoma" w:hAnsi="Tahoma" w:cs="Tahoma"/>
          <w:sz w:val="18"/>
          <w:lang w:val="nl-NL"/>
        </w:rPr>
        <w:t>vervaldatum van de vorige dekking plaatsen.</w:t>
      </w:r>
      <w:r w:rsidRPr="00BD3611">
        <w:rPr>
          <w:rFonts w:ascii="Tahoma" w:hAnsi="Tahoma" w:cs="Tahoma"/>
          <w:lang w:val="nl-NL"/>
        </w:rPr>
        <w:t xml:space="preserve"> </w:t>
      </w:r>
    </w:p>
    <w:p w14:paraId="7BBD02B6" w14:textId="77777777" w:rsidR="009429C1" w:rsidRPr="00BD3611" w:rsidRDefault="009429C1" w:rsidP="009429C1">
      <w:pPr>
        <w:pStyle w:val="AppendIndentSub"/>
        <w:tabs>
          <w:tab w:val="num" w:pos="0"/>
        </w:tabs>
        <w:ind w:left="0"/>
        <w:rPr>
          <w:rFonts w:ascii="Tahoma" w:hAnsi="Tahoma" w:cs="Tahoma"/>
          <w:lang w:val="nl-NL"/>
        </w:rPr>
      </w:pPr>
    </w:p>
    <w:p w14:paraId="7BBD02B7" w14:textId="77777777" w:rsidR="009429C1" w:rsidRPr="00BD3611" w:rsidRDefault="009429C1" w:rsidP="00EA19F3">
      <w:pPr>
        <w:pStyle w:val="AppendIndentSub"/>
        <w:tabs>
          <w:tab w:val="num" w:pos="0"/>
        </w:tabs>
        <w:ind w:left="0"/>
        <w:rPr>
          <w:rFonts w:ascii="Tahoma" w:hAnsi="Tahoma" w:cs="Tahoma"/>
          <w:lang w:val="nb-NO"/>
        </w:rPr>
      </w:pPr>
      <w:r w:rsidRPr="00BD3611">
        <w:rPr>
          <w:rFonts w:ascii="Tahoma" w:hAnsi="Tahoma" w:cs="Tahoma"/>
          <w:sz w:val="18"/>
          <w:lang w:val="nl-NL"/>
        </w:rPr>
        <w:t>Klanten die verlengen op grond van het Open License-programma, hebben vanaf de vorige dekking 90 dagen de tijd</w:t>
      </w:r>
      <w:r w:rsidR="00EA19F3" w:rsidRPr="00BD3611">
        <w:rPr>
          <w:rFonts w:ascii="Tahoma" w:hAnsi="Tahoma" w:cs="Tahoma"/>
          <w:sz w:val="18"/>
          <w:lang w:val="nl-NL"/>
        </w:rPr>
        <w:t> </w:t>
      </w:r>
      <w:r w:rsidRPr="00BD3611">
        <w:rPr>
          <w:rFonts w:ascii="Tahoma" w:hAnsi="Tahoma" w:cs="Tahoma"/>
          <w:sz w:val="18"/>
          <w:lang w:val="nl-NL"/>
        </w:rPr>
        <w:t>om de bestelling te plaatsen.</w:t>
      </w:r>
      <w:r w:rsidRPr="00BD3611">
        <w:rPr>
          <w:rFonts w:ascii="Tahoma" w:hAnsi="Tahoma" w:cs="Tahoma"/>
          <w:lang w:val="nb-NO"/>
        </w:rPr>
        <w:t xml:space="preserve"> </w:t>
      </w:r>
      <w:r w:rsidRPr="00BD3611">
        <w:rPr>
          <w:rFonts w:ascii="Tahoma" w:hAnsi="Tahoma" w:cs="Tahoma"/>
          <w:sz w:val="18"/>
          <w:lang w:val="nl-NL"/>
        </w:rPr>
        <w:t>Voor Overeenkomsten van 2008 en ouder moet deze bestelling binnen 30 dagen na</w:t>
      </w:r>
      <w:r w:rsidR="00EA19F3" w:rsidRPr="00BD3611">
        <w:rPr>
          <w:rFonts w:ascii="Tahoma" w:hAnsi="Tahoma" w:cs="Tahoma"/>
          <w:sz w:val="18"/>
          <w:lang w:val="nl-NL"/>
        </w:rPr>
        <w:t> </w:t>
      </w:r>
      <w:r w:rsidRPr="00BD3611">
        <w:rPr>
          <w:rFonts w:ascii="Tahoma" w:hAnsi="Tahoma" w:cs="Tahoma"/>
          <w:sz w:val="18"/>
          <w:lang w:val="nl-NL"/>
        </w:rPr>
        <w:t>de vervaldatum van de vorige dekking worden geplaatst (90 dagen indien wordt verlengd op grond van het Open License-programma).</w:t>
      </w:r>
    </w:p>
    <w:p w14:paraId="7BBD02B8" w14:textId="77777777" w:rsidR="009429C1" w:rsidRPr="00BD3611" w:rsidRDefault="009429C1" w:rsidP="009429C1">
      <w:pPr>
        <w:pStyle w:val="AppendIndentSub"/>
        <w:tabs>
          <w:tab w:val="num" w:pos="0"/>
        </w:tabs>
        <w:ind w:left="0"/>
        <w:rPr>
          <w:rFonts w:ascii="Tahoma" w:hAnsi="Tahoma" w:cs="Tahoma"/>
          <w:lang w:val="nb-NO"/>
        </w:rPr>
      </w:pPr>
    </w:p>
    <w:p w14:paraId="7BBD02B9" w14:textId="77777777" w:rsidR="009429C1" w:rsidRPr="00BD3611" w:rsidRDefault="009429C1" w:rsidP="00EA19F3">
      <w:pPr>
        <w:pStyle w:val="AppendIndentSub"/>
        <w:tabs>
          <w:tab w:val="num" w:pos="0"/>
        </w:tabs>
        <w:ind w:left="0"/>
        <w:rPr>
          <w:rFonts w:ascii="Tahoma" w:hAnsi="Tahoma" w:cs="Tahoma"/>
          <w:lang w:val="nl-NL"/>
        </w:rPr>
      </w:pPr>
      <w:r w:rsidRPr="00BD3611">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EA19F3" w:rsidRPr="00BD3611">
        <w:rPr>
          <w:rFonts w:ascii="Tahoma" w:hAnsi="Tahoma" w:cs="Tahoma"/>
          <w:sz w:val="18"/>
          <w:szCs w:val="18"/>
          <w:lang w:val="nl-NL"/>
        </w:rPr>
        <w:t> </w:t>
      </w:r>
      <w:r w:rsidRPr="00BD3611">
        <w:rPr>
          <w:rFonts w:ascii="Tahoma" w:hAnsi="Tahoma" w:cs="Tahoma"/>
          <w:sz w:val="18"/>
          <w:szCs w:val="18"/>
          <w:lang w:val="nl-NL"/>
        </w:rPr>
        <w:t>de besteldatum, waarbij een deel van een jaar ook als een jaar telt). In Select Plus zal de bestelling voor</w:t>
      </w:r>
      <w:r w:rsidR="00EA19F3" w:rsidRPr="00BD3611">
        <w:rPr>
          <w:rFonts w:ascii="Tahoma" w:hAnsi="Tahoma" w:cs="Tahoma"/>
          <w:sz w:val="18"/>
          <w:szCs w:val="18"/>
          <w:lang w:val="nl-NL"/>
        </w:rPr>
        <w:t> </w:t>
      </w:r>
      <w:r w:rsidRPr="00BD3611">
        <w:rPr>
          <w:rFonts w:ascii="Tahoma" w:hAnsi="Tahoma" w:cs="Tahoma"/>
          <w:sz w:val="18"/>
          <w:szCs w:val="18"/>
          <w:lang w:val="nl-NL"/>
        </w:rPr>
        <w:t>36</w:t>
      </w:r>
      <w:r w:rsidR="00EA19F3" w:rsidRPr="00BD3611">
        <w:rPr>
          <w:rFonts w:ascii="Tahoma" w:hAnsi="Tahoma" w:cs="Tahoma"/>
          <w:sz w:val="18"/>
          <w:szCs w:val="18"/>
          <w:lang w:val="nl-NL"/>
        </w:rPr>
        <w:t> </w:t>
      </w:r>
      <w:r w:rsidRPr="00BD3611">
        <w:rPr>
          <w:rFonts w:ascii="Tahoma" w:hAnsi="Tahoma" w:cs="Tahoma"/>
          <w:sz w:val="18"/>
          <w:szCs w:val="18"/>
          <w:lang w:val="nl-NL"/>
        </w:rPr>
        <w:t>maanden zijn.</w:t>
      </w:r>
      <w:r w:rsidR="001F094E" w:rsidRPr="00BD3611">
        <w:rPr>
          <w:rFonts w:ascii="Tahoma" w:hAnsi="Tahoma" w:cs="Tahoma"/>
          <w:lang w:val="nl-NL"/>
        </w:rPr>
        <w:t xml:space="preserve"> </w:t>
      </w:r>
      <w:r w:rsidRPr="00BD3611">
        <w:rPr>
          <w:rFonts w:ascii="Tahoma" w:hAnsi="Tahoma" w:cs="Tahoma"/>
          <w:sz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w:t>
      </w:r>
      <w:r w:rsidR="00EA19F3" w:rsidRPr="00BD3611">
        <w:rPr>
          <w:rFonts w:ascii="Tahoma" w:hAnsi="Tahoma" w:cs="Tahoma"/>
          <w:sz w:val="18"/>
          <w:lang w:val="nl-NL"/>
        </w:rPr>
        <w:t> </w:t>
      </w:r>
      <w:r w:rsidRPr="00BD3611">
        <w:rPr>
          <w:rFonts w:ascii="Tahoma" w:hAnsi="Tahoma" w:cs="Tahoma"/>
          <w:sz w:val="18"/>
          <w:lang w:val="nl-NL"/>
        </w:rPr>
        <w:t>Open License Program), de klant wordt geacht Software Assurance dekking te hebben gehad gedurende de periode tussen het aflopen van de verstreken Software Assurance dekking en het begin van de nieuwe dekkingsperiode. De klant heeft recht op de upgrades die gedurende deze periode beschikbaar zijn gekomen, mits de</w:t>
      </w:r>
      <w:r w:rsidR="00EA19F3" w:rsidRPr="00BD3611">
        <w:rPr>
          <w:rFonts w:ascii="Tahoma" w:hAnsi="Tahoma" w:cs="Tahoma"/>
          <w:sz w:val="18"/>
          <w:lang w:val="nl-NL"/>
        </w:rPr>
        <w:t> </w:t>
      </w:r>
      <w:r w:rsidRPr="00BD3611">
        <w:rPr>
          <w:rFonts w:ascii="Tahoma" w:hAnsi="Tahoma" w:cs="Tahoma"/>
          <w:sz w:val="18"/>
          <w:lang w:val="nl-NL"/>
        </w:rPr>
        <w:t>dekking wordt verlengd.</w:t>
      </w:r>
      <w:r w:rsidRPr="00BD3611">
        <w:rPr>
          <w:rFonts w:ascii="Tahoma" w:hAnsi="Tahoma" w:cs="Tahoma"/>
          <w:lang w:val="nl-NL"/>
        </w:rPr>
        <w:t> </w:t>
      </w:r>
    </w:p>
    <w:p w14:paraId="7BBD02BA" w14:textId="77777777" w:rsidR="009429C1" w:rsidRPr="00BD3611" w:rsidRDefault="009429C1" w:rsidP="009429C1">
      <w:pPr>
        <w:pStyle w:val="AppendixIndent"/>
        <w:tabs>
          <w:tab w:val="num" w:pos="0"/>
        </w:tabs>
        <w:ind w:left="0"/>
        <w:rPr>
          <w:rFonts w:ascii="Tahoma" w:hAnsi="Tahoma" w:cs="Tahoma"/>
          <w:lang w:val="nl-NL"/>
        </w:rPr>
      </w:pP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9429C1" w:rsidRPr="00BD3611" w14:paraId="7BBD02BD" w14:textId="77777777" w:rsidTr="00B10F67">
        <w:tc>
          <w:tcPr>
            <w:tcW w:w="9018" w:type="dxa"/>
            <w:tcBorders>
              <w:top w:val="single" w:sz="4" w:space="0" w:color="FFFFFF"/>
              <w:bottom w:val="single" w:sz="4" w:space="0" w:color="FFFFFF"/>
            </w:tcBorders>
          </w:tcPr>
          <w:p w14:paraId="7BBD02BB" w14:textId="77777777" w:rsidR="009429C1" w:rsidRPr="00BD3611" w:rsidRDefault="009429C1" w:rsidP="00EA19F3">
            <w:pPr>
              <w:pStyle w:val="Heading1"/>
              <w:keepNext w:val="0"/>
              <w:pageBreakBefore/>
              <w:spacing w:before="0"/>
              <w:rPr>
                <w:rFonts w:cs="Tahoma"/>
              </w:rPr>
            </w:pPr>
            <w:r w:rsidRPr="00BD3611">
              <w:rPr>
                <w:rFonts w:cs="Tahoma"/>
                <w:lang w:val="nl-NL"/>
              </w:rPr>
              <w:lastRenderedPageBreak/>
              <w:br w:type="page"/>
            </w:r>
            <w:bookmarkStart w:id="1217" w:name="_Toc336338227"/>
            <w:bookmarkStart w:id="1218" w:name="_Toc340580473"/>
            <w:bookmarkStart w:id="1219" w:name="_Toc340850832"/>
            <w:bookmarkEnd w:id="1217"/>
            <w:r w:rsidRPr="00BD3611">
              <w:rPr>
                <w:rFonts w:cs="Tahoma"/>
                <w:lang w:val="nl-NL"/>
              </w:rPr>
              <w:t>SECTIE 7 – software assurance (SA) BENEFITS EN online DIENSTEN (OLS) Benefits</w:t>
            </w:r>
            <w:bookmarkEnd w:id="1218"/>
            <w:bookmarkEnd w:id="1219"/>
          </w:p>
        </w:tc>
        <w:tc>
          <w:tcPr>
            <w:tcW w:w="3986" w:type="dxa"/>
            <w:tcBorders>
              <w:top w:val="single" w:sz="4" w:space="0" w:color="FFFFFF"/>
              <w:bottom w:val="single" w:sz="4" w:space="0" w:color="FFFFFF"/>
            </w:tcBorders>
          </w:tcPr>
          <w:p w14:paraId="7BBD02BC" w14:textId="77777777" w:rsidR="009429C1" w:rsidRPr="00BD3611" w:rsidRDefault="009429C1" w:rsidP="00B10F67">
            <w:pPr>
              <w:pStyle w:val="Heading1"/>
              <w:rPr>
                <w:rFonts w:cs="Tahoma"/>
              </w:rPr>
            </w:pPr>
          </w:p>
        </w:tc>
      </w:tr>
    </w:tbl>
    <w:p w14:paraId="7BBD02BE" w14:textId="77777777" w:rsidR="009429C1" w:rsidRPr="00BD3611" w:rsidRDefault="009429C1" w:rsidP="009429C1">
      <w:pPr>
        <w:pStyle w:val="AppendixBodyText"/>
        <w:rPr>
          <w:rFonts w:ascii="Tahoma" w:hAnsi="Tahoma" w:cs="Tahoma"/>
        </w:rPr>
      </w:pPr>
    </w:p>
    <w:p w14:paraId="7BBD02BF" w14:textId="77777777" w:rsidR="009429C1" w:rsidRPr="00BD3611" w:rsidRDefault="009429C1" w:rsidP="009429C1">
      <w:pPr>
        <w:spacing w:after="60"/>
        <w:rPr>
          <w:rFonts w:cs="Tahoma"/>
          <w:lang w:val="de-DE"/>
        </w:rPr>
      </w:pPr>
      <w:r w:rsidRPr="00BD3611">
        <w:rPr>
          <w:rFonts w:cs="Tahoma"/>
          <w:lang w:val="nl-NL"/>
        </w:rPr>
        <w:t>In dit gedeelte worden Software Assurance Benefits en Online Diensten Benefits beschreven.</w:t>
      </w:r>
      <w:r w:rsidR="001F094E" w:rsidRPr="00BD3611">
        <w:rPr>
          <w:rFonts w:cs="Tahoma"/>
          <w:lang w:val="de-DE"/>
        </w:rPr>
        <w:t xml:space="preserve"> </w:t>
      </w:r>
    </w:p>
    <w:p w14:paraId="7BBD02C0" w14:textId="77777777" w:rsidR="009429C1" w:rsidRPr="00BD3611" w:rsidRDefault="009429C1" w:rsidP="00717064">
      <w:pPr>
        <w:spacing w:after="60"/>
        <w:rPr>
          <w:rFonts w:cs="Tahoma"/>
          <w:lang w:val="nb-NO"/>
        </w:rPr>
      </w:pPr>
      <w:r w:rsidRPr="00BD3611">
        <w:rPr>
          <w:rFonts w:cs="Tahoma"/>
          <w:u w:val="single"/>
          <w:lang w:val="nl-NL"/>
        </w:rPr>
        <w:t>Software Assurance Benefits</w:t>
      </w:r>
      <w:r w:rsidRPr="00BD3611">
        <w:rPr>
          <w:rFonts w:cs="Tahoma"/>
          <w:lang w:val="nl-NL"/>
        </w:rPr>
        <w:t>:</w:t>
      </w:r>
      <w:r w:rsidRPr="00BD3611">
        <w:rPr>
          <w:rFonts w:cs="Tahoma"/>
          <w:szCs w:val="20"/>
          <w:lang w:val="de-DE" w:eastAsia="ja-JP"/>
        </w:rPr>
        <w:t xml:space="preserve"> </w:t>
      </w:r>
      <w:r w:rsidRPr="00BD3611">
        <w:rPr>
          <w:rFonts w:cs="Tahoma"/>
          <w:szCs w:val="20"/>
          <w:lang w:val="nl-NL" w:eastAsia="ja-JP"/>
        </w:rPr>
        <w:t>Deze voorzieningen verschillen per product en productgroep.</w:t>
      </w:r>
      <w:r w:rsidRPr="00BD3611">
        <w:rPr>
          <w:rFonts w:cs="Tahoma"/>
          <w:szCs w:val="20"/>
          <w:lang w:val="de-DE" w:eastAsia="ja-JP"/>
        </w:rPr>
        <w:t xml:space="preserve"> </w:t>
      </w:r>
      <w:r w:rsidRPr="00BD3611">
        <w:rPr>
          <w:rFonts w:cs="Tahoma"/>
          <w:szCs w:val="20"/>
          <w:lang w:val="nl-NL" w:eastAsia="ja-JP"/>
        </w:rPr>
        <w:t>De toegang tot en het recht op het gebruik van de Software Assurance Benefits door de klant vervalt doorgaans op het moment dat de Software Assurance dekking van de klant afloopt.</w:t>
      </w:r>
      <w:r w:rsidRPr="00BD3611">
        <w:rPr>
          <w:rFonts w:cs="Tahoma"/>
          <w:szCs w:val="20"/>
          <w:lang w:val="de-DE" w:eastAsia="ja-JP"/>
        </w:rPr>
        <w:t xml:space="preserve"> </w:t>
      </w:r>
      <w:r w:rsidRPr="00BD3611">
        <w:rPr>
          <w:rFonts w:cs="Tahoma"/>
          <w:szCs w:val="20"/>
          <w:lang w:val="nl-NL" w:eastAsia="ja-JP"/>
        </w:rPr>
        <w:t>De meeste Software Assurance Benefits worden aan het begin van</w:t>
      </w:r>
      <w:r w:rsidR="00717064" w:rsidRPr="00BD3611">
        <w:rPr>
          <w:rFonts w:cs="Tahoma"/>
          <w:szCs w:val="20"/>
          <w:lang w:val="nl-NL" w:eastAsia="ja-JP"/>
        </w:rPr>
        <w:t> </w:t>
      </w:r>
      <w:r w:rsidRPr="00BD3611">
        <w:rPr>
          <w:rFonts w:cs="Tahoma"/>
          <w:szCs w:val="20"/>
          <w:lang w:val="nl-NL" w:eastAsia="ja-JP"/>
        </w:rPr>
        <w:t>de dekkingsperiode verleend.</w:t>
      </w:r>
      <w:r w:rsidR="001F094E" w:rsidRPr="00BD3611">
        <w:rPr>
          <w:rFonts w:cs="Tahoma"/>
          <w:lang w:val="nb-NO"/>
        </w:rPr>
        <w:t xml:space="preserve"> </w:t>
      </w:r>
      <w:r w:rsidRPr="00BD3611">
        <w:rPr>
          <w:rFonts w:cs="Tahoma"/>
          <w:lang w:val="nl-NL"/>
        </w:rPr>
        <w:t>Wijzigingen tijdens de dekkingsperiode (zoals aanvullende aankopen, retouren of</w:t>
      </w:r>
      <w:r w:rsidR="00717064" w:rsidRPr="00BD3611">
        <w:rPr>
          <w:rFonts w:cs="Tahoma"/>
          <w:lang w:val="nl-NL"/>
        </w:rPr>
        <w:t> </w:t>
      </w:r>
      <w:r w:rsidRPr="00BD3611">
        <w:rPr>
          <w:rFonts w:cs="Tahoma"/>
          <w:lang w:val="nl-NL"/>
        </w:rPr>
        <w:t>transities van Online Diensten) kunnen gevolgen hebben voor de voorzieningen waarvoor u in aanmerking komt.</w:t>
      </w:r>
    </w:p>
    <w:p w14:paraId="7BBD02C1" w14:textId="77777777" w:rsidR="009429C1" w:rsidRPr="00BD3611" w:rsidRDefault="009429C1" w:rsidP="009429C1">
      <w:pPr>
        <w:spacing w:after="60"/>
        <w:rPr>
          <w:rFonts w:cs="Tahoma"/>
          <w:lang w:val="de-DE"/>
        </w:rPr>
      </w:pPr>
      <w:r w:rsidRPr="00BD3611">
        <w:rPr>
          <w:rFonts w:cs="Tahoma"/>
          <w:u w:val="single"/>
          <w:lang w:val="nl-NL"/>
        </w:rPr>
        <w:t>Online Diensten-voordelen</w:t>
      </w:r>
      <w:r w:rsidRPr="00BD3611">
        <w:rPr>
          <w:rFonts w:cs="Tahoma"/>
          <w:lang w:val="nl-NL"/>
        </w:rPr>
        <w:t>:</w:t>
      </w:r>
      <w:r w:rsidRPr="00BD3611">
        <w:rPr>
          <w:rFonts w:cs="Tahoma"/>
          <w:szCs w:val="20"/>
          <w:lang w:val="de-DE" w:eastAsia="ja-JP"/>
        </w:rPr>
        <w:t xml:space="preserve"> </w:t>
      </w:r>
      <w:r w:rsidRPr="00BD3611">
        <w:rPr>
          <w:rFonts w:cs="Tahoma"/>
          <w:szCs w:val="20"/>
          <w:lang w:val="nl-NL" w:eastAsia="ja-JP"/>
        </w:rPr>
        <w:t>Deze voorzieningen verschillen per product.</w:t>
      </w:r>
      <w:r w:rsidR="001F094E" w:rsidRPr="00BD3611">
        <w:rPr>
          <w:rFonts w:cs="Tahoma"/>
          <w:lang w:val="de-DE"/>
        </w:rPr>
        <w:t xml:space="preserve"> </w:t>
      </w:r>
      <w:r w:rsidRPr="00BD3611">
        <w:rPr>
          <w:rFonts w:cs="Tahoma"/>
          <w:lang w:val="nl-NL"/>
        </w:rPr>
        <w:t>De toegang tot en het recht op het gebruik van de Online Diensten Benefits vervalt op het moment dat de looptijd van de desbetreffende subscription licentie voor online diensten eindigt.</w:t>
      </w:r>
      <w:r w:rsidRPr="00BD3611">
        <w:rPr>
          <w:rFonts w:cs="Tahoma"/>
          <w:lang w:val="de-DE"/>
        </w:rPr>
        <w:t xml:space="preserve"> </w:t>
      </w:r>
    </w:p>
    <w:p w14:paraId="7BBD02C2" w14:textId="77777777" w:rsidR="009429C1" w:rsidRPr="00BD3611" w:rsidRDefault="009429C1" w:rsidP="009429C1">
      <w:pPr>
        <w:spacing w:after="60"/>
        <w:rPr>
          <w:rFonts w:cs="Tahoma"/>
          <w:lang w:val="de-DE"/>
        </w:rPr>
      </w:pPr>
    </w:p>
    <w:p w14:paraId="7BBD02C3" w14:textId="77777777" w:rsidR="009429C1" w:rsidRPr="00BD3611" w:rsidRDefault="009429C1" w:rsidP="009429C1">
      <w:pPr>
        <w:spacing w:after="60"/>
        <w:rPr>
          <w:rFonts w:cs="Tahoma"/>
          <w:lang w:val="de-DE"/>
        </w:rPr>
      </w:pPr>
      <w:r w:rsidRPr="00BD3611">
        <w:rPr>
          <w:rFonts w:cs="Tahoma"/>
          <w:szCs w:val="20"/>
          <w:lang w:val="nl-NL"/>
        </w:rPr>
        <w:t>Uitzonderingen op de bovenstaande regels worden hieronder vermeld in de gedeelten met betrekking tot de afzonderlijke voorzieningen.</w:t>
      </w:r>
      <w:r w:rsidR="001F094E" w:rsidRPr="00BD3611">
        <w:rPr>
          <w:rFonts w:cs="Tahoma"/>
          <w:szCs w:val="20"/>
          <w:lang w:val="de-DE"/>
        </w:rPr>
        <w:t xml:space="preserve"> </w:t>
      </w:r>
      <w:r w:rsidRPr="00BD3611">
        <w:rPr>
          <w:rFonts w:cs="Tahoma"/>
          <w:szCs w:val="20"/>
          <w:lang w:val="nl-NL"/>
        </w:rPr>
        <w:t>De voorzieningen zijn aan wijzigingen onderhevig en kunnen op elk moment zonder voorafgaande kennisgeving worden beëindigd.</w:t>
      </w:r>
      <w:r w:rsidRPr="00BD3611">
        <w:rPr>
          <w:rFonts w:cs="Tahoma"/>
          <w:lang w:val="de-DE"/>
        </w:rPr>
        <w:t xml:space="preserve"> </w:t>
      </w:r>
      <w:r w:rsidRPr="00BD3611">
        <w:rPr>
          <w:rFonts w:cs="Tahoma"/>
          <w:lang w:val="nl-NL"/>
        </w:rPr>
        <w:t>De beschikbaarheid van voorzieningen verschilt per programma, regio, fulfillmentopties en taal.</w:t>
      </w:r>
      <w:r w:rsidRPr="00BD3611">
        <w:rPr>
          <w:rFonts w:cs="Tahoma"/>
          <w:lang w:val="de-DE"/>
        </w:rPr>
        <w:t xml:space="preserve"> </w:t>
      </w:r>
    </w:p>
    <w:p w14:paraId="7BBD02C4" w14:textId="77777777" w:rsidR="009429C1" w:rsidRPr="00BD3611" w:rsidRDefault="009429C1" w:rsidP="005325B7">
      <w:pPr>
        <w:pStyle w:val="AppendixBodyText"/>
        <w:spacing w:after="0"/>
        <w:rPr>
          <w:rFonts w:ascii="Tahoma" w:hAnsi="Tahoma" w:cs="Tahoma"/>
          <w:sz w:val="18"/>
          <w:szCs w:val="18"/>
          <w:lang w:val="de-DE"/>
        </w:rPr>
      </w:pPr>
    </w:p>
    <w:p w14:paraId="7BBD02C5" w14:textId="77777777" w:rsidR="009429C1" w:rsidRPr="00BD3611" w:rsidRDefault="009429C1" w:rsidP="009429C1">
      <w:pPr>
        <w:pStyle w:val="AppendixBodyText"/>
        <w:rPr>
          <w:rFonts w:ascii="Tahoma" w:hAnsi="Tahoma" w:cs="Tahoma"/>
          <w:lang w:val="de-DE"/>
        </w:rPr>
      </w:pPr>
      <w:r w:rsidRPr="00BD3611">
        <w:rPr>
          <w:rFonts w:ascii="Tahoma" w:hAnsi="Tahoma" w:cs="Tahoma"/>
          <w:sz w:val="18"/>
          <w:lang w:val="nl-NL"/>
        </w:rPr>
        <w:t>Software Assurance Benefits en Online Diensten Benefits worden in het kader van de verschillende programma's toegewezen zoals beschreven in de onderstaande tabel:</w:t>
      </w:r>
    </w:p>
    <w:p w14:paraId="7BBD02C6" w14:textId="77777777" w:rsidR="009429C1" w:rsidRPr="00BD3611" w:rsidRDefault="009429C1" w:rsidP="005325B7">
      <w:pPr>
        <w:pStyle w:val="AppendixBodyText"/>
        <w:spacing w:after="0"/>
        <w:rPr>
          <w:rFonts w:ascii="Tahoma" w:hAnsi="Tahoma" w:cs="Tahoma"/>
          <w:sz w:val="18"/>
          <w:szCs w:val="18"/>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7"/>
        <w:gridCol w:w="1170"/>
        <w:gridCol w:w="1350"/>
        <w:gridCol w:w="1710"/>
        <w:gridCol w:w="2340"/>
        <w:gridCol w:w="1440"/>
      </w:tblGrid>
      <w:tr w:rsidR="009429C1" w:rsidRPr="00BD3611" w14:paraId="7BBD02D0" w14:textId="77777777" w:rsidTr="00717064">
        <w:trPr>
          <w:trHeight w:val="178"/>
        </w:trPr>
        <w:tc>
          <w:tcPr>
            <w:tcW w:w="1627" w:type="dxa"/>
            <w:shd w:val="clear" w:color="auto" w:fill="FFCC99"/>
            <w:vAlign w:val="center"/>
          </w:tcPr>
          <w:p w14:paraId="7BBD02C7" w14:textId="77777777" w:rsidR="009429C1" w:rsidRPr="00BD3611" w:rsidRDefault="009429C1" w:rsidP="00B10F67">
            <w:pPr>
              <w:pStyle w:val="AppendixTableHeadings"/>
              <w:jc w:val="left"/>
              <w:rPr>
                <w:rFonts w:ascii="Tahoma" w:hAnsi="Tahoma" w:cs="Tahoma"/>
                <w:sz w:val="20"/>
                <w:szCs w:val="20"/>
              </w:rPr>
            </w:pPr>
            <w:r w:rsidRPr="00BD3611">
              <w:rPr>
                <w:rFonts w:ascii="Tahoma" w:hAnsi="Tahoma" w:cs="Tahoma"/>
                <w:sz w:val="20"/>
                <w:szCs w:val="20"/>
                <w:lang w:val="nl-NL"/>
              </w:rPr>
              <w:t>Programma's</w:t>
            </w:r>
          </w:p>
        </w:tc>
        <w:tc>
          <w:tcPr>
            <w:tcW w:w="1170" w:type="dxa"/>
            <w:shd w:val="clear" w:color="auto" w:fill="FFCC99"/>
            <w:vAlign w:val="center"/>
          </w:tcPr>
          <w:p w14:paraId="7BBD02C8" w14:textId="77777777" w:rsidR="009429C1" w:rsidRPr="00BD3611" w:rsidRDefault="009429C1" w:rsidP="00B10F67">
            <w:pPr>
              <w:pStyle w:val="AppendixTableHeadings"/>
              <w:jc w:val="left"/>
              <w:rPr>
                <w:rFonts w:ascii="Tahoma" w:hAnsi="Tahoma" w:cs="Tahoma"/>
                <w:sz w:val="20"/>
                <w:szCs w:val="20"/>
              </w:rPr>
            </w:pPr>
            <w:r w:rsidRPr="00BD3611">
              <w:rPr>
                <w:rFonts w:ascii="Tahoma" w:hAnsi="Tahoma" w:cs="Tahoma"/>
                <w:sz w:val="20"/>
                <w:szCs w:val="20"/>
                <w:lang w:val="nl-NL"/>
              </w:rPr>
              <w:t>Open License</w:t>
            </w:r>
          </w:p>
        </w:tc>
        <w:tc>
          <w:tcPr>
            <w:tcW w:w="1350" w:type="dxa"/>
            <w:shd w:val="clear" w:color="auto" w:fill="FFCC99"/>
            <w:vAlign w:val="center"/>
          </w:tcPr>
          <w:p w14:paraId="7BBD02C9" w14:textId="77777777" w:rsidR="009429C1" w:rsidRPr="00BD3611" w:rsidRDefault="009429C1" w:rsidP="00B10F67">
            <w:pPr>
              <w:pStyle w:val="AppendixTableHeadings"/>
              <w:jc w:val="left"/>
              <w:rPr>
                <w:rFonts w:ascii="Tahoma" w:hAnsi="Tahoma" w:cs="Tahoma"/>
                <w:sz w:val="20"/>
                <w:szCs w:val="20"/>
              </w:rPr>
            </w:pPr>
            <w:r w:rsidRPr="00BD3611">
              <w:rPr>
                <w:rFonts w:ascii="Tahoma" w:hAnsi="Tahoma" w:cs="Tahoma"/>
                <w:sz w:val="20"/>
                <w:szCs w:val="20"/>
                <w:lang w:val="nl-NL"/>
              </w:rPr>
              <w:t>Open Value</w:t>
            </w:r>
          </w:p>
        </w:tc>
        <w:tc>
          <w:tcPr>
            <w:tcW w:w="1710" w:type="dxa"/>
            <w:shd w:val="clear" w:color="auto" w:fill="FFCC99"/>
            <w:vAlign w:val="center"/>
          </w:tcPr>
          <w:p w14:paraId="7BBD02CA" w14:textId="77777777" w:rsidR="009429C1" w:rsidRPr="00BD3611" w:rsidRDefault="009429C1" w:rsidP="00B10F67">
            <w:pPr>
              <w:pStyle w:val="AppendixTableHeadings"/>
              <w:jc w:val="left"/>
              <w:rPr>
                <w:rFonts w:ascii="Tahoma" w:hAnsi="Tahoma" w:cs="Tahoma"/>
                <w:sz w:val="20"/>
                <w:szCs w:val="20"/>
              </w:rPr>
            </w:pPr>
            <w:r w:rsidRPr="00BD3611">
              <w:rPr>
                <w:rFonts w:ascii="Tahoma" w:hAnsi="Tahoma" w:cs="Tahoma"/>
                <w:sz w:val="20"/>
                <w:szCs w:val="20"/>
                <w:lang w:val="nl-NL"/>
              </w:rPr>
              <w:t>Open Value Subscription – Education Solutions</w:t>
            </w:r>
          </w:p>
        </w:tc>
        <w:tc>
          <w:tcPr>
            <w:tcW w:w="2340" w:type="dxa"/>
            <w:shd w:val="clear" w:color="auto" w:fill="FFCC99"/>
            <w:vAlign w:val="center"/>
          </w:tcPr>
          <w:p w14:paraId="7BBD02CB" w14:textId="77777777" w:rsidR="009429C1" w:rsidRPr="00BD3611" w:rsidRDefault="009429C1" w:rsidP="00B10F67">
            <w:pPr>
              <w:pStyle w:val="AppendixTableHeadings"/>
              <w:jc w:val="left"/>
              <w:rPr>
                <w:rFonts w:ascii="Tahoma" w:hAnsi="Tahoma" w:cs="Tahoma"/>
              </w:rPr>
            </w:pPr>
            <w:r w:rsidRPr="00BD3611">
              <w:rPr>
                <w:rFonts w:ascii="Tahoma" w:hAnsi="Tahoma" w:cs="Tahoma"/>
                <w:sz w:val="20"/>
                <w:lang w:val="nl-NL"/>
              </w:rPr>
              <w:t>Select*</w:t>
            </w:r>
          </w:p>
          <w:p w14:paraId="7BBD02CC" w14:textId="77777777" w:rsidR="009429C1" w:rsidRPr="00BD3611" w:rsidRDefault="009429C1" w:rsidP="00B10F67">
            <w:pPr>
              <w:pStyle w:val="AppendixTableHeadings"/>
              <w:jc w:val="left"/>
              <w:rPr>
                <w:rFonts w:ascii="Tahoma" w:hAnsi="Tahoma" w:cs="Tahoma"/>
              </w:rPr>
            </w:pPr>
            <w:r w:rsidRPr="00BD3611">
              <w:rPr>
                <w:rFonts w:ascii="Tahoma" w:hAnsi="Tahoma" w:cs="Tahoma"/>
                <w:sz w:val="20"/>
                <w:lang w:val="nl-NL"/>
              </w:rPr>
              <w:t>Enterprise Overeenkomst</w:t>
            </w:r>
          </w:p>
          <w:p w14:paraId="7BBD02CD" w14:textId="77777777" w:rsidR="009429C1" w:rsidRPr="00BD3611" w:rsidRDefault="009429C1" w:rsidP="00717064">
            <w:pPr>
              <w:pStyle w:val="AppendixTableHeadings"/>
              <w:jc w:val="left"/>
              <w:rPr>
                <w:rFonts w:ascii="Tahoma" w:hAnsi="Tahoma" w:cs="Tahoma"/>
              </w:rPr>
            </w:pPr>
            <w:r w:rsidRPr="00BD3611">
              <w:rPr>
                <w:rFonts w:ascii="Tahoma" w:hAnsi="Tahoma" w:cs="Tahoma"/>
                <w:sz w:val="20"/>
                <w:lang w:val="nl-NL"/>
              </w:rPr>
              <w:t>Enrollment for Education Solutions in het kader van de</w:t>
            </w:r>
            <w:r w:rsidR="00717064" w:rsidRPr="00BD3611">
              <w:rPr>
                <w:rFonts w:ascii="Tahoma" w:hAnsi="Tahoma" w:cs="Tahoma"/>
                <w:sz w:val="20"/>
                <w:lang w:val="nl-NL"/>
              </w:rPr>
              <w:t> </w:t>
            </w:r>
            <w:r w:rsidRPr="00BD3611">
              <w:rPr>
                <w:rFonts w:ascii="Tahoma" w:hAnsi="Tahoma" w:cs="Tahoma"/>
                <w:sz w:val="20"/>
                <w:lang w:val="nl-NL"/>
              </w:rPr>
              <w:t>Campus en</w:t>
            </w:r>
          </w:p>
          <w:p w14:paraId="7BBD02CE" w14:textId="77777777" w:rsidR="009429C1" w:rsidRPr="00BD3611" w:rsidRDefault="009429C1" w:rsidP="00B10F67">
            <w:pPr>
              <w:pStyle w:val="AppendixTableHeadings"/>
              <w:jc w:val="left"/>
              <w:rPr>
                <w:rFonts w:ascii="Tahoma" w:hAnsi="Tahoma" w:cs="Tahoma"/>
                <w:sz w:val="20"/>
                <w:szCs w:val="20"/>
              </w:rPr>
            </w:pPr>
            <w:r w:rsidRPr="00BD3611">
              <w:rPr>
                <w:rFonts w:ascii="Tahoma" w:hAnsi="Tahoma" w:cs="Tahoma"/>
                <w:sz w:val="20"/>
                <w:szCs w:val="20"/>
                <w:lang w:val="nl-NL"/>
              </w:rPr>
              <w:t>School Overeenkomst</w:t>
            </w:r>
          </w:p>
        </w:tc>
        <w:tc>
          <w:tcPr>
            <w:tcW w:w="1440" w:type="dxa"/>
            <w:shd w:val="clear" w:color="auto" w:fill="FFCC99"/>
            <w:vAlign w:val="center"/>
          </w:tcPr>
          <w:p w14:paraId="7BBD02CF" w14:textId="77777777" w:rsidR="009429C1" w:rsidRPr="00BD3611" w:rsidRDefault="009429C1" w:rsidP="00717064">
            <w:pPr>
              <w:pStyle w:val="AppendixTableHeadings"/>
              <w:jc w:val="left"/>
              <w:rPr>
                <w:rFonts w:ascii="Tahoma" w:hAnsi="Tahoma" w:cs="Tahoma"/>
                <w:sz w:val="20"/>
                <w:szCs w:val="20"/>
              </w:rPr>
            </w:pPr>
            <w:r w:rsidRPr="00BD3611">
              <w:rPr>
                <w:rFonts w:ascii="Tahoma" w:hAnsi="Tahoma" w:cs="Tahoma"/>
                <w:sz w:val="20"/>
                <w:szCs w:val="20"/>
                <w:lang w:val="nl-NL"/>
              </w:rPr>
              <w:t>Select Plus</w:t>
            </w:r>
          </w:p>
        </w:tc>
      </w:tr>
      <w:tr w:rsidR="009429C1" w:rsidRPr="00BD3611" w14:paraId="7BBD02D7" w14:textId="77777777" w:rsidTr="00717064">
        <w:trPr>
          <w:trHeight w:val="369"/>
        </w:trPr>
        <w:tc>
          <w:tcPr>
            <w:tcW w:w="1627" w:type="dxa"/>
            <w:vAlign w:val="center"/>
          </w:tcPr>
          <w:p w14:paraId="7BBD02D1" w14:textId="77777777" w:rsidR="009429C1" w:rsidRPr="00BD3611" w:rsidRDefault="009429C1" w:rsidP="00B10F67">
            <w:pPr>
              <w:pStyle w:val="AppendixTableText"/>
              <w:rPr>
                <w:rFonts w:ascii="Tahoma" w:hAnsi="Tahoma" w:cs="Tahoma"/>
                <w:szCs w:val="20"/>
              </w:rPr>
            </w:pPr>
            <w:r w:rsidRPr="00BD3611">
              <w:rPr>
                <w:rFonts w:ascii="Tahoma" w:hAnsi="Tahoma" w:cs="Tahoma"/>
                <w:szCs w:val="20"/>
                <w:lang w:val="nl-NL"/>
              </w:rPr>
              <w:t>Voorzieningen beschikbaar per:</w:t>
            </w:r>
          </w:p>
        </w:tc>
        <w:tc>
          <w:tcPr>
            <w:tcW w:w="1170" w:type="dxa"/>
            <w:vAlign w:val="center"/>
          </w:tcPr>
          <w:p w14:paraId="7BBD02D2" w14:textId="77777777" w:rsidR="009429C1" w:rsidRPr="00BD3611" w:rsidRDefault="009429C1" w:rsidP="00B10F67">
            <w:pPr>
              <w:pStyle w:val="AppendixTableText"/>
              <w:rPr>
                <w:rFonts w:ascii="Tahoma" w:hAnsi="Tahoma" w:cs="Tahoma"/>
                <w:szCs w:val="20"/>
              </w:rPr>
            </w:pPr>
            <w:r w:rsidRPr="00BD3611">
              <w:rPr>
                <w:rFonts w:ascii="Tahoma" w:hAnsi="Tahoma" w:cs="Tahoma"/>
                <w:szCs w:val="20"/>
                <w:lang w:val="nl-NL"/>
              </w:rPr>
              <w:t>Aantal licenties</w:t>
            </w:r>
          </w:p>
        </w:tc>
        <w:tc>
          <w:tcPr>
            <w:tcW w:w="1350" w:type="dxa"/>
            <w:vAlign w:val="center"/>
          </w:tcPr>
          <w:p w14:paraId="7BBD02D3" w14:textId="77777777" w:rsidR="009429C1" w:rsidRPr="00BD3611" w:rsidRDefault="009429C1" w:rsidP="00B10F67">
            <w:pPr>
              <w:pStyle w:val="AppendixTableText"/>
              <w:rPr>
                <w:rFonts w:ascii="Tahoma" w:hAnsi="Tahoma" w:cs="Tahoma"/>
                <w:szCs w:val="20"/>
              </w:rPr>
            </w:pPr>
            <w:r w:rsidRPr="00BD3611">
              <w:rPr>
                <w:rFonts w:ascii="Tahoma" w:hAnsi="Tahoma" w:cs="Tahoma"/>
                <w:szCs w:val="20"/>
                <w:lang w:val="nl-NL"/>
              </w:rPr>
              <w:t>Overeenkomst</w:t>
            </w:r>
          </w:p>
        </w:tc>
        <w:tc>
          <w:tcPr>
            <w:tcW w:w="1710" w:type="dxa"/>
            <w:vAlign w:val="center"/>
          </w:tcPr>
          <w:p w14:paraId="7BBD02D4" w14:textId="77777777" w:rsidR="009429C1" w:rsidRPr="00BD3611" w:rsidRDefault="009429C1" w:rsidP="00B10F67">
            <w:pPr>
              <w:pStyle w:val="AppendixTableText"/>
              <w:rPr>
                <w:rFonts w:ascii="Tahoma" w:hAnsi="Tahoma" w:cs="Tahoma"/>
                <w:szCs w:val="20"/>
              </w:rPr>
            </w:pPr>
            <w:r w:rsidRPr="00BD3611">
              <w:rPr>
                <w:rFonts w:ascii="Tahoma" w:hAnsi="Tahoma" w:cs="Tahoma"/>
                <w:szCs w:val="20"/>
                <w:lang w:val="nl-NL"/>
              </w:rPr>
              <w:t>Overeenkomst</w:t>
            </w:r>
          </w:p>
        </w:tc>
        <w:tc>
          <w:tcPr>
            <w:tcW w:w="2340" w:type="dxa"/>
            <w:vAlign w:val="center"/>
          </w:tcPr>
          <w:p w14:paraId="7BBD02D5" w14:textId="77777777" w:rsidR="009429C1" w:rsidRPr="00BD3611" w:rsidRDefault="009429C1" w:rsidP="00B10F67">
            <w:pPr>
              <w:pStyle w:val="AppendixTableText"/>
              <w:rPr>
                <w:rFonts w:ascii="Tahoma" w:hAnsi="Tahoma" w:cs="Tahoma"/>
                <w:szCs w:val="20"/>
              </w:rPr>
            </w:pPr>
            <w:r w:rsidRPr="00BD3611">
              <w:rPr>
                <w:rFonts w:ascii="Tahoma" w:hAnsi="Tahoma" w:cs="Tahoma"/>
                <w:szCs w:val="20"/>
                <w:lang w:val="nl-NL"/>
              </w:rPr>
              <w:t>Enrollment</w:t>
            </w:r>
          </w:p>
        </w:tc>
        <w:tc>
          <w:tcPr>
            <w:tcW w:w="1440" w:type="dxa"/>
          </w:tcPr>
          <w:p w14:paraId="7BBD02D6" w14:textId="77777777" w:rsidR="009429C1" w:rsidRPr="00BD3611" w:rsidRDefault="009429C1" w:rsidP="00B10F67">
            <w:pPr>
              <w:pStyle w:val="AppendixTableText"/>
              <w:rPr>
                <w:rFonts w:ascii="Tahoma" w:hAnsi="Tahoma" w:cs="Tahoma"/>
                <w:szCs w:val="20"/>
              </w:rPr>
            </w:pPr>
            <w:r w:rsidRPr="00BD3611">
              <w:rPr>
                <w:rFonts w:ascii="Tahoma" w:hAnsi="Tahoma" w:cs="Tahoma"/>
                <w:szCs w:val="20"/>
                <w:lang w:val="nl-NL"/>
              </w:rPr>
              <w:t>Geregistreerde Gelieerde Onderneming</w:t>
            </w:r>
          </w:p>
        </w:tc>
      </w:tr>
    </w:tbl>
    <w:p w14:paraId="7BBD02D8" w14:textId="77777777" w:rsidR="009429C1" w:rsidRPr="00BD3611" w:rsidRDefault="009429C1" w:rsidP="00717064">
      <w:pPr>
        <w:pStyle w:val="AppendixBodyText"/>
        <w:ind w:right="396"/>
        <w:rPr>
          <w:rFonts w:ascii="Tahoma" w:hAnsi="Tahoma" w:cs="Tahoma"/>
        </w:rPr>
      </w:pPr>
      <w:r w:rsidRPr="00BD3611">
        <w:rPr>
          <w:rFonts w:ascii="Tahoma" w:hAnsi="Tahoma" w:cs="Tahoma"/>
          <w:b/>
          <w:i/>
          <w:sz w:val="16"/>
          <w:u w:val="single"/>
          <w:lang w:val="nl-NL"/>
        </w:rPr>
        <w:t>Opmerking</w:t>
      </w:r>
      <w:r w:rsidRPr="00BD3611">
        <w:rPr>
          <w:rFonts w:ascii="Tahoma" w:hAnsi="Tahoma" w:cs="Tahoma"/>
          <w:b/>
          <w:i/>
          <w:sz w:val="16"/>
          <w:lang w:val="nl-NL"/>
        </w:rPr>
        <w:t>:</w:t>
      </w:r>
      <w:r w:rsidRPr="00BD3611">
        <w:rPr>
          <w:rFonts w:ascii="Tahoma" w:hAnsi="Tahoma" w:cs="Tahoma"/>
          <w:i/>
          <w:sz w:val="16"/>
          <w:szCs w:val="16"/>
        </w:rPr>
        <w:t xml:space="preserve"> </w:t>
      </w:r>
      <w:r w:rsidRPr="00BD3611">
        <w:rPr>
          <w:rFonts w:ascii="Tahoma" w:hAnsi="Tahoma" w:cs="Tahoma"/>
          <w:i/>
          <w:sz w:val="16"/>
          <w:lang w:val="nl-NL"/>
        </w:rPr>
        <w:t>*Klanten die een Canadian HealthCare Volume License Enterprise Overeenkomst aangaan, ontvangen SA Benefits in overeenstemming met de SA Benefits die beschikbaar zijn voor klanten die producten afnemen via Microsoft Open</w:t>
      </w:r>
      <w:r w:rsidR="00717064" w:rsidRPr="00BD3611">
        <w:rPr>
          <w:rFonts w:ascii="Tahoma" w:hAnsi="Tahoma" w:cs="Tahoma"/>
          <w:i/>
          <w:sz w:val="16"/>
          <w:lang w:val="nl-NL"/>
        </w:rPr>
        <w:t> </w:t>
      </w:r>
      <w:r w:rsidRPr="00BD3611">
        <w:rPr>
          <w:rFonts w:ascii="Tahoma" w:hAnsi="Tahoma" w:cs="Tahoma"/>
          <w:i/>
          <w:sz w:val="16"/>
          <w:lang w:val="nl-NL"/>
        </w:rPr>
        <w:t>Value.</w:t>
      </w:r>
    </w:p>
    <w:p w14:paraId="7BBD02D9" w14:textId="77777777" w:rsidR="009429C1" w:rsidRPr="00BD3611" w:rsidRDefault="009429C1" w:rsidP="009429C1">
      <w:pPr>
        <w:pStyle w:val="AppendixBodyText"/>
        <w:rPr>
          <w:rFonts w:ascii="Tahoma" w:hAnsi="Tahoma" w:cs="Tahoma"/>
          <w:sz w:val="18"/>
          <w:szCs w:val="18"/>
        </w:rPr>
      </w:pPr>
    </w:p>
    <w:p w14:paraId="7BBD02DA" w14:textId="77777777" w:rsidR="009429C1" w:rsidRPr="00BD3611" w:rsidRDefault="009429C1" w:rsidP="00717064">
      <w:pPr>
        <w:pStyle w:val="AppendixBodyText"/>
        <w:rPr>
          <w:rFonts w:ascii="Tahoma" w:hAnsi="Tahoma" w:cs="Tahoma"/>
          <w:lang w:val="nb-NO"/>
        </w:rPr>
      </w:pPr>
      <w:r w:rsidRPr="00BD3611">
        <w:rPr>
          <w:rFonts w:ascii="Tahoma" w:hAnsi="Tahoma" w:cs="Tahoma"/>
          <w:sz w:val="18"/>
          <w:lang w:val="nl-NL"/>
        </w:rPr>
        <w:t>In de onderstaande tabel worden Software Assurance Benefits en Online Diensten Benefits vermeld.</w:t>
      </w:r>
      <w:r w:rsidR="001F094E" w:rsidRPr="00BD3611">
        <w:rPr>
          <w:rFonts w:ascii="Tahoma" w:hAnsi="Tahoma" w:cs="Tahoma"/>
          <w:lang w:val="de-DE"/>
        </w:rPr>
        <w:t xml:space="preserve"> </w:t>
      </w:r>
      <w:r w:rsidRPr="00BD3611">
        <w:rPr>
          <w:rFonts w:ascii="Tahoma" w:hAnsi="Tahoma" w:cs="Tahoma"/>
          <w:sz w:val="18"/>
          <w:lang w:val="nl-NL"/>
        </w:rPr>
        <w:t>Sommige voorzieningen corresponderen met afzonderlijke licenties waarvoor Software Assurance is verkregen.</w:t>
      </w:r>
      <w:r w:rsidR="001F094E" w:rsidRPr="00BD3611">
        <w:rPr>
          <w:rFonts w:ascii="Tahoma" w:hAnsi="Tahoma" w:cs="Tahoma"/>
        </w:rPr>
        <w:t xml:space="preserve"> </w:t>
      </w:r>
      <w:r w:rsidRPr="00BD3611">
        <w:rPr>
          <w:rFonts w:ascii="Tahoma" w:hAnsi="Tahoma" w:cs="Tahoma"/>
          <w:sz w:val="18"/>
          <w:lang w:val="nl-NL"/>
        </w:rPr>
        <w:t>De klant komt in aanmerking voor deze voorzieningen indien deze beschikt over actieve Software Assurance (of andere upgradedekking) voor een kwalificerend product, ongeacht de productversie die de klant daadwerkelijk gebruikt.</w:t>
      </w:r>
      <w:r w:rsidR="001F094E" w:rsidRPr="00BD3611">
        <w:rPr>
          <w:rFonts w:ascii="Tahoma" w:hAnsi="Tahoma" w:cs="Tahoma"/>
        </w:rPr>
        <w:t xml:space="preserve"> </w:t>
      </w:r>
      <w:r w:rsidRPr="00BD3611">
        <w:rPr>
          <w:rFonts w:ascii="Tahoma" w:hAnsi="Tahoma" w:cs="Tahoma"/>
          <w:sz w:val="18"/>
          <w:lang w:val="nl-NL"/>
        </w:rPr>
        <w:t>De</w:t>
      </w:r>
      <w:r w:rsidR="00717064" w:rsidRPr="00BD3611">
        <w:rPr>
          <w:rFonts w:ascii="Tahoma" w:hAnsi="Tahoma" w:cs="Tahoma"/>
          <w:sz w:val="18"/>
          <w:lang w:val="nl-NL"/>
        </w:rPr>
        <w:t> </w:t>
      </w:r>
      <w:r w:rsidRPr="00BD3611">
        <w:rPr>
          <w:rFonts w:ascii="Tahoma" w:hAnsi="Tahoma" w:cs="Tahoma"/>
          <w:sz w:val="18"/>
          <w:lang w:val="nl-NL"/>
        </w:rPr>
        <w:t>kwalificerende producten worden in de gedeelten die zijn gewijd aan de afzonderlijke producten vermeld.</w:t>
      </w:r>
      <w:r w:rsidR="001F094E" w:rsidRPr="00BD3611">
        <w:rPr>
          <w:rFonts w:ascii="Tahoma" w:hAnsi="Tahoma" w:cs="Tahoma"/>
          <w:lang w:val="de-DE"/>
        </w:rPr>
        <w:t xml:space="preserve"> </w:t>
      </w:r>
      <w:r w:rsidRPr="00BD3611">
        <w:rPr>
          <w:rFonts w:ascii="Tahoma" w:hAnsi="Tahoma" w:cs="Tahoma"/>
          <w:sz w:val="18"/>
          <w:lang w:val="nl-NL"/>
        </w:rPr>
        <w:t>Sommige voorzieningen worden toegekend op basis van de SA-bestedingen van de klant met betrekking tot een bepaalde verzameling producten binnen een productgroep.</w:t>
      </w:r>
      <w:r w:rsidR="001F094E" w:rsidRPr="00BD3611">
        <w:rPr>
          <w:rFonts w:ascii="Tahoma" w:hAnsi="Tahoma" w:cs="Tahoma"/>
          <w:lang w:val="nb-NO"/>
        </w:rPr>
        <w:t xml:space="preserve"> </w:t>
      </w:r>
      <w:r w:rsidRPr="00BD3611">
        <w:rPr>
          <w:rFonts w:ascii="Tahoma" w:hAnsi="Tahoma" w:cs="Tahoma"/>
          <w:sz w:val="18"/>
          <w:lang w:val="nl-NL"/>
        </w:rPr>
        <w:t xml:space="preserve">Binnen deze context betekent </w:t>
      </w:r>
      <w:r w:rsidR="00BF1406" w:rsidRPr="00BD3611">
        <w:rPr>
          <w:rFonts w:ascii="Tahoma" w:hAnsi="Tahoma" w:cs="Tahoma"/>
          <w:sz w:val="18"/>
          <w:lang w:val="nl-NL"/>
        </w:rPr>
        <w:t>“</w:t>
      </w:r>
      <w:r w:rsidRPr="00BD3611">
        <w:rPr>
          <w:rFonts w:ascii="Tahoma" w:hAnsi="Tahoma" w:cs="Tahoma"/>
          <w:sz w:val="18"/>
          <w:lang w:val="nl-NL"/>
        </w:rPr>
        <w:t>SA-bestedingen</w:t>
      </w:r>
      <w:r w:rsidR="00BF1406" w:rsidRPr="00BD3611">
        <w:rPr>
          <w:rFonts w:ascii="Tahoma" w:hAnsi="Tahoma" w:cs="Tahoma"/>
          <w:sz w:val="18"/>
          <w:lang w:val="nl-NL"/>
        </w:rPr>
        <w:t>”</w:t>
      </w:r>
      <w:r w:rsidRPr="00BD3611">
        <w:rPr>
          <w:rFonts w:ascii="Tahoma" w:hAnsi="Tahoma" w:cs="Tahoma"/>
          <w:sz w:val="18"/>
          <w:lang w:val="nl-NL"/>
        </w:rPr>
        <w:t xml:space="preserve"> niet letterlijk de daadwerkelijk door de klant bestede bedragen.</w:t>
      </w:r>
      <w:r w:rsidR="001F094E" w:rsidRPr="00BD3611">
        <w:rPr>
          <w:rFonts w:ascii="Tahoma" w:hAnsi="Tahoma" w:cs="Tahoma"/>
          <w:lang w:val="nb-NO"/>
        </w:rPr>
        <w:t xml:space="preserve"> </w:t>
      </w:r>
      <w:r w:rsidRPr="00BD3611">
        <w:rPr>
          <w:rFonts w:ascii="Tahoma" w:hAnsi="Tahoma" w:cs="Tahoma"/>
          <w:sz w:val="18"/>
          <w:lang w:val="nl-NL"/>
        </w:rPr>
        <w:t>Het is een benadering van hoeveel de klant heeft besteed aan Software Assurance voor deze producten in het kader van zijn Select of Enterprise Inschrijving, Select Plus-registratie of Open Overeenkomst (bijvoorbeeld losse SA-aankopen en de SA-component van L&amp;SA-aankopen).</w:t>
      </w:r>
      <w:r w:rsidR="001F094E" w:rsidRPr="00BD3611">
        <w:rPr>
          <w:rFonts w:ascii="Tahoma" w:hAnsi="Tahoma" w:cs="Tahoma"/>
          <w:lang w:val="nb-NO"/>
        </w:rPr>
        <w:t xml:space="preserve"> </w:t>
      </w:r>
      <w:r w:rsidRPr="00BD3611">
        <w:rPr>
          <w:rFonts w:ascii="Tahoma" w:hAnsi="Tahoma" w:cs="Tahoma"/>
          <w:sz w:val="18"/>
          <w:lang w:val="nl-NL"/>
        </w:rPr>
        <w:t>Voor klanten met een abonnementsprogramma is het een benadering van het totaalbedrag dat de klant in het kader van de Enrollment of overeenkomst heeft besteed aan de licenties voor de producten.</w:t>
      </w:r>
      <w:r w:rsidR="001F094E" w:rsidRPr="00BD3611">
        <w:rPr>
          <w:rFonts w:ascii="Tahoma" w:hAnsi="Tahoma" w:cs="Tahoma"/>
          <w:lang w:val="nb-NO"/>
        </w:rPr>
        <w:t xml:space="preserve"> </w:t>
      </w:r>
      <w:r w:rsidRPr="00BD3611">
        <w:rPr>
          <w:rFonts w:ascii="Tahoma" w:hAnsi="Tahoma" w:cs="Tahoma"/>
          <w:sz w:val="18"/>
          <w:lang w:val="nl-NL"/>
        </w:rPr>
        <w:t>Andere voorzieningen corresponderen met het Software Assurance Lidmaatschap. De klant komt in aanmerking voor deze voorzieningen op grond van zijn Software Assurance Lidmaatschap voor de betreffende productgroep.</w:t>
      </w:r>
    </w:p>
    <w:tbl>
      <w:tblPr>
        <w:tblW w:w="9817" w:type="dxa"/>
        <w:tblInd w:w="101" w:type="dxa"/>
        <w:tblLayout w:type="fixed"/>
        <w:tblLook w:val="0000" w:firstRow="0" w:lastRow="0" w:firstColumn="0" w:lastColumn="0" w:noHBand="0" w:noVBand="0"/>
      </w:tblPr>
      <w:tblGrid>
        <w:gridCol w:w="2257"/>
        <w:gridCol w:w="1620"/>
        <w:gridCol w:w="1620"/>
        <w:gridCol w:w="1350"/>
        <w:gridCol w:w="1710"/>
        <w:gridCol w:w="1260"/>
      </w:tblGrid>
      <w:tr w:rsidR="009429C1" w:rsidRPr="00BD3611" w14:paraId="7BBD02E1" w14:textId="77777777" w:rsidTr="00717064">
        <w:trPr>
          <w:trHeight w:val="255"/>
          <w:tblHeader/>
        </w:trPr>
        <w:tc>
          <w:tcPr>
            <w:tcW w:w="2257" w:type="dxa"/>
            <w:tcBorders>
              <w:top w:val="single" w:sz="8" w:space="0" w:color="auto"/>
              <w:left w:val="single" w:sz="8" w:space="0" w:color="auto"/>
              <w:bottom w:val="single" w:sz="8" w:space="0" w:color="auto"/>
              <w:right w:val="single" w:sz="8" w:space="0" w:color="auto"/>
            </w:tcBorders>
            <w:shd w:val="clear" w:color="auto" w:fill="FFCC99"/>
            <w:vAlign w:val="bottom"/>
          </w:tcPr>
          <w:p w14:paraId="7BBD02DB" w14:textId="77777777" w:rsidR="009429C1" w:rsidRPr="00BD3611" w:rsidRDefault="009429C1" w:rsidP="00B10F67">
            <w:pPr>
              <w:pStyle w:val="AppendixTableHeadings"/>
              <w:rPr>
                <w:rFonts w:ascii="Tahoma" w:hAnsi="Tahoma" w:cs="Tahoma"/>
                <w:sz w:val="20"/>
                <w:szCs w:val="20"/>
              </w:rPr>
            </w:pPr>
            <w:r w:rsidRPr="00BD3611">
              <w:rPr>
                <w:rFonts w:ascii="Tahoma" w:hAnsi="Tahoma" w:cs="Tahoma"/>
                <w:sz w:val="20"/>
                <w:szCs w:val="20"/>
                <w:lang w:val="nl-NL"/>
              </w:rPr>
              <w:lastRenderedPageBreak/>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7BBD02DC" w14:textId="77777777" w:rsidR="009429C1" w:rsidRPr="00BD3611" w:rsidRDefault="009429C1" w:rsidP="00B10F67">
            <w:pPr>
              <w:pStyle w:val="AppendixTableHeadings"/>
              <w:rPr>
                <w:rFonts w:ascii="Tahoma" w:hAnsi="Tahoma" w:cs="Tahoma"/>
                <w:sz w:val="20"/>
                <w:szCs w:val="20"/>
              </w:rPr>
            </w:pPr>
            <w:r w:rsidRPr="00BD3611">
              <w:rPr>
                <w:rFonts w:ascii="Tahoma" w:hAnsi="Tahoma" w:cs="Tahoma"/>
                <w:sz w:val="20"/>
                <w:szCs w:val="20"/>
                <w:lang w:val="nl-NL"/>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7BBD02DD" w14:textId="77777777" w:rsidR="009429C1" w:rsidRPr="00BD3611" w:rsidRDefault="009429C1" w:rsidP="00717064">
            <w:pPr>
              <w:pStyle w:val="AppendixTableHeadings"/>
              <w:rPr>
                <w:rFonts w:ascii="Tahoma" w:hAnsi="Tahoma" w:cs="Tahoma"/>
                <w:sz w:val="20"/>
                <w:szCs w:val="20"/>
              </w:rPr>
            </w:pPr>
            <w:r w:rsidRPr="00BD3611">
              <w:rPr>
                <w:rFonts w:ascii="Tahoma" w:hAnsi="Tahoma" w:cs="Tahoma"/>
                <w:sz w:val="20"/>
                <w:szCs w:val="20"/>
                <w:lang w:val="nl-NL"/>
              </w:rPr>
              <w:t>Productgroep systemen</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BBD02DE" w14:textId="77777777" w:rsidR="009429C1" w:rsidRPr="00BD3611" w:rsidRDefault="009429C1" w:rsidP="00B10F67">
            <w:pPr>
              <w:pStyle w:val="AppendixTableHeadings"/>
              <w:rPr>
                <w:rFonts w:ascii="Tahoma" w:hAnsi="Tahoma" w:cs="Tahoma"/>
                <w:sz w:val="20"/>
                <w:szCs w:val="20"/>
              </w:rPr>
            </w:pPr>
            <w:r w:rsidRPr="00BD3611">
              <w:rPr>
                <w:rFonts w:ascii="Tahoma" w:hAnsi="Tahoma" w:cs="Tahoma"/>
                <w:sz w:val="20"/>
                <w:szCs w:val="20"/>
                <w:lang w:val="nl-NL"/>
              </w:rPr>
              <w:t>Productgroep Servers</w:t>
            </w:r>
            <w:r w:rsidRPr="00BD3611">
              <w:rPr>
                <w:rFonts w:ascii="Tahoma" w:hAnsi="Tahoma" w:cs="Tahoma"/>
                <w:sz w:val="20"/>
                <w:szCs w:val="20"/>
              </w:rPr>
              <w:t xml:space="preserve"> </w:t>
            </w:r>
          </w:p>
        </w:tc>
        <w:tc>
          <w:tcPr>
            <w:tcW w:w="1710" w:type="dxa"/>
            <w:tcBorders>
              <w:top w:val="single" w:sz="8" w:space="0" w:color="auto"/>
              <w:left w:val="single" w:sz="8" w:space="0" w:color="auto"/>
              <w:bottom w:val="single" w:sz="8" w:space="0" w:color="auto"/>
              <w:right w:val="single" w:sz="8" w:space="0" w:color="auto"/>
            </w:tcBorders>
            <w:shd w:val="clear" w:color="auto" w:fill="FFCC99"/>
          </w:tcPr>
          <w:p w14:paraId="7BBD02DF" w14:textId="77777777" w:rsidR="009429C1" w:rsidRPr="00BD3611" w:rsidRDefault="009429C1" w:rsidP="00717064">
            <w:pPr>
              <w:pStyle w:val="AppendixTableHeadings"/>
              <w:rPr>
                <w:rFonts w:ascii="Tahoma" w:hAnsi="Tahoma" w:cs="Tahoma"/>
                <w:sz w:val="20"/>
                <w:szCs w:val="20"/>
              </w:rPr>
            </w:pPr>
            <w:r w:rsidRPr="00BD3611">
              <w:rPr>
                <w:rFonts w:ascii="Tahoma" w:hAnsi="Tahoma" w:cs="Tahoma"/>
                <w:sz w:val="20"/>
                <w:lang w:val="nl-NL"/>
              </w:rPr>
              <w:t>Windows Intune (per</w:t>
            </w:r>
            <w:r w:rsidR="00717064" w:rsidRPr="00BD3611">
              <w:rPr>
                <w:rFonts w:ascii="Tahoma" w:hAnsi="Tahoma" w:cs="Tahoma"/>
                <w:sz w:val="20"/>
                <w:lang w:val="nl-NL"/>
              </w:rPr>
              <w:t> </w:t>
            </w:r>
            <w:r w:rsidRPr="00BD3611">
              <w:rPr>
                <w:rFonts w:ascii="Tahoma" w:hAnsi="Tahoma" w:cs="Tahoma"/>
                <w:sz w:val="20"/>
                <w:lang w:val="nl-NL"/>
              </w:rPr>
              <w:t>apparaat)</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14:paraId="7BBD02E0" w14:textId="77777777" w:rsidR="009429C1" w:rsidRPr="00BD3611" w:rsidRDefault="009429C1" w:rsidP="00717064">
            <w:pPr>
              <w:pStyle w:val="AppendixTableHeadings"/>
              <w:rPr>
                <w:rFonts w:ascii="Tahoma" w:hAnsi="Tahoma" w:cs="Tahoma"/>
                <w:sz w:val="20"/>
                <w:szCs w:val="20"/>
              </w:rPr>
            </w:pPr>
            <w:r w:rsidRPr="00BD3611">
              <w:rPr>
                <w:rFonts w:ascii="Tahoma" w:hAnsi="Tahoma" w:cs="Tahoma"/>
                <w:sz w:val="20"/>
                <w:szCs w:val="20"/>
                <w:lang w:val="nl-NL"/>
              </w:rPr>
              <w:t>Office 365</w:t>
            </w:r>
          </w:p>
        </w:tc>
      </w:tr>
      <w:tr w:rsidR="009429C1" w:rsidRPr="00BD3611" w14:paraId="7BBD02E8" w14:textId="77777777" w:rsidTr="00311B37">
        <w:trPr>
          <w:trHeight w:val="255"/>
        </w:trPr>
        <w:tc>
          <w:tcPr>
            <w:tcW w:w="2257" w:type="dxa"/>
            <w:tcBorders>
              <w:top w:val="single" w:sz="8" w:space="0" w:color="auto"/>
              <w:left w:val="single" w:sz="4" w:space="0" w:color="auto"/>
              <w:bottom w:val="single" w:sz="4" w:space="0" w:color="auto"/>
              <w:right w:val="single" w:sz="4" w:space="0" w:color="auto"/>
            </w:tcBorders>
            <w:vAlign w:val="bottom"/>
          </w:tcPr>
          <w:p w14:paraId="7BBD02E2" w14:textId="77777777" w:rsidR="009429C1" w:rsidRPr="00BD3611" w:rsidRDefault="009429C1" w:rsidP="00B10F67">
            <w:pPr>
              <w:pStyle w:val="AppendixTableText"/>
              <w:jc w:val="left"/>
              <w:rPr>
                <w:rFonts w:ascii="Tahoma" w:hAnsi="Tahoma" w:cs="Tahoma"/>
                <w:lang w:val="de-DE"/>
              </w:rPr>
            </w:pPr>
            <w:r w:rsidRPr="00BD3611">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bottom"/>
          </w:tcPr>
          <w:p w14:paraId="7BBD02E3"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single" w:sz="8" w:space="0" w:color="auto"/>
              <w:left w:val="nil"/>
              <w:bottom w:val="single" w:sz="4" w:space="0" w:color="auto"/>
              <w:right w:val="single" w:sz="4" w:space="0" w:color="auto"/>
            </w:tcBorders>
            <w:vAlign w:val="bottom"/>
          </w:tcPr>
          <w:p w14:paraId="7BBD02E4"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single" w:sz="8" w:space="0" w:color="auto"/>
              <w:left w:val="nil"/>
              <w:bottom w:val="single" w:sz="4" w:space="0" w:color="auto"/>
              <w:right w:val="single" w:sz="4" w:space="0" w:color="auto"/>
            </w:tcBorders>
            <w:vAlign w:val="bottom"/>
          </w:tcPr>
          <w:p w14:paraId="7BBD02E5"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710" w:type="dxa"/>
            <w:tcBorders>
              <w:top w:val="single" w:sz="8" w:space="0" w:color="auto"/>
              <w:left w:val="nil"/>
              <w:bottom w:val="single" w:sz="4" w:space="0" w:color="auto"/>
              <w:right w:val="single" w:sz="4" w:space="0" w:color="auto"/>
            </w:tcBorders>
            <w:vAlign w:val="bottom"/>
          </w:tcPr>
          <w:p w14:paraId="7BBD02E6"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260" w:type="dxa"/>
            <w:tcBorders>
              <w:top w:val="single" w:sz="8" w:space="0" w:color="auto"/>
              <w:left w:val="nil"/>
              <w:bottom w:val="single" w:sz="4" w:space="0" w:color="auto"/>
              <w:right w:val="single" w:sz="4" w:space="0" w:color="auto"/>
            </w:tcBorders>
            <w:vAlign w:val="bottom"/>
          </w:tcPr>
          <w:p w14:paraId="7BBD02E7"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r>
      <w:tr w:rsidR="009429C1" w:rsidRPr="00BD3611" w14:paraId="7BBD02EF" w14:textId="77777777" w:rsidTr="0016779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2E9" w14:textId="77777777" w:rsidR="009429C1" w:rsidRPr="00BD3611" w:rsidRDefault="009429C1" w:rsidP="00717064">
            <w:pPr>
              <w:pStyle w:val="AppendixTableText"/>
              <w:jc w:val="left"/>
              <w:rPr>
                <w:rFonts w:ascii="Tahoma" w:hAnsi="Tahoma" w:cs="Tahoma"/>
              </w:rPr>
            </w:pPr>
            <w:r w:rsidRPr="00BD3611">
              <w:rPr>
                <w:rFonts w:ascii="Tahoma" w:hAnsi="Tahoma" w:cs="Tahoma"/>
                <w:lang w:val="nl-NL"/>
              </w:rPr>
              <w:t>Office Multi Language</w:t>
            </w:r>
            <w:r w:rsidR="00717064" w:rsidRPr="00BD3611">
              <w:rPr>
                <w:rFonts w:ascii="Tahoma" w:hAnsi="Tahoma" w:cs="Tahoma"/>
                <w:lang w:val="nl-NL"/>
              </w:rPr>
              <w:t> </w:t>
            </w:r>
            <w:r w:rsidRPr="00BD3611">
              <w:rPr>
                <w:rFonts w:ascii="Tahoma" w:hAnsi="Tahoma" w:cs="Tahoma"/>
                <w:lang w:val="nl-NL"/>
              </w:rPr>
              <w:t>Pack</w:t>
            </w:r>
          </w:p>
        </w:tc>
        <w:tc>
          <w:tcPr>
            <w:tcW w:w="1620" w:type="dxa"/>
            <w:tcBorders>
              <w:top w:val="single" w:sz="6" w:space="0" w:color="auto"/>
              <w:left w:val="single" w:sz="6" w:space="0" w:color="auto"/>
              <w:bottom w:val="single" w:sz="6" w:space="0" w:color="auto"/>
              <w:right w:val="single" w:sz="6" w:space="0" w:color="auto"/>
            </w:tcBorders>
            <w:vAlign w:val="center"/>
          </w:tcPr>
          <w:p w14:paraId="7BBD02EA"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BBD02EB" w14:textId="77777777" w:rsidR="009429C1" w:rsidRPr="00BD3611" w:rsidRDefault="009429C1" w:rsidP="00B10F67">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bottom"/>
          </w:tcPr>
          <w:p w14:paraId="7BBD02EC" w14:textId="77777777" w:rsidR="009429C1" w:rsidRPr="00BD3611" w:rsidRDefault="009429C1" w:rsidP="00B10F67">
            <w:pPr>
              <w:pStyle w:val="AppendixTableText"/>
              <w:rPr>
                <w:rStyle w:val="CommentReference"/>
                <w:rFonts w:ascii="Tahoma" w:hAnsi="Tahoma" w:cs="Tahoma"/>
                <w:sz w:val="18"/>
              </w:rPr>
            </w:pPr>
          </w:p>
        </w:tc>
        <w:tc>
          <w:tcPr>
            <w:tcW w:w="1710" w:type="dxa"/>
            <w:tcBorders>
              <w:top w:val="single" w:sz="6" w:space="0" w:color="auto"/>
              <w:left w:val="single" w:sz="6" w:space="0" w:color="auto"/>
              <w:bottom w:val="single" w:sz="6" w:space="0" w:color="auto"/>
              <w:right w:val="single" w:sz="4" w:space="0" w:color="auto"/>
            </w:tcBorders>
          </w:tcPr>
          <w:p w14:paraId="7BBD02ED" w14:textId="77777777" w:rsidR="009429C1" w:rsidRPr="00BD3611" w:rsidRDefault="009429C1" w:rsidP="00B10F67">
            <w:pPr>
              <w:pStyle w:val="AppendixTableText"/>
              <w:rPr>
                <w:rStyle w:val="CommentReference"/>
                <w:rFonts w:ascii="Tahoma" w:hAnsi="Tahoma" w:cs="Tahoma"/>
                <w:sz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7BBD02EE" w14:textId="77777777" w:rsidR="009429C1" w:rsidRPr="00BD3611" w:rsidRDefault="009429C1" w:rsidP="00B10F67">
            <w:pPr>
              <w:pStyle w:val="AppendixTableText"/>
              <w:rPr>
                <w:rStyle w:val="CommentReference"/>
                <w:rFonts w:ascii="Tahoma" w:hAnsi="Tahoma" w:cs="Tahoma"/>
                <w:sz w:val="18"/>
              </w:rPr>
            </w:pPr>
            <w:r w:rsidRPr="00BD3611">
              <w:rPr>
                <w:rFonts w:ascii="Tahoma" w:hAnsi="Tahoma" w:cs="Tahoma"/>
                <w:lang w:val="nl-NL"/>
              </w:rPr>
              <w:t>Ja</w:t>
            </w:r>
          </w:p>
        </w:tc>
      </w:tr>
      <w:tr w:rsidR="009429C1" w:rsidRPr="00BD3611" w14:paraId="7BBD02F6"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2F0"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7BBD02F1"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BBD02F2" w14:textId="77777777" w:rsidR="009429C1" w:rsidRPr="00BD3611" w:rsidRDefault="009429C1" w:rsidP="00B10F67">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bottom"/>
          </w:tcPr>
          <w:p w14:paraId="7BBD02F3" w14:textId="77777777" w:rsidR="009429C1" w:rsidRPr="00BD3611" w:rsidRDefault="009429C1" w:rsidP="00B10F67">
            <w:pPr>
              <w:pStyle w:val="AppendixTableText"/>
              <w:rPr>
                <w:rStyle w:val="CommentReference"/>
                <w:rFonts w:ascii="Tahoma" w:hAnsi="Tahoma" w:cs="Tahoma"/>
                <w:sz w:val="18"/>
              </w:rPr>
            </w:pPr>
            <w:r w:rsidRPr="00BD3611">
              <w:rPr>
                <w:rStyle w:val="CommentReference"/>
                <w:rFonts w:ascii="Tahoma" w:hAnsi="Tahoma" w:cs="Tahoma"/>
                <w:sz w:val="18"/>
                <w:lang w:val="nl-NL"/>
              </w:rPr>
              <w:t>Ja</w:t>
            </w:r>
          </w:p>
        </w:tc>
        <w:tc>
          <w:tcPr>
            <w:tcW w:w="1710" w:type="dxa"/>
            <w:tcBorders>
              <w:top w:val="single" w:sz="6" w:space="0" w:color="auto"/>
              <w:left w:val="single" w:sz="6" w:space="0" w:color="auto"/>
              <w:bottom w:val="single" w:sz="6" w:space="0" w:color="auto"/>
              <w:right w:val="single" w:sz="4" w:space="0" w:color="auto"/>
            </w:tcBorders>
          </w:tcPr>
          <w:p w14:paraId="7BBD02F4" w14:textId="77777777" w:rsidR="009429C1" w:rsidRPr="00BD3611" w:rsidRDefault="009429C1" w:rsidP="00B10F67">
            <w:pPr>
              <w:pStyle w:val="AppendixTableText"/>
              <w:rPr>
                <w:rStyle w:val="CommentReference"/>
                <w:rFonts w:ascii="Tahoma" w:hAnsi="Tahoma" w:cs="Tahoma"/>
                <w:sz w:val="18"/>
              </w:rPr>
            </w:pPr>
          </w:p>
        </w:tc>
        <w:tc>
          <w:tcPr>
            <w:tcW w:w="1260" w:type="dxa"/>
            <w:tcBorders>
              <w:top w:val="single" w:sz="6" w:space="0" w:color="auto"/>
              <w:left w:val="single" w:sz="6" w:space="0" w:color="auto"/>
              <w:bottom w:val="single" w:sz="6" w:space="0" w:color="auto"/>
              <w:right w:val="single" w:sz="4" w:space="0" w:color="auto"/>
            </w:tcBorders>
          </w:tcPr>
          <w:p w14:paraId="7BBD02F5" w14:textId="77777777" w:rsidR="009429C1" w:rsidRPr="00BD3611" w:rsidRDefault="009429C1" w:rsidP="00B10F67">
            <w:pPr>
              <w:pStyle w:val="AppendixTableText"/>
              <w:rPr>
                <w:rStyle w:val="CommentReference"/>
                <w:rFonts w:ascii="Tahoma" w:hAnsi="Tahoma" w:cs="Tahoma"/>
                <w:sz w:val="18"/>
              </w:rPr>
            </w:pPr>
          </w:p>
        </w:tc>
      </w:tr>
      <w:tr w:rsidR="009429C1" w:rsidRPr="00BD3611" w14:paraId="7BBD02FD"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2F7"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Windows 8 Enterprise</w:t>
            </w:r>
          </w:p>
        </w:tc>
        <w:tc>
          <w:tcPr>
            <w:tcW w:w="1620" w:type="dxa"/>
            <w:tcBorders>
              <w:top w:val="nil"/>
              <w:left w:val="nil"/>
              <w:bottom w:val="single" w:sz="4" w:space="0" w:color="auto"/>
              <w:right w:val="single" w:sz="4" w:space="0" w:color="auto"/>
            </w:tcBorders>
            <w:vAlign w:val="bottom"/>
          </w:tcPr>
          <w:p w14:paraId="7BBD02F8" w14:textId="77777777" w:rsidR="009429C1" w:rsidRPr="00BD3611" w:rsidRDefault="009429C1" w:rsidP="00B10F67">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BBD02F9"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nil"/>
              <w:left w:val="nil"/>
              <w:bottom w:val="single" w:sz="4" w:space="0" w:color="auto"/>
              <w:right w:val="single" w:sz="4" w:space="0" w:color="auto"/>
            </w:tcBorders>
            <w:vAlign w:val="bottom"/>
          </w:tcPr>
          <w:p w14:paraId="7BBD02FA" w14:textId="77777777" w:rsidR="009429C1" w:rsidRPr="00BD3611" w:rsidRDefault="009429C1" w:rsidP="00B10F67">
            <w:pPr>
              <w:pStyle w:val="AppendixTableText"/>
              <w:rPr>
                <w:rFonts w:ascii="Tahoma" w:hAnsi="Tahoma" w:cs="Tahoma"/>
              </w:rPr>
            </w:pPr>
          </w:p>
        </w:tc>
        <w:tc>
          <w:tcPr>
            <w:tcW w:w="1710" w:type="dxa"/>
            <w:tcBorders>
              <w:top w:val="nil"/>
              <w:left w:val="nil"/>
              <w:bottom w:val="single" w:sz="4" w:space="0" w:color="auto"/>
              <w:right w:val="single" w:sz="4" w:space="0" w:color="auto"/>
            </w:tcBorders>
          </w:tcPr>
          <w:p w14:paraId="7BBD02FB"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260" w:type="dxa"/>
            <w:tcBorders>
              <w:top w:val="nil"/>
              <w:left w:val="nil"/>
              <w:bottom w:val="single" w:sz="4" w:space="0" w:color="auto"/>
              <w:right w:val="single" w:sz="4" w:space="0" w:color="auto"/>
            </w:tcBorders>
          </w:tcPr>
          <w:p w14:paraId="7BBD02FC" w14:textId="77777777" w:rsidR="009429C1" w:rsidRPr="00BD3611" w:rsidRDefault="009429C1" w:rsidP="00B10F67">
            <w:pPr>
              <w:pStyle w:val="AppendixTableText"/>
              <w:rPr>
                <w:rFonts w:ascii="Tahoma" w:hAnsi="Tahoma" w:cs="Tahoma"/>
              </w:rPr>
            </w:pPr>
          </w:p>
        </w:tc>
      </w:tr>
      <w:tr w:rsidR="009429C1" w:rsidRPr="00BD3611" w14:paraId="7BBD0304"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2FE"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Trainingscoupons</w:t>
            </w:r>
          </w:p>
        </w:tc>
        <w:tc>
          <w:tcPr>
            <w:tcW w:w="1620" w:type="dxa"/>
            <w:tcBorders>
              <w:top w:val="nil"/>
              <w:left w:val="nil"/>
              <w:bottom w:val="single" w:sz="4" w:space="0" w:color="auto"/>
              <w:right w:val="single" w:sz="4" w:space="0" w:color="auto"/>
            </w:tcBorders>
            <w:vAlign w:val="bottom"/>
          </w:tcPr>
          <w:p w14:paraId="7BBD02FF"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14:paraId="7BBD0300"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nil"/>
              <w:left w:val="nil"/>
              <w:bottom w:val="single" w:sz="4" w:space="0" w:color="auto"/>
              <w:right w:val="single" w:sz="4" w:space="0" w:color="auto"/>
            </w:tcBorders>
            <w:vAlign w:val="bottom"/>
          </w:tcPr>
          <w:p w14:paraId="7BBD0301" w14:textId="77777777" w:rsidR="009429C1" w:rsidRPr="00BD3611" w:rsidRDefault="009429C1" w:rsidP="00B10F67">
            <w:pPr>
              <w:pStyle w:val="AppendixTableText"/>
              <w:rPr>
                <w:rFonts w:ascii="Tahoma" w:hAnsi="Tahoma" w:cs="Tahoma"/>
              </w:rPr>
            </w:pPr>
          </w:p>
        </w:tc>
        <w:tc>
          <w:tcPr>
            <w:tcW w:w="1710" w:type="dxa"/>
            <w:tcBorders>
              <w:top w:val="nil"/>
              <w:left w:val="nil"/>
              <w:bottom w:val="single" w:sz="4" w:space="0" w:color="auto"/>
              <w:right w:val="single" w:sz="4" w:space="0" w:color="auto"/>
            </w:tcBorders>
          </w:tcPr>
          <w:p w14:paraId="7BBD0302" w14:textId="77777777" w:rsidR="009429C1" w:rsidRPr="00BD3611" w:rsidRDefault="009429C1" w:rsidP="00B10F67">
            <w:pPr>
              <w:pStyle w:val="AppendixTableText"/>
              <w:rPr>
                <w:rFonts w:ascii="Tahoma" w:hAnsi="Tahoma" w:cs="Tahoma"/>
              </w:rPr>
            </w:pPr>
          </w:p>
        </w:tc>
        <w:tc>
          <w:tcPr>
            <w:tcW w:w="1260" w:type="dxa"/>
            <w:tcBorders>
              <w:top w:val="nil"/>
              <w:left w:val="nil"/>
              <w:bottom w:val="single" w:sz="4" w:space="0" w:color="auto"/>
              <w:right w:val="single" w:sz="4" w:space="0" w:color="auto"/>
            </w:tcBorders>
          </w:tcPr>
          <w:p w14:paraId="7BBD0303" w14:textId="77777777" w:rsidR="009429C1" w:rsidRPr="00BD3611" w:rsidRDefault="009429C1" w:rsidP="00B10F67">
            <w:pPr>
              <w:pStyle w:val="AppendixTableText"/>
              <w:rPr>
                <w:rFonts w:ascii="Tahoma" w:hAnsi="Tahoma" w:cs="Tahoma"/>
              </w:rPr>
            </w:pPr>
          </w:p>
        </w:tc>
      </w:tr>
      <w:tr w:rsidR="009429C1" w:rsidRPr="00BD3611" w14:paraId="7BBD030B"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305"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E-Learning</w:t>
            </w:r>
          </w:p>
        </w:tc>
        <w:tc>
          <w:tcPr>
            <w:tcW w:w="1620" w:type="dxa"/>
            <w:tcBorders>
              <w:top w:val="nil"/>
              <w:left w:val="nil"/>
              <w:bottom w:val="single" w:sz="4" w:space="0" w:color="auto"/>
              <w:right w:val="single" w:sz="4" w:space="0" w:color="auto"/>
            </w:tcBorders>
            <w:vAlign w:val="bottom"/>
          </w:tcPr>
          <w:p w14:paraId="7BBD0306"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14:paraId="7BBD0307"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nil"/>
              <w:left w:val="nil"/>
              <w:bottom w:val="single" w:sz="4" w:space="0" w:color="auto"/>
              <w:right w:val="single" w:sz="4" w:space="0" w:color="auto"/>
            </w:tcBorders>
            <w:vAlign w:val="bottom"/>
          </w:tcPr>
          <w:p w14:paraId="7BBD0308"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710" w:type="dxa"/>
            <w:tcBorders>
              <w:top w:val="nil"/>
              <w:left w:val="nil"/>
              <w:bottom w:val="single" w:sz="4" w:space="0" w:color="auto"/>
              <w:right w:val="single" w:sz="4" w:space="0" w:color="auto"/>
            </w:tcBorders>
          </w:tcPr>
          <w:p w14:paraId="7BBD0309"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260" w:type="dxa"/>
            <w:tcBorders>
              <w:top w:val="nil"/>
              <w:left w:val="nil"/>
              <w:bottom w:val="single" w:sz="4" w:space="0" w:color="auto"/>
              <w:right w:val="single" w:sz="4" w:space="0" w:color="auto"/>
            </w:tcBorders>
          </w:tcPr>
          <w:p w14:paraId="7BBD030A"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r>
      <w:tr w:rsidR="009429C1" w:rsidRPr="00BD3611" w14:paraId="7BBD0312"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30C"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Home Use Program</w:t>
            </w:r>
          </w:p>
        </w:tc>
        <w:tc>
          <w:tcPr>
            <w:tcW w:w="1620" w:type="dxa"/>
            <w:tcBorders>
              <w:top w:val="nil"/>
              <w:left w:val="nil"/>
              <w:bottom w:val="single" w:sz="4" w:space="0" w:color="auto"/>
              <w:right w:val="single" w:sz="4" w:space="0" w:color="auto"/>
            </w:tcBorders>
            <w:vAlign w:val="bottom"/>
          </w:tcPr>
          <w:p w14:paraId="7BBD030D"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14:paraId="7BBD030E" w14:textId="77777777" w:rsidR="009429C1" w:rsidRPr="00BD3611" w:rsidRDefault="009429C1" w:rsidP="00B10F67">
            <w:pPr>
              <w:pStyle w:val="AppendixTableText"/>
              <w:rPr>
                <w:rFonts w:ascii="Tahoma" w:hAnsi="Tahoma" w:cs="Tahoma"/>
              </w:rPr>
            </w:pPr>
          </w:p>
        </w:tc>
        <w:tc>
          <w:tcPr>
            <w:tcW w:w="1350" w:type="dxa"/>
            <w:tcBorders>
              <w:top w:val="nil"/>
              <w:left w:val="nil"/>
              <w:bottom w:val="single" w:sz="4" w:space="0" w:color="auto"/>
              <w:right w:val="single" w:sz="4" w:space="0" w:color="auto"/>
            </w:tcBorders>
            <w:vAlign w:val="bottom"/>
          </w:tcPr>
          <w:p w14:paraId="7BBD030F" w14:textId="77777777" w:rsidR="009429C1" w:rsidRPr="00BD3611" w:rsidRDefault="009429C1" w:rsidP="00B10F67">
            <w:pPr>
              <w:pStyle w:val="AppendixTableText"/>
              <w:rPr>
                <w:rFonts w:ascii="Tahoma" w:hAnsi="Tahoma" w:cs="Tahoma"/>
              </w:rPr>
            </w:pPr>
          </w:p>
        </w:tc>
        <w:tc>
          <w:tcPr>
            <w:tcW w:w="1710" w:type="dxa"/>
            <w:tcBorders>
              <w:top w:val="nil"/>
              <w:left w:val="nil"/>
              <w:bottom w:val="single" w:sz="4" w:space="0" w:color="auto"/>
              <w:right w:val="single" w:sz="4" w:space="0" w:color="auto"/>
            </w:tcBorders>
          </w:tcPr>
          <w:p w14:paraId="7BBD0310" w14:textId="77777777" w:rsidR="009429C1" w:rsidRPr="00BD3611" w:rsidRDefault="009429C1" w:rsidP="00B10F67">
            <w:pPr>
              <w:pStyle w:val="AppendixTableText"/>
              <w:rPr>
                <w:rFonts w:ascii="Tahoma" w:hAnsi="Tahoma" w:cs="Tahoma"/>
              </w:rPr>
            </w:pPr>
          </w:p>
        </w:tc>
        <w:tc>
          <w:tcPr>
            <w:tcW w:w="1260" w:type="dxa"/>
            <w:tcBorders>
              <w:top w:val="nil"/>
              <w:left w:val="nil"/>
              <w:bottom w:val="single" w:sz="4" w:space="0" w:color="auto"/>
              <w:right w:val="single" w:sz="4" w:space="0" w:color="auto"/>
            </w:tcBorders>
          </w:tcPr>
          <w:p w14:paraId="7BBD0311" w14:textId="77777777" w:rsidR="009429C1" w:rsidRPr="00BD3611" w:rsidRDefault="009429C1" w:rsidP="00B10F67">
            <w:pPr>
              <w:pStyle w:val="AppendixTableText"/>
              <w:rPr>
                <w:rFonts w:ascii="Tahoma" w:hAnsi="Tahoma" w:cs="Tahoma"/>
              </w:rPr>
            </w:pPr>
          </w:p>
        </w:tc>
      </w:tr>
      <w:tr w:rsidR="009429C1" w:rsidRPr="00BD3611" w14:paraId="7BBD0319"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313"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Enterprise Source Licensing-programma</w:t>
            </w:r>
          </w:p>
        </w:tc>
        <w:tc>
          <w:tcPr>
            <w:tcW w:w="1620" w:type="dxa"/>
            <w:tcBorders>
              <w:top w:val="nil"/>
              <w:left w:val="nil"/>
              <w:bottom w:val="single" w:sz="4" w:space="0" w:color="auto"/>
              <w:right w:val="single" w:sz="4" w:space="0" w:color="auto"/>
            </w:tcBorders>
            <w:vAlign w:val="bottom"/>
          </w:tcPr>
          <w:p w14:paraId="7BBD0314" w14:textId="77777777" w:rsidR="009429C1" w:rsidRPr="00BD3611" w:rsidRDefault="009429C1" w:rsidP="00B10F67">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BBD0315"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nil"/>
              <w:left w:val="nil"/>
              <w:bottom w:val="single" w:sz="4" w:space="0" w:color="auto"/>
              <w:right w:val="single" w:sz="4" w:space="0" w:color="auto"/>
            </w:tcBorders>
            <w:vAlign w:val="bottom"/>
          </w:tcPr>
          <w:p w14:paraId="7BBD0316" w14:textId="77777777" w:rsidR="009429C1" w:rsidRPr="00BD3611" w:rsidRDefault="009429C1" w:rsidP="00B10F67">
            <w:pPr>
              <w:pStyle w:val="AppendixTableText"/>
              <w:rPr>
                <w:rFonts w:ascii="Tahoma" w:hAnsi="Tahoma" w:cs="Tahoma"/>
              </w:rPr>
            </w:pPr>
          </w:p>
        </w:tc>
        <w:tc>
          <w:tcPr>
            <w:tcW w:w="1710" w:type="dxa"/>
            <w:tcBorders>
              <w:top w:val="nil"/>
              <w:left w:val="nil"/>
              <w:bottom w:val="single" w:sz="4" w:space="0" w:color="auto"/>
              <w:right w:val="single" w:sz="4" w:space="0" w:color="auto"/>
            </w:tcBorders>
          </w:tcPr>
          <w:p w14:paraId="7BBD0317" w14:textId="77777777" w:rsidR="009429C1" w:rsidRPr="00BD3611" w:rsidRDefault="009429C1" w:rsidP="00B10F67">
            <w:pPr>
              <w:pStyle w:val="AppendixTableText"/>
              <w:rPr>
                <w:rFonts w:ascii="Tahoma" w:hAnsi="Tahoma" w:cs="Tahoma"/>
              </w:rPr>
            </w:pPr>
          </w:p>
        </w:tc>
        <w:tc>
          <w:tcPr>
            <w:tcW w:w="1260" w:type="dxa"/>
            <w:tcBorders>
              <w:top w:val="nil"/>
              <w:left w:val="nil"/>
              <w:bottom w:val="single" w:sz="4" w:space="0" w:color="auto"/>
              <w:right w:val="single" w:sz="4" w:space="0" w:color="auto"/>
            </w:tcBorders>
          </w:tcPr>
          <w:p w14:paraId="7BBD0318" w14:textId="77777777" w:rsidR="009429C1" w:rsidRPr="00BD3611" w:rsidRDefault="009429C1" w:rsidP="00B10F67">
            <w:pPr>
              <w:pStyle w:val="AppendixTableText"/>
              <w:rPr>
                <w:rFonts w:ascii="Tahoma" w:hAnsi="Tahoma" w:cs="Tahoma"/>
              </w:rPr>
            </w:pPr>
          </w:p>
        </w:tc>
      </w:tr>
      <w:tr w:rsidR="009429C1" w:rsidRPr="00BD3611" w14:paraId="7BBD0320"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1A" w14:textId="77777777" w:rsidR="009429C1" w:rsidRPr="00BD3611" w:rsidRDefault="009429C1" w:rsidP="00717064">
            <w:pPr>
              <w:pStyle w:val="AppendixTableText"/>
              <w:jc w:val="left"/>
              <w:rPr>
                <w:rFonts w:ascii="Tahoma" w:hAnsi="Tahoma" w:cs="Tahoma"/>
              </w:rPr>
            </w:pPr>
            <w:r w:rsidRPr="00BD3611">
              <w:rPr>
                <w:rFonts w:ascii="Tahoma" w:hAnsi="Tahoma" w:cs="Tahoma"/>
                <w:lang w:val="nl-NL"/>
              </w:rPr>
              <w:t>24x7 Problem Resolution</w:t>
            </w:r>
            <w:r w:rsidR="00717064" w:rsidRPr="00BD3611">
              <w:rPr>
                <w:rFonts w:ascii="Tahoma" w:hAnsi="Tahoma" w:cs="Tahoma"/>
                <w:lang w:val="nl-NL"/>
              </w:rPr>
              <w:t> </w:t>
            </w:r>
            <w:r w:rsidRPr="00BD3611">
              <w:rPr>
                <w:rFonts w:ascii="Tahoma" w:hAnsi="Tahoma" w:cs="Tahoma"/>
                <w:lang w:val="nl-NL"/>
              </w:rPr>
              <w:t>Support</w:t>
            </w:r>
          </w:p>
        </w:tc>
        <w:tc>
          <w:tcPr>
            <w:tcW w:w="1620" w:type="dxa"/>
            <w:tcBorders>
              <w:top w:val="single" w:sz="6" w:space="0" w:color="auto"/>
              <w:left w:val="single" w:sz="6" w:space="0" w:color="auto"/>
              <w:bottom w:val="single" w:sz="6" w:space="0" w:color="auto"/>
              <w:right w:val="single" w:sz="6" w:space="0" w:color="auto"/>
            </w:tcBorders>
            <w:vAlign w:val="center"/>
          </w:tcPr>
          <w:p w14:paraId="7BBD031B"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center"/>
          </w:tcPr>
          <w:p w14:paraId="7BBD031C"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vAlign w:val="center"/>
          </w:tcPr>
          <w:p w14:paraId="7BBD031D" w14:textId="77777777" w:rsidR="009429C1" w:rsidRPr="00BD3611" w:rsidRDefault="009429C1" w:rsidP="00B10F67">
            <w:pPr>
              <w:pStyle w:val="AppendixTableText"/>
              <w:rPr>
                <w:rStyle w:val="CommentReference"/>
                <w:rFonts w:ascii="Tahoma" w:hAnsi="Tahoma" w:cs="Tahoma"/>
                <w:sz w:val="18"/>
              </w:rPr>
            </w:pPr>
            <w:r w:rsidRPr="00BD3611">
              <w:rPr>
                <w:rFonts w:ascii="Tahoma" w:hAnsi="Tahoma" w:cs="Tahoma"/>
                <w:lang w:val="nl-NL"/>
              </w:rPr>
              <w:t>Ja</w:t>
            </w:r>
          </w:p>
        </w:tc>
        <w:tc>
          <w:tcPr>
            <w:tcW w:w="1710" w:type="dxa"/>
            <w:tcBorders>
              <w:top w:val="single" w:sz="6" w:space="0" w:color="auto"/>
              <w:left w:val="single" w:sz="6" w:space="0" w:color="auto"/>
              <w:bottom w:val="single" w:sz="6" w:space="0" w:color="auto"/>
              <w:right w:val="single" w:sz="4" w:space="0" w:color="auto"/>
            </w:tcBorders>
          </w:tcPr>
          <w:p w14:paraId="7BBD031E" w14:textId="77777777" w:rsidR="009429C1" w:rsidRPr="00BD3611" w:rsidRDefault="009429C1" w:rsidP="00B10F67">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tcPr>
          <w:p w14:paraId="7BBD031F" w14:textId="77777777" w:rsidR="009429C1" w:rsidRPr="00BD3611" w:rsidRDefault="009429C1" w:rsidP="00B10F67">
            <w:pPr>
              <w:pStyle w:val="AppendixTableText"/>
              <w:rPr>
                <w:rFonts w:ascii="Tahoma" w:hAnsi="Tahoma" w:cs="Tahoma"/>
              </w:rPr>
            </w:pPr>
          </w:p>
        </w:tc>
      </w:tr>
      <w:tr w:rsidR="009429C1" w:rsidRPr="00BD3611" w14:paraId="7BBD0327"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321"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System Center Advisor</w:t>
            </w:r>
          </w:p>
        </w:tc>
        <w:tc>
          <w:tcPr>
            <w:tcW w:w="1620" w:type="dxa"/>
            <w:tcBorders>
              <w:top w:val="nil"/>
              <w:left w:val="nil"/>
              <w:bottom w:val="single" w:sz="4" w:space="0" w:color="auto"/>
              <w:right w:val="single" w:sz="4" w:space="0" w:color="auto"/>
            </w:tcBorders>
            <w:vAlign w:val="bottom"/>
          </w:tcPr>
          <w:p w14:paraId="7BBD0322" w14:textId="77777777" w:rsidR="009429C1" w:rsidRPr="00BD3611" w:rsidRDefault="009429C1" w:rsidP="00B10F67">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BBD0323" w14:textId="77777777" w:rsidR="009429C1" w:rsidRPr="00BD3611" w:rsidRDefault="009429C1" w:rsidP="00B10F67">
            <w:pPr>
              <w:pStyle w:val="AppendixTableText"/>
              <w:rPr>
                <w:rFonts w:ascii="Tahoma" w:hAnsi="Tahoma" w:cs="Tahoma"/>
              </w:rPr>
            </w:pPr>
          </w:p>
        </w:tc>
        <w:tc>
          <w:tcPr>
            <w:tcW w:w="1350" w:type="dxa"/>
            <w:tcBorders>
              <w:top w:val="nil"/>
              <w:left w:val="nil"/>
              <w:bottom w:val="single" w:sz="4" w:space="0" w:color="auto"/>
              <w:right w:val="single" w:sz="4" w:space="0" w:color="auto"/>
            </w:tcBorders>
            <w:vAlign w:val="bottom"/>
          </w:tcPr>
          <w:p w14:paraId="7BBD0324"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710" w:type="dxa"/>
            <w:tcBorders>
              <w:top w:val="nil"/>
              <w:left w:val="nil"/>
              <w:bottom w:val="single" w:sz="4" w:space="0" w:color="auto"/>
              <w:right w:val="single" w:sz="4" w:space="0" w:color="auto"/>
            </w:tcBorders>
          </w:tcPr>
          <w:p w14:paraId="7BBD0325" w14:textId="77777777" w:rsidR="009429C1" w:rsidRPr="00BD3611" w:rsidRDefault="009429C1" w:rsidP="00B10F67">
            <w:pPr>
              <w:pStyle w:val="AppendixTableText"/>
              <w:rPr>
                <w:rFonts w:ascii="Tahoma" w:hAnsi="Tahoma" w:cs="Tahoma"/>
              </w:rPr>
            </w:pPr>
          </w:p>
        </w:tc>
        <w:tc>
          <w:tcPr>
            <w:tcW w:w="1260" w:type="dxa"/>
            <w:tcBorders>
              <w:top w:val="nil"/>
              <w:left w:val="nil"/>
              <w:bottom w:val="single" w:sz="4" w:space="0" w:color="auto"/>
              <w:right w:val="single" w:sz="4" w:space="0" w:color="auto"/>
            </w:tcBorders>
          </w:tcPr>
          <w:p w14:paraId="7BBD0326" w14:textId="77777777" w:rsidR="009429C1" w:rsidRPr="00BD3611" w:rsidRDefault="009429C1" w:rsidP="00B10F67">
            <w:pPr>
              <w:pStyle w:val="AppendixTableText"/>
              <w:rPr>
                <w:rFonts w:ascii="Tahoma" w:hAnsi="Tahoma" w:cs="Tahoma"/>
              </w:rPr>
            </w:pPr>
          </w:p>
        </w:tc>
      </w:tr>
      <w:tr w:rsidR="009429C1" w:rsidRPr="00BD3611" w14:paraId="7BBD032E"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328" w14:textId="77777777" w:rsidR="009429C1" w:rsidRPr="00BD3611" w:rsidRDefault="00BF1406" w:rsidP="00BF1406">
            <w:pPr>
              <w:pStyle w:val="AppendixTableText"/>
              <w:jc w:val="left"/>
              <w:rPr>
                <w:rFonts w:ascii="Tahoma" w:hAnsi="Tahoma" w:cs="Tahoma"/>
              </w:rPr>
            </w:pPr>
            <w:r w:rsidRPr="00BD3611">
              <w:rPr>
                <w:rFonts w:ascii="Tahoma" w:hAnsi="Tahoma" w:cs="Tahoma"/>
                <w:lang w:val="nl-NL"/>
              </w:rPr>
              <w:t>“</w:t>
            </w:r>
            <w:r w:rsidR="009429C1" w:rsidRPr="00BD3611">
              <w:rPr>
                <w:rFonts w:ascii="Tahoma" w:hAnsi="Tahoma" w:cs="Tahoma"/>
                <w:lang w:val="nl-NL"/>
              </w:rPr>
              <w:t>Koude</w:t>
            </w:r>
            <w:r w:rsidRPr="00BD3611">
              <w:rPr>
                <w:rFonts w:ascii="Tahoma" w:hAnsi="Tahoma" w:cs="Tahoma"/>
                <w:lang w:val="nl-NL"/>
              </w:rPr>
              <w:t>”</w:t>
            </w:r>
            <w:r w:rsidR="009429C1" w:rsidRPr="00BD3611">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bottom"/>
          </w:tcPr>
          <w:p w14:paraId="7BBD0329" w14:textId="77777777" w:rsidR="009429C1" w:rsidRPr="00BD3611" w:rsidRDefault="009429C1" w:rsidP="00B10F67">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BBD032A" w14:textId="77777777" w:rsidR="009429C1" w:rsidRPr="00BD3611" w:rsidRDefault="009429C1" w:rsidP="00B10F67">
            <w:pPr>
              <w:pStyle w:val="AppendixTableText"/>
              <w:rPr>
                <w:rFonts w:ascii="Tahoma" w:hAnsi="Tahoma" w:cs="Tahoma"/>
              </w:rPr>
            </w:pPr>
          </w:p>
        </w:tc>
        <w:tc>
          <w:tcPr>
            <w:tcW w:w="1350" w:type="dxa"/>
            <w:tcBorders>
              <w:top w:val="nil"/>
              <w:left w:val="nil"/>
              <w:bottom w:val="single" w:sz="4" w:space="0" w:color="auto"/>
              <w:right w:val="single" w:sz="4" w:space="0" w:color="auto"/>
            </w:tcBorders>
            <w:vAlign w:val="bottom"/>
          </w:tcPr>
          <w:p w14:paraId="7BBD032B"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710" w:type="dxa"/>
            <w:tcBorders>
              <w:top w:val="nil"/>
              <w:left w:val="nil"/>
              <w:bottom w:val="single" w:sz="4" w:space="0" w:color="auto"/>
              <w:right w:val="single" w:sz="4" w:space="0" w:color="auto"/>
            </w:tcBorders>
          </w:tcPr>
          <w:p w14:paraId="7BBD032C" w14:textId="77777777" w:rsidR="009429C1" w:rsidRPr="00BD3611" w:rsidRDefault="009429C1" w:rsidP="00B10F67">
            <w:pPr>
              <w:pStyle w:val="AppendixTableText"/>
              <w:rPr>
                <w:rFonts w:ascii="Tahoma" w:hAnsi="Tahoma" w:cs="Tahoma"/>
              </w:rPr>
            </w:pPr>
          </w:p>
        </w:tc>
        <w:tc>
          <w:tcPr>
            <w:tcW w:w="1260" w:type="dxa"/>
            <w:tcBorders>
              <w:top w:val="nil"/>
              <w:left w:val="nil"/>
              <w:bottom w:val="single" w:sz="4" w:space="0" w:color="auto"/>
              <w:right w:val="single" w:sz="4" w:space="0" w:color="auto"/>
            </w:tcBorders>
          </w:tcPr>
          <w:p w14:paraId="7BBD032D" w14:textId="77777777" w:rsidR="009429C1" w:rsidRPr="00BD3611" w:rsidRDefault="009429C1" w:rsidP="00B10F67">
            <w:pPr>
              <w:pStyle w:val="AppendixTableText"/>
              <w:rPr>
                <w:rFonts w:ascii="Tahoma" w:hAnsi="Tahoma" w:cs="Tahoma"/>
              </w:rPr>
            </w:pPr>
          </w:p>
        </w:tc>
      </w:tr>
      <w:tr w:rsidR="009429C1" w:rsidRPr="00BD3611" w14:paraId="7BBD0335" w14:textId="77777777" w:rsidTr="00717064">
        <w:trPr>
          <w:trHeight w:val="255"/>
        </w:trPr>
        <w:tc>
          <w:tcPr>
            <w:tcW w:w="2257" w:type="dxa"/>
            <w:tcBorders>
              <w:top w:val="single" w:sz="4" w:space="0" w:color="auto"/>
              <w:left w:val="single" w:sz="4" w:space="0" w:color="auto"/>
              <w:bottom w:val="single" w:sz="4" w:space="0" w:color="auto"/>
              <w:right w:val="single" w:sz="4" w:space="0" w:color="auto"/>
            </w:tcBorders>
            <w:vAlign w:val="bottom"/>
          </w:tcPr>
          <w:p w14:paraId="7BBD032F" w14:textId="77777777" w:rsidR="009429C1" w:rsidRPr="00BD3611" w:rsidRDefault="009429C1" w:rsidP="00717064">
            <w:pPr>
              <w:pStyle w:val="AppendixTableText"/>
              <w:jc w:val="left"/>
              <w:rPr>
                <w:rFonts w:ascii="Tahoma" w:hAnsi="Tahoma" w:cs="Tahoma"/>
              </w:rPr>
            </w:pPr>
            <w:r w:rsidRPr="00BD3611">
              <w:rPr>
                <w:rFonts w:ascii="Tahoma" w:hAnsi="Tahoma" w:cs="Tahoma"/>
                <w:lang w:val="nl-NL"/>
              </w:rPr>
              <w:t>TechNet SA Subscription</w:t>
            </w:r>
            <w:r w:rsidR="00717064" w:rsidRPr="00BD3611">
              <w:rPr>
                <w:rFonts w:ascii="Tahoma" w:hAnsi="Tahoma" w:cs="Tahoma"/>
                <w:lang w:val="nl-NL"/>
              </w:rPr>
              <w:t> </w:t>
            </w:r>
            <w:r w:rsidRPr="00BD3611">
              <w:rPr>
                <w:rFonts w:ascii="Tahoma" w:hAnsi="Tahoma" w:cs="Tahoma"/>
                <w:lang w:val="nl-NL"/>
              </w:rPr>
              <w:t>Services</w:t>
            </w:r>
          </w:p>
        </w:tc>
        <w:tc>
          <w:tcPr>
            <w:tcW w:w="1620" w:type="dxa"/>
            <w:tcBorders>
              <w:top w:val="single" w:sz="4" w:space="0" w:color="auto"/>
              <w:left w:val="nil"/>
              <w:bottom w:val="single" w:sz="4" w:space="0" w:color="auto"/>
              <w:right w:val="single" w:sz="4" w:space="0" w:color="auto"/>
            </w:tcBorders>
            <w:vAlign w:val="bottom"/>
          </w:tcPr>
          <w:p w14:paraId="7BBD0330"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single" w:sz="4" w:space="0" w:color="auto"/>
              <w:left w:val="nil"/>
              <w:bottom w:val="single" w:sz="4" w:space="0" w:color="auto"/>
              <w:right w:val="single" w:sz="4" w:space="0" w:color="auto"/>
            </w:tcBorders>
            <w:vAlign w:val="bottom"/>
          </w:tcPr>
          <w:p w14:paraId="7BBD0331"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single" w:sz="4" w:space="0" w:color="auto"/>
              <w:left w:val="nil"/>
              <w:bottom w:val="single" w:sz="4" w:space="0" w:color="auto"/>
              <w:right w:val="single" w:sz="4" w:space="0" w:color="auto"/>
            </w:tcBorders>
            <w:vAlign w:val="bottom"/>
          </w:tcPr>
          <w:p w14:paraId="7BBD0332"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710" w:type="dxa"/>
            <w:tcBorders>
              <w:top w:val="single" w:sz="4" w:space="0" w:color="auto"/>
              <w:left w:val="nil"/>
              <w:bottom w:val="single" w:sz="4" w:space="0" w:color="auto"/>
              <w:right w:val="single" w:sz="4" w:space="0" w:color="auto"/>
            </w:tcBorders>
          </w:tcPr>
          <w:p w14:paraId="7BBD0333" w14:textId="77777777" w:rsidR="009429C1" w:rsidRPr="00BD3611" w:rsidRDefault="009429C1" w:rsidP="00B10F67">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tcPr>
          <w:p w14:paraId="7BBD0334" w14:textId="77777777" w:rsidR="009429C1" w:rsidRPr="00BD3611" w:rsidRDefault="009429C1" w:rsidP="00B10F67">
            <w:pPr>
              <w:pStyle w:val="AppendixTableText"/>
              <w:rPr>
                <w:rFonts w:ascii="Tahoma" w:hAnsi="Tahoma" w:cs="Tahoma"/>
              </w:rPr>
            </w:pPr>
          </w:p>
        </w:tc>
      </w:tr>
      <w:tr w:rsidR="009429C1" w:rsidRPr="00BD3611" w14:paraId="7BBD033C" w14:textId="77777777" w:rsidTr="00717064">
        <w:trPr>
          <w:trHeight w:val="255"/>
        </w:trPr>
        <w:tc>
          <w:tcPr>
            <w:tcW w:w="2257" w:type="dxa"/>
            <w:tcBorders>
              <w:top w:val="nil"/>
              <w:left w:val="single" w:sz="4" w:space="0" w:color="auto"/>
              <w:bottom w:val="single" w:sz="4" w:space="0" w:color="auto"/>
              <w:right w:val="single" w:sz="4" w:space="0" w:color="auto"/>
            </w:tcBorders>
            <w:vAlign w:val="bottom"/>
          </w:tcPr>
          <w:p w14:paraId="7BBD0336"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TechNet Plus Direct</w:t>
            </w:r>
          </w:p>
        </w:tc>
        <w:tc>
          <w:tcPr>
            <w:tcW w:w="1620" w:type="dxa"/>
            <w:tcBorders>
              <w:top w:val="nil"/>
              <w:left w:val="nil"/>
              <w:bottom w:val="single" w:sz="4" w:space="0" w:color="auto"/>
              <w:right w:val="single" w:sz="4" w:space="0" w:color="auto"/>
            </w:tcBorders>
            <w:vAlign w:val="bottom"/>
          </w:tcPr>
          <w:p w14:paraId="7BBD0337" w14:textId="77777777" w:rsidR="009429C1" w:rsidRPr="00BD3611" w:rsidRDefault="009429C1" w:rsidP="00B10F67">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BBD0338" w14:textId="77777777" w:rsidR="009429C1" w:rsidRPr="00BD3611" w:rsidRDefault="009429C1" w:rsidP="00B10F67">
            <w:pPr>
              <w:pStyle w:val="AppendixTableText"/>
              <w:rPr>
                <w:rFonts w:ascii="Tahoma" w:hAnsi="Tahoma" w:cs="Tahoma"/>
              </w:rPr>
            </w:pPr>
          </w:p>
        </w:tc>
        <w:tc>
          <w:tcPr>
            <w:tcW w:w="1350" w:type="dxa"/>
            <w:tcBorders>
              <w:top w:val="nil"/>
              <w:left w:val="nil"/>
              <w:bottom w:val="single" w:sz="4" w:space="0" w:color="auto"/>
              <w:right w:val="single" w:sz="4" w:space="0" w:color="auto"/>
            </w:tcBorders>
            <w:vAlign w:val="bottom"/>
          </w:tcPr>
          <w:p w14:paraId="7BBD0339"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710" w:type="dxa"/>
            <w:tcBorders>
              <w:top w:val="nil"/>
              <w:left w:val="nil"/>
              <w:bottom w:val="single" w:sz="4" w:space="0" w:color="auto"/>
              <w:right w:val="single" w:sz="4" w:space="0" w:color="auto"/>
            </w:tcBorders>
          </w:tcPr>
          <w:p w14:paraId="7BBD033A" w14:textId="77777777" w:rsidR="009429C1" w:rsidRPr="00BD3611" w:rsidRDefault="009429C1" w:rsidP="00B10F67">
            <w:pPr>
              <w:pStyle w:val="AppendixTableText"/>
              <w:rPr>
                <w:rFonts w:ascii="Tahoma" w:hAnsi="Tahoma" w:cs="Tahoma"/>
              </w:rPr>
            </w:pPr>
          </w:p>
        </w:tc>
        <w:tc>
          <w:tcPr>
            <w:tcW w:w="1260" w:type="dxa"/>
            <w:tcBorders>
              <w:top w:val="nil"/>
              <w:left w:val="nil"/>
              <w:bottom w:val="single" w:sz="4" w:space="0" w:color="auto"/>
              <w:right w:val="single" w:sz="4" w:space="0" w:color="auto"/>
            </w:tcBorders>
          </w:tcPr>
          <w:p w14:paraId="7BBD033B" w14:textId="77777777" w:rsidR="009429C1" w:rsidRPr="00BD3611" w:rsidRDefault="009429C1" w:rsidP="00B10F67">
            <w:pPr>
              <w:pStyle w:val="AppendixTableText"/>
              <w:rPr>
                <w:rFonts w:ascii="Tahoma" w:hAnsi="Tahoma" w:cs="Tahoma"/>
              </w:rPr>
            </w:pPr>
          </w:p>
        </w:tc>
      </w:tr>
      <w:tr w:rsidR="009429C1" w:rsidRPr="00BD3611" w14:paraId="7BBD0343" w14:textId="77777777" w:rsidTr="00717064">
        <w:trPr>
          <w:trHeight w:val="246"/>
        </w:trPr>
        <w:tc>
          <w:tcPr>
            <w:tcW w:w="2257" w:type="dxa"/>
            <w:tcBorders>
              <w:top w:val="single" w:sz="6" w:space="0" w:color="auto"/>
              <w:left w:val="single" w:sz="4" w:space="0" w:color="auto"/>
              <w:bottom w:val="single" w:sz="6" w:space="0" w:color="auto"/>
              <w:right w:val="single" w:sz="6" w:space="0" w:color="auto"/>
            </w:tcBorders>
            <w:vAlign w:val="bottom"/>
          </w:tcPr>
          <w:p w14:paraId="7BBD033D"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Windows Thin PC</w:t>
            </w:r>
          </w:p>
        </w:tc>
        <w:tc>
          <w:tcPr>
            <w:tcW w:w="1620" w:type="dxa"/>
            <w:tcBorders>
              <w:top w:val="single" w:sz="6" w:space="0" w:color="auto"/>
              <w:left w:val="single" w:sz="6" w:space="0" w:color="auto"/>
              <w:bottom w:val="single" w:sz="6" w:space="0" w:color="auto"/>
              <w:right w:val="single" w:sz="6" w:space="0" w:color="auto"/>
            </w:tcBorders>
            <w:vAlign w:val="bottom"/>
          </w:tcPr>
          <w:p w14:paraId="7BBD033E" w14:textId="77777777" w:rsidR="009429C1" w:rsidRPr="00BD3611" w:rsidRDefault="009429C1" w:rsidP="00B10F67">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7BBD033F"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14:paraId="7BBD0340" w14:textId="77777777" w:rsidR="009429C1" w:rsidRPr="00BD3611" w:rsidRDefault="009429C1" w:rsidP="00B10F67">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bottom"/>
          </w:tcPr>
          <w:p w14:paraId="7BBD0341"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260" w:type="dxa"/>
            <w:tcBorders>
              <w:top w:val="single" w:sz="6" w:space="0" w:color="auto"/>
              <w:left w:val="single" w:sz="6" w:space="0" w:color="auto"/>
              <w:bottom w:val="single" w:sz="6" w:space="0" w:color="auto"/>
              <w:right w:val="single" w:sz="4" w:space="0" w:color="auto"/>
            </w:tcBorders>
            <w:vAlign w:val="bottom"/>
          </w:tcPr>
          <w:p w14:paraId="7BBD0342" w14:textId="77777777" w:rsidR="009429C1" w:rsidRPr="00BD3611" w:rsidRDefault="009429C1" w:rsidP="00B10F67">
            <w:pPr>
              <w:pStyle w:val="AppendixTableText"/>
              <w:rPr>
                <w:rFonts w:ascii="Tahoma" w:hAnsi="Tahoma" w:cs="Tahoma"/>
              </w:rPr>
            </w:pPr>
          </w:p>
        </w:tc>
      </w:tr>
      <w:tr w:rsidR="009429C1" w:rsidRPr="00BD3611" w14:paraId="7BBD034A"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44"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Extended HotFix Support</w:t>
            </w:r>
          </w:p>
        </w:tc>
        <w:tc>
          <w:tcPr>
            <w:tcW w:w="1620" w:type="dxa"/>
            <w:tcBorders>
              <w:top w:val="single" w:sz="6" w:space="0" w:color="auto"/>
              <w:left w:val="single" w:sz="6" w:space="0" w:color="auto"/>
              <w:bottom w:val="single" w:sz="6" w:space="0" w:color="auto"/>
              <w:right w:val="single" w:sz="6" w:space="0" w:color="auto"/>
            </w:tcBorders>
            <w:vAlign w:val="bottom"/>
          </w:tcPr>
          <w:p w14:paraId="7BBD0345"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BBD0346"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14:paraId="7BBD0347" w14:textId="77777777" w:rsidR="009429C1" w:rsidRPr="00BD3611" w:rsidRDefault="009429C1" w:rsidP="00B10F67">
            <w:pPr>
              <w:pStyle w:val="AppendixTableText"/>
              <w:rPr>
                <w:rStyle w:val="CommentReference"/>
                <w:rFonts w:ascii="Tahoma" w:hAnsi="Tahoma" w:cs="Tahoma"/>
                <w:sz w:val="18"/>
              </w:rPr>
            </w:pPr>
            <w:r w:rsidRPr="00BD3611">
              <w:rPr>
                <w:rFonts w:ascii="Tahoma" w:hAnsi="Tahoma" w:cs="Tahoma"/>
                <w:lang w:val="nl-NL"/>
              </w:rPr>
              <w:t>Ja</w:t>
            </w:r>
          </w:p>
        </w:tc>
        <w:tc>
          <w:tcPr>
            <w:tcW w:w="1710" w:type="dxa"/>
            <w:tcBorders>
              <w:top w:val="single" w:sz="6" w:space="0" w:color="auto"/>
              <w:left w:val="single" w:sz="6" w:space="0" w:color="auto"/>
              <w:bottom w:val="single" w:sz="6" w:space="0" w:color="auto"/>
              <w:right w:val="single" w:sz="4" w:space="0" w:color="auto"/>
            </w:tcBorders>
          </w:tcPr>
          <w:p w14:paraId="7BBD0348"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260" w:type="dxa"/>
            <w:tcBorders>
              <w:top w:val="single" w:sz="6" w:space="0" w:color="auto"/>
              <w:left w:val="single" w:sz="6" w:space="0" w:color="auto"/>
              <w:bottom w:val="single" w:sz="6" w:space="0" w:color="auto"/>
              <w:right w:val="single" w:sz="4" w:space="0" w:color="auto"/>
            </w:tcBorders>
          </w:tcPr>
          <w:p w14:paraId="7BBD0349" w14:textId="77777777" w:rsidR="009429C1" w:rsidRPr="00BD3611" w:rsidRDefault="009429C1" w:rsidP="00B10F67">
            <w:pPr>
              <w:pStyle w:val="AppendixTableText"/>
              <w:rPr>
                <w:rFonts w:ascii="Tahoma" w:hAnsi="Tahoma" w:cs="Tahoma"/>
              </w:rPr>
            </w:pPr>
          </w:p>
        </w:tc>
      </w:tr>
      <w:tr w:rsidR="009429C1" w:rsidRPr="00BD3611" w14:paraId="7BBD0351"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4B" w14:textId="77777777" w:rsidR="009429C1" w:rsidRPr="00BD3611" w:rsidRDefault="009429C1" w:rsidP="00717064">
            <w:pPr>
              <w:pStyle w:val="AppendixTableText"/>
              <w:jc w:val="left"/>
              <w:rPr>
                <w:rFonts w:ascii="Tahoma" w:hAnsi="Tahoma" w:cs="Tahoma"/>
                <w:color w:val="000000"/>
              </w:rPr>
            </w:pPr>
            <w:r w:rsidRPr="00BD3611">
              <w:rPr>
                <w:rFonts w:ascii="Tahoma" w:hAnsi="Tahoma" w:cs="Tahoma"/>
                <w:color w:val="000000"/>
                <w:lang w:val="nl-NL"/>
              </w:rPr>
              <w:t>Microsoft Desktop Optimization Pack</w:t>
            </w:r>
            <w:r w:rsidR="00717064" w:rsidRPr="00BD3611">
              <w:rPr>
                <w:rFonts w:ascii="Tahoma" w:hAnsi="Tahoma" w:cs="Tahoma"/>
                <w:color w:val="000000"/>
                <w:lang w:val="nl-NL"/>
              </w:rPr>
              <w:t> </w:t>
            </w:r>
            <w:r w:rsidRPr="00BD3611">
              <w:rPr>
                <w:rFonts w:ascii="Tahoma" w:hAnsi="Tahoma" w:cs="Tahoma"/>
                <w:color w:val="000000"/>
                <w:lang w:val="nl-NL"/>
              </w:rPr>
              <w:t>(MDOP)</w:t>
            </w:r>
          </w:p>
        </w:tc>
        <w:tc>
          <w:tcPr>
            <w:tcW w:w="1620" w:type="dxa"/>
            <w:tcBorders>
              <w:top w:val="single" w:sz="6" w:space="0" w:color="auto"/>
              <w:left w:val="single" w:sz="6" w:space="0" w:color="auto"/>
              <w:bottom w:val="single" w:sz="6" w:space="0" w:color="auto"/>
              <w:right w:val="single" w:sz="6" w:space="0" w:color="auto"/>
            </w:tcBorders>
            <w:vAlign w:val="bottom"/>
          </w:tcPr>
          <w:p w14:paraId="7BBD034C" w14:textId="77777777" w:rsidR="009429C1" w:rsidRPr="00BD3611" w:rsidRDefault="009429C1" w:rsidP="00B10F67">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7BBD034D" w14:textId="77777777" w:rsidR="009429C1" w:rsidRPr="00BD3611" w:rsidRDefault="009429C1" w:rsidP="00B10F67">
            <w:pPr>
              <w:pStyle w:val="AppendixTableText"/>
              <w:spacing w:after="120"/>
              <w:rPr>
                <w:rFonts w:ascii="Tahoma" w:hAnsi="Tahoma" w:cs="Tahoma"/>
                <w:color w:val="000000"/>
              </w:rPr>
            </w:pPr>
            <w:r w:rsidRPr="00BD3611">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14:paraId="7BBD034E" w14:textId="77777777" w:rsidR="009429C1" w:rsidRPr="00BD3611" w:rsidRDefault="009429C1" w:rsidP="00B10F67">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4" w:space="0" w:color="auto"/>
            </w:tcBorders>
          </w:tcPr>
          <w:p w14:paraId="7BBD034F" w14:textId="77777777" w:rsidR="009429C1" w:rsidRPr="00BD3611" w:rsidRDefault="009429C1" w:rsidP="00B10F67">
            <w:pPr>
              <w:pStyle w:val="AppendixTableText"/>
              <w:spacing w:before="120"/>
              <w:rPr>
                <w:rFonts w:ascii="Tahoma" w:hAnsi="Tahoma" w:cs="Tahoma"/>
                <w:color w:val="000000"/>
              </w:rPr>
            </w:pPr>
            <w:r w:rsidRPr="00BD3611">
              <w:rPr>
                <w:rFonts w:ascii="Tahoma" w:hAnsi="Tahoma" w:cs="Tahoma"/>
                <w:color w:val="000000"/>
                <w:lang w:val="nl-NL"/>
              </w:rPr>
              <w:t>Ja</w:t>
            </w:r>
          </w:p>
        </w:tc>
        <w:tc>
          <w:tcPr>
            <w:tcW w:w="1260" w:type="dxa"/>
            <w:tcBorders>
              <w:top w:val="single" w:sz="6" w:space="0" w:color="auto"/>
              <w:left w:val="single" w:sz="6" w:space="0" w:color="auto"/>
              <w:bottom w:val="single" w:sz="6" w:space="0" w:color="auto"/>
              <w:right w:val="single" w:sz="4" w:space="0" w:color="auto"/>
            </w:tcBorders>
          </w:tcPr>
          <w:p w14:paraId="7BBD0350" w14:textId="77777777" w:rsidR="009429C1" w:rsidRPr="00BD3611" w:rsidRDefault="009429C1" w:rsidP="00B10F67">
            <w:pPr>
              <w:pStyle w:val="AppendixTableText"/>
              <w:spacing w:before="120"/>
              <w:rPr>
                <w:rFonts w:ascii="Tahoma" w:hAnsi="Tahoma" w:cs="Tahoma"/>
                <w:color w:val="000000"/>
              </w:rPr>
            </w:pPr>
          </w:p>
        </w:tc>
      </w:tr>
      <w:tr w:rsidR="009429C1" w:rsidRPr="00BD3611" w14:paraId="7BBD0358"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52" w14:textId="77777777" w:rsidR="009429C1" w:rsidRPr="00BD3611" w:rsidRDefault="009429C1" w:rsidP="00B10F67">
            <w:pPr>
              <w:pStyle w:val="AppendixTableText"/>
              <w:jc w:val="left"/>
              <w:rPr>
                <w:rFonts w:ascii="Tahoma" w:hAnsi="Tahoma" w:cs="Tahoma"/>
                <w:color w:val="000000"/>
              </w:rPr>
            </w:pPr>
            <w:r w:rsidRPr="00BD3611">
              <w:rPr>
                <w:rFonts w:ascii="Tahoma" w:hAnsi="Tahoma" w:cs="Tahoma"/>
                <w:color w:val="000000"/>
                <w:lang w:val="nl-NL"/>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bottom"/>
          </w:tcPr>
          <w:p w14:paraId="7BBD0353" w14:textId="77777777" w:rsidR="009429C1" w:rsidRPr="00BD3611" w:rsidRDefault="009429C1" w:rsidP="00B10F67">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7BBD0354" w14:textId="77777777" w:rsidR="009429C1" w:rsidRPr="00BD3611" w:rsidRDefault="009429C1" w:rsidP="00B10F67">
            <w:pPr>
              <w:pStyle w:val="AppendixTableText"/>
              <w:spacing w:after="120"/>
              <w:rPr>
                <w:rFonts w:ascii="Tahoma" w:hAnsi="Tahoma" w:cs="Tahoma"/>
                <w:color w:val="000000"/>
              </w:rPr>
            </w:pPr>
            <w:r w:rsidRPr="00BD3611">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14:paraId="7BBD0355" w14:textId="77777777" w:rsidR="009429C1" w:rsidRPr="00BD3611" w:rsidRDefault="009429C1" w:rsidP="00B10F67">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4" w:space="0" w:color="auto"/>
            </w:tcBorders>
          </w:tcPr>
          <w:p w14:paraId="7BBD0356" w14:textId="77777777" w:rsidR="009429C1" w:rsidRPr="00BD3611" w:rsidRDefault="009429C1" w:rsidP="00B10F67">
            <w:pPr>
              <w:pStyle w:val="AppendixTableText"/>
              <w:spacing w:before="120"/>
              <w:rPr>
                <w:rFonts w:ascii="Tahoma" w:hAnsi="Tahoma" w:cs="Tahoma"/>
                <w:color w:val="000000"/>
              </w:rPr>
            </w:pPr>
            <w:r w:rsidRPr="00BD3611">
              <w:rPr>
                <w:rFonts w:ascii="Tahoma" w:hAnsi="Tahoma" w:cs="Tahoma"/>
                <w:color w:val="000000"/>
                <w:lang w:val="nl-NL"/>
              </w:rPr>
              <w:t>Ja</w:t>
            </w:r>
          </w:p>
        </w:tc>
        <w:tc>
          <w:tcPr>
            <w:tcW w:w="1260" w:type="dxa"/>
            <w:tcBorders>
              <w:top w:val="single" w:sz="6" w:space="0" w:color="auto"/>
              <w:left w:val="single" w:sz="6" w:space="0" w:color="auto"/>
              <w:bottom w:val="single" w:sz="6" w:space="0" w:color="auto"/>
              <w:right w:val="single" w:sz="4" w:space="0" w:color="auto"/>
            </w:tcBorders>
          </w:tcPr>
          <w:p w14:paraId="7BBD0357" w14:textId="77777777" w:rsidR="009429C1" w:rsidRPr="00BD3611" w:rsidRDefault="009429C1" w:rsidP="00B10F67">
            <w:pPr>
              <w:pStyle w:val="AppendixTableText"/>
              <w:spacing w:before="120"/>
              <w:rPr>
                <w:rFonts w:ascii="Tahoma" w:hAnsi="Tahoma" w:cs="Tahoma"/>
                <w:color w:val="000000"/>
              </w:rPr>
            </w:pPr>
          </w:p>
        </w:tc>
      </w:tr>
      <w:tr w:rsidR="009429C1" w:rsidRPr="00BD3611" w14:paraId="7BBD035F"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59" w14:textId="77777777" w:rsidR="009429C1" w:rsidRPr="00BD3611" w:rsidRDefault="009429C1" w:rsidP="00B10F67">
            <w:pPr>
              <w:pStyle w:val="AppendixTableText"/>
              <w:jc w:val="left"/>
              <w:rPr>
                <w:rFonts w:ascii="Tahoma" w:hAnsi="Tahoma" w:cs="Tahoma"/>
                <w:color w:val="000000"/>
              </w:rPr>
            </w:pPr>
            <w:r w:rsidRPr="00BD3611">
              <w:rPr>
                <w:rFonts w:ascii="Tahoma" w:hAnsi="Tahoma" w:cs="Tahoma"/>
                <w:color w:val="000000"/>
                <w:lang w:val="nl-NL"/>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14:paraId="7BBD035A" w14:textId="77777777" w:rsidR="009429C1" w:rsidRPr="00BD3611" w:rsidRDefault="009429C1" w:rsidP="00B10F67">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7BBD035B" w14:textId="77777777" w:rsidR="009429C1" w:rsidRPr="00BD3611" w:rsidRDefault="009429C1" w:rsidP="00B10F67">
            <w:pPr>
              <w:pStyle w:val="AppendixTableText"/>
              <w:spacing w:after="120"/>
              <w:rPr>
                <w:rFonts w:ascii="Tahoma" w:hAnsi="Tahoma" w:cs="Tahoma"/>
                <w:color w:val="000000"/>
              </w:rPr>
            </w:pPr>
            <w:r w:rsidRPr="00BD3611">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14:paraId="7BBD035C" w14:textId="77777777" w:rsidR="009429C1" w:rsidRPr="00BD3611" w:rsidRDefault="009429C1" w:rsidP="00B10F67">
            <w:pPr>
              <w:pStyle w:val="AppendixTableText"/>
              <w:rPr>
                <w:rFonts w:ascii="Tahoma" w:hAnsi="Tahoma" w:cs="Tahoma"/>
                <w:color w:val="000000"/>
              </w:rPr>
            </w:pPr>
          </w:p>
        </w:tc>
        <w:tc>
          <w:tcPr>
            <w:tcW w:w="1710" w:type="dxa"/>
            <w:tcBorders>
              <w:top w:val="single" w:sz="6" w:space="0" w:color="auto"/>
              <w:left w:val="single" w:sz="6" w:space="0" w:color="auto"/>
              <w:bottom w:val="single" w:sz="6" w:space="0" w:color="auto"/>
              <w:right w:val="single" w:sz="4" w:space="0" w:color="auto"/>
            </w:tcBorders>
          </w:tcPr>
          <w:p w14:paraId="7BBD035D" w14:textId="77777777" w:rsidR="009429C1" w:rsidRPr="00BD3611" w:rsidRDefault="009429C1" w:rsidP="00B10F67">
            <w:pPr>
              <w:pStyle w:val="AppendixTableText"/>
              <w:spacing w:before="120"/>
              <w:rPr>
                <w:rFonts w:ascii="Tahoma" w:hAnsi="Tahoma" w:cs="Tahoma"/>
                <w:color w:val="000000"/>
              </w:rPr>
            </w:pPr>
            <w:r w:rsidRPr="00BD3611">
              <w:rPr>
                <w:rFonts w:ascii="Tahoma" w:hAnsi="Tahoma" w:cs="Tahoma"/>
                <w:color w:val="000000"/>
                <w:lang w:val="nl-NL"/>
              </w:rPr>
              <w:t>Ja</w:t>
            </w:r>
          </w:p>
        </w:tc>
        <w:tc>
          <w:tcPr>
            <w:tcW w:w="1260" w:type="dxa"/>
            <w:tcBorders>
              <w:top w:val="single" w:sz="6" w:space="0" w:color="auto"/>
              <w:left w:val="single" w:sz="6" w:space="0" w:color="auto"/>
              <w:bottom w:val="single" w:sz="6" w:space="0" w:color="auto"/>
              <w:right w:val="single" w:sz="4" w:space="0" w:color="auto"/>
            </w:tcBorders>
          </w:tcPr>
          <w:p w14:paraId="7BBD035E" w14:textId="77777777" w:rsidR="009429C1" w:rsidRPr="00BD3611" w:rsidRDefault="009429C1" w:rsidP="00B10F67">
            <w:pPr>
              <w:pStyle w:val="AppendixTableText"/>
              <w:spacing w:before="120"/>
              <w:rPr>
                <w:rFonts w:ascii="Tahoma" w:hAnsi="Tahoma" w:cs="Tahoma"/>
                <w:color w:val="000000"/>
              </w:rPr>
            </w:pPr>
          </w:p>
        </w:tc>
      </w:tr>
      <w:tr w:rsidR="009429C1" w:rsidRPr="00BD3611" w14:paraId="7BBD0366"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60"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Opwaarderingslicentie</w:t>
            </w:r>
          </w:p>
        </w:tc>
        <w:tc>
          <w:tcPr>
            <w:tcW w:w="1620" w:type="dxa"/>
            <w:tcBorders>
              <w:top w:val="single" w:sz="6" w:space="0" w:color="auto"/>
              <w:left w:val="single" w:sz="6" w:space="0" w:color="auto"/>
              <w:bottom w:val="single" w:sz="6" w:space="0" w:color="auto"/>
              <w:right w:val="single" w:sz="6" w:space="0" w:color="auto"/>
            </w:tcBorders>
            <w:vAlign w:val="bottom"/>
          </w:tcPr>
          <w:p w14:paraId="7BBD0361"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BBD0362" w14:textId="77777777" w:rsidR="009429C1" w:rsidRPr="00BD3611" w:rsidRDefault="009429C1" w:rsidP="00B10F67">
            <w:pPr>
              <w:pStyle w:val="AppendixTableText"/>
              <w:rPr>
                <w:rFonts w:ascii="Tahoma" w:hAnsi="Tahoma" w:cs="Tahoma"/>
              </w:rPr>
            </w:pPr>
            <w:r w:rsidRPr="00BD3611">
              <w:rPr>
                <w:rFonts w:ascii="Tahoma" w:hAnsi="Tahoma" w:cs="Tahoma"/>
                <w:lang w:val="nl-NL"/>
              </w:rPr>
              <w:t>Nee</w:t>
            </w:r>
          </w:p>
        </w:tc>
        <w:tc>
          <w:tcPr>
            <w:tcW w:w="1350" w:type="dxa"/>
            <w:tcBorders>
              <w:top w:val="single" w:sz="6" w:space="0" w:color="auto"/>
              <w:left w:val="single" w:sz="6" w:space="0" w:color="auto"/>
              <w:bottom w:val="single" w:sz="6" w:space="0" w:color="auto"/>
              <w:right w:val="single" w:sz="4" w:space="0" w:color="auto"/>
            </w:tcBorders>
            <w:vAlign w:val="bottom"/>
          </w:tcPr>
          <w:p w14:paraId="7BBD0363"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710" w:type="dxa"/>
            <w:tcBorders>
              <w:top w:val="single" w:sz="6" w:space="0" w:color="auto"/>
              <w:left w:val="single" w:sz="6" w:space="0" w:color="auto"/>
              <w:bottom w:val="single" w:sz="6" w:space="0" w:color="auto"/>
              <w:right w:val="single" w:sz="4" w:space="0" w:color="auto"/>
            </w:tcBorders>
          </w:tcPr>
          <w:p w14:paraId="7BBD0364" w14:textId="77777777" w:rsidR="009429C1" w:rsidRPr="00BD3611" w:rsidRDefault="009429C1" w:rsidP="00B10F67">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tcPr>
          <w:p w14:paraId="7BBD0365" w14:textId="77777777" w:rsidR="009429C1" w:rsidRPr="00BD3611" w:rsidRDefault="009429C1" w:rsidP="00B10F67">
            <w:pPr>
              <w:pStyle w:val="AppendixTableText"/>
              <w:rPr>
                <w:rFonts w:ascii="Tahoma" w:hAnsi="Tahoma" w:cs="Tahoma"/>
              </w:rPr>
            </w:pPr>
          </w:p>
        </w:tc>
      </w:tr>
      <w:tr w:rsidR="009429C1" w:rsidRPr="00BD3611" w14:paraId="7BBD036D"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67"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bottom"/>
          </w:tcPr>
          <w:p w14:paraId="7BBD0368" w14:textId="77777777" w:rsidR="009429C1" w:rsidRPr="00BD3611" w:rsidRDefault="009429C1" w:rsidP="00B10F67">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7BBD0369"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14:paraId="7BBD036A" w14:textId="77777777" w:rsidR="009429C1" w:rsidRPr="00BD3611" w:rsidRDefault="009429C1" w:rsidP="00B10F67">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bottom"/>
          </w:tcPr>
          <w:p w14:paraId="7BBD036B"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260" w:type="dxa"/>
            <w:tcBorders>
              <w:top w:val="single" w:sz="6" w:space="0" w:color="auto"/>
              <w:left w:val="single" w:sz="6" w:space="0" w:color="auto"/>
              <w:bottom w:val="single" w:sz="6" w:space="0" w:color="auto"/>
              <w:right w:val="single" w:sz="4" w:space="0" w:color="auto"/>
            </w:tcBorders>
          </w:tcPr>
          <w:p w14:paraId="7BBD036C" w14:textId="77777777" w:rsidR="009429C1" w:rsidRPr="00BD3611" w:rsidRDefault="009429C1" w:rsidP="00B10F67">
            <w:pPr>
              <w:pStyle w:val="AppendixTableText"/>
              <w:rPr>
                <w:rFonts w:ascii="Tahoma" w:hAnsi="Tahoma" w:cs="Tahoma"/>
              </w:rPr>
            </w:pPr>
          </w:p>
        </w:tc>
      </w:tr>
      <w:tr w:rsidR="009429C1" w:rsidRPr="00BD3611" w14:paraId="7BBD0374" w14:textId="77777777" w:rsidTr="00717064">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BBD036E" w14:textId="77777777" w:rsidR="009429C1" w:rsidRPr="00BD3611" w:rsidRDefault="009429C1" w:rsidP="00B10F67">
            <w:pPr>
              <w:pStyle w:val="AppendixTableText"/>
              <w:jc w:val="left"/>
              <w:rPr>
                <w:rFonts w:ascii="Tahoma" w:hAnsi="Tahoma" w:cs="Tahoma"/>
              </w:rPr>
            </w:pPr>
            <w:r w:rsidRPr="00BD3611">
              <w:rPr>
                <w:rFonts w:ascii="Tahoma" w:hAnsi="Tahoma" w:cs="Tahoma"/>
                <w:lang w:val="nl-NL"/>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bottom"/>
          </w:tcPr>
          <w:p w14:paraId="7BBD036F" w14:textId="77777777" w:rsidR="009429C1" w:rsidRPr="00BD3611" w:rsidRDefault="009429C1" w:rsidP="00B10F67">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7BBD0370"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14:paraId="7BBD0371" w14:textId="77777777" w:rsidR="009429C1" w:rsidRPr="00BD3611" w:rsidRDefault="009429C1" w:rsidP="00B10F67">
            <w:pPr>
              <w:pStyle w:val="AppendixTableText"/>
              <w:rPr>
                <w:rFonts w:ascii="Tahoma" w:hAnsi="Tahoma" w:cs="Tahoma"/>
              </w:rPr>
            </w:pPr>
          </w:p>
        </w:tc>
        <w:tc>
          <w:tcPr>
            <w:tcW w:w="1710" w:type="dxa"/>
            <w:tcBorders>
              <w:top w:val="single" w:sz="6" w:space="0" w:color="auto"/>
              <w:left w:val="single" w:sz="6" w:space="0" w:color="auto"/>
              <w:bottom w:val="single" w:sz="6" w:space="0" w:color="auto"/>
              <w:right w:val="single" w:sz="4" w:space="0" w:color="auto"/>
            </w:tcBorders>
            <w:vAlign w:val="bottom"/>
          </w:tcPr>
          <w:p w14:paraId="7BBD0372" w14:textId="77777777" w:rsidR="009429C1" w:rsidRPr="00BD3611" w:rsidRDefault="009429C1" w:rsidP="00B10F67">
            <w:pPr>
              <w:pStyle w:val="AppendixTableText"/>
              <w:rPr>
                <w:rFonts w:ascii="Tahoma" w:hAnsi="Tahoma" w:cs="Tahoma"/>
              </w:rPr>
            </w:pPr>
            <w:r w:rsidRPr="00BD3611">
              <w:rPr>
                <w:rFonts w:ascii="Tahoma" w:hAnsi="Tahoma" w:cs="Tahoma"/>
                <w:lang w:val="nl-NL"/>
              </w:rPr>
              <w:t>Ja</w:t>
            </w:r>
          </w:p>
        </w:tc>
        <w:tc>
          <w:tcPr>
            <w:tcW w:w="1260" w:type="dxa"/>
            <w:tcBorders>
              <w:top w:val="single" w:sz="6" w:space="0" w:color="auto"/>
              <w:left w:val="single" w:sz="6" w:space="0" w:color="auto"/>
              <w:bottom w:val="single" w:sz="6" w:space="0" w:color="auto"/>
              <w:right w:val="single" w:sz="4" w:space="0" w:color="auto"/>
            </w:tcBorders>
          </w:tcPr>
          <w:p w14:paraId="7BBD0373" w14:textId="77777777" w:rsidR="009429C1" w:rsidRPr="00BD3611" w:rsidRDefault="009429C1" w:rsidP="00B10F67">
            <w:pPr>
              <w:pStyle w:val="AppendixTableText"/>
              <w:rPr>
                <w:rFonts w:ascii="Tahoma" w:hAnsi="Tahoma" w:cs="Tahoma"/>
              </w:rPr>
            </w:pPr>
          </w:p>
        </w:tc>
      </w:tr>
    </w:tbl>
    <w:p w14:paraId="7BBD0375" w14:textId="77777777" w:rsidR="009429C1" w:rsidRPr="00BD3611" w:rsidRDefault="009429C1" w:rsidP="009429C1">
      <w:pPr>
        <w:pStyle w:val="AppendixBodyText"/>
        <w:ind w:right="180"/>
        <w:rPr>
          <w:rFonts w:ascii="Tahoma" w:hAnsi="Tahoma" w:cs="Tahoma"/>
        </w:rPr>
      </w:pPr>
      <w:r w:rsidRPr="00BD3611">
        <w:rPr>
          <w:rFonts w:ascii="Tahoma" w:hAnsi="Tahoma" w:cs="Tahoma"/>
          <w:i/>
          <w:sz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7BBD0376" w14:textId="77777777" w:rsidR="009429C1" w:rsidRPr="00BD3611" w:rsidRDefault="009429C1" w:rsidP="009429C1">
      <w:pPr>
        <w:pStyle w:val="AppendixBodyText"/>
        <w:ind w:right="180"/>
        <w:rPr>
          <w:rFonts w:ascii="Tahoma" w:hAnsi="Tahoma" w:cs="Tahoma"/>
        </w:rPr>
      </w:pPr>
      <w:r w:rsidRPr="00BD3611">
        <w:rPr>
          <w:rFonts w:ascii="Tahoma" w:hAnsi="Tahoma" w:cs="Tahoma"/>
          <w:i/>
          <w:sz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14:paraId="7BBD0377" w14:textId="77777777" w:rsidR="009429C1" w:rsidRPr="00BD3611" w:rsidRDefault="009429C1" w:rsidP="009429C1">
      <w:pPr>
        <w:pStyle w:val="AppendixBodyText"/>
        <w:rPr>
          <w:rFonts w:ascii="Tahoma" w:hAnsi="Tahoma" w:cs="Tahoma"/>
        </w:rPr>
      </w:pPr>
      <w:r w:rsidRPr="00BD3611">
        <w:rPr>
          <w:rFonts w:ascii="Tahoma" w:hAnsi="Tahoma" w:cs="Tahoma"/>
          <w:i/>
          <w:sz w:val="16"/>
          <w:lang w:val="nl-NL"/>
        </w:rPr>
        <w:t>***In het algemeen omvatten abonnementsaanbiedingen die softwarecomponenten bevatten die bestaan uit software waarvan zo nu en dan nieuwe versies worden uitgebracht rechten voor nieuwe versies van deze componenten.</w:t>
      </w:r>
    </w:p>
    <w:p w14:paraId="7BBD0378" w14:textId="77777777" w:rsidR="009429C1" w:rsidRPr="00BD3611" w:rsidRDefault="009429C1" w:rsidP="009429C1">
      <w:pPr>
        <w:pStyle w:val="AppendixBodyText"/>
        <w:rPr>
          <w:rFonts w:ascii="Tahoma" w:hAnsi="Tahoma" w:cs="Tahoma"/>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9429C1" w:rsidRPr="00BD3611" w14:paraId="7BBD037A" w14:textId="77777777" w:rsidTr="00E8728A">
        <w:trPr>
          <w:trHeight w:val="60"/>
          <w:tblHeader/>
        </w:trPr>
        <w:tc>
          <w:tcPr>
            <w:tcW w:w="8280" w:type="dxa"/>
            <w:shd w:val="clear" w:color="auto" w:fill="FFCC99"/>
            <w:vAlign w:val="center"/>
          </w:tcPr>
          <w:p w14:paraId="7BBD0379" w14:textId="77777777" w:rsidR="009429C1" w:rsidRPr="00BD3611" w:rsidRDefault="009429C1" w:rsidP="00B10F67">
            <w:pPr>
              <w:pStyle w:val="AppendixTableHeadings"/>
              <w:rPr>
                <w:rFonts w:ascii="Tahoma" w:hAnsi="Tahoma" w:cs="Tahoma"/>
                <w:sz w:val="20"/>
                <w:szCs w:val="20"/>
              </w:rPr>
            </w:pPr>
            <w:r w:rsidRPr="00BD3611">
              <w:rPr>
                <w:rFonts w:ascii="Tahoma" w:hAnsi="Tahoma" w:cs="Tahoma"/>
                <w:sz w:val="20"/>
                <w:szCs w:val="20"/>
                <w:lang w:val="nl-NL"/>
              </w:rPr>
              <w:t>Office System-producten uit de productgroep Toepassingen</w:t>
            </w:r>
          </w:p>
        </w:tc>
      </w:tr>
      <w:tr w:rsidR="009429C1" w:rsidRPr="00BD3611" w14:paraId="7BBD038F" w14:textId="77777777" w:rsidTr="00B10F67">
        <w:trPr>
          <w:trHeight w:val="438"/>
        </w:trPr>
        <w:tc>
          <w:tcPr>
            <w:tcW w:w="8280" w:type="dxa"/>
            <w:vAlign w:val="center"/>
          </w:tcPr>
          <w:p w14:paraId="7BBD037B" w14:textId="77777777" w:rsidR="009429C1" w:rsidRPr="00BD3611" w:rsidRDefault="009429C1" w:rsidP="00B10F67">
            <w:pPr>
              <w:spacing w:line="240" w:lineRule="atLeast"/>
              <w:rPr>
                <w:rFonts w:cs="Tahoma"/>
              </w:rPr>
            </w:pPr>
            <w:r w:rsidRPr="00BD3611">
              <w:rPr>
                <w:rFonts w:cs="Tahoma"/>
                <w:color w:val="000000"/>
                <w:lang w:val="nl-NL"/>
              </w:rPr>
              <w:t>Office Standard 2013</w:t>
            </w:r>
          </w:p>
          <w:p w14:paraId="7BBD037C" w14:textId="77777777" w:rsidR="009429C1" w:rsidRPr="00BD3611" w:rsidRDefault="009429C1" w:rsidP="00B10F67">
            <w:pPr>
              <w:spacing w:line="240" w:lineRule="atLeast"/>
              <w:rPr>
                <w:rFonts w:cs="Tahoma"/>
              </w:rPr>
            </w:pPr>
            <w:r w:rsidRPr="00BD3611">
              <w:rPr>
                <w:rFonts w:cs="Tahoma"/>
                <w:color w:val="000000"/>
                <w:lang w:val="nl-NL"/>
              </w:rPr>
              <w:t>Office Professional Plus 2013</w:t>
            </w:r>
            <w:r w:rsidRPr="00BD3611">
              <w:rPr>
                <w:rFonts w:cs="Tahoma"/>
              </w:rPr>
              <w:t xml:space="preserve"> </w:t>
            </w:r>
          </w:p>
          <w:p w14:paraId="7BBD037D" w14:textId="77777777" w:rsidR="009429C1" w:rsidRPr="00BD3611" w:rsidRDefault="009429C1" w:rsidP="00B10F67">
            <w:pPr>
              <w:spacing w:line="240" w:lineRule="atLeast"/>
              <w:rPr>
                <w:rFonts w:cs="Tahoma"/>
              </w:rPr>
            </w:pPr>
            <w:r w:rsidRPr="00BD3611">
              <w:rPr>
                <w:rFonts w:cs="Tahoma"/>
                <w:color w:val="000000"/>
                <w:lang w:val="nl-NL"/>
              </w:rPr>
              <w:t>Project Standard 2013</w:t>
            </w:r>
          </w:p>
          <w:p w14:paraId="7BBD037E" w14:textId="77777777" w:rsidR="009429C1" w:rsidRPr="00BD3611" w:rsidRDefault="009429C1" w:rsidP="00B10F67">
            <w:pPr>
              <w:spacing w:line="240" w:lineRule="atLeast"/>
              <w:rPr>
                <w:rFonts w:cs="Tahoma"/>
              </w:rPr>
            </w:pPr>
            <w:r w:rsidRPr="00BD3611">
              <w:rPr>
                <w:rFonts w:cs="Tahoma"/>
                <w:color w:val="000000"/>
                <w:lang w:val="nl-NL"/>
              </w:rPr>
              <w:t>Project Professional 2013</w:t>
            </w:r>
          </w:p>
          <w:p w14:paraId="7BBD037F" w14:textId="77777777" w:rsidR="009429C1" w:rsidRPr="00BD3611" w:rsidRDefault="009429C1" w:rsidP="00B10F67">
            <w:pPr>
              <w:spacing w:line="240" w:lineRule="atLeast"/>
              <w:rPr>
                <w:rFonts w:cs="Tahoma"/>
              </w:rPr>
            </w:pPr>
            <w:r w:rsidRPr="00BD3611">
              <w:rPr>
                <w:rFonts w:cs="Tahoma"/>
                <w:color w:val="000000"/>
                <w:lang w:val="nl-NL"/>
              </w:rPr>
              <w:t>Visio</w:t>
            </w:r>
            <w:r w:rsidR="00572FB5" w:rsidRPr="00BD3611">
              <w:rPr>
                <w:rFonts w:cs="Tahoma"/>
                <w:color w:val="000000"/>
                <w:vertAlign w:val="superscript"/>
                <w:lang w:val="nl-NL"/>
              </w:rPr>
              <w:t>®</w:t>
            </w:r>
            <w:r w:rsidRPr="00BD3611">
              <w:rPr>
                <w:rFonts w:cs="Tahoma"/>
                <w:color w:val="000000"/>
                <w:lang w:val="nl-NL"/>
              </w:rPr>
              <w:t xml:space="preserve"> Standard 2013</w:t>
            </w:r>
          </w:p>
          <w:p w14:paraId="7BBD0380" w14:textId="77777777" w:rsidR="009429C1" w:rsidRPr="00BD3611" w:rsidRDefault="009429C1" w:rsidP="00B10F67">
            <w:pPr>
              <w:spacing w:line="240" w:lineRule="atLeast"/>
              <w:rPr>
                <w:rFonts w:cs="Tahoma"/>
              </w:rPr>
            </w:pPr>
            <w:r w:rsidRPr="00BD3611">
              <w:rPr>
                <w:rFonts w:cs="Tahoma"/>
                <w:color w:val="000000"/>
                <w:lang w:val="nl-NL"/>
              </w:rPr>
              <w:t>Visio</w:t>
            </w:r>
            <w:r w:rsidR="00572FB5" w:rsidRPr="00BD3611">
              <w:rPr>
                <w:rFonts w:cs="Tahoma"/>
                <w:color w:val="000000"/>
                <w:vertAlign w:val="superscript"/>
                <w:lang w:val="nl-NL"/>
              </w:rPr>
              <w:t>®</w:t>
            </w:r>
            <w:r w:rsidRPr="00BD3611">
              <w:rPr>
                <w:rFonts w:cs="Tahoma"/>
                <w:color w:val="000000"/>
                <w:lang w:val="nl-NL"/>
              </w:rPr>
              <w:t xml:space="preserve"> Professional 2013</w:t>
            </w:r>
          </w:p>
          <w:p w14:paraId="7BBD0381" w14:textId="77777777" w:rsidR="009429C1" w:rsidRPr="00BD3611" w:rsidRDefault="009429C1" w:rsidP="00B10F67">
            <w:pPr>
              <w:spacing w:line="240" w:lineRule="atLeast"/>
              <w:rPr>
                <w:rFonts w:cs="Tahoma"/>
              </w:rPr>
            </w:pPr>
            <w:r w:rsidRPr="00BD3611">
              <w:rPr>
                <w:rFonts w:cs="Tahoma"/>
                <w:color w:val="000000"/>
                <w:lang w:val="nl-NL"/>
              </w:rPr>
              <w:lastRenderedPageBreak/>
              <w:t>Access 2013</w:t>
            </w:r>
          </w:p>
          <w:p w14:paraId="7BBD0382" w14:textId="77777777" w:rsidR="009429C1" w:rsidRPr="00BD3611" w:rsidRDefault="009429C1" w:rsidP="00B10F67">
            <w:pPr>
              <w:spacing w:line="240" w:lineRule="atLeast"/>
              <w:rPr>
                <w:rFonts w:cs="Tahoma"/>
              </w:rPr>
            </w:pPr>
            <w:r w:rsidRPr="00BD3611">
              <w:rPr>
                <w:rFonts w:cs="Tahoma"/>
                <w:color w:val="000000"/>
                <w:lang w:val="nl-NL"/>
              </w:rPr>
              <w:t>Excel 2013</w:t>
            </w:r>
            <w:r w:rsidRPr="00BD3611">
              <w:rPr>
                <w:rFonts w:cs="Tahoma"/>
              </w:rPr>
              <w:t xml:space="preserve"> </w:t>
            </w:r>
          </w:p>
          <w:p w14:paraId="7BBD0383" w14:textId="77777777" w:rsidR="009429C1" w:rsidRPr="00BD3611" w:rsidRDefault="009429C1" w:rsidP="00B10F67">
            <w:pPr>
              <w:spacing w:line="240" w:lineRule="atLeast"/>
              <w:rPr>
                <w:rFonts w:cs="Tahoma"/>
              </w:rPr>
            </w:pPr>
            <w:r w:rsidRPr="00BD3611">
              <w:rPr>
                <w:rFonts w:cs="Tahoma"/>
                <w:color w:val="000000"/>
                <w:lang w:val="nl-NL"/>
              </w:rPr>
              <w:t>InfoPath</w:t>
            </w:r>
            <w:r w:rsidR="00572FB5" w:rsidRPr="00BD3611">
              <w:rPr>
                <w:rFonts w:cs="Tahoma"/>
                <w:color w:val="000000"/>
                <w:vertAlign w:val="superscript"/>
                <w:lang w:val="nl-NL"/>
              </w:rPr>
              <w:t>®</w:t>
            </w:r>
            <w:r w:rsidRPr="00BD3611">
              <w:rPr>
                <w:rFonts w:cs="Tahoma"/>
                <w:color w:val="000000"/>
                <w:lang w:val="nl-NL"/>
              </w:rPr>
              <w:t xml:space="preserve"> 2013</w:t>
            </w:r>
          </w:p>
          <w:p w14:paraId="7BBD0384" w14:textId="77777777" w:rsidR="009429C1" w:rsidRPr="00BD3611" w:rsidRDefault="009429C1" w:rsidP="00B10F67">
            <w:pPr>
              <w:spacing w:line="240" w:lineRule="atLeast"/>
              <w:rPr>
                <w:rFonts w:cs="Tahoma"/>
              </w:rPr>
            </w:pPr>
            <w:r w:rsidRPr="00BD3611">
              <w:rPr>
                <w:rFonts w:cs="Tahoma"/>
                <w:color w:val="000000"/>
                <w:lang w:val="nl-NL"/>
              </w:rPr>
              <w:t>Lync 2013</w:t>
            </w:r>
          </w:p>
          <w:p w14:paraId="7BBD0385" w14:textId="77777777" w:rsidR="009429C1" w:rsidRPr="00BD3611" w:rsidRDefault="009429C1" w:rsidP="00B10F67">
            <w:pPr>
              <w:spacing w:line="240" w:lineRule="atLeast"/>
              <w:rPr>
                <w:rFonts w:cs="Tahoma"/>
              </w:rPr>
            </w:pPr>
            <w:r w:rsidRPr="00BD3611">
              <w:rPr>
                <w:rFonts w:cs="Tahoma"/>
                <w:color w:val="000000"/>
                <w:lang w:val="nl-NL"/>
              </w:rPr>
              <w:t>OneNote™ 2013</w:t>
            </w:r>
          </w:p>
          <w:p w14:paraId="7BBD0386" w14:textId="77777777" w:rsidR="009429C1" w:rsidRPr="00BD3611" w:rsidRDefault="009429C1" w:rsidP="00B10F67">
            <w:pPr>
              <w:spacing w:line="240" w:lineRule="atLeast"/>
              <w:rPr>
                <w:rFonts w:cs="Tahoma"/>
              </w:rPr>
            </w:pPr>
            <w:r w:rsidRPr="00BD3611">
              <w:rPr>
                <w:rFonts w:cs="Tahoma"/>
                <w:color w:val="000000"/>
                <w:lang w:val="nl-NL"/>
              </w:rPr>
              <w:t>Outlook</w:t>
            </w:r>
            <w:r w:rsidR="00572FB5" w:rsidRPr="00BD3611">
              <w:rPr>
                <w:rFonts w:cs="Tahoma"/>
                <w:color w:val="000000"/>
                <w:vertAlign w:val="superscript"/>
                <w:lang w:val="nl-NL"/>
              </w:rPr>
              <w:t>®</w:t>
            </w:r>
            <w:r w:rsidRPr="00BD3611">
              <w:rPr>
                <w:rFonts w:cs="Tahoma"/>
                <w:color w:val="000000"/>
                <w:lang w:val="nl-NL"/>
              </w:rPr>
              <w:t xml:space="preserve"> 2013</w:t>
            </w:r>
          </w:p>
          <w:p w14:paraId="7BBD0387" w14:textId="77777777" w:rsidR="009429C1" w:rsidRPr="00BD3611" w:rsidRDefault="009429C1" w:rsidP="00B10F67">
            <w:pPr>
              <w:spacing w:line="240" w:lineRule="atLeast"/>
              <w:rPr>
                <w:rFonts w:cs="Tahoma"/>
              </w:rPr>
            </w:pPr>
            <w:r w:rsidRPr="00BD3611">
              <w:rPr>
                <w:rFonts w:cs="Tahoma"/>
                <w:color w:val="000000"/>
                <w:lang w:val="nl-NL"/>
              </w:rPr>
              <w:t>PowerPoint</w:t>
            </w:r>
            <w:r w:rsidR="00572FB5" w:rsidRPr="00BD3611">
              <w:rPr>
                <w:rFonts w:cs="Tahoma"/>
                <w:color w:val="000000"/>
                <w:vertAlign w:val="superscript"/>
                <w:lang w:val="nl-NL"/>
              </w:rPr>
              <w:t>®</w:t>
            </w:r>
            <w:r w:rsidRPr="00BD3611">
              <w:rPr>
                <w:rFonts w:cs="Tahoma"/>
                <w:color w:val="000000"/>
                <w:lang w:val="nl-NL"/>
              </w:rPr>
              <w:t xml:space="preserve"> 2013</w:t>
            </w:r>
          </w:p>
          <w:p w14:paraId="7BBD0388" w14:textId="77777777" w:rsidR="009429C1" w:rsidRPr="00BD3611" w:rsidRDefault="009429C1" w:rsidP="00B10F67">
            <w:pPr>
              <w:spacing w:line="240" w:lineRule="atLeast"/>
              <w:rPr>
                <w:rFonts w:cs="Tahoma"/>
              </w:rPr>
            </w:pPr>
            <w:r w:rsidRPr="00BD3611">
              <w:rPr>
                <w:rFonts w:cs="Tahoma"/>
                <w:color w:val="000000"/>
                <w:lang w:val="nl-NL"/>
              </w:rPr>
              <w:t>Publisher 2013</w:t>
            </w:r>
          </w:p>
          <w:p w14:paraId="7BBD0389" w14:textId="77777777" w:rsidR="009429C1" w:rsidRPr="00BD3611" w:rsidRDefault="009429C1" w:rsidP="00B10F67">
            <w:pPr>
              <w:spacing w:line="240" w:lineRule="atLeast"/>
              <w:rPr>
                <w:rFonts w:cs="Tahoma"/>
              </w:rPr>
            </w:pPr>
            <w:r w:rsidRPr="00BD3611">
              <w:rPr>
                <w:rFonts w:cs="Tahoma"/>
                <w:color w:val="000000"/>
                <w:lang w:val="nl-NL"/>
              </w:rPr>
              <w:t>Word 2013</w:t>
            </w:r>
          </w:p>
          <w:p w14:paraId="7BBD038A" w14:textId="77777777" w:rsidR="009429C1" w:rsidRPr="00BD3611" w:rsidRDefault="009429C1" w:rsidP="00B10F67">
            <w:pPr>
              <w:spacing w:line="240" w:lineRule="atLeast"/>
              <w:rPr>
                <w:rFonts w:cs="Tahoma"/>
              </w:rPr>
            </w:pPr>
            <w:r w:rsidRPr="00BD3611">
              <w:rPr>
                <w:rFonts w:cs="Tahoma"/>
                <w:color w:val="000000"/>
                <w:lang w:val="nl-NL"/>
              </w:rPr>
              <w:t>Office voor Mac Standard 2011</w:t>
            </w:r>
            <w:r w:rsidRPr="00BD3611">
              <w:rPr>
                <w:rFonts w:cs="Tahoma"/>
              </w:rPr>
              <w:t xml:space="preserve"> </w:t>
            </w:r>
          </w:p>
          <w:p w14:paraId="7BBD038B" w14:textId="77777777" w:rsidR="009429C1" w:rsidRPr="00BD3611" w:rsidRDefault="009429C1" w:rsidP="00B10F67">
            <w:pPr>
              <w:spacing w:line="240" w:lineRule="atLeast"/>
              <w:rPr>
                <w:rFonts w:cs="Tahoma"/>
              </w:rPr>
            </w:pPr>
            <w:r w:rsidRPr="00BD3611">
              <w:rPr>
                <w:rFonts w:cs="Tahoma"/>
                <w:color w:val="000000"/>
                <w:lang w:val="nl-NL"/>
              </w:rPr>
              <w:t>Lync voor Mac 2011</w:t>
            </w:r>
          </w:p>
          <w:p w14:paraId="7BBD038C" w14:textId="77777777" w:rsidR="009429C1" w:rsidRPr="00BD3611" w:rsidRDefault="009429C1" w:rsidP="00B10F67">
            <w:pPr>
              <w:spacing w:line="240" w:lineRule="atLeast"/>
              <w:rPr>
                <w:rFonts w:cs="Tahoma"/>
              </w:rPr>
            </w:pPr>
            <w:r w:rsidRPr="00BD3611">
              <w:rPr>
                <w:rFonts w:cs="Tahoma"/>
                <w:color w:val="000000"/>
                <w:lang w:val="nl-NL"/>
              </w:rPr>
              <w:t>Outlook voor Mac 2011 PowerPoint voor Mac 2011</w:t>
            </w:r>
          </w:p>
          <w:p w14:paraId="7BBD038D" w14:textId="77777777" w:rsidR="009429C1" w:rsidRPr="00BD3611" w:rsidRDefault="009429C1" w:rsidP="00B10F67">
            <w:pPr>
              <w:spacing w:line="240" w:lineRule="atLeast"/>
              <w:rPr>
                <w:rFonts w:cs="Tahoma"/>
              </w:rPr>
            </w:pPr>
            <w:r w:rsidRPr="00BD3611">
              <w:rPr>
                <w:rFonts w:cs="Tahoma"/>
                <w:color w:val="000000"/>
                <w:lang w:val="nl-NL"/>
              </w:rPr>
              <w:t>Excel voor Mac 2011</w:t>
            </w:r>
          </w:p>
          <w:p w14:paraId="7BBD038E" w14:textId="77777777" w:rsidR="009429C1" w:rsidRPr="00BD3611" w:rsidRDefault="009429C1" w:rsidP="00B10F67">
            <w:pPr>
              <w:spacing w:line="240" w:lineRule="atLeast"/>
              <w:rPr>
                <w:rFonts w:cs="Tahoma"/>
                <w:color w:val="000000"/>
                <w:szCs w:val="18"/>
              </w:rPr>
            </w:pPr>
            <w:r w:rsidRPr="00BD3611">
              <w:rPr>
                <w:rFonts w:cs="Tahoma"/>
                <w:color w:val="000000"/>
                <w:szCs w:val="18"/>
                <w:lang w:val="nl-NL"/>
              </w:rPr>
              <w:t>Word voor Mac 2011</w:t>
            </w:r>
          </w:p>
        </w:tc>
      </w:tr>
    </w:tbl>
    <w:p w14:paraId="7BBD0390" w14:textId="77777777" w:rsidR="009429C1" w:rsidRPr="00BD3611" w:rsidRDefault="009429C1" w:rsidP="009429C1">
      <w:pPr>
        <w:pStyle w:val="AppendixBodyText"/>
        <w:ind w:firstLine="1080"/>
        <w:rPr>
          <w:rFonts w:ascii="Tahoma" w:hAnsi="Tahoma" w:cs="Tahoma"/>
        </w:rPr>
      </w:pPr>
      <w:r w:rsidRPr="00BD3611">
        <w:rPr>
          <w:rFonts w:ascii="Tahoma" w:hAnsi="Tahoma" w:cs="Tahoma"/>
          <w:b/>
          <w:i/>
          <w:sz w:val="16"/>
          <w:u w:val="single"/>
          <w:lang w:val="nl-NL"/>
        </w:rPr>
        <w:lastRenderedPageBreak/>
        <w:t>Opmerking</w:t>
      </w:r>
      <w:r w:rsidRPr="00BD3611">
        <w:rPr>
          <w:rFonts w:ascii="Tahoma" w:hAnsi="Tahoma" w:cs="Tahoma"/>
          <w:b/>
          <w:i/>
          <w:sz w:val="16"/>
          <w:lang w:val="nl-NL"/>
        </w:rPr>
        <w:t>:</w:t>
      </w:r>
      <w:r w:rsidRPr="00BD3611">
        <w:rPr>
          <w:rFonts w:ascii="Tahoma" w:hAnsi="Tahoma" w:cs="Tahoma"/>
          <w:i/>
          <w:sz w:val="16"/>
          <w:szCs w:val="16"/>
        </w:rPr>
        <w:t xml:space="preserve"> </w:t>
      </w:r>
      <w:r w:rsidRPr="00BD3611">
        <w:rPr>
          <w:rFonts w:ascii="Tahoma" w:hAnsi="Tahoma" w:cs="Tahoma"/>
          <w:i/>
          <w:sz w:val="16"/>
          <w:lang w:val="nl-NL"/>
        </w:rPr>
        <w:t>de lijst met Office System-producten uit de productgroep Toepassingen is aan wijzigingen onderhevig.</w:t>
      </w:r>
    </w:p>
    <w:p w14:paraId="7BBD0391" w14:textId="77777777" w:rsidR="009429C1" w:rsidRPr="00BD3611" w:rsidRDefault="009429C1" w:rsidP="009429C1">
      <w:pPr>
        <w:pStyle w:val="Heading2"/>
        <w:ind w:left="0"/>
        <w:rPr>
          <w:rFonts w:ascii="Tahoma" w:hAnsi="Tahoma" w:cs="Tahoma"/>
          <w:sz w:val="18"/>
          <w:szCs w:val="18"/>
        </w:rPr>
      </w:pPr>
    </w:p>
    <w:p w14:paraId="7BBD0392" w14:textId="77777777" w:rsidR="009429C1" w:rsidRPr="00BD3611" w:rsidRDefault="009429C1" w:rsidP="009429C1">
      <w:pPr>
        <w:pStyle w:val="Heading2"/>
        <w:ind w:left="0"/>
        <w:rPr>
          <w:rFonts w:ascii="Tahoma" w:hAnsi="Tahoma" w:cs="Tahoma"/>
          <w:lang w:val="de-DE"/>
        </w:rPr>
      </w:pPr>
      <w:bookmarkStart w:id="1220" w:name="_Toc336338228"/>
      <w:bookmarkStart w:id="1221" w:name="_Toc340580474"/>
      <w:bookmarkStart w:id="1222" w:name="_Toc340850833"/>
      <w:bookmarkEnd w:id="1220"/>
      <w:r w:rsidRPr="00BD3611">
        <w:rPr>
          <w:rFonts w:ascii="Tahoma" w:hAnsi="Tahoma" w:cs="Tahoma"/>
          <w:lang w:val="nl-NL"/>
        </w:rPr>
        <w:t>Rechten voor het gebruik van nieuwe versies</w:t>
      </w:r>
      <w:bookmarkEnd w:id="1221"/>
      <w:bookmarkEnd w:id="1222"/>
    </w:p>
    <w:p w14:paraId="7BBD0393" w14:textId="77777777" w:rsidR="009429C1" w:rsidRPr="00BD3611" w:rsidRDefault="009429C1" w:rsidP="009429C1">
      <w:pPr>
        <w:rPr>
          <w:rFonts w:cs="Tahoma"/>
          <w:lang w:val="de-DE"/>
        </w:rPr>
      </w:pPr>
    </w:p>
    <w:p w14:paraId="7BBD0394" w14:textId="77777777" w:rsidR="009429C1" w:rsidRPr="00BD3611" w:rsidRDefault="009429C1" w:rsidP="009429C1">
      <w:pPr>
        <w:pStyle w:val="AppendixBodyText"/>
        <w:rPr>
          <w:rFonts w:ascii="Tahoma" w:hAnsi="Tahoma" w:cs="Tahoma"/>
          <w:lang w:val="de-DE"/>
        </w:rPr>
      </w:pPr>
      <w:r w:rsidRPr="00BD3611">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1F094E" w:rsidRPr="00BD3611">
        <w:rPr>
          <w:rFonts w:ascii="Tahoma" w:hAnsi="Tahoma" w:cs="Tahoma"/>
          <w:color w:val="000000"/>
          <w:sz w:val="18"/>
          <w:lang w:val="de-DE"/>
        </w:rPr>
        <w:t xml:space="preserve"> </w:t>
      </w:r>
      <w:r w:rsidRPr="00BD3611">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1F094E" w:rsidRPr="00BD3611">
        <w:rPr>
          <w:rFonts w:ascii="Tahoma" w:hAnsi="Tahoma" w:cs="Tahoma"/>
          <w:color w:val="000000"/>
          <w:sz w:val="18"/>
          <w:lang w:val="de-DE"/>
        </w:rPr>
        <w:t xml:space="preserve"> </w:t>
      </w:r>
      <w:r w:rsidRPr="00BD3611">
        <w:rPr>
          <w:rFonts w:ascii="Tahoma" w:hAnsi="Tahoma" w:cs="Tahoma"/>
          <w:color w:val="000000"/>
          <w:sz w:val="18"/>
          <w:lang w:val="nl-NL"/>
        </w:rPr>
        <w:t>Als bijvoorbeeld een nieuwe versie van Microsoft Office wordt gepubliceerd tijdens de looptijd van uw dekking, worden uw licenties automatisch opgewaardeerd naar de nieuwe versie.</w:t>
      </w:r>
      <w:r w:rsidRPr="00BD3611">
        <w:rPr>
          <w:rFonts w:ascii="Tahoma" w:hAnsi="Tahoma" w:cs="Tahoma"/>
          <w:lang w:val="de-DE"/>
        </w:rPr>
        <w:t xml:space="preserve"> </w:t>
      </w:r>
      <w:r w:rsidRPr="00BD3611">
        <w:rPr>
          <w:rFonts w:ascii="Tahoma" w:hAnsi="Tahoma" w:cs="Tahoma"/>
          <w:color w:val="000000"/>
          <w:sz w:val="18"/>
          <w:lang w:val="nl-NL"/>
        </w:rPr>
        <w:t>Klanten die in het kader van Software Assurance eeuwigdurende licenties afnemen, kunnen de upgrades na het aflopen van de dekking blijven gebruiken.</w:t>
      </w:r>
      <w:r w:rsidR="001F094E" w:rsidRPr="00BD3611">
        <w:rPr>
          <w:rFonts w:ascii="Tahoma" w:hAnsi="Tahoma" w:cs="Tahoma"/>
          <w:lang w:val="de-DE"/>
        </w:rPr>
        <w:t xml:space="preserve"> </w:t>
      </w:r>
    </w:p>
    <w:p w14:paraId="7BBD0395" w14:textId="77777777" w:rsidR="009429C1" w:rsidRPr="00BD3611" w:rsidRDefault="009429C1" w:rsidP="009429C1">
      <w:pPr>
        <w:pStyle w:val="AppendixBodyText"/>
        <w:rPr>
          <w:rFonts w:ascii="Tahoma" w:hAnsi="Tahoma" w:cs="Tahoma"/>
          <w:lang w:val="de-DE"/>
        </w:rPr>
      </w:pPr>
    </w:p>
    <w:p w14:paraId="7BBD0396" w14:textId="77777777" w:rsidR="009429C1" w:rsidRPr="00BD3611" w:rsidRDefault="009429C1" w:rsidP="009429C1">
      <w:pPr>
        <w:pStyle w:val="Heading2"/>
        <w:ind w:left="0"/>
        <w:rPr>
          <w:rFonts w:ascii="Tahoma" w:hAnsi="Tahoma" w:cs="Tahoma"/>
          <w:lang w:val="de-DE"/>
        </w:rPr>
      </w:pPr>
      <w:bookmarkStart w:id="1223" w:name="_Toc336338229"/>
      <w:bookmarkStart w:id="1224" w:name="_Toc340580475"/>
      <w:bookmarkStart w:id="1225" w:name="_Toc340850834"/>
      <w:bookmarkEnd w:id="1223"/>
      <w:r w:rsidRPr="00BD3611">
        <w:rPr>
          <w:rFonts w:ascii="Tahoma" w:hAnsi="Tahoma" w:cs="Tahoma"/>
          <w:lang w:val="nl-NL"/>
        </w:rPr>
        <w:t>Office Multi Language Pack</w:t>
      </w:r>
      <w:bookmarkEnd w:id="1224"/>
      <w:bookmarkEnd w:id="1225"/>
    </w:p>
    <w:p w14:paraId="7BBD0397" w14:textId="77777777" w:rsidR="009429C1" w:rsidRPr="00BD3611" w:rsidRDefault="009429C1" w:rsidP="009429C1">
      <w:pPr>
        <w:rPr>
          <w:rFonts w:cs="Tahoma"/>
          <w:lang w:val="de-DE"/>
        </w:rPr>
      </w:pPr>
    </w:p>
    <w:p w14:paraId="7BBD0398" w14:textId="77777777" w:rsidR="009429C1" w:rsidRPr="00BD3611" w:rsidRDefault="009429C1" w:rsidP="00717064">
      <w:pPr>
        <w:jc w:val="both"/>
        <w:rPr>
          <w:rFonts w:cs="Tahoma"/>
          <w:lang w:val="de-DE"/>
        </w:rPr>
      </w:pPr>
      <w:r w:rsidRPr="00BD3611">
        <w:rPr>
          <w:rFonts w:cs="Tahoma"/>
          <w:szCs w:val="18"/>
          <w:u w:val="single"/>
          <w:lang w:val="nl-NL"/>
        </w:rPr>
        <w:t>Software Assurance-klanten</w:t>
      </w:r>
      <w:r w:rsidRPr="00BD3611">
        <w:rPr>
          <w:rFonts w:cs="Tahoma"/>
          <w:szCs w:val="18"/>
          <w:lang w:val="nl-NL"/>
        </w:rPr>
        <w:t>:</w:t>
      </w:r>
      <w:r w:rsidRPr="00BD3611">
        <w:rPr>
          <w:rFonts w:cs="Tahoma"/>
          <w:szCs w:val="18"/>
          <w:lang w:val="de-DE"/>
        </w:rPr>
        <w:t xml:space="preserve"> </w:t>
      </w:r>
      <w:r w:rsidRPr="00BD3611">
        <w:rPr>
          <w:rFonts w:cs="Tahoma"/>
          <w:lang w:val="nl-NL"/>
        </w:rPr>
        <w:t>Klanten met actieve Software Assurance dekking voor Office System-producten en</w:t>
      </w:r>
      <w:r w:rsidR="00717064" w:rsidRPr="00BD3611">
        <w:rPr>
          <w:rFonts w:cs="Tahoma"/>
          <w:lang w:val="nl-NL"/>
        </w:rPr>
        <w:t> </w:t>
      </w:r>
      <w:r w:rsidRPr="00BD3611">
        <w:rPr>
          <w:rFonts w:cs="Tahoma"/>
          <w:lang w:val="nl-NL"/>
        </w:rPr>
        <w:t>suites komen in aanmerking voor deze voorziening gedurende de looptijd van hun Software Assurance dekking.</w:t>
      </w:r>
      <w:r w:rsidRPr="00BD3611">
        <w:rPr>
          <w:rFonts w:cs="Tahoma"/>
          <w:lang w:val="de-DE"/>
        </w:rPr>
        <w:t xml:space="preserve"> </w:t>
      </w:r>
      <w:r w:rsidRPr="00BD3611">
        <w:rPr>
          <w:rFonts w:cs="Tahoma"/>
          <w:lang w:val="nl-NL"/>
        </w:rPr>
        <w:t>Klanten hebben de mogelijkheid de nieuwste versie van het Office Multi Language Pack te gebruiken voor de</w:t>
      </w:r>
      <w:r w:rsidR="00717064" w:rsidRPr="00BD3611">
        <w:rPr>
          <w:rFonts w:cs="Tahoma"/>
          <w:lang w:val="nl-NL"/>
        </w:rPr>
        <w:t> </w:t>
      </w:r>
      <w:r w:rsidRPr="00BD3611">
        <w:rPr>
          <w:rFonts w:cs="Tahoma"/>
          <w:lang w:val="nl-NL"/>
        </w:rPr>
        <w:t>exemplaren van Office System-software die ze onder de kwalificerende licenties gerechtigd zijn te gebruiken.</w:t>
      </w:r>
      <w:r w:rsidR="001F094E" w:rsidRPr="00BD3611">
        <w:rPr>
          <w:rFonts w:cs="Tahoma"/>
          <w:lang w:val="de-DE"/>
        </w:rPr>
        <w:t xml:space="preserve"> </w:t>
      </w:r>
    </w:p>
    <w:p w14:paraId="7BBD0399" w14:textId="77777777" w:rsidR="009429C1" w:rsidRPr="00BD3611" w:rsidRDefault="009429C1" w:rsidP="00717064">
      <w:pPr>
        <w:jc w:val="both"/>
        <w:rPr>
          <w:rFonts w:cs="Tahoma"/>
          <w:lang w:val="de-DE"/>
        </w:rPr>
      </w:pPr>
      <w:r w:rsidRPr="00BD3611">
        <w:rPr>
          <w:rFonts w:cs="Tahoma"/>
          <w:u w:val="single"/>
          <w:lang w:val="nl-NL"/>
        </w:rPr>
        <w:t>In aanmerking komende Online Diensten Benefits-klanten</w:t>
      </w:r>
      <w:r w:rsidRPr="00BD3611">
        <w:rPr>
          <w:rFonts w:cs="Tahoma"/>
          <w:lang w:val="nl-NL"/>
        </w:rPr>
        <w:t>:</w:t>
      </w:r>
      <w:r w:rsidRPr="00BD3611">
        <w:rPr>
          <w:rFonts w:cs="Tahoma"/>
          <w:szCs w:val="18"/>
          <w:lang w:val="de-DE"/>
        </w:rPr>
        <w:t xml:space="preserve"> </w:t>
      </w:r>
      <w:r w:rsidRPr="00BD3611">
        <w:rPr>
          <w:rFonts w:cs="Tahoma"/>
          <w:szCs w:val="18"/>
          <w:lang w:val="nl-NL"/>
        </w:rPr>
        <w:t>Klanten met Office Pro Plus voor Office 365 en Office</w:t>
      </w:r>
      <w:r w:rsidR="002073C4" w:rsidRPr="00BD3611">
        <w:rPr>
          <w:rFonts w:cs="Tahoma"/>
          <w:szCs w:val="18"/>
          <w:lang w:val="nl-NL"/>
        </w:rPr>
        <w:t xml:space="preserve"> </w:t>
      </w:r>
      <w:r w:rsidRPr="00BD3611">
        <w:rPr>
          <w:rFonts w:cs="Tahoma"/>
          <w:szCs w:val="18"/>
          <w:lang w:val="nl-NL"/>
        </w:rPr>
        <w:t>365-suites E3 en E4 komen in aanmerking voor deze voorziening gedurende de looptijd van hun enrollment.</w:t>
      </w:r>
      <w:r w:rsidRPr="00BD3611">
        <w:rPr>
          <w:rFonts w:cs="Tahoma"/>
          <w:szCs w:val="18"/>
          <w:lang w:val="de-DE"/>
        </w:rPr>
        <w:t xml:space="preserve"> </w:t>
      </w:r>
    </w:p>
    <w:p w14:paraId="7BBD039A" w14:textId="77777777" w:rsidR="009429C1" w:rsidRPr="00BD3611" w:rsidRDefault="009429C1" w:rsidP="009429C1">
      <w:pPr>
        <w:jc w:val="both"/>
        <w:rPr>
          <w:rFonts w:cs="Tahoma"/>
          <w:lang w:val="de-DE"/>
        </w:rPr>
      </w:pPr>
    </w:p>
    <w:p w14:paraId="7BBD039B" w14:textId="77777777" w:rsidR="009429C1" w:rsidRPr="00BD3611" w:rsidRDefault="009429C1" w:rsidP="009429C1">
      <w:pPr>
        <w:jc w:val="both"/>
        <w:rPr>
          <w:rFonts w:cs="Tahoma"/>
          <w:lang w:val="nl-NL"/>
        </w:rPr>
      </w:pPr>
      <w:r w:rsidRPr="00BD3611">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14:paraId="7BBD039C" w14:textId="77777777" w:rsidR="009429C1" w:rsidRPr="00BD3611" w:rsidRDefault="009429C1" w:rsidP="009429C1">
      <w:pPr>
        <w:jc w:val="both"/>
        <w:rPr>
          <w:rFonts w:cs="Tahoma"/>
          <w:lang w:val="nl-NL"/>
        </w:rPr>
      </w:pPr>
    </w:p>
    <w:p w14:paraId="7BBD039D" w14:textId="77777777" w:rsidR="009429C1" w:rsidRPr="00BD3611" w:rsidRDefault="009429C1" w:rsidP="009429C1">
      <w:pPr>
        <w:outlineLvl w:val="1"/>
        <w:rPr>
          <w:rFonts w:cs="Tahoma"/>
          <w:lang w:val="nl-NL"/>
        </w:rPr>
      </w:pPr>
      <w:bookmarkStart w:id="1226" w:name="_Toc291204555"/>
      <w:bookmarkEnd w:id="1226"/>
      <w:r w:rsidRPr="00BD3611">
        <w:rPr>
          <w:rFonts w:cs="Tahoma"/>
          <w:b/>
          <w:sz w:val="24"/>
          <w:lang w:val="nl-NL"/>
        </w:rPr>
        <w:t>Planning Services</w:t>
      </w:r>
    </w:p>
    <w:p w14:paraId="7BBD039E" w14:textId="77777777" w:rsidR="009429C1" w:rsidRPr="00BD3611" w:rsidRDefault="009429C1" w:rsidP="009429C1">
      <w:pPr>
        <w:rPr>
          <w:rFonts w:cs="Tahoma"/>
          <w:sz w:val="16"/>
          <w:szCs w:val="16"/>
          <w:lang w:val="nl-NL"/>
        </w:rPr>
      </w:pPr>
    </w:p>
    <w:p w14:paraId="7BBD039F" w14:textId="77777777" w:rsidR="009429C1" w:rsidRPr="00BD3611" w:rsidRDefault="009429C1" w:rsidP="00D05D49">
      <w:pPr>
        <w:spacing w:after="60"/>
        <w:rPr>
          <w:rFonts w:cs="Tahoma"/>
        </w:rPr>
      </w:pPr>
      <w:r w:rsidRPr="00BD3611">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w:t>
      </w:r>
      <w:r w:rsidR="00717064" w:rsidRPr="00BD3611">
        <w:rPr>
          <w:rFonts w:cs="Tahoma"/>
          <w:color w:val="000000"/>
          <w:szCs w:val="18"/>
          <w:lang w:val="nl-NL"/>
        </w:rPr>
        <w:t> </w:t>
      </w:r>
      <w:r w:rsidRPr="00BD3611">
        <w:rPr>
          <w:rFonts w:cs="Tahoma"/>
          <w:color w:val="000000"/>
          <w:szCs w:val="18"/>
          <w:lang w:val="nl-NL"/>
        </w:rPr>
        <w:t>productgroepen Toepassingen en Servers komen in aanmerking voor deze voorziening.</w:t>
      </w:r>
      <w:r w:rsidR="001F094E" w:rsidRPr="00BD3611">
        <w:rPr>
          <w:rFonts w:cs="Tahoma"/>
          <w:color w:val="000000"/>
          <w:szCs w:val="18"/>
          <w:lang w:val="nl-NL"/>
        </w:rPr>
        <w:t xml:space="preserve"> </w:t>
      </w:r>
      <w:r w:rsidRPr="00BD3611">
        <w:rPr>
          <w:rFonts w:cs="Tahoma"/>
          <w:color w:val="000000"/>
          <w:szCs w:val="18"/>
          <w:lang w:val="nl-NL"/>
        </w:rPr>
        <w:t>De voorziening Planning Services voorziet kwalificerende klanten van vooraf samengestelde servicepakketten op maat.</w:t>
      </w:r>
      <w:r w:rsidR="001F094E" w:rsidRPr="00BD3611">
        <w:rPr>
          <w:rFonts w:cs="Tahoma"/>
          <w:lang w:val="nb-NO"/>
        </w:rPr>
        <w:t xml:space="preserve"> </w:t>
      </w:r>
      <w:r w:rsidRPr="00BD3611">
        <w:rPr>
          <w:rFonts w:cs="Tahoma"/>
          <w:color w:val="000000"/>
          <w:lang w:val="nl-NL"/>
        </w:rPr>
        <w:t>Onder andere de</w:t>
      </w:r>
      <w:r w:rsidR="00D05D49" w:rsidRPr="00BD3611">
        <w:rPr>
          <w:rFonts w:cs="Tahoma"/>
          <w:color w:val="000000"/>
          <w:lang w:val="nl-NL"/>
        </w:rPr>
        <w:t> </w:t>
      </w:r>
      <w:r w:rsidRPr="00BD3611">
        <w:rPr>
          <w:rFonts w:cs="Tahoma"/>
          <w:color w:val="000000"/>
          <w:lang w:val="nl-NL"/>
        </w:rPr>
        <w:t>volgende pakketten zijn verkrijgbaar:</w:t>
      </w:r>
    </w:p>
    <w:p w14:paraId="7BBD03A0" w14:textId="77777777" w:rsidR="009429C1" w:rsidRPr="00BD3611" w:rsidRDefault="009429C1" w:rsidP="009429C1">
      <w:pPr>
        <w:spacing w:after="60"/>
        <w:rPr>
          <w:rFonts w:cs="Tahoma"/>
          <w:sz w:val="16"/>
          <w:szCs w:val="16"/>
        </w:rPr>
      </w:pPr>
    </w:p>
    <w:p w14:paraId="7BBD03A1" w14:textId="77777777" w:rsidR="009429C1" w:rsidRPr="00BD3611" w:rsidRDefault="009429C1" w:rsidP="009C32AA">
      <w:pPr>
        <w:numPr>
          <w:ilvl w:val="0"/>
          <w:numId w:val="10"/>
        </w:numPr>
        <w:spacing w:after="60" w:line="276" w:lineRule="auto"/>
        <w:rPr>
          <w:rFonts w:cs="Tahoma"/>
        </w:rPr>
      </w:pPr>
      <w:r w:rsidRPr="00BD3611">
        <w:rPr>
          <w:rFonts w:cs="Tahoma"/>
          <w:color w:val="000000"/>
          <w:lang w:val="nl-NL"/>
        </w:rPr>
        <w:t>Desktop Deployment Planning Services (DDPS)</w:t>
      </w:r>
    </w:p>
    <w:p w14:paraId="7BBD03A2" w14:textId="77777777" w:rsidR="009429C1" w:rsidRPr="00BD3611" w:rsidRDefault="009429C1" w:rsidP="009C32AA">
      <w:pPr>
        <w:numPr>
          <w:ilvl w:val="1"/>
          <w:numId w:val="83"/>
        </w:numPr>
        <w:spacing w:after="60" w:line="276" w:lineRule="auto"/>
        <w:ind w:left="1800"/>
        <w:rPr>
          <w:rFonts w:cs="Tahoma"/>
          <w:lang w:val="nl-NL"/>
        </w:rPr>
      </w:pPr>
      <w:r w:rsidRPr="00BD3611">
        <w:rPr>
          <w:rFonts w:cs="Tahoma"/>
          <w:color w:val="000000"/>
          <w:szCs w:val="18"/>
          <w:lang w:val="nl-NL"/>
        </w:rPr>
        <w:lastRenderedPageBreak/>
        <w:t>Beschrijving:</w:t>
      </w:r>
      <w:r w:rsidRPr="00BD3611">
        <w:rPr>
          <w:rFonts w:cs="Tahoma"/>
          <w:color w:val="000000"/>
          <w:szCs w:val="18"/>
        </w:rPr>
        <w:t xml:space="preserve"> </w:t>
      </w:r>
      <w:r w:rsidRPr="00BD3611">
        <w:rPr>
          <w:rFonts w:cs="Tahoma"/>
          <w:color w:val="000000"/>
          <w:lang w:val="nl-NL"/>
        </w:rPr>
        <w:t>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w:t>
      </w:r>
      <w:r w:rsidRPr="00BD3611">
        <w:rPr>
          <w:rFonts w:cs="Tahoma"/>
          <w:lang w:val="nl-NL"/>
        </w:rPr>
        <w:t xml:space="preserve"> </w:t>
      </w:r>
      <w:r w:rsidRPr="00BD3611">
        <w:rPr>
          <w:rFonts w:cs="Tahoma"/>
          <w:color w:val="000000"/>
          <w:lang w:val="nl-NL"/>
        </w:rPr>
        <w:t>Daarnaast helpt DDPS organisaties bij het evalueren van Office 365 door rekening te houden met de compensatie en vereisten voor het implementeren van een cloud-ready desktopomgeving.</w:t>
      </w:r>
    </w:p>
    <w:p w14:paraId="7BBD03A3" w14:textId="77777777" w:rsidR="009429C1" w:rsidRPr="00BD3611" w:rsidRDefault="009429C1" w:rsidP="009C32AA">
      <w:pPr>
        <w:numPr>
          <w:ilvl w:val="1"/>
          <w:numId w:val="83"/>
        </w:numPr>
        <w:spacing w:after="60" w:line="276" w:lineRule="auto"/>
        <w:ind w:left="1800"/>
        <w:rPr>
          <w:rFonts w:cs="Tahoma"/>
        </w:rPr>
      </w:pPr>
      <w:r w:rsidRPr="00BD3611">
        <w:rPr>
          <w:rFonts w:cs="Tahoma"/>
          <w:color w:val="000000"/>
          <w:szCs w:val="18"/>
          <w:lang w:val="nl-NL"/>
        </w:rPr>
        <w:t>Serviceniveaus:</w:t>
      </w:r>
      <w:r w:rsidRPr="00BD3611">
        <w:rPr>
          <w:rFonts w:cs="Tahoma"/>
          <w:color w:val="000000"/>
          <w:szCs w:val="18"/>
        </w:rPr>
        <w:t xml:space="preserve"> </w:t>
      </w:r>
      <w:r w:rsidRPr="00BD3611">
        <w:rPr>
          <w:rFonts w:cs="Tahoma"/>
          <w:color w:val="000000"/>
          <w:lang w:val="nl-NL"/>
        </w:rPr>
        <w:t>1, 3, 5, 10 of 15 dagen</w:t>
      </w:r>
    </w:p>
    <w:p w14:paraId="7BBD03A4" w14:textId="77777777" w:rsidR="009429C1" w:rsidRPr="00BD3611" w:rsidRDefault="009429C1" w:rsidP="009C32AA">
      <w:pPr>
        <w:numPr>
          <w:ilvl w:val="0"/>
          <w:numId w:val="11"/>
        </w:numPr>
        <w:spacing w:after="60" w:line="276" w:lineRule="auto"/>
        <w:ind w:left="1440"/>
        <w:rPr>
          <w:rFonts w:cs="Tahoma"/>
        </w:rPr>
      </w:pPr>
      <w:r w:rsidRPr="00BD3611">
        <w:rPr>
          <w:rFonts w:cs="Tahoma"/>
          <w:color w:val="000000"/>
          <w:lang w:val="nl-NL"/>
        </w:rPr>
        <w:t>SharePoint Deployment Planning Services (SDPS)</w:t>
      </w:r>
    </w:p>
    <w:p w14:paraId="7BBD03A5" w14:textId="77777777" w:rsidR="009429C1" w:rsidRPr="00BD3611" w:rsidRDefault="009429C1" w:rsidP="009C32AA">
      <w:pPr>
        <w:numPr>
          <w:ilvl w:val="1"/>
          <w:numId w:val="84"/>
        </w:numPr>
        <w:spacing w:after="60" w:line="276" w:lineRule="auto"/>
        <w:ind w:left="1980"/>
        <w:rPr>
          <w:rFonts w:cs="Tahoma"/>
        </w:rPr>
      </w:pPr>
      <w:r w:rsidRPr="00BD3611">
        <w:rPr>
          <w:rFonts w:cs="Tahoma"/>
          <w:color w:val="000000"/>
          <w:szCs w:val="18"/>
          <w:lang w:val="nl-NL"/>
        </w:rPr>
        <w:t>Beschrijving:</w:t>
      </w:r>
      <w:r w:rsidRPr="00BD3611">
        <w:rPr>
          <w:rFonts w:cs="Tahoma"/>
          <w:color w:val="000000"/>
          <w:szCs w:val="18"/>
        </w:rPr>
        <w:t xml:space="preserve"> </w:t>
      </w:r>
      <w:r w:rsidRPr="00BD3611">
        <w:rPr>
          <w:rFonts w:cs="Tahoma"/>
          <w:color w:val="000000"/>
          <w:szCs w:val="18"/>
          <w:lang w:val="nl-NL"/>
        </w:rPr>
        <w:t>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1F094E" w:rsidRPr="00BD3611">
        <w:rPr>
          <w:rFonts w:cs="Tahoma"/>
          <w:color w:val="000000"/>
          <w:szCs w:val="18"/>
        </w:rPr>
        <w:t xml:space="preserve"> </w:t>
      </w:r>
      <w:r w:rsidRPr="00BD3611">
        <w:rPr>
          <w:rFonts w:cs="Tahoma"/>
          <w:color w:val="000000"/>
          <w:szCs w:val="18"/>
          <w:lang w:val="nl-NL"/>
        </w:rPr>
        <w:t>Daarnaast helpt SDPS klanten bij de implementatieplanning voor de overgang naar Office 365, gericht op SharePoint Online.</w:t>
      </w:r>
      <w:r w:rsidR="001F094E" w:rsidRPr="00BD3611">
        <w:rPr>
          <w:rFonts w:cs="Tahoma"/>
          <w:color w:val="000000"/>
          <w:szCs w:val="18"/>
        </w:rPr>
        <w:t xml:space="preserve"> </w:t>
      </w:r>
    </w:p>
    <w:p w14:paraId="7BBD03A6" w14:textId="77777777" w:rsidR="009429C1" w:rsidRPr="00BD3611" w:rsidRDefault="009429C1" w:rsidP="009C32AA">
      <w:pPr>
        <w:numPr>
          <w:ilvl w:val="1"/>
          <w:numId w:val="84"/>
        </w:numPr>
        <w:spacing w:after="60" w:line="276" w:lineRule="auto"/>
        <w:ind w:left="1980"/>
        <w:rPr>
          <w:rFonts w:cs="Tahoma"/>
        </w:rPr>
      </w:pPr>
      <w:r w:rsidRPr="00BD3611">
        <w:rPr>
          <w:rFonts w:cs="Tahoma"/>
          <w:color w:val="000000"/>
          <w:szCs w:val="18"/>
          <w:lang w:val="nl-NL"/>
        </w:rPr>
        <w:t>Serviceniveaus:</w:t>
      </w:r>
      <w:r w:rsidRPr="00BD3611">
        <w:rPr>
          <w:rFonts w:cs="Tahoma"/>
          <w:color w:val="000000"/>
          <w:szCs w:val="18"/>
        </w:rPr>
        <w:t xml:space="preserve"> </w:t>
      </w:r>
      <w:r w:rsidRPr="00BD3611">
        <w:rPr>
          <w:rFonts w:cs="Tahoma"/>
          <w:color w:val="000000"/>
          <w:lang w:val="nl-NL"/>
        </w:rPr>
        <w:t>1, 3, 5, 10 of 15 dagen</w:t>
      </w:r>
    </w:p>
    <w:p w14:paraId="7BBD03A7" w14:textId="77777777" w:rsidR="009429C1" w:rsidRPr="00BD3611" w:rsidRDefault="009429C1" w:rsidP="009C32AA">
      <w:pPr>
        <w:numPr>
          <w:ilvl w:val="0"/>
          <w:numId w:val="10"/>
        </w:numPr>
        <w:spacing w:after="60" w:line="276" w:lineRule="auto"/>
        <w:rPr>
          <w:rFonts w:cs="Tahoma"/>
        </w:rPr>
      </w:pPr>
      <w:r w:rsidRPr="00BD3611">
        <w:rPr>
          <w:rFonts w:cs="Tahoma"/>
          <w:color w:val="000000"/>
          <w:lang w:val="nl-NL"/>
        </w:rPr>
        <w:t>Lync en Exchange Deployment Planning Services (L&amp;EDPS)</w:t>
      </w:r>
    </w:p>
    <w:p w14:paraId="7BBD03A8" w14:textId="77777777" w:rsidR="009429C1" w:rsidRPr="00BD3611" w:rsidRDefault="009429C1" w:rsidP="009C32AA">
      <w:pPr>
        <w:numPr>
          <w:ilvl w:val="1"/>
          <w:numId w:val="85"/>
        </w:numPr>
        <w:spacing w:after="60" w:line="276" w:lineRule="auto"/>
        <w:ind w:left="1800"/>
        <w:rPr>
          <w:rFonts w:cs="Tahoma"/>
          <w:lang w:val="nl-NL"/>
        </w:rPr>
      </w:pPr>
      <w:r w:rsidRPr="00BD3611">
        <w:rPr>
          <w:rFonts w:cs="Tahoma"/>
          <w:color w:val="000000"/>
          <w:szCs w:val="18"/>
          <w:lang w:val="nl-NL"/>
        </w:rPr>
        <w:t>Beschrijving:</w:t>
      </w:r>
      <w:r w:rsidRPr="00BD3611">
        <w:rPr>
          <w:rFonts w:cs="Tahoma"/>
          <w:color w:val="000000"/>
          <w:szCs w:val="18"/>
        </w:rPr>
        <w:t xml:space="preserve"> </w:t>
      </w:r>
      <w:r w:rsidRPr="00BD3611">
        <w:rPr>
          <w:rFonts w:cs="Tahoma"/>
          <w:color w:val="000000"/>
          <w:szCs w:val="18"/>
          <w:lang w:val="nl-NL"/>
        </w:rPr>
        <w:t>L&amp;EDPS stelt gekwalificeerde partners en Microsoft-consulenten in staat klanten</w:t>
      </w:r>
      <w:r w:rsidR="00D05D49" w:rsidRPr="00BD3611">
        <w:rPr>
          <w:rFonts w:cs="Tahoma"/>
          <w:color w:val="000000"/>
          <w:szCs w:val="18"/>
          <w:lang w:val="nl-NL"/>
        </w:rPr>
        <w:t> </w:t>
      </w:r>
      <w:r w:rsidRPr="00BD3611">
        <w:rPr>
          <w:rFonts w:cs="Tahoma"/>
          <w:color w:val="000000"/>
          <w:szCs w:val="18"/>
          <w:lang w:val="nl-NL"/>
        </w:rPr>
        <w:t xml:space="preserve">te begeleiden bij de waarde- en planningsfase van de Lync- en Exchange </w:t>
      </w:r>
      <w:r w:rsidR="00D05D49" w:rsidRPr="00BD3611">
        <w:rPr>
          <w:rFonts w:cs="Tahoma"/>
          <w:color w:val="000000"/>
          <w:szCs w:val="18"/>
          <w:lang w:val="nl-NL"/>
        </w:rPr>
        <w:br/>
      </w:r>
      <w:r w:rsidRPr="00BD3611">
        <w:rPr>
          <w:rFonts w:cs="Tahoma"/>
          <w:color w:val="000000"/>
          <w:szCs w:val="18"/>
          <w:lang w:val="nl-NL"/>
        </w:rPr>
        <w:t>2010-implementaties, inclusief het analyseren van de omgeving van de organisatie van de</w:t>
      </w:r>
      <w:r w:rsidR="00D05D49" w:rsidRPr="00BD3611">
        <w:rPr>
          <w:rFonts w:cs="Tahoma"/>
          <w:color w:val="000000"/>
          <w:szCs w:val="18"/>
          <w:lang w:val="nl-NL"/>
        </w:rPr>
        <w:t> </w:t>
      </w:r>
      <w:r w:rsidRPr="00BD3611">
        <w:rPr>
          <w:rFonts w:cs="Tahoma"/>
          <w:color w:val="000000"/>
          <w:szCs w:val="18"/>
          <w:lang w:val="nl-NL"/>
        </w:rPr>
        <w:t>klant en</w:t>
      </w:r>
      <w:r w:rsidR="00D05D49" w:rsidRPr="00BD3611">
        <w:rPr>
          <w:rFonts w:cs="Tahoma"/>
          <w:color w:val="000000"/>
          <w:szCs w:val="18"/>
          <w:lang w:val="nl-NL"/>
        </w:rPr>
        <w:t> </w:t>
      </w:r>
      <w:r w:rsidRPr="00BD3611">
        <w:rPr>
          <w:rFonts w:cs="Tahoma"/>
          <w:color w:val="000000"/>
          <w:szCs w:val="18"/>
          <w:lang w:val="nl-NL"/>
        </w:rPr>
        <w:t>het delen van de aanbevolen werkwijzen, zowel voor on-premises- als cloudoplossingen.</w:t>
      </w:r>
      <w:r w:rsidR="001F094E" w:rsidRPr="00BD3611">
        <w:rPr>
          <w:rFonts w:cs="Tahoma"/>
          <w:lang w:val="nl-NL"/>
        </w:rPr>
        <w:t xml:space="preserve"> </w:t>
      </w:r>
      <w:r w:rsidRPr="00BD3611">
        <w:rPr>
          <w:rFonts w:cs="Tahoma"/>
          <w:color w:val="000000"/>
          <w:lang w:val="nl-NL"/>
        </w:rPr>
        <w:t>Daarnaast helpt L&amp;EDPS klanten bij de implementatieplanning voor de overgang naar Office 365, gericht op Lync en Exchange Online.</w:t>
      </w:r>
    </w:p>
    <w:p w14:paraId="7BBD03A9" w14:textId="77777777" w:rsidR="009429C1" w:rsidRPr="00BD3611" w:rsidRDefault="009429C1" w:rsidP="009C32AA">
      <w:pPr>
        <w:numPr>
          <w:ilvl w:val="1"/>
          <w:numId w:val="85"/>
        </w:numPr>
        <w:spacing w:after="60" w:line="276" w:lineRule="auto"/>
        <w:ind w:left="1800"/>
        <w:rPr>
          <w:rFonts w:cs="Tahoma"/>
        </w:rPr>
      </w:pPr>
      <w:r w:rsidRPr="00BD3611">
        <w:rPr>
          <w:rFonts w:cs="Tahoma"/>
          <w:color w:val="000000"/>
          <w:szCs w:val="18"/>
          <w:lang w:val="nl-NL"/>
        </w:rPr>
        <w:t>Serviceniveaus:</w:t>
      </w:r>
      <w:r w:rsidRPr="00BD3611">
        <w:rPr>
          <w:rFonts w:cs="Tahoma"/>
          <w:color w:val="000000"/>
          <w:szCs w:val="18"/>
        </w:rPr>
        <w:t xml:space="preserve"> </w:t>
      </w:r>
      <w:r w:rsidRPr="00BD3611">
        <w:rPr>
          <w:rFonts w:cs="Tahoma"/>
          <w:color w:val="000000"/>
          <w:lang w:val="nl-NL"/>
        </w:rPr>
        <w:t>1, 3, 5, 10 of 15 dagen</w:t>
      </w:r>
    </w:p>
    <w:p w14:paraId="7BBD03AA" w14:textId="77777777" w:rsidR="009429C1" w:rsidRPr="00BD3611" w:rsidRDefault="009429C1" w:rsidP="009C32AA">
      <w:pPr>
        <w:numPr>
          <w:ilvl w:val="0"/>
          <w:numId w:val="10"/>
        </w:numPr>
        <w:spacing w:after="60" w:line="276" w:lineRule="auto"/>
        <w:rPr>
          <w:rFonts w:cs="Tahoma"/>
        </w:rPr>
      </w:pPr>
      <w:r w:rsidRPr="00BD3611">
        <w:rPr>
          <w:rFonts w:cs="Tahoma"/>
          <w:color w:val="000000"/>
          <w:lang w:val="nl-NL"/>
        </w:rPr>
        <w:t>Private Cloud, Management en Virtualization Deployment Planning Services (PVDPS)</w:t>
      </w:r>
    </w:p>
    <w:p w14:paraId="7BBD03AB" w14:textId="77777777" w:rsidR="009429C1" w:rsidRPr="00BD3611" w:rsidRDefault="009429C1" w:rsidP="009C32AA">
      <w:pPr>
        <w:numPr>
          <w:ilvl w:val="1"/>
          <w:numId w:val="86"/>
        </w:numPr>
        <w:spacing w:after="60" w:line="276" w:lineRule="auto"/>
        <w:ind w:left="1800"/>
        <w:rPr>
          <w:rFonts w:cs="Tahoma"/>
          <w:lang w:val="nb-NO"/>
        </w:rPr>
      </w:pPr>
      <w:r w:rsidRPr="00BD3611">
        <w:rPr>
          <w:rFonts w:cs="Tahoma"/>
          <w:color w:val="000000"/>
          <w:szCs w:val="18"/>
          <w:lang w:val="nl-NL"/>
        </w:rPr>
        <w:t>Beschrijving:</w:t>
      </w:r>
      <w:r w:rsidRPr="00BD3611">
        <w:rPr>
          <w:rFonts w:cs="Tahoma"/>
          <w:color w:val="000000"/>
          <w:szCs w:val="18"/>
        </w:rPr>
        <w:t xml:space="preserve"> </w:t>
      </w:r>
      <w:r w:rsidRPr="00BD3611">
        <w:rPr>
          <w:rFonts w:cs="Tahoma"/>
          <w:szCs w:val="18"/>
          <w:lang w:val="nl-NL"/>
        </w:rPr>
        <w:t>PVDPS biedt gestructureerde samenwerkingsverbanden voor advies waarmee klanten kunnen profiteren van infrastructuuroplossingen op basis van Windows Server, Systems Center en Hyper-V.</w:t>
      </w:r>
      <w:r w:rsidRPr="00BD3611">
        <w:rPr>
          <w:rFonts w:cs="Tahoma"/>
        </w:rPr>
        <w:t xml:space="preserve"> </w:t>
      </w:r>
      <w:r w:rsidRPr="00BD3611">
        <w:rPr>
          <w:rFonts w:cs="Tahoma"/>
          <w:lang w:val="nl-NL"/>
        </w:rPr>
        <w:t>Deze dienst helpt datacenterkosten te verlagen en zakelijke flexibiliteit te verbeteren, en biedt verbeterde controle over de fysieke, virtuele en hybride infrastructuur van de klant</w:t>
      </w:r>
      <w:r w:rsidRPr="00BD3611">
        <w:rPr>
          <w:rFonts w:cs="Tahoma"/>
          <w:color w:val="000000"/>
          <w:lang w:val="nl-NL"/>
        </w:rPr>
        <w:t>.</w:t>
      </w:r>
      <w:r w:rsidRPr="00BD3611">
        <w:rPr>
          <w:rFonts w:cs="Tahoma"/>
          <w:lang w:val="nb-NO"/>
        </w:rPr>
        <w:t xml:space="preserve"> </w:t>
      </w:r>
    </w:p>
    <w:p w14:paraId="7BBD03AC" w14:textId="77777777" w:rsidR="009429C1" w:rsidRPr="00BD3611" w:rsidRDefault="009429C1" w:rsidP="009C32AA">
      <w:pPr>
        <w:numPr>
          <w:ilvl w:val="1"/>
          <w:numId w:val="86"/>
        </w:numPr>
        <w:spacing w:after="60" w:line="276" w:lineRule="auto"/>
        <w:ind w:left="1800"/>
        <w:rPr>
          <w:rFonts w:cs="Tahoma"/>
        </w:rPr>
      </w:pPr>
      <w:r w:rsidRPr="00BD3611">
        <w:rPr>
          <w:rFonts w:cs="Tahoma"/>
          <w:color w:val="000000"/>
          <w:szCs w:val="18"/>
          <w:lang w:val="nl-NL"/>
        </w:rPr>
        <w:t>Serviceniveaus:</w:t>
      </w:r>
      <w:r w:rsidRPr="00BD3611">
        <w:rPr>
          <w:rFonts w:cs="Tahoma"/>
          <w:color w:val="000000"/>
          <w:szCs w:val="18"/>
        </w:rPr>
        <w:t xml:space="preserve"> </w:t>
      </w:r>
      <w:r w:rsidRPr="00BD3611">
        <w:rPr>
          <w:rFonts w:cs="Tahoma"/>
          <w:color w:val="000000"/>
          <w:lang w:val="nl-NL"/>
        </w:rPr>
        <w:t>3, 5, 10 of 15 dagen</w:t>
      </w:r>
    </w:p>
    <w:p w14:paraId="7BBD03AD" w14:textId="77777777" w:rsidR="009429C1" w:rsidRPr="00BD3611" w:rsidRDefault="009429C1" w:rsidP="009C32AA">
      <w:pPr>
        <w:numPr>
          <w:ilvl w:val="0"/>
          <w:numId w:val="10"/>
        </w:numPr>
        <w:spacing w:after="60" w:line="276" w:lineRule="auto"/>
        <w:rPr>
          <w:rFonts w:cs="Tahoma"/>
        </w:rPr>
      </w:pPr>
      <w:r w:rsidRPr="00BD3611">
        <w:rPr>
          <w:rFonts w:cs="Tahoma"/>
          <w:color w:val="000000"/>
          <w:lang w:val="nl-NL"/>
        </w:rPr>
        <w:t>SQL Server Deployment Planning Services (SSDPS)</w:t>
      </w:r>
    </w:p>
    <w:p w14:paraId="7BBD03AE" w14:textId="77777777" w:rsidR="009429C1" w:rsidRPr="00BD3611" w:rsidRDefault="009429C1" w:rsidP="009C32AA">
      <w:pPr>
        <w:numPr>
          <w:ilvl w:val="1"/>
          <w:numId w:val="87"/>
        </w:numPr>
        <w:spacing w:after="60" w:line="276" w:lineRule="auto"/>
        <w:ind w:left="1800"/>
        <w:rPr>
          <w:rFonts w:cs="Tahoma"/>
        </w:rPr>
      </w:pPr>
      <w:r w:rsidRPr="00BD3611">
        <w:rPr>
          <w:rFonts w:cs="Tahoma"/>
          <w:color w:val="000000"/>
          <w:szCs w:val="18"/>
          <w:lang w:val="nl-NL"/>
        </w:rPr>
        <w:t>Beschrijving:</w:t>
      </w:r>
      <w:r w:rsidRPr="00BD3611">
        <w:rPr>
          <w:rFonts w:cs="Tahoma"/>
          <w:color w:val="000000"/>
          <w:szCs w:val="18"/>
        </w:rPr>
        <w:t xml:space="preserve"> </w:t>
      </w:r>
      <w:r w:rsidRPr="00BD3611">
        <w:rPr>
          <w:rFonts w:cs="Tahoma"/>
          <w:lang w:val="nl-NL"/>
        </w:rPr>
        <w:t>SSDPS biedt een uitgebreide beoordeling en implementatieplanning voor migratie</w:t>
      </w:r>
      <w:r w:rsidR="00D05D49" w:rsidRPr="00BD3611">
        <w:rPr>
          <w:rFonts w:cs="Tahoma"/>
          <w:lang w:val="nl-NL"/>
        </w:rPr>
        <w:t> </w:t>
      </w:r>
      <w:r w:rsidRPr="00BD3611">
        <w:rPr>
          <w:rFonts w:cs="Tahoma"/>
          <w:lang w:val="nl-NL"/>
        </w:rPr>
        <w:t>naar SQL Server, upgrades naar een nieuwe versie van SQL Server en SQL Server</w:t>
      </w:r>
      <w:r w:rsidR="00D05D49" w:rsidRPr="00BD3611">
        <w:t> </w:t>
      </w:r>
      <w:r w:rsidRPr="00BD3611">
        <w:rPr>
          <w:rFonts w:cs="Tahoma"/>
          <w:lang w:val="nl-NL"/>
        </w:rPr>
        <w:t>Business Intelligence.</w:t>
      </w:r>
    </w:p>
    <w:p w14:paraId="7BBD03AF" w14:textId="77777777" w:rsidR="009429C1" w:rsidRPr="00BD3611" w:rsidRDefault="009429C1" w:rsidP="009C32AA">
      <w:pPr>
        <w:numPr>
          <w:ilvl w:val="1"/>
          <w:numId w:val="87"/>
        </w:numPr>
        <w:spacing w:after="60" w:line="276" w:lineRule="auto"/>
        <w:ind w:left="1800"/>
        <w:rPr>
          <w:rFonts w:cs="Tahoma"/>
        </w:rPr>
      </w:pPr>
      <w:r w:rsidRPr="00BD3611">
        <w:rPr>
          <w:rFonts w:cs="Tahoma"/>
          <w:color w:val="000000"/>
          <w:szCs w:val="18"/>
          <w:lang w:val="nl-NL"/>
        </w:rPr>
        <w:t>Serviceniveaus:</w:t>
      </w:r>
      <w:r w:rsidRPr="00BD3611">
        <w:rPr>
          <w:rFonts w:cs="Tahoma"/>
          <w:color w:val="000000"/>
          <w:szCs w:val="18"/>
        </w:rPr>
        <w:t xml:space="preserve"> </w:t>
      </w:r>
      <w:r w:rsidRPr="00BD3611">
        <w:rPr>
          <w:rFonts w:cs="Tahoma"/>
          <w:color w:val="000000"/>
          <w:lang w:val="nl-NL"/>
        </w:rPr>
        <w:t>3, 5, 10 of 15 dagen</w:t>
      </w:r>
    </w:p>
    <w:p w14:paraId="7BBD03B0" w14:textId="77777777" w:rsidR="009429C1" w:rsidRPr="00BD3611" w:rsidRDefault="009429C1" w:rsidP="009C32AA">
      <w:pPr>
        <w:numPr>
          <w:ilvl w:val="0"/>
          <w:numId w:val="10"/>
        </w:numPr>
        <w:spacing w:after="60" w:line="276" w:lineRule="auto"/>
        <w:rPr>
          <w:rFonts w:cs="Tahoma"/>
        </w:rPr>
      </w:pPr>
      <w:r w:rsidRPr="00BD3611">
        <w:rPr>
          <w:rFonts w:cs="Tahoma"/>
          <w:color w:val="000000"/>
          <w:lang w:val="nl-NL"/>
        </w:rPr>
        <w:t>Developer Tools Deployment Planning Services (DTDPS)</w:t>
      </w:r>
    </w:p>
    <w:p w14:paraId="7BBD03B1" w14:textId="77777777" w:rsidR="009429C1" w:rsidRPr="00BD3611" w:rsidRDefault="009429C1" w:rsidP="009C32AA">
      <w:pPr>
        <w:numPr>
          <w:ilvl w:val="1"/>
          <w:numId w:val="88"/>
        </w:numPr>
        <w:spacing w:after="60" w:line="276" w:lineRule="auto"/>
        <w:ind w:left="1800"/>
        <w:rPr>
          <w:rFonts w:cs="Tahoma"/>
          <w:lang w:val="nl-NL"/>
        </w:rPr>
      </w:pPr>
      <w:r w:rsidRPr="00BD3611">
        <w:rPr>
          <w:rFonts w:cs="Tahoma"/>
          <w:color w:val="000000"/>
          <w:szCs w:val="18"/>
          <w:lang w:val="nl-NL"/>
        </w:rPr>
        <w:t>Beschrijving:</w:t>
      </w:r>
      <w:r w:rsidRPr="00BD3611">
        <w:rPr>
          <w:rFonts w:cs="Tahoma"/>
          <w:color w:val="000000"/>
          <w:szCs w:val="18"/>
        </w:rPr>
        <w:t xml:space="preserve"> </w:t>
      </w:r>
      <w:r w:rsidRPr="00BD3611">
        <w:rPr>
          <w:rFonts w:cs="Tahoma"/>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w:t>
      </w:r>
      <w:r w:rsidR="00D05D49" w:rsidRPr="00BD3611">
        <w:rPr>
          <w:rFonts w:cs="Tahoma"/>
          <w:lang w:val="nl-NL"/>
        </w:rPr>
        <w:t> </w:t>
      </w:r>
      <w:r w:rsidRPr="00BD3611">
        <w:rPr>
          <w:rFonts w:cs="Tahoma"/>
          <w:lang w:val="nl-NL"/>
        </w:rPr>
        <w:t>zijn zakelijke behoeften</w:t>
      </w:r>
      <w:r w:rsidRPr="00BD3611">
        <w:rPr>
          <w:rFonts w:cs="Tahoma"/>
          <w:color w:val="000000"/>
          <w:lang w:val="nl-NL"/>
        </w:rPr>
        <w:t>.</w:t>
      </w:r>
      <w:r w:rsidRPr="00BD3611">
        <w:rPr>
          <w:rFonts w:cs="Tahoma"/>
          <w:lang w:val="nl-NL"/>
        </w:rPr>
        <w:t xml:space="preserve"> </w:t>
      </w:r>
    </w:p>
    <w:p w14:paraId="7BBD03B2" w14:textId="77777777" w:rsidR="009429C1" w:rsidRPr="00BD3611" w:rsidRDefault="009429C1" w:rsidP="009C32AA">
      <w:pPr>
        <w:numPr>
          <w:ilvl w:val="1"/>
          <w:numId w:val="88"/>
        </w:numPr>
        <w:spacing w:after="60" w:line="276" w:lineRule="auto"/>
        <w:ind w:left="1800"/>
        <w:rPr>
          <w:rFonts w:cs="Tahoma"/>
        </w:rPr>
      </w:pPr>
      <w:r w:rsidRPr="00BD3611">
        <w:rPr>
          <w:rFonts w:cs="Tahoma"/>
          <w:color w:val="000000"/>
          <w:szCs w:val="18"/>
          <w:lang w:val="nl-NL"/>
        </w:rPr>
        <w:t>Serviceniveaus:</w:t>
      </w:r>
      <w:r w:rsidRPr="00BD3611">
        <w:rPr>
          <w:rFonts w:cs="Tahoma"/>
          <w:color w:val="000000"/>
          <w:szCs w:val="18"/>
        </w:rPr>
        <w:t xml:space="preserve"> </w:t>
      </w:r>
      <w:r w:rsidRPr="00BD3611">
        <w:rPr>
          <w:rFonts w:cs="Tahoma"/>
          <w:color w:val="000000"/>
          <w:lang w:val="nl-NL"/>
        </w:rPr>
        <w:t>3 of 5 dagen</w:t>
      </w:r>
    </w:p>
    <w:p w14:paraId="7BBD03B3" w14:textId="77777777" w:rsidR="005325B7" w:rsidRPr="00BD3611" w:rsidRDefault="005325B7" w:rsidP="005325B7">
      <w:pPr>
        <w:spacing w:after="60" w:line="276" w:lineRule="auto"/>
        <w:ind w:left="1800"/>
        <w:rPr>
          <w:rFonts w:cs="Tahoma"/>
          <w:color w:val="000000"/>
          <w:lang w:val="nl-NL"/>
        </w:rPr>
      </w:pPr>
    </w:p>
    <w:p w14:paraId="7BBD03B4" w14:textId="77777777" w:rsidR="005325B7" w:rsidRPr="00BD3611" w:rsidRDefault="005325B7" w:rsidP="005325B7">
      <w:pPr>
        <w:spacing w:after="60" w:line="276" w:lineRule="auto"/>
        <w:ind w:left="1800"/>
        <w:rPr>
          <w:rFonts w:cs="Tahoma"/>
          <w:color w:val="000000"/>
          <w:lang w:val="nl-NL"/>
        </w:rPr>
      </w:pPr>
    </w:p>
    <w:p w14:paraId="7BBD03B5" w14:textId="77777777" w:rsidR="005325B7" w:rsidRPr="00BD3611" w:rsidRDefault="005325B7" w:rsidP="005325B7">
      <w:pPr>
        <w:spacing w:after="60" w:line="276" w:lineRule="auto"/>
        <w:ind w:left="1800"/>
        <w:rPr>
          <w:rFonts w:cs="Tahoma"/>
        </w:rPr>
      </w:pPr>
    </w:p>
    <w:p w14:paraId="7BBD03B6" w14:textId="77777777" w:rsidR="009429C1" w:rsidRPr="00BD3611" w:rsidRDefault="009429C1" w:rsidP="009C32AA">
      <w:pPr>
        <w:numPr>
          <w:ilvl w:val="0"/>
          <w:numId w:val="10"/>
        </w:numPr>
        <w:spacing w:after="60" w:line="276" w:lineRule="auto"/>
        <w:rPr>
          <w:rFonts w:cs="Tahoma"/>
        </w:rPr>
      </w:pPr>
      <w:r w:rsidRPr="00BD3611">
        <w:rPr>
          <w:rFonts w:cs="Tahoma"/>
          <w:color w:val="000000"/>
          <w:lang w:val="nl-NL"/>
        </w:rPr>
        <w:lastRenderedPageBreak/>
        <w:t>Public Cloud, Azure Deployment Planning Services (AZDPS)</w:t>
      </w:r>
    </w:p>
    <w:p w14:paraId="7BBD03B7" w14:textId="77777777" w:rsidR="009429C1" w:rsidRPr="00BD3611" w:rsidRDefault="009429C1" w:rsidP="009C32AA">
      <w:pPr>
        <w:numPr>
          <w:ilvl w:val="1"/>
          <w:numId w:val="89"/>
        </w:numPr>
        <w:spacing w:after="60" w:line="276" w:lineRule="auto"/>
        <w:ind w:left="1800"/>
        <w:rPr>
          <w:rFonts w:cs="Tahoma"/>
        </w:rPr>
      </w:pPr>
      <w:r w:rsidRPr="00BD3611">
        <w:rPr>
          <w:rFonts w:cs="Tahoma"/>
          <w:color w:val="000000"/>
          <w:szCs w:val="18"/>
          <w:lang w:val="nl-NL"/>
        </w:rPr>
        <w:t>Beschrijving:</w:t>
      </w:r>
      <w:r w:rsidRPr="00BD3611">
        <w:rPr>
          <w:rFonts w:cs="Tahoma"/>
          <w:color w:val="000000"/>
          <w:szCs w:val="18"/>
        </w:rPr>
        <w:t xml:space="preserve"> </w:t>
      </w:r>
      <w:r w:rsidRPr="00BD3611">
        <w:rPr>
          <w:rFonts w:cs="Tahoma"/>
          <w:lang w:val="nl-NL"/>
        </w:rPr>
        <w:t xml:space="preserve">De </w:t>
      </w:r>
      <w:r w:rsidRPr="00BD3611">
        <w:rPr>
          <w:rFonts w:cs="Tahoma"/>
          <w:color w:val="1D1B11"/>
          <w:lang w:val="nl-NL"/>
        </w:rPr>
        <w:t>Public</w:t>
      </w:r>
      <w:r w:rsidRPr="00BD3611">
        <w:rPr>
          <w:rFonts w:cs="Tahoma"/>
          <w:lang w:val="nl-NL"/>
        </w:rPr>
        <w:t xml:space="preserve"> Cloud, AZDPS biedt de trainings- en migratiedienst van het Windows Azure-platform.</w:t>
      </w:r>
      <w:r w:rsidRPr="00BD3611">
        <w:rPr>
          <w:rFonts w:cs="Tahoma"/>
        </w:rPr>
        <w:t xml:space="preserve"> </w:t>
      </w:r>
      <w:r w:rsidRPr="00BD3611">
        <w:rPr>
          <w:rFonts w:cs="Tahoma"/>
          <w:lang w:val="nl-NL"/>
        </w:rPr>
        <w:t>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14:paraId="7BBD03B8" w14:textId="77777777" w:rsidR="009429C1" w:rsidRPr="00BD3611" w:rsidRDefault="009429C1" w:rsidP="009C32AA">
      <w:pPr>
        <w:numPr>
          <w:ilvl w:val="1"/>
          <w:numId w:val="89"/>
        </w:numPr>
        <w:spacing w:after="60" w:line="276" w:lineRule="auto"/>
        <w:ind w:left="1800"/>
        <w:rPr>
          <w:rFonts w:cs="Tahoma"/>
        </w:rPr>
      </w:pPr>
      <w:r w:rsidRPr="00BD3611">
        <w:rPr>
          <w:rFonts w:cs="Tahoma"/>
          <w:color w:val="000000"/>
          <w:szCs w:val="18"/>
          <w:lang w:val="nl-NL"/>
        </w:rPr>
        <w:t>Serviceniveaus:</w:t>
      </w:r>
      <w:r w:rsidRPr="00BD3611">
        <w:rPr>
          <w:rFonts w:cs="Tahoma"/>
          <w:color w:val="000000"/>
          <w:szCs w:val="18"/>
        </w:rPr>
        <w:t xml:space="preserve"> </w:t>
      </w:r>
      <w:r w:rsidRPr="00BD3611">
        <w:rPr>
          <w:rFonts w:cs="Tahoma"/>
          <w:color w:val="000000"/>
          <w:lang w:val="nl-NL"/>
        </w:rPr>
        <w:t>3, 5 of 10 dagen</w:t>
      </w:r>
    </w:p>
    <w:p w14:paraId="7BBD03B9" w14:textId="77777777" w:rsidR="00DB497C" w:rsidRPr="00BD3611" w:rsidRDefault="00DB497C" w:rsidP="009429C1">
      <w:pPr>
        <w:spacing w:after="60"/>
        <w:rPr>
          <w:rFonts w:cs="Tahoma"/>
          <w:color w:val="000000"/>
          <w:szCs w:val="18"/>
          <w:lang w:val="nl-NL"/>
        </w:rPr>
      </w:pPr>
    </w:p>
    <w:p w14:paraId="7BBD03BA" w14:textId="77777777" w:rsidR="009429C1" w:rsidRPr="00BD3611" w:rsidRDefault="009429C1" w:rsidP="009429C1">
      <w:pPr>
        <w:spacing w:after="60"/>
        <w:rPr>
          <w:rFonts w:cs="Tahoma"/>
          <w:lang w:val="nl-NL"/>
        </w:rPr>
      </w:pPr>
      <w:r w:rsidRPr="00BD3611">
        <w:rPr>
          <w:rFonts w:cs="Tahoma"/>
          <w:color w:val="000000"/>
          <w:szCs w:val="18"/>
          <w:lang w:val="nl-NL"/>
        </w:rPr>
        <w:t>De lijst met beschikbare services en de daaraan verbonden serviceniveaus kan op elk moment worden gewijzigd.</w:t>
      </w:r>
      <w:r w:rsidR="001F094E" w:rsidRPr="00BD3611">
        <w:rPr>
          <w:rFonts w:cs="Tahoma"/>
          <w:lang w:val="nl-NL"/>
        </w:rPr>
        <w:t xml:space="preserve"> </w:t>
      </w:r>
      <w:r w:rsidRPr="00BD3611">
        <w:rPr>
          <w:rFonts w:cs="Tahoma"/>
          <w:color w:val="000000"/>
          <w:lang w:val="nl-NL"/>
        </w:rPr>
        <w:t>Gekwalificeerde Providers voorzien de klant op verzoek van een beschrijving van de Werkactiviteiten die zijn verbonden aan elk van de bovenstaande Servicepakketten.</w:t>
      </w:r>
    </w:p>
    <w:p w14:paraId="7BBD03BB" w14:textId="77777777" w:rsidR="009429C1" w:rsidRPr="00BD3611" w:rsidRDefault="009429C1" w:rsidP="009429C1">
      <w:pPr>
        <w:spacing w:after="60"/>
        <w:rPr>
          <w:rFonts w:cs="Tahoma"/>
          <w:lang w:val="nl-NL"/>
        </w:rPr>
      </w:pPr>
    </w:p>
    <w:p w14:paraId="7BBD03BC" w14:textId="77777777" w:rsidR="009429C1" w:rsidRPr="00BD3611" w:rsidRDefault="009429C1" w:rsidP="009429C1">
      <w:pPr>
        <w:spacing w:after="60"/>
        <w:rPr>
          <w:rFonts w:cs="Tahoma"/>
          <w:lang w:val="nl-NL"/>
        </w:rPr>
      </w:pPr>
      <w:r w:rsidRPr="00BD3611">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 Suites, en SQL CAL en Enterprise CAL Suites waarvoor Software Assurance is verkregen (zie de onderstaande tabellen voor meer informatie).</w:t>
      </w:r>
      <w:r w:rsidR="001F094E" w:rsidRPr="00BD3611">
        <w:rPr>
          <w:rFonts w:cs="Tahoma"/>
          <w:color w:val="000000"/>
          <w:szCs w:val="18"/>
          <w:lang w:val="nl-NL"/>
        </w:rPr>
        <w:t xml:space="preserve"> </w:t>
      </w:r>
      <w:r w:rsidRPr="00BD3611">
        <w:rPr>
          <w:rFonts w:cs="Tahoma"/>
          <w:color w:val="000000"/>
          <w:szCs w:val="18"/>
          <w:lang w:val="nl-NL"/>
        </w:rPr>
        <w:t>Het aantal dagen dat een klant krijgt toegewezen, wordt verzameld in een pakket van Planning Services-dagen op basis waarvan de klant coupons kan verkrijgen voor de bovenstaande servicepakketten.</w:t>
      </w:r>
      <w:r w:rsidR="001F094E" w:rsidRPr="00BD3611">
        <w:rPr>
          <w:rFonts w:cs="Tahoma"/>
          <w:lang w:val="nl-NL"/>
        </w:rPr>
        <w:t xml:space="preserve"> </w:t>
      </w:r>
      <w:r w:rsidRPr="00BD3611">
        <w:rPr>
          <w:rFonts w:cs="Tahoma"/>
          <w:color w:val="000000"/>
          <w:lang w:val="nl-NL"/>
        </w:rPr>
        <w:t>De klant kan een of meer van de bovenstaande diensten kiezen, en kan kiezen uit de beschikbare serviceniveaus tot een maximum van het aantal Planning Services-dagen dat hen ter beschikking staat.</w:t>
      </w:r>
    </w:p>
    <w:p w14:paraId="7BBD03BD" w14:textId="77777777" w:rsidR="009429C1" w:rsidRPr="00BD3611" w:rsidRDefault="009429C1" w:rsidP="009429C1">
      <w:pPr>
        <w:spacing w:after="60"/>
        <w:rPr>
          <w:rFonts w:cs="Tahoma"/>
          <w:lang w:val="nl-NL"/>
        </w:rPr>
      </w:pPr>
    </w:p>
    <w:p w14:paraId="7BBD03BE" w14:textId="77777777" w:rsidR="009429C1" w:rsidRPr="00BD3611" w:rsidRDefault="009429C1" w:rsidP="00D05D49">
      <w:pPr>
        <w:spacing w:after="60"/>
        <w:rPr>
          <w:rFonts w:cs="Tahoma"/>
        </w:rPr>
      </w:pPr>
      <w:r w:rsidRPr="00BD3611">
        <w:rPr>
          <w:rFonts w:cs="Tahoma"/>
          <w:color w:val="000000"/>
          <w:lang w:val="nl-NL"/>
        </w:rPr>
        <w:t>In de volgende tabel worden de kwalificerende Toepassings- en Serverlicenties en het bijbehorende aantal punten</w:t>
      </w:r>
      <w:r w:rsidR="00D05D49" w:rsidRPr="00BD3611">
        <w:rPr>
          <w:rFonts w:cs="Tahoma"/>
          <w:color w:val="000000"/>
          <w:lang w:val="nl-NL"/>
        </w:rPr>
        <w:t> </w:t>
      </w:r>
      <w:r w:rsidRPr="00BD3611">
        <w:rPr>
          <w:rFonts w:cs="Tahoma"/>
          <w:color w:val="000000"/>
          <w:lang w:val="nl-NL"/>
        </w:rPr>
        <w:t>weergegeven:</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9429C1" w:rsidRPr="00BD3611" w14:paraId="7BBD03C1" w14:textId="77777777" w:rsidTr="00B10F67">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BF" w14:textId="77777777" w:rsidR="009429C1" w:rsidRPr="00BD3611" w:rsidRDefault="009429C1" w:rsidP="00B10F67">
            <w:pPr>
              <w:spacing w:after="60"/>
              <w:jc w:val="center"/>
              <w:rPr>
                <w:rFonts w:cs="Tahoma"/>
                <w:szCs w:val="18"/>
              </w:rPr>
            </w:pPr>
            <w:r w:rsidRPr="00BD3611">
              <w:rPr>
                <w:rFonts w:cs="Tahoma"/>
                <w:b/>
                <w:lang w:val="nl-NL"/>
              </w:rPr>
              <w:t>Office-toepassingen en Serverlicenties*</w:t>
            </w:r>
            <w:r w:rsidRPr="00BD3611">
              <w:rPr>
                <w:rFonts w:cs="Tahoma"/>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C0" w14:textId="77777777" w:rsidR="009429C1" w:rsidRPr="00BD3611" w:rsidRDefault="009429C1" w:rsidP="00B10F67">
            <w:pPr>
              <w:spacing w:after="60"/>
              <w:jc w:val="center"/>
              <w:rPr>
                <w:rFonts w:cs="Tahoma"/>
                <w:szCs w:val="18"/>
              </w:rPr>
            </w:pPr>
            <w:r w:rsidRPr="00BD3611">
              <w:rPr>
                <w:rFonts w:cs="Tahoma"/>
                <w:b/>
                <w:lang w:val="nl-NL"/>
              </w:rPr>
              <w:t>Punten</w:t>
            </w:r>
          </w:p>
        </w:tc>
      </w:tr>
      <w:tr w:rsidR="009429C1" w:rsidRPr="00BD3611" w14:paraId="7BBD03C4" w14:textId="77777777" w:rsidTr="00B10F67">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2" w14:textId="77777777" w:rsidR="009429C1" w:rsidRPr="00BD3611" w:rsidRDefault="009429C1" w:rsidP="00B10F67">
            <w:pPr>
              <w:spacing w:after="60"/>
              <w:jc w:val="center"/>
              <w:rPr>
                <w:rFonts w:cs="Tahoma"/>
                <w:szCs w:val="18"/>
                <w:lang w:val="fr-FR"/>
              </w:rPr>
            </w:pPr>
            <w:r w:rsidRPr="00BD3611">
              <w:rPr>
                <w:rFonts w:cs="Tahoma"/>
                <w:lang w:val="nl-NL"/>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3" w14:textId="77777777" w:rsidR="009429C1" w:rsidRPr="00BD3611" w:rsidRDefault="009429C1" w:rsidP="00B10F67">
            <w:pPr>
              <w:spacing w:after="60"/>
              <w:jc w:val="center"/>
              <w:rPr>
                <w:rFonts w:cs="Tahoma"/>
                <w:szCs w:val="18"/>
              </w:rPr>
            </w:pPr>
            <w:r w:rsidRPr="00BD3611">
              <w:rPr>
                <w:rFonts w:cs="Tahoma"/>
                <w:szCs w:val="18"/>
              </w:rPr>
              <w:t>1</w:t>
            </w:r>
          </w:p>
        </w:tc>
      </w:tr>
      <w:tr w:rsidR="009429C1" w:rsidRPr="00BD3611" w14:paraId="7BBD03C7" w14:textId="77777777" w:rsidTr="00B10F6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5" w14:textId="77777777" w:rsidR="009429C1" w:rsidRPr="00BD3611" w:rsidRDefault="009429C1" w:rsidP="00B10F67">
            <w:pPr>
              <w:spacing w:after="60"/>
              <w:jc w:val="center"/>
              <w:rPr>
                <w:rFonts w:cs="Tahoma"/>
                <w:szCs w:val="18"/>
              </w:rPr>
            </w:pPr>
            <w:r w:rsidRPr="00BD3611">
              <w:rPr>
                <w:rFonts w:cs="Tahoma"/>
                <w:lang w:val="nl-NL"/>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6" w14:textId="77777777" w:rsidR="009429C1" w:rsidRPr="00BD3611" w:rsidRDefault="009429C1" w:rsidP="00B10F67">
            <w:pPr>
              <w:spacing w:after="60"/>
              <w:jc w:val="center"/>
              <w:rPr>
                <w:rFonts w:cs="Tahoma"/>
                <w:szCs w:val="18"/>
              </w:rPr>
            </w:pPr>
            <w:r w:rsidRPr="00BD3611">
              <w:rPr>
                <w:rFonts w:cs="Tahoma"/>
                <w:szCs w:val="18"/>
              </w:rPr>
              <w:t>25</w:t>
            </w:r>
          </w:p>
        </w:tc>
      </w:tr>
      <w:tr w:rsidR="009429C1" w:rsidRPr="00BD3611" w14:paraId="7BBD03CA" w14:textId="77777777" w:rsidTr="00B10F6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8" w14:textId="77777777" w:rsidR="009429C1" w:rsidRPr="00BD3611" w:rsidRDefault="009429C1" w:rsidP="00B10F67">
            <w:pPr>
              <w:spacing w:after="60"/>
              <w:jc w:val="center"/>
              <w:rPr>
                <w:rFonts w:cs="Tahoma"/>
                <w:szCs w:val="18"/>
              </w:rPr>
            </w:pPr>
            <w:r w:rsidRPr="00BD3611">
              <w:rPr>
                <w:rFonts w:cs="Tahoma"/>
                <w:lang w:val="nl-NL"/>
              </w:rPr>
              <w:t>SQL Server Enterprise edition, SQL Server Business Intelligence, 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9" w14:textId="77777777" w:rsidR="009429C1" w:rsidRPr="00BD3611" w:rsidRDefault="009429C1" w:rsidP="00B10F67">
            <w:pPr>
              <w:spacing w:after="60"/>
              <w:jc w:val="center"/>
              <w:rPr>
                <w:rFonts w:cs="Tahoma"/>
                <w:szCs w:val="18"/>
              </w:rPr>
            </w:pPr>
            <w:r w:rsidRPr="00BD3611">
              <w:rPr>
                <w:rFonts w:cs="Tahoma"/>
                <w:szCs w:val="18"/>
              </w:rPr>
              <w:t>50</w:t>
            </w:r>
          </w:p>
        </w:tc>
      </w:tr>
      <w:tr w:rsidR="009429C1" w:rsidRPr="00BD3611" w14:paraId="7BBD03CD" w14:textId="77777777" w:rsidTr="00B10F67">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B" w14:textId="77777777" w:rsidR="009429C1" w:rsidRPr="00BD3611" w:rsidRDefault="009429C1" w:rsidP="00D05D49">
            <w:pPr>
              <w:spacing w:after="60"/>
              <w:jc w:val="center"/>
              <w:rPr>
                <w:rFonts w:cs="Tahoma"/>
                <w:szCs w:val="18"/>
              </w:rPr>
            </w:pPr>
            <w:r w:rsidRPr="00BD3611">
              <w:rPr>
                <w:rFonts w:cs="Tahoma"/>
                <w:lang w:val="nl-NL"/>
              </w:rPr>
              <w:t>SQL Server Data Center edition, Windows Server Data Center edition, System Center 2012 Datacenter Server Management License (2-processor) en Visual Studio Ultimate</w:t>
            </w:r>
            <w:r w:rsidR="00D05D49" w:rsidRPr="00BD3611">
              <w:rPr>
                <w:rFonts w:cs="Tahoma"/>
                <w:lang w:val="nl-NL"/>
              </w:rPr>
              <w:t> </w:t>
            </w:r>
            <w:r w:rsidRPr="00BD3611">
              <w:rPr>
                <w:rFonts w:cs="Tahoma"/>
                <w:lang w:val="nl-NL"/>
              </w:rPr>
              <w:t>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CC" w14:textId="77777777" w:rsidR="009429C1" w:rsidRPr="00BD3611" w:rsidRDefault="009429C1" w:rsidP="00B10F67">
            <w:pPr>
              <w:spacing w:after="60"/>
              <w:jc w:val="center"/>
              <w:rPr>
                <w:rFonts w:cs="Tahoma"/>
                <w:szCs w:val="18"/>
              </w:rPr>
            </w:pPr>
            <w:r w:rsidRPr="00BD3611">
              <w:rPr>
                <w:rFonts w:cs="Tahoma"/>
                <w:szCs w:val="18"/>
              </w:rPr>
              <w:t>75</w:t>
            </w:r>
          </w:p>
        </w:tc>
      </w:tr>
    </w:tbl>
    <w:p w14:paraId="7BBD03CE" w14:textId="77777777" w:rsidR="009429C1" w:rsidRPr="00BD3611" w:rsidRDefault="009429C1" w:rsidP="009429C1">
      <w:pPr>
        <w:spacing w:after="60"/>
        <w:rPr>
          <w:rFonts w:cs="Tahoma"/>
        </w:rPr>
      </w:pPr>
      <w:r w:rsidRPr="00BD3611">
        <w:rPr>
          <w:rFonts w:cs="Tahoma"/>
          <w:szCs w:val="18"/>
        </w:rPr>
        <w:tab/>
      </w:r>
      <w:r w:rsidRPr="00BD3611">
        <w:rPr>
          <w:rFonts w:cs="Tahoma"/>
          <w:b/>
          <w:i/>
          <w:u w:val="single"/>
          <w:lang w:val="nl-NL"/>
        </w:rPr>
        <w:t>Opmerking</w:t>
      </w:r>
      <w:r w:rsidRPr="00BD3611">
        <w:rPr>
          <w:rFonts w:cs="Tahoma"/>
          <w:b/>
          <w:i/>
          <w:lang w:val="nl-NL"/>
        </w:rPr>
        <w:t>:</w:t>
      </w:r>
      <w:r w:rsidRPr="00BD3611">
        <w:rPr>
          <w:rFonts w:cs="Tahoma"/>
          <w:i/>
          <w:szCs w:val="18"/>
        </w:rPr>
        <w:t xml:space="preserve"> </w:t>
      </w:r>
      <w:r w:rsidRPr="00BD3611">
        <w:rPr>
          <w:rFonts w:cs="Tahoma"/>
          <w:i/>
          <w:lang w:val="nl-NL"/>
        </w:rPr>
        <w:t>Zie voor CAL's de tabel Cal Suites in dit gedeelte</w:t>
      </w:r>
    </w:p>
    <w:p w14:paraId="7BBD03CF" w14:textId="77777777" w:rsidR="009429C1" w:rsidRPr="00BD3611" w:rsidRDefault="009429C1" w:rsidP="009429C1">
      <w:pPr>
        <w:spacing w:after="60"/>
        <w:rPr>
          <w:rFonts w:cs="Tahoma"/>
        </w:rPr>
      </w:pPr>
    </w:p>
    <w:p w14:paraId="7BBD03D0" w14:textId="77777777" w:rsidR="009429C1" w:rsidRPr="00BD3611" w:rsidRDefault="009429C1" w:rsidP="009429C1">
      <w:pPr>
        <w:spacing w:after="60"/>
        <w:rPr>
          <w:rFonts w:cs="Tahoma"/>
        </w:rPr>
      </w:pPr>
      <w:r w:rsidRPr="00BD3611">
        <w:rPr>
          <w:rFonts w:cs="Tahoma"/>
          <w:szCs w:val="18"/>
          <w:lang w:val="nl-NL" w:eastAsia="ja-JP"/>
        </w:rPr>
        <w:t>Wanneer deze in aanmerking komende producten worden aangeschaft via Enrollment for Application Platform (EAP) of Enrollment for Core Infrastructure (ECI), worden alle toegewezen punten die door EAP en ECI worden gedekt, met twee (2) vermenigvuldigd.</w:t>
      </w:r>
      <w:r w:rsidRPr="00BD3611">
        <w:rPr>
          <w:rFonts w:cs="Tahoma"/>
          <w:szCs w:val="18"/>
          <w:lang w:eastAsia="ja-JP"/>
        </w:rPr>
        <w:t xml:space="preserve"> </w:t>
      </w:r>
    </w:p>
    <w:p w14:paraId="7BBD03D1" w14:textId="77777777" w:rsidR="009429C1" w:rsidRPr="00BD3611" w:rsidRDefault="009429C1" w:rsidP="009429C1">
      <w:pPr>
        <w:spacing w:after="60"/>
        <w:rPr>
          <w:rFonts w:cs="Tahoma"/>
        </w:rPr>
      </w:pPr>
    </w:p>
    <w:p w14:paraId="7BBD03D2" w14:textId="77777777" w:rsidR="009429C1" w:rsidRPr="00BD3611" w:rsidRDefault="009429C1" w:rsidP="00D05D49">
      <w:pPr>
        <w:spacing w:after="60"/>
        <w:rPr>
          <w:rFonts w:cs="Tahoma"/>
        </w:rPr>
      </w:pPr>
      <w:r w:rsidRPr="00BD3611">
        <w:rPr>
          <w:rFonts w:cs="Tahoma"/>
          <w:lang w:val="nl-NL"/>
        </w:rPr>
        <w:t>Het totaal aantal punten waarvoor de klant in aanmerking komt, definieert het aantal Planning Services-dagen zoals</w:t>
      </w:r>
      <w:r w:rsidR="00D05D49" w:rsidRPr="00BD3611">
        <w:rPr>
          <w:rFonts w:cs="Tahoma"/>
          <w:lang w:val="nl-NL"/>
        </w:rPr>
        <w:t> </w:t>
      </w:r>
      <w:r w:rsidRPr="00BD3611">
        <w:rPr>
          <w:rFonts w:cs="Tahoma"/>
          <w:lang w:val="nl-NL"/>
        </w:rPr>
        <w:t>hieronder wordt weergegeven:</w:t>
      </w:r>
    </w:p>
    <w:p w14:paraId="7BBD03D3" w14:textId="77777777" w:rsidR="009429C1" w:rsidRPr="00BD3611" w:rsidRDefault="009429C1" w:rsidP="009429C1">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690"/>
        <w:gridCol w:w="2430"/>
      </w:tblGrid>
      <w:tr w:rsidR="009429C1" w:rsidRPr="00BD3611" w14:paraId="7BBD03D6" w14:textId="77777777" w:rsidTr="00C12215">
        <w:trPr>
          <w:trHeight w:val="393"/>
        </w:trPr>
        <w:tc>
          <w:tcPr>
            <w:tcW w:w="36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D4" w14:textId="77777777" w:rsidR="009429C1" w:rsidRPr="00BD3611" w:rsidRDefault="009429C1" w:rsidP="00B10F67">
            <w:pPr>
              <w:spacing w:after="60"/>
              <w:jc w:val="center"/>
              <w:rPr>
                <w:rFonts w:cs="Tahoma"/>
                <w:szCs w:val="18"/>
              </w:rPr>
            </w:pPr>
            <w:r w:rsidRPr="00BD3611">
              <w:rPr>
                <w:rFonts w:cs="Tahoma"/>
                <w:b/>
                <w:lang w:val="nl-NL"/>
              </w:rPr>
              <w:t>Punten voor Office-toepassingen en/of Serverlicenties</w:t>
            </w:r>
          </w:p>
        </w:tc>
        <w:tc>
          <w:tcPr>
            <w:tcW w:w="24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D5" w14:textId="77777777" w:rsidR="009429C1" w:rsidRPr="00BD3611" w:rsidRDefault="009429C1" w:rsidP="00B10F67">
            <w:pPr>
              <w:spacing w:after="60"/>
              <w:jc w:val="center"/>
              <w:rPr>
                <w:rFonts w:cs="Tahoma"/>
                <w:szCs w:val="18"/>
              </w:rPr>
            </w:pPr>
            <w:r w:rsidRPr="00BD3611">
              <w:rPr>
                <w:rFonts w:cs="Tahoma"/>
                <w:b/>
                <w:lang w:val="nl-NL"/>
              </w:rPr>
              <w:t>Planning Services-dagen</w:t>
            </w:r>
          </w:p>
        </w:tc>
      </w:tr>
      <w:tr w:rsidR="009429C1" w:rsidRPr="00BD3611" w14:paraId="7BBD03D9" w14:textId="77777777" w:rsidTr="00C12215">
        <w:trPr>
          <w:trHeight w:val="127"/>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D7" w14:textId="77777777" w:rsidR="009429C1" w:rsidRPr="00BD3611" w:rsidRDefault="009429C1" w:rsidP="00B10F67">
            <w:pPr>
              <w:spacing w:after="60"/>
              <w:jc w:val="center"/>
              <w:rPr>
                <w:rFonts w:cs="Tahoma"/>
                <w:szCs w:val="18"/>
              </w:rPr>
            </w:pPr>
            <w:r w:rsidRPr="00BD3611">
              <w:rPr>
                <w:rFonts w:cs="Tahoma"/>
                <w:szCs w:val="18"/>
              </w:rPr>
              <w:t>200</w:t>
            </w:r>
            <w:r w:rsidR="00C12215" w:rsidRPr="00BD3611">
              <w:rPr>
                <w:rFonts w:cs="Tahoma"/>
                <w:szCs w:val="18"/>
              </w:rPr>
              <w:t xml:space="preserve"> – </w:t>
            </w:r>
            <w:r w:rsidRPr="00BD3611">
              <w:rPr>
                <w:rFonts w:cs="Tahoma"/>
                <w:szCs w:val="18"/>
              </w:rPr>
              <w:t>499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D8" w14:textId="77777777" w:rsidR="009429C1" w:rsidRPr="00BD3611" w:rsidRDefault="009429C1" w:rsidP="00B10F67">
            <w:pPr>
              <w:spacing w:after="60"/>
              <w:jc w:val="center"/>
              <w:rPr>
                <w:rFonts w:cs="Tahoma"/>
                <w:szCs w:val="18"/>
              </w:rPr>
            </w:pPr>
            <w:r w:rsidRPr="00BD3611">
              <w:rPr>
                <w:rFonts w:cs="Tahoma"/>
                <w:szCs w:val="18"/>
              </w:rPr>
              <w:t>1</w:t>
            </w:r>
          </w:p>
        </w:tc>
      </w:tr>
      <w:tr w:rsidR="009429C1" w:rsidRPr="00BD3611" w14:paraId="7BBD03DC"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DA" w14:textId="77777777" w:rsidR="009429C1" w:rsidRPr="00BD3611" w:rsidRDefault="009429C1" w:rsidP="00961917">
            <w:pPr>
              <w:spacing w:after="60"/>
              <w:jc w:val="center"/>
              <w:rPr>
                <w:rFonts w:cs="Tahoma"/>
                <w:szCs w:val="18"/>
              </w:rPr>
            </w:pPr>
            <w:r w:rsidRPr="00BD3611">
              <w:rPr>
                <w:rFonts w:cs="Tahoma"/>
                <w:szCs w:val="18"/>
              </w:rPr>
              <w:t>500</w:t>
            </w:r>
            <w:r w:rsidR="00C12215" w:rsidRPr="00BD3611">
              <w:rPr>
                <w:rFonts w:cs="Tahoma"/>
                <w:szCs w:val="18"/>
              </w:rPr>
              <w:t xml:space="preserve"> – </w:t>
            </w:r>
            <w:r w:rsidRPr="00BD3611">
              <w:rPr>
                <w:rFonts w:cs="Tahoma"/>
                <w:szCs w:val="18"/>
              </w:rPr>
              <w:t>1999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DB" w14:textId="77777777" w:rsidR="009429C1" w:rsidRPr="00BD3611" w:rsidRDefault="009429C1" w:rsidP="00B10F67">
            <w:pPr>
              <w:spacing w:after="60"/>
              <w:jc w:val="center"/>
              <w:rPr>
                <w:rFonts w:cs="Tahoma"/>
                <w:szCs w:val="18"/>
              </w:rPr>
            </w:pPr>
            <w:r w:rsidRPr="00BD3611">
              <w:rPr>
                <w:rFonts w:cs="Tahoma"/>
                <w:szCs w:val="18"/>
              </w:rPr>
              <w:t>3</w:t>
            </w:r>
          </w:p>
        </w:tc>
      </w:tr>
      <w:tr w:rsidR="009429C1" w:rsidRPr="00BD3611" w14:paraId="7BBD03DF"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DD" w14:textId="77777777" w:rsidR="009429C1" w:rsidRPr="00BD3611" w:rsidRDefault="009429C1" w:rsidP="00961917">
            <w:pPr>
              <w:spacing w:after="60"/>
              <w:jc w:val="center"/>
              <w:rPr>
                <w:rFonts w:cs="Tahoma"/>
                <w:szCs w:val="18"/>
              </w:rPr>
            </w:pPr>
            <w:r w:rsidRPr="00BD3611">
              <w:rPr>
                <w:rFonts w:cs="Tahoma"/>
                <w:szCs w:val="18"/>
              </w:rPr>
              <w:t>2000</w:t>
            </w:r>
            <w:r w:rsidR="00C12215" w:rsidRPr="00BD3611">
              <w:rPr>
                <w:rFonts w:cs="Tahoma"/>
                <w:szCs w:val="18"/>
              </w:rPr>
              <w:t xml:space="preserve"> – </w:t>
            </w:r>
            <w:r w:rsidRPr="00BD3611">
              <w:rPr>
                <w:rFonts w:cs="Tahoma"/>
                <w:szCs w:val="18"/>
              </w:rPr>
              <w:t>3999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DE" w14:textId="77777777" w:rsidR="009429C1" w:rsidRPr="00BD3611" w:rsidRDefault="009429C1" w:rsidP="00B10F67">
            <w:pPr>
              <w:spacing w:after="60"/>
              <w:jc w:val="center"/>
              <w:rPr>
                <w:rFonts w:cs="Tahoma"/>
                <w:szCs w:val="18"/>
              </w:rPr>
            </w:pPr>
            <w:r w:rsidRPr="00BD3611">
              <w:rPr>
                <w:rFonts w:cs="Tahoma"/>
                <w:szCs w:val="18"/>
              </w:rPr>
              <w:t>5</w:t>
            </w:r>
          </w:p>
        </w:tc>
      </w:tr>
      <w:tr w:rsidR="009429C1" w:rsidRPr="00BD3611" w14:paraId="7BBD03E2"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0" w14:textId="77777777" w:rsidR="009429C1" w:rsidRPr="00BD3611" w:rsidRDefault="009429C1" w:rsidP="00961917">
            <w:pPr>
              <w:spacing w:after="60"/>
              <w:jc w:val="center"/>
              <w:rPr>
                <w:rFonts w:cs="Tahoma"/>
                <w:szCs w:val="18"/>
              </w:rPr>
            </w:pPr>
            <w:r w:rsidRPr="00BD3611">
              <w:rPr>
                <w:rFonts w:cs="Tahoma"/>
                <w:szCs w:val="18"/>
              </w:rPr>
              <w:t>4000 – 29999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1" w14:textId="77777777" w:rsidR="009429C1" w:rsidRPr="00BD3611" w:rsidRDefault="009429C1" w:rsidP="00B10F67">
            <w:pPr>
              <w:spacing w:after="60"/>
              <w:jc w:val="center"/>
              <w:rPr>
                <w:rFonts w:cs="Tahoma"/>
                <w:szCs w:val="18"/>
              </w:rPr>
            </w:pPr>
            <w:r w:rsidRPr="00BD3611">
              <w:rPr>
                <w:rFonts w:cs="Tahoma"/>
                <w:szCs w:val="18"/>
              </w:rPr>
              <w:t>10</w:t>
            </w:r>
          </w:p>
        </w:tc>
      </w:tr>
      <w:tr w:rsidR="005325B7" w:rsidRPr="00BD3611" w14:paraId="7BBD03E5" w14:textId="77777777" w:rsidTr="00C42740">
        <w:trPr>
          <w:trHeight w:val="393"/>
        </w:trPr>
        <w:tc>
          <w:tcPr>
            <w:tcW w:w="36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E3" w14:textId="77777777" w:rsidR="005325B7" w:rsidRPr="00BD3611" w:rsidRDefault="005325B7" w:rsidP="00C42740">
            <w:pPr>
              <w:spacing w:after="60"/>
              <w:jc w:val="center"/>
              <w:rPr>
                <w:rFonts w:cs="Tahoma"/>
                <w:szCs w:val="18"/>
              </w:rPr>
            </w:pPr>
            <w:r w:rsidRPr="00BD3611">
              <w:rPr>
                <w:rFonts w:cs="Tahoma"/>
                <w:b/>
                <w:lang w:val="nl-NL"/>
              </w:rPr>
              <w:lastRenderedPageBreak/>
              <w:t>Punten voor Office-toepassingen en/of Serverlicenties</w:t>
            </w:r>
          </w:p>
        </w:tc>
        <w:tc>
          <w:tcPr>
            <w:tcW w:w="24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E4" w14:textId="77777777" w:rsidR="005325B7" w:rsidRPr="00BD3611" w:rsidRDefault="005325B7" w:rsidP="00C42740">
            <w:pPr>
              <w:spacing w:after="60"/>
              <w:jc w:val="center"/>
              <w:rPr>
                <w:rFonts w:cs="Tahoma"/>
                <w:szCs w:val="18"/>
              </w:rPr>
            </w:pPr>
            <w:r w:rsidRPr="00BD3611">
              <w:rPr>
                <w:rFonts w:cs="Tahoma"/>
                <w:b/>
                <w:lang w:val="nl-NL"/>
              </w:rPr>
              <w:t>Planning Services-dagen</w:t>
            </w:r>
          </w:p>
        </w:tc>
      </w:tr>
      <w:tr w:rsidR="009429C1" w:rsidRPr="00BD3611" w14:paraId="7BBD03E8"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6" w14:textId="77777777" w:rsidR="009429C1" w:rsidRPr="00BD3611" w:rsidRDefault="009429C1" w:rsidP="00961917">
            <w:pPr>
              <w:spacing w:after="60"/>
              <w:jc w:val="center"/>
              <w:rPr>
                <w:rFonts w:cs="Tahoma"/>
                <w:szCs w:val="18"/>
              </w:rPr>
            </w:pPr>
            <w:r w:rsidRPr="00BD3611">
              <w:rPr>
                <w:rFonts w:cs="Tahoma"/>
                <w:szCs w:val="18"/>
              </w:rPr>
              <w:t>30000 – 49999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7" w14:textId="77777777" w:rsidR="009429C1" w:rsidRPr="00BD3611" w:rsidRDefault="009429C1" w:rsidP="00B10F67">
            <w:pPr>
              <w:spacing w:after="60"/>
              <w:jc w:val="center"/>
              <w:rPr>
                <w:rFonts w:cs="Tahoma"/>
                <w:szCs w:val="18"/>
              </w:rPr>
            </w:pPr>
            <w:r w:rsidRPr="00BD3611">
              <w:rPr>
                <w:rFonts w:cs="Tahoma"/>
                <w:szCs w:val="18"/>
              </w:rPr>
              <w:t>15</w:t>
            </w:r>
          </w:p>
        </w:tc>
      </w:tr>
      <w:tr w:rsidR="009429C1" w:rsidRPr="00BD3611" w14:paraId="7BBD03EB"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9" w14:textId="77777777" w:rsidR="009429C1" w:rsidRPr="00BD3611" w:rsidRDefault="009429C1" w:rsidP="00961917">
            <w:pPr>
              <w:spacing w:after="60"/>
              <w:jc w:val="center"/>
              <w:rPr>
                <w:rFonts w:cs="Tahoma"/>
                <w:szCs w:val="18"/>
              </w:rPr>
            </w:pPr>
            <w:r w:rsidRPr="00BD3611">
              <w:rPr>
                <w:rFonts w:cs="Tahoma"/>
                <w:szCs w:val="18"/>
              </w:rPr>
              <w:t>50000 – 99999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A" w14:textId="77777777" w:rsidR="009429C1" w:rsidRPr="00BD3611" w:rsidRDefault="009429C1" w:rsidP="00B10F67">
            <w:pPr>
              <w:spacing w:after="60"/>
              <w:jc w:val="center"/>
              <w:rPr>
                <w:rFonts w:cs="Tahoma"/>
                <w:szCs w:val="18"/>
              </w:rPr>
            </w:pPr>
            <w:r w:rsidRPr="00BD3611">
              <w:rPr>
                <w:rFonts w:cs="Tahoma"/>
                <w:szCs w:val="18"/>
              </w:rPr>
              <w:t>20</w:t>
            </w:r>
          </w:p>
        </w:tc>
      </w:tr>
      <w:tr w:rsidR="009429C1" w:rsidRPr="00BD3611" w14:paraId="7BBD03EE"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C" w14:textId="77777777" w:rsidR="009429C1" w:rsidRPr="00BD3611" w:rsidRDefault="009429C1" w:rsidP="00961917">
            <w:pPr>
              <w:spacing w:after="60"/>
              <w:jc w:val="center"/>
              <w:rPr>
                <w:rFonts w:cs="Tahoma"/>
                <w:szCs w:val="18"/>
              </w:rPr>
            </w:pPr>
            <w:r w:rsidRPr="00BD3611">
              <w:rPr>
                <w:rFonts w:cs="Tahoma"/>
                <w:szCs w:val="18"/>
              </w:rPr>
              <w:t>100000 – 199999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D" w14:textId="77777777" w:rsidR="009429C1" w:rsidRPr="00BD3611" w:rsidRDefault="009429C1" w:rsidP="00B10F67">
            <w:pPr>
              <w:spacing w:after="60"/>
              <w:jc w:val="center"/>
              <w:rPr>
                <w:rFonts w:cs="Tahoma"/>
                <w:szCs w:val="18"/>
              </w:rPr>
            </w:pPr>
            <w:r w:rsidRPr="00BD3611">
              <w:rPr>
                <w:rFonts w:cs="Tahoma"/>
                <w:szCs w:val="18"/>
              </w:rPr>
              <w:t>30</w:t>
            </w:r>
          </w:p>
        </w:tc>
      </w:tr>
      <w:tr w:rsidR="009429C1" w:rsidRPr="00BD3611" w14:paraId="7BBD03F1"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EF" w14:textId="77777777" w:rsidR="009429C1" w:rsidRPr="00BD3611" w:rsidRDefault="009429C1" w:rsidP="00961917">
            <w:pPr>
              <w:spacing w:after="60"/>
              <w:jc w:val="center"/>
              <w:rPr>
                <w:rFonts w:cs="Tahoma"/>
                <w:szCs w:val="18"/>
              </w:rPr>
            </w:pPr>
            <w:r w:rsidRPr="00BD3611">
              <w:rPr>
                <w:rFonts w:cs="Tahoma"/>
                <w:szCs w:val="18"/>
              </w:rPr>
              <w:t>200000 – 399999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F0" w14:textId="77777777" w:rsidR="009429C1" w:rsidRPr="00BD3611" w:rsidRDefault="009429C1" w:rsidP="00B10F67">
            <w:pPr>
              <w:spacing w:after="60"/>
              <w:jc w:val="center"/>
              <w:rPr>
                <w:rFonts w:cs="Tahoma"/>
                <w:szCs w:val="18"/>
              </w:rPr>
            </w:pPr>
            <w:r w:rsidRPr="00BD3611">
              <w:rPr>
                <w:rFonts w:cs="Tahoma"/>
                <w:szCs w:val="18"/>
              </w:rPr>
              <w:t>40</w:t>
            </w:r>
          </w:p>
        </w:tc>
      </w:tr>
      <w:tr w:rsidR="009429C1" w:rsidRPr="00BD3611" w14:paraId="7BBD03F4"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F2" w14:textId="77777777" w:rsidR="009429C1" w:rsidRPr="00BD3611" w:rsidRDefault="009429C1" w:rsidP="00961917">
            <w:pPr>
              <w:spacing w:after="60"/>
              <w:jc w:val="center"/>
              <w:rPr>
                <w:rFonts w:cs="Tahoma"/>
                <w:szCs w:val="18"/>
              </w:rPr>
            </w:pPr>
            <w:r w:rsidRPr="00BD3611">
              <w:rPr>
                <w:rFonts w:cs="Tahoma"/>
                <w:szCs w:val="18"/>
              </w:rPr>
              <w:t>400000 – 599999</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F3" w14:textId="77777777" w:rsidR="009429C1" w:rsidRPr="00BD3611" w:rsidRDefault="009429C1" w:rsidP="00B10F67">
            <w:pPr>
              <w:spacing w:after="60"/>
              <w:jc w:val="center"/>
              <w:rPr>
                <w:rFonts w:cs="Tahoma"/>
                <w:szCs w:val="18"/>
              </w:rPr>
            </w:pPr>
            <w:r w:rsidRPr="00BD3611">
              <w:rPr>
                <w:rFonts w:cs="Tahoma"/>
                <w:szCs w:val="18"/>
              </w:rPr>
              <w:t>50</w:t>
            </w:r>
          </w:p>
        </w:tc>
      </w:tr>
      <w:tr w:rsidR="009429C1" w:rsidRPr="00BD3611" w14:paraId="7BBD03F7" w14:textId="77777777" w:rsidTr="00C12215">
        <w:trPr>
          <w:trHeight w:val="45"/>
        </w:trPr>
        <w:tc>
          <w:tcPr>
            <w:tcW w:w="36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F5" w14:textId="77777777" w:rsidR="009429C1" w:rsidRPr="00BD3611" w:rsidRDefault="009429C1" w:rsidP="00961917">
            <w:pPr>
              <w:spacing w:after="60"/>
              <w:jc w:val="center"/>
              <w:rPr>
                <w:rFonts w:cs="Tahoma"/>
                <w:szCs w:val="18"/>
              </w:rPr>
            </w:pPr>
            <w:r w:rsidRPr="00BD3611">
              <w:rPr>
                <w:rFonts w:cs="Tahoma"/>
                <w:szCs w:val="18"/>
              </w:rPr>
              <w:t>600000 +</w:t>
            </w:r>
          </w:p>
        </w:tc>
        <w:tc>
          <w:tcPr>
            <w:tcW w:w="24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F6" w14:textId="77777777" w:rsidR="009429C1" w:rsidRPr="00BD3611" w:rsidRDefault="009429C1" w:rsidP="00B10F67">
            <w:pPr>
              <w:spacing w:after="60"/>
              <w:jc w:val="center"/>
              <w:rPr>
                <w:rFonts w:cs="Tahoma"/>
                <w:szCs w:val="18"/>
              </w:rPr>
            </w:pPr>
            <w:r w:rsidRPr="00BD3611">
              <w:rPr>
                <w:rFonts w:cs="Tahoma"/>
                <w:szCs w:val="18"/>
              </w:rPr>
              <w:t>75</w:t>
            </w:r>
          </w:p>
        </w:tc>
      </w:tr>
    </w:tbl>
    <w:p w14:paraId="7BBD03F8" w14:textId="77777777" w:rsidR="00DB497C" w:rsidRPr="00BD3611" w:rsidRDefault="00DB497C" w:rsidP="009429C1">
      <w:pPr>
        <w:spacing w:after="60"/>
        <w:rPr>
          <w:rFonts w:cs="Tahoma"/>
        </w:rPr>
      </w:pPr>
    </w:p>
    <w:p w14:paraId="7BBD03F9" w14:textId="77777777" w:rsidR="009429C1" w:rsidRPr="00BD3611" w:rsidRDefault="009429C1" w:rsidP="00C12215">
      <w:pPr>
        <w:spacing w:after="60"/>
        <w:rPr>
          <w:rFonts w:cs="Tahoma"/>
        </w:rPr>
      </w:pPr>
      <w:r w:rsidRPr="00BD3611">
        <w:rPr>
          <w:rFonts w:cs="Tahoma"/>
          <w:lang w:val="nl-NL"/>
        </w:rPr>
        <w:t xml:space="preserve">Core CAL Suite- en SQL CAL SA-dekking telt als </w:t>
      </w:r>
      <w:r w:rsidRPr="00BD3611">
        <w:rPr>
          <w:rFonts w:cs="Tahoma"/>
          <w:u w:val="single"/>
          <w:lang w:val="nl-NL"/>
        </w:rPr>
        <w:t>één (1) punt</w:t>
      </w:r>
      <w:r w:rsidRPr="00BD3611">
        <w:rPr>
          <w:rFonts w:cs="Tahoma"/>
          <w:lang w:val="nl-NL"/>
        </w:rPr>
        <w:t xml:space="preserve"> bij de berekening van de waarde in de eerste kolom hieronder, en Enterprise CAL Suite SA-dekking telt als </w:t>
      </w:r>
      <w:r w:rsidRPr="00BD3611">
        <w:rPr>
          <w:rFonts w:cs="Tahoma"/>
          <w:u w:val="single"/>
          <w:lang w:val="nl-NL"/>
        </w:rPr>
        <w:t>twee (2) punten</w:t>
      </w:r>
      <w:r w:rsidRPr="00BD3611">
        <w:rPr>
          <w:rFonts w:cs="Tahoma"/>
          <w:lang w:val="nl-NL"/>
        </w:rPr>
        <w:t xml:space="preserve"> bij de berekening van de waarde in de eerste</w:t>
      </w:r>
      <w:r w:rsidR="00C12215" w:rsidRPr="00BD3611">
        <w:rPr>
          <w:rFonts w:cs="Tahoma"/>
          <w:lang w:val="nl-NL"/>
        </w:rPr>
        <w:t> </w:t>
      </w:r>
      <w:r w:rsidRPr="00BD3611">
        <w:rPr>
          <w:rFonts w:cs="Tahoma"/>
          <w:lang w:val="nl-NL"/>
        </w:rPr>
        <w:t>kolom hieronder:</w:t>
      </w:r>
    </w:p>
    <w:p w14:paraId="7BBD03FA" w14:textId="77777777" w:rsidR="009429C1" w:rsidRPr="00BD3611" w:rsidRDefault="009429C1" w:rsidP="009429C1">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9429C1" w:rsidRPr="00BD3611" w14:paraId="7BBD03FD" w14:textId="77777777" w:rsidTr="00B10F67">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FB" w14:textId="77777777" w:rsidR="009429C1" w:rsidRPr="00BD3611" w:rsidRDefault="009429C1" w:rsidP="00B10F67">
            <w:pPr>
              <w:spacing w:after="60"/>
              <w:jc w:val="center"/>
              <w:rPr>
                <w:rFonts w:cs="Tahoma"/>
                <w:szCs w:val="18"/>
              </w:rPr>
            </w:pPr>
            <w:r w:rsidRPr="00BD3611">
              <w:rPr>
                <w:rFonts w:cs="Tahoma"/>
                <w:b/>
                <w:lang w:val="nl-NL"/>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BD03FC" w14:textId="77777777" w:rsidR="009429C1" w:rsidRPr="00BD3611" w:rsidRDefault="009429C1" w:rsidP="00B10F67">
            <w:pPr>
              <w:spacing w:after="60"/>
              <w:rPr>
                <w:rFonts w:cs="Tahoma"/>
                <w:szCs w:val="18"/>
              </w:rPr>
            </w:pPr>
            <w:r w:rsidRPr="00BD3611">
              <w:rPr>
                <w:rFonts w:cs="Tahoma"/>
                <w:b/>
                <w:lang w:val="nl-NL"/>
              </w:rPr>
              <w:t>Planning Services-dagen</w:t>
            </w:r>
            <w:r w:rsidRPr="00BD3611">
              <w:rPr>
                <w:rFonts w:cs="Tahoma"/>
              </w:rPr>
              <w:t xml:space="preserve"> </w:t>
            </w:r>
          </w:p>
        </w:tc>
      </w:tr>
      <w:tr w:rsidR="009429C1" w:rsidRPr="00BD3611" w14:paraId="7BBD0400" w14:textId="77777777" w:rsidTr="00B10F67">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FE" w14:textId="77777777" w:rsidR="009429C1" w:rsidRPr="00BD3611" w:rsidRDefault="009429C1" w:rsidP="00961917">
            <w:pPr>
              <w:spacing w:after="60"/>
              <w:jc w:val="center"/>
              <w:rPr>
                <w:rFonts w:cs="Tahoma"/>
                <w:szCs w:val="18"/>
              </w:rPr>
            </w:pPr>
            <w:r w:rsidRPr="00BD3611">
              <w:rPr>
                <w:rFonts w:cs="Tahoma"/>
                <w:szCs w:val="18"/>
              </w:rPr>
              <w:t>200</w:t>
            </w:r>
            <w:r w:rsidR="00C12215" w:rsidRPr="00BD3611">
              <w:rPr>
                <w:rFonts w:cs="Tahoma"/>
                <w:szCs w:val="18"/>
              </w:rPr>
              <w:t xml:space="preserve"> – </w:t>
            </w:r>
            <w:r w:rsidRPr="00BD3611">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3FF" w14:textId="77777777" w:rsidR="009429C1" w:rsidRPr="00BD3611" w:rsidRDefault="009429C1" w:rsidP="00B10F67">
            <w:pPr>
              <w:spacing w:after="60"/>
              <w:jc w:val="center"/>
              <w:rPr>
                <w:rFonts w:cs="Tahoma"/>
                <w:szCs w:val="18"/>
              </w:rPr>
            </w:pPr>
            <w:r w:rsidRPr="00BD3611">
              <w:rPr>
                <w:rFonts w:cs="Tahoma"/>
                <w:szCs w:val="18"/>
              </w:rPr>
              <w:t>1</w:t>
            </w:r>
          </w:p>
        </w:tc>
      </w:tr>
      <w:tr w:rsidR="009429C1" w:rsidRPr="00BD3611" w14:paraId="7BBD0403" w14:textId="77777777" w:rsidTr="00B10F67">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1" w14:textId="77777777" w:rsidR="009429C1" w:rsidRPr="00BD3611" w:rsidRDefault="009429C1" w:rsidP="00961917">
            <w:pPr>
              <w:spacing w:after="60"/>
              <w:jc w:val="center"/>
              <w:rPr>
                <w:rFonts w:cs="Tahoma"/>
                <w:szCs w:val="18"/>
              </w:rPr>
            </w:pPr>
            <w:r w:rsidRPr="00BD3611">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2" w14:textId="77777777" w:rsidR="009429C1" w:rsidRPr="00BD3611" w:rsidRDefault="009429C1" w:rsidP="00B10F67">
            <w:pPr>
              <w:spacing w:after="60"/>
              <w:jc w:val="center"/>
              <w:rPr>
                <w:rFonts w:cs="Tahoma"/>
                <w:szCs w:val="18"/>
              </w:rPr>
            </w:pPr>
            <w:r w:rsidRPr="00BD3611">
              <w:rPr>
                <w:rFonts w:cs="Tahoma"/>
                <w:szCs w:val="18"/>
              </w:rPr>
              <w:t>3</w:t>
            </w:r>
          </w:p>
        </w:tc>
      </w:tr>
      <w:tr w:rsidR="009429C1" w:rsidRPr="00BD3611" w14:paraId="7BBD0406" w14:textId="77777777" w:rsidTr="00B10F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4" w14:textId="77777777" w:rsidR="009429C1" w:rsidRPr="00BD3611" w:rsidRDefault="009429C1" w:rsidP="00961917">
            <w:pPr>
              <w:spacing w:after="60"/>
              <w:jc w:val="center"/>
              <w:rPr>
                <w:rFonts w:cs="Tahoma"/>
                <w:szCs w:val="18"/>
              </w:rPr>
            </w:pPr>
            <w:r w:rsidRPr="00BD3611">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5" w14:textId="77777777" w:rsidR="009429C1" w:rsidRPr="00BD3611" w:rsidRDefault="009429C1" w:rsidP="00B10F67">
            <w:pPr>
              <w:spacing w:after="60"/>
              <w:jc w:val="center"/>
              <w:rPr>
                <w:rFonts w:cs="Tahoma"/>
                <w:szCs w:val="18"/>
              </w:rPr>
            </w:pPr>
            <w:r w:rsidRPr="00BD3611">
              <w:rPr>
                <w:rFonts w:cs="Tahoma"/>
                <w:szCs w:val="18"/>
              </w:rPr>
              <w:t>5</w:t>
            </w:r>
          </w:p>
        </w:tc>
      </w:tr>
      <w:tr w:rsidR="009429C1" w:rsidRPr="00BD3611" w14:paraId="7BBD0409" w14:textId="77777777" w:rsidTr="00B10F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7" w14:textId="77777777" w:rsidR="009429C1" w:rsidRPr="00BD3611" w:rsidRDefault="009429C1" w:rsidP="00961917">
            <w:pPr>
              <w:spacing w:after="60"/>
              <w:jc w:val="center"/>
              <w:rPr>
                <w:rFonts w:cs="Tahoma"/>
                <w:szCs w:val="18"/>
              </w:rPr>
            </w:pPr>
            <w:r w:rsidRPr="00BD3611">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8" w14:textId="77777777" w:rsidR="009429C1" w:rsidRPr="00BD3611" w:rsidRDefault="009429C1" w:rsidP="00B10F67">
            <w:pPr>
              <w:spacing w:after="60"/>
              <w:jc w:val="center"/>
              <w:rPr>
                <w:rFonts w:cs="Tahoma"/>
                <w:szCs w:val="18"/>
              </w:rPr>
            </w:pPr>
            <w:r w:rsidRPr="00BD3611">
              <w:rPr>
                <w:rFonts w:cs="Tahoma"/>
                <w:szCs w:val="18"/>
              </w:rPr>
              <w:t>7</w:t>
            </w:r>
          </w:p>
        </w:tc>
      </w:tr>
      <w:tr w:rsidR="009429C1" w:rsidRPr="00BD3611" w14:paraId="7BBD040C" w14:textId="77777777" w:rsidTr="00B10F67">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A" w14:textId="77777777" w:rsidR="009429C1" w:rsidRPr="00BD3611" w:rsidRDefault="009429C1" w:rsidP="00961917">
            <w:pPr>
              <w:spacing w:after="60"/>
              <w:jc w:val="center"/>
              <w:rPr>
                <w:rFonts w:cs="Tahoma"/>
                <w:szCs w:val="18"/>
              </w:rPr>
            </w:pPr>
            <w:r w:rsidRPr="00BD3611">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B" w14:textId="77777777" w:rsidR="009429C1" w:rsidRPr="00BD3611" w:rsidRDefault="009429C1" w:rsidP="00B10F67">
            <w:pPr>
              <w:spacing w:after="60"/>
              <w:jc w:val="center"/>
              <w:rPr>
                <w:rFonts w:cs="Tahoma"/>
                <w:szCs w:val="18"/>
              </w:rPr>
            </w:pPr>
            <w:r w:rsidRPr="00BD3611">
              <w:rPr>
                <w:rFonts w:cs="Tahoma"/>
                <w:szCs w:val="18"/>
              </w:rPr>
              <w:t>10</w:t>
            </w:r>
          </w:p>
        </w:tc>
      </w:tr>
      <w:tr w:rsidR="009429C1" w:rsidRPr="00BD3611" w14:paraId="7BBD040F" w14:textId="77777777" w:rsidTr="00B10F67">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D" w14:textId="77777777" w:rsidR="009429C1" w:rsidRPr="00BD3611" w:rsidRDefault="009429C1" w:rsidP="00961917">
            <w:pPr>
              <w:spacing w:after="60"/>
              <w:jc w:val="center"/>
              <w:rPr>
                <w:rFonts w:cs="Tahoma"/>
                <w:szCs w:val="18"/>
              </w:rPr>
            </w:pPr>
            <w:r w:rsidRPr="00BD3611">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BD040E" w14:textId="77777777" w:rsidR="009429C1" w:rsidRPr="00BD3611" w:rsidRDefault="009429C1" w:rsidP="00B10F67">
            <w:pPr>
              <w:spacing w:after="60"/>
              <w:jc w:val="center"/>
              <w:rPr>
                <w:rFonts w:cs="Tahoma"/>
                <w:szCs w:val="18"/>
              </w:rPr>
            </w:pPr>
            <w:r w:rsidRPr="00BD3611">
              <w:rPr>
                <w:rFonts w:cs="Tahoma"/>
                <w:szCs w:val="18"/>
              </w:rPr>
              <w:t>12</w:t>
            </w:r>
          </w:p>
        </w:tc>
      </w:tr>
    </w:tbl>
    <w:p w14:paraId="7BBD0410" w14:textId="77777777" w:rsidR="009429C1" w:rsidRPr="00BD3611" w:rsidRDefault="009429C1" w:rsidP="005325B7">
      <w:pPr>
        <w:rPr>
          <w:rFonts w:cs="Tahoma"/>
          <w:sz w:val="14"/>
          <w:szCs w:val="18"/>
        </w:rPr>
      </w:pPr>
    </w:p>
    <w:p w14:paraId="7BBD0411" w14:textId="77777777" w:rsidR="009429C1" w:rsidRPr="00BD3611" w:rsidRDefault="009429C1" w:rsidP="009429C1">
      <w:pPr>
        <w:spacing w:after="60"/>
        <w:rPr>
          <w:rFonts w:cs="Tahoma"/>
        </w:rPr>
      </w:pPr>
      <w:r w:rsidRPr="00BD3611">
        <w:rPr>
          <w:rFonts w:cs="Tahoma"/>
          <w:lang w:val="nl-NL"/>
        </w:rPr>
        <w:t>Voorbeelden</w:t>
      </w:r>
    </w:p>
    <w:p w14:paraId="7BBD0412" w14:textId="77777777" w:rsidR="009429C1" w:rsidRPr="00BD3611" w:rsidRDefault="009429C1" w:rsidP="009429C1">
      <w:pPr>
        <w:spacing w:after="60"/>
        <w:rPr>
          <w:rFonts w:cs="Tahoma"/>
        </w:rPr>
      </w:pPr>
      <w:r w:rsidRPr="00BD3611">
        <w:rPr>
          <w:rFonts w:cs="Tahoma"/>
          <w:lang w:val="nl-NL"/>
        </w:rPr>
        <w:t>Open Value Overeenkomst met:</w:t>
      </w:r>
    </w:p>
    <w:p w14:paraId="7BBD0413" w14:textId="77777777" w:rsidR="009429C1" w:rsidRPr="00BD3611" w:rsidRDefault="009429C1" w:rsidP="009429C1">
      <w:pPr>
        <w:spacing w:after="60"/>
        <w:rPr>
          <w:rFonts w:cs="Tahoma"/>
          <w:lang w:val="fr-FR"/>
        </w:rPr>
      </w:pPr>
      <w:r w:rsidRPr="00BD3611">
        <w:rPr>
          <w:rFonts w:cs="Tahoma"/>
          <w:lang w:val="nl-NL"/>
        </w:rPr>
        <w:t>150 x L&amp;SA voor Office Professional Plus</w:t>
      </w:r>
    </w:p>
    <w:p w14:paraId="7BBD0414" w14:textId="77777777" w:rsidR="009429C1" w:rsidRPr="00BD3611" w:rsidRDefault="009429C1" w:rsidP="009429C1">
      <w:pPr>
        <w:spacing w:after="60"/>
        <w:rPr>
          <w:rFonts w:cs="Tahoma"/>
          <w:lang w:val="fr-FR"/>
        </w:rPr>
      </w:pPr>
      <w:r w:rsidRPr="00BD3611">
        <w:rPr>
          <w:rFonts w:cs="Tahoma"/>
          <w:szCs w:val="20"/>
          <w:u w:val="single"/>
          <w:lang w:val="nl-NL"/>
        </w:rPr>
        <w:t>+ 50 x SA voor Visio Standard</w:t>
      </w:r>
      <w:r w:rsidRPr="00BD3611">
        <w:rPr>
          <w:rFonts w:cs="Tahoma"/>
          <w:szCs w:val="20"/>
          <w:u w:val="single"/>
          <w:lang w:val="fr-FR"/>
        </w:rPr>
        <w:tab/>
      </w:r>
      <w:r w:rsidRPr="00BD3611">
        <w:rPr>
          <w:rFonts w:cs="Tahoma"/>
          <w:szCs w:val="20"/>
          <w:u w:val="single"/>
          <w:lang w:val="fr-FR"/>
        </w:rPr>
        <w:tab/>
      </w:r>
      <w:r w:rsidRPr="00BD3611">
        <w:rPr>
          <w:rFonts w:cs="Tahoma"/>
          <w:szCs w:val="20"/>
          <w:u w:val="single"/>
          <w:lang w:val="fr-FR"/>
        </w:rPr>
        <w:tab/>
      </w:r>
    </w:p>
    <w:p w14:paraId="7BBD0415" w14:textId="77777777" w:rsidR="009429C1" w:rsidRPr="00BD3611" w:rsidRDefault="009429C1" w:rsidP="009429C1">
      <w:pPr>
        <w:spacing w:after="60"/>
        <w:rPr>
          <w:rFonts w:cs="Tahoma"/>
          <w:lang w:val="fr-FR"/>
        </w:rPr>
      </w:pPr>
      <w:r w:rsidRPr="00BD3611">
        <w:rPr>
          <w:rFonts w:cs="Tahoma"/>
          <w:lang w:val="nl-NL"/>
        </w:rPr>
        <w:t>200 gedekte punten voor Office-toepassingen en/of Serverlicenties = 1 dag</w:t>
      </w:r>
    </w:p>
    <w:p w14:paraId="7BBD0416" w14:textId="77777777" w:rsidR="009429C1" w:rsidRPr="00BD3611" w:rsidRDefault="009429C1" w:rsidP="005325B7">
      <w:pPr>
        <w:rPr>
          <w:rFonts w:cs="Tahoma"/>
          <w:sz w:val="16"/>
          <w:szCs w:val="20"/>
          <w:lang w:val="fr-FR"/>
        </w:rPr>
      </w:pPr>
    </w:p>
    <w:p w14:paraId="7BBD0417" w14:textId="77777777" w:rsidR="009429C1" w:rsidRPr="00BD3611" w:rsidRDefault="009429C1" w:rsidP="009429C1">
      <w:pPr>
        <w:spacing w:after="60"/>
        <w:rPr>
          <w:rFonts w:cs="Tahoma"/>
          <w:lang w:val="fr-FR"/>
        </w:rPr>
      </w:pPr>
      <w:r w:rsidRPr="00BD3611">
        <w:rPr>
          <w:rFonts w:cs="Tahoma"/>
          <w:lang w:val="nl-NL"/>
        </w:rPr>
        <w:t>SAM Enrollment Select of Select Plus met:</w:t>
      </w:r>
    </w:p>
    <w:p w14:paraId="7BBD0418" w14:textId="77777777" w:rsidR="009429C1" w:rsidRPr="00BD3611" w:rsidRDefault="009429C1" w:rsidP="009429C1">
      <w:pPr>
        <w:spacing w:after="60"/>
        <w:rPr>
          <w:rFonts w:cs="Tahoma"/>
          <w:lang w:val="fr-FR"/>
        </w:rPr>
      </w:pPr>
      <w:r w:rsidRPr="00BD3611">
        <w:rPr>
          <w:rFonts w:cs="Tahoma"/>
          <w:lang w:val="nl-NL"/>
        </w:rPr>
        <w:t>3.500 x SA voor Enterprise CAL Suite</w:t>
      </w:r>
    </w:p>
    <w:p w14:paraId="7BBD0419" w14:textId="77777777" w:rsidR="009429C1" w:rsidRPr="00BD3611" w:rsidRDefault="009429C1" w:rsidP="009429C1">
      <w:pPr>
        <w:spacing w:after="60"/>
        <w:rPr>
          <w:rFonts w:cs="Tahoma"/>
          <w:lang w:val="nb-NO"/>
        </w:rPr>
      </w:pPr>
      <w:r w:rsidRPr="00BD3611">
        <w:rPr>
          <w:rFonts w:cs="Tahoma"/>
          <w:szCs w:val="20"/>
          <w:u w:val="single"/>
          <w:lang w:val="nl-NL"/>
        </w:rPr>
        <w:t>x elk 2 punten</w:t>
      </w:r>
      <w:r w:rsidRPr="00BD3611">
        <w:rPr>
          <w:rFonts w:cs="Tahoma"/>
          <w:szCs w:val="20"/>
          <w:u w:val="single"/>
          <w:lang w:val="nb-NO"/>
        </w:rPr>
        <w:tab/>
      </w:r>
      <w:r w:rsidRPr="00BD3611">
        <w:rPr>
          <w:rFonts w:cs="Tahoma"/>
          <w:szCs w:val="20"/>
          <w:u w:val="single"/>
          <w:lang w:val="nb-NO"/>
        </w:rPr>
        <w:tab/>
      </w:r>
      <w:r w:rsidRPr="00BD3611">
        <w:rPr>
          <w:rFonts w:cs="Tahoma"/>
          <w:szCs w:val="20"/>
          <w:u w:val="single"/>
          <w:lang w:val="nb-NO"/>
        </w:rPr>
        <w:tab/>
      </w:r>
      <w:r w:rsidRPr="00BD3611">
        <w:rPr>
          <w:rFonts w:cs="Tahoma"/>
          <w:szCs w:val="20"/>
          <w:u w:val="single"/>
          <w:lang w:val="nb-NO"/>
        </w:rPr>
        <w:tab/>
      </w:r>
    </w:p>
    <w:p w14:paraId="7BBD041A" w14:textId="77777777" w:rsidR="009429C1" w:rsidRPr="00BD3611" w:rsidRDefault="009429C1" w:rsidP="009429C1">
      <w:pPr>
        <w:spacing w:after="60"/>
        <w:rPr>
          <w:rFonts w:cs="Tahoma"/>
          <w:lang w:val="nb-NO"/>
        </w:rPr>
      </w:pPr>
      <w:r w:rsidRPr="00BD3611">
        <w:rPr>
          <w:rFonts w:cs="Tahoma"/>
          <w:lang w:val="nl-NL"/>
        </w:rPr>
        <w:t>7000 CAL-punten = 3 dagen</w:t>
      </w:r>
      <w:r w:rsidRPr="00BD3611">
        <w:rPr>
          <w:rFonts w:cs="Tahoma"/>
          <w:lang w:val="nb-NO"/>
        </w:rPr>
        <w:t xml:space="preserve"> </w:t>
      </w:r>
    </w:p>
    <w:p w14:paraId="7BBD041B" w14:textId="77777777" w:rsidR="009429C1" w:rsidRPr="00BD3611" w:rsidRDefault="009429C1" w:rsidP="005325B7">
      <w:pPr>
        <w:rPr>
          <w:rFonts w:cs="Tahoma"/>
          <w:lang w:val="nb-NO"/>
        </w:rPr>
      </w:pPr>
    </w:p>
    <w:p w14:paraId="7BBD041C" w14:textId="77777777" w:rsidR="009429C1" w:rsidRPr="00BD3611" w:rsidRDefault="009429C1" w:rsidP="009429C1">
      <w:pPr>
        <w:spacing w:after="60"/>
        <w:rPr>
          <w:rFonts w:cs="Tahoma"/>
          <w:lang w:val="nb-NO"/>
        </w:rPr>
      </w:pPr>
      <w:r w:rsidRPr="00BD3611">
        <w:rPr>
          <w:rFonts w:cs="Tahoma"/>
          <w:lang w:val="nl-NL"/>
        </w:rPr>
        <w:t>EA Enrollment met:</w:t>
      </w:r>
    </w:p>
    <w:p w14:paraId="7BBD041D" w14:textId="77777777" w:rsidR="009429C1" w:rsidRPr="00BD3611" w:rsidRDefault="009429C1" w:rsidP="009429C1">
      <w:pPr>
        <w:spacing w:after="60"/>
        <w:rPr>
          <w:rFonts w:cs="Tahoma"/>
          <w:lang w:val="nb-NO"/>
        </w:rPr>
      </w:pPr>
      <w:r w:rsidRPr="00BD3611">
        <w:rPr>
          <w:rFonts w:cs="Tahoma"/>
          <w:lang w:val="nl-NL"/>
        </w:rPr>
        <w:t>3500 x Enterprise Desktop</w:t>
      </w:r>
    </w:p>
    <w:p w14:paraId="7BBD041E" w14:textId="77777777" w:rsidR="009429C1" w:rsidRPr="00BD3611" w:rsidRDefault="009429C1" w:rsidP="009C32AA">
      <w:pPr>
        <w:numPr>
          <w:ilvl w:val="0"/>
          <w:numId w:val="90"/>
        </w:numPr>
        <w:tabs>
          <w:tab w:val="left" w:pos="720"/>
        </w:tabs>
        <w:spacing w:after="60" w:line="276" w:lineRule="auto"/>
        <w:rPr>
          <w:rFonts w:cs="Tahoma"/>
        </w:rPr>
      </w:pPr>
      <w:r w:rsidRPr="00BD3611">
        <w:rPr>
          <w:rFonts w:cs="Tahoma"/>
          <w:lang w:val="nl-NL"/>
        </w:rPr>
        <w:t>3500 x Office Professional Plus</w:t>
      </w:r>
    </w:p>
    <w:p w14:paraId="7BBD041F" w14:textId="77777777" w:rsidR="009429C1" w:rsidRPr="00BD3611" w:rsidRDefault="009429C1" w:rsidP="009C32AA">
      <w:pPr>
        <w:numPr>
          <w:ilvl w:val="0"/>
          <w:numId w:val="90"/>
        </w:numPr>
        <w:spacing w:after="60" w:line="276" w:lineRule="auto"/>
        <w:rPr>
          <w:rFonts w:cs="Tahoma"/>
        </w:rPr>
      </w:pPr>
      <w:r w:rsidRPr="00BD3611">
        <w:rPr>
          <w:rFonts w:cs="Tahoma"/>
          <w:color w:val="000000"/>
          <w:lang w:val="nl-NL"/>
        </w:rPr>
        <w:t>3500 x Enterprise CAL Suite</w:t>
      </w:r>
    </w:p>
    <w:p w14:paraId="7BBD0420" w14:textId="77777777" w:rsidR="009429C1" w:rsidRPr="00BD3611" w:rsidRDefault="009429C1" w:rsidP="009429C1">
      <w:pPr>
        <w:spacing w:after="60"/>
        <w:rPr>
          <w:rFonts w:cs="Tahoma"/>
        </w:rPr>
      </w:pPr>
      <w:r w:rsidRPr="00BD3611">
        <w:rPr>
          <w:rFonts w:cs="Tahoma"/>
          <w:lang w:val="nl-NL"/>
        </w:rPr>
        <w:t>+50 Windows Server Enterprise Edition (x 50 punten = 2500 punten)</w:t>
      </w:r>
    </w:p>
    <w:p w14:paraId="7BBD0421" w14:textId="77777777" w:rsidR="009429C1" w:rsidRPr="00BD3611" w:rsidRDefault="009429C1" w:rsidP="009429C1">
      <w:pPr>
        <w:spacing w:after="60"/>
        <w:rPr>
          <w:rFonts w:cs="Tahoma"/>
          <w:lang w:val="nb-NO"/>
        </w:rPr>
      </w:pPr>
      <w:r w:rsidRPr="00BD3611">
        <w:rPr>
          <w:rFonts w:cs="Tahoma"/>
          <w:szCs w:val="20"/>
          <w:u w:val="single"/>
          <w:lang w:val="nl-NL"/>
        </w:rPr>
        <w:t>+ 600 x SA voor Visio Standard</w:t>
      </w:r>
      <w:r w:rsidR="00C12215" w:rsidRPr="00BD3611">
        <w:rPr>
          <w:rFonts w:cs="Tahoma"/>
          <w:szCs w:val="20"/>
          <w:u w:val="single"/>
          <w:lang w:val="nb-NO"/>
        </w:rPr>
        <w:tab/>
      </w:r>
      <w:r w:rsidR="00C12215" w:rsidRPr="00BD3611">
        <w:rPr>
          <w:rFonts w:cs="Tahoma"/>
          <w:szCs w:val="20"/>
          <w:u w:val="single"/>
          <w:lang w:val="nb-NO"/>
        </w:rPr>
        <w:tab/>
      </w:r>
      <w:r w:rsidR="00C12215" w:rsidRPr="00BD3611">
        <w:rPr>
          <w:rFonts w:cs="Tahoma"/>
          <w:szCs w:val="20"/>
          <w:u w:val="single"/>
          <w:lang w:val="nb-NO"/>
        </w:rPr>
        <w:tab/>
      </w:r>
    </w:p>
    <w:p w14:paraId="7BBD0422" w14:textId="77777777" w:rsidR="009429C1" w:rsidRPr="00BD3611" w:rsidRDefault="009429C1" w:rsidP="009429C1">
      <w:pPr>
        <w:spacing w:after="60"/>
        <w:rPr>
          <w:rFonts w:cs="Tahoma"/>
        </w:rPr>
      </w:pPr>
      <w:r w:rsidRPr="00BD3611">
        <w:rPr>
          <w:rFonts w:cs="Tahoma"/>
          <w:lang w:val="nl-NL"/>
        </w:rPr>
        <w:t>6600 gedekte punten voor Office-toepassingen en/of Serverlicenties = 10 dagen</w:t>
      </w:r>
      <w:r w:rsidRPr="00BD3611">
        <w:rPr>
          <w:rFonts w:cs="Tahoma"/>
        </w:rPr>
        <w:t xml:space="preserve"> </w:t>
      </w:r>
    </w:p>
    <w:p w14:paraId="7BBD0423" w14:textId="77777777" w:rsidR="009429C1" w:rsidRPr="00BD3611" w:rsidRDefault="009429C1" w:rsidP="009429C1">
      <w:pPr>
        <w:spacing w:after="60"/>
        <w:rPr>
          <w:rFonts w:cs="Tahoma"/>
        </w:rPr>
      </w:pPr>
      <w:r w:rsidRPr="00BD3611">
        <w:rPr>
          <w:rFonts w:cs="Tahoma"/>
          <w:lang w:val="nl-NL"/>
        </w:rPr>
        <w:t>7000 gedekte CAL Suite-punten = 3 dagen</w:t>
      </w:r>
    </w:p>
    <w:p w14:paraId="7BBD0424" w14:textId="77777777" w:rsidR="009429C1" w:rsidRPr="00BD3611" w:rsidRDefault="009429C1" w:rsidP="009C32AA">
      <w:pPr>
        <w:numPr>
          <w:ilvl w:val="0"/>
          <w:numId w:val="8"/>
        </w:numPr>
        <w:spacing w:after="60" w:line="276" w:lineRule="auto"/>
        <w:ind w:left="720"/>
        <w:rPr>
          <w:rFonts w:cs="Tahoma"/>
        </w:rPr>
      </w:pPr>
      <w:r w:rsidRPr="00BD3611">
        <w:rPr>
          <w:rFonts w:cs="Tahoma"/>
          <w:lang w:val="nl-NL"/>
        </w:rPr>
        <w:t>In totaal 13 Planning Services-dagen</w:t>
      </w:r>
    </w:p>
    <w:p w14:paraId="7BBD0425" w14:textId="77777777" w:rsidR="009429C1" w:rsidRPr="00BD3611" w:rsidRDefault="009429C1" w:rsidP="009429C1">
      <w:pPr>
        <w:spacing w:after="60"/>
        <w:rPr>
          <w:rFonts w:cs="Tahoma"/>
        </w:rPr>
      </w:pPr>
      <w:r w:rsidRPr="00BD3611">
        <w:rPr>
          <w:rFonts w:cs="Tahoma"/>
          <w:lang w:val="nl-NL"/>
        </w:rPr>
        <w:t>ECI Enrollment met:</w:t>
      </w:r>
    </w:p>
    <w:p w14:paraId="7BBD0426" w14:textId="77777777" w:rsidR="009429C1" w:rsidRPr="00BD3611" w:rsidRDefault="009429C1" w:rsidP="009429C1">
      <w:pPr>
        <w:spacing w:after="60"/>
        <w:rPr>
          <w:rFonts w:cs="Tahoma"/>
        </w:rPr>
      </w:pPr>
      <w:r w:rsidRPr="00BD3611">
        <w:rPr>
          <w:rFonts w:cs="Tahoma"/>
          <w:lang w:val="nl-NL"/>
        </w:rPr>
        <w:t>100 ECI Datacenter</w:t>
      </w:r>
      <w:r w:rsidRPr="00BD3611">
        <w:rPr>
          <w:rFonts w:cs="Tahoma"/>
        </w:rPr>
        <w:t xml:space="preserve"> </w:t>
      </w:r>
    </w:p>
    <w:p w14:paraId="7BBD0427" w14:textId="77777777" w:rsidR="009429C1" w:rsidRPr="00BD3611" w:rsidRDefault="009429C1" w:rsidP="009C32AA">
      <w:pPr>
        <w:numPr>
          <w:ilvl w:val="0"/>
          <w:numId w:val="91"/>
        </w:numPr>
        <w:spacing w:after="60"/>
        <w:ind w:left="720"/>
        <w:rPr>
          <w:rFonts w:cs="Tahoma"/>
          <w:lang w:val="de-DE"/>
        </w:rPr>
      </w:pPr>
      <w:r w:rsidRPr="00BD3611">
        <w:rPr>
          <w:rFonts w:cs="Tahoma"/>
          <w:lang w:val="nl-NL"/>
        </w:rPr>
        <w:t>100 Windows Server Datacenter Edition (x 75 punten x 2 punten vermenigvuldiging = 15000 punten)</w:t>
      </w:r>
    </w:p>
    <w:p w14:paraId="7BBD0428" w14:textId="77777777" w:rsidR="009429C1" w:rsidRPr="00BD3611" w:rsidRDefault="009429C1" w:rsidP="009C32AA">
      <w:pPr>
        <w:numPr>
          <w:ilvl w:val="0"/>
          <w:numId w:val="91"/>
        </w:numPr>
        <w:spacing w:after="60"/>
        <w:ind w:left="720"/>
        <w:rPr>
          <w:rFonts w:cs="Tahoma"/>
          <w:lang w:val="de-DE"/>
        </w:rPr>
      </w:pPr>
      <w:r w:rsidRPr="00BD3611">
        <w:rPr>
          <w:rFonts w:cs="Tahoma"/>
          <w:u w:val="single"/>
          <w:lang w:val="nl-NL"/>
        </w:rPr>
        <w:t>100 System Center 2012 Datacenter Edition (x 75 punten x 2 punten vermenigvuldiging = 15000 punten)</w:t>
      </w:r>
    </w:p>
    <w:p w14:paraId="7BBD0429" w14:textId="77777777" w:rsidR="009429C1" w:rsidRPr="00BD3611" w:rsidRDefault="009429C1" w:rsidP="00C12215">
      <w:pPr>
        <w:spacing w:after="60"/>
        <w:ind w:left="720"/>
        <w:rPr>
          <w:rFonts w:cs="Tahoma"/>
          <w:lang w:val="de-DE"/>
        </w:rPr>
      </w:pPr>
      <w:r w:rsidRPr="00BD3611">
        <w:rPr>
          <w:rFonts w:cs="Tahoma"/>
          <w:lang w:val="nl-NL"/>
        </w:rPr>
        <w:t>30000 gedekte punten voor Office-toepassingen en/of Serverlicenties = 15 dagen</w:t>
      </w:r>
    </w:p>
    <w:p w14:paraId="7BBD042A" w14:textId="77777777" w:rsidR="009429C1" w:rsidRPr="00BD3611" w:rsidRDefault="009429C1" w:rsidP="009429C1">
      <w:pPr>
        <w:pStyle w:val="AppendixBodyText"/>
        <w:rPr>
          <w:rFonts w:ascii="Tahoma" w:hAnsi="Tahoma" w:cs="Tahoma"/>
          <w:lang w:val="nb-NO"/>
        </w:rPr>
      </w:pPr>
      <w:r w:rsidRPr="00BD3611">
        <w:rPr>
          <w:rFonts w:ascii="Tahoma" w:hAnsi="Tahoma" w:cs="Tahoma"/>
          <w:sz w:val="18"/>
          <w:lang w:val="nl-NL"/>
        </w:rPr>
        <w:lastRenderedPageBreak/>
        <w:t>Klanten kunnen het aantal beschikbare Planning Services-dagen ook verhogen indien ze voldoen aan de volgende criteria:</w:t>
      </w:r>
      <w:r w:rsidRPr="00BD3611">
        <w:rPr>
          <w:rFonts w:ascii="Tahoma" w:hAnsi="Tahoma" w:cs="Tahoma"/>
          <w:sz w:val="18"/>
          <w:lang w:val="de-DE"/>
        </w:rPr>
        <w:t xml:space="preserve"> </w:t>
      </w:r>
      <w:r w:rsidRPr="00BD3611">
        <w:rPr>
          <w:rFonts w:ascii="Tahoma" w:hAnsi="Tahoma" w:cs="Tahoma"/>
          <w:sz w:val="18"/>
          <w:lang w:val="nl-NL"/>
        </w:rPr>
        <w:t>(a) komen op dat moment in aanmerking voor de voorziening Trainingscoupons, (b) hebben de voorziening Trainingscoupons geactiveerd, en (c) hebben van de voorziening Trainingscoupons nog ten minste 3 trainingsdagen tegoed voor verzilvering.</w:t>
      </w:r>
      <w:r w:rsidR="001F094E" w:rsidRPr="00BD3611">
        <w:rPr>
          <w:rFonts w:ascii="Tahoma" w:hAnsi="Tahoma" w:cs="Tahoma"/>
          <w:lang w:val="de-DE"/>
        </w:rPr>
        <w:t xml:space="preserve"> </w:t>
      </w:r>
      <w:r w:rsidRPr="00BD3611">
        <w:rPr>
          <w:rFonts w:ascii="Tahoma" w:hAnsi="Tahoma" w:cs="Tahoma"/>
          <w:sz w:val="18"/>
          <w:lang w:val="nl-NL"/>
        </w:rPr>
        <w:t>Klanten die hiervoor in aanmerking komen, kunnen ongebruikte Trainingscoupons omzetten in Planning Services-dagen volgens de formule 3 staat tot 1 (drie Trainingscoupondagen = één Planning Services-dag).</w:t>
      </w:r>
      <w:r w:rsidRPr="00BD3611">
        <w:rPr>
          <w:rFonts w:ascii="Tahoma" w:hAnsi="Tahoma" w:cs="Tahoma"/>
          <w:lang w:val="de-DE"/>
        </w:rPr>
        <w:t xml:space="preserve"> </w:t>
      </w:r>
      <w:r w:rsidRPr="00BD3611">
        <w:rPr>
          <w:rFonts w:ascii="Tahoma" w:hAnsi="Tahoma" w:cs="Tahoma"/>
          <w:sz w:val="18"/>
          <w:lang w:val="nl-NL"/>
        </w:rPr>
        <w:t>(Opmerking:</w:t>
      </w:r>
      <w:r w:rsidRPr="00BD3611">
        <w:rPr>
          <w:rFonts w:ascii="Tahoma" w:hAnsi="Tahoma" w:cs="Tahoma"/>
          <w:bCs/>
          <w:sz w:val="18"/>
          <w:lang w:val="de-DE"/>
        </w:rPr>
        <w:t xml:space="preserve"> </w:t>
      </w:r>
      <w:r w:rsidRPr="00BD3611">
        <w:rPr>
          <w:rFonts w:ascii="Tahoma" w:hAnsi="Tahoma" w:cs="Tahoma"/>
          <w:sz w:val="18"/>
          <w:lang w:val="nl-NL"/>
        </w:rPr>
        <w:t>klanten die hun Trainingscoupondagen willen gebruiken voor Planning Services, moeten geen Trainingscoupons voor de betreffende dagen maken.)</w:t>
      </w:r>
      <w:r w:rsidRPr="00BD3611">
        <w:rPr>
          <w:rFonts w:ascii="Tahoma" w:hAnsi="Tahoma" w:cs="Tahoma"/>
          <w:lang w:val="de-DE"/>
        </w:rPr>
        <w:t xml:space="preserve"> </w:t>
      </w:r>
      <w:r w:rsidRPr="00BD3611">
        <w:rPr>
          <w:rFonts w:ascii="Tahoma" w:hAnsi="Tahoma" w:cs="Tahoma"/>
          <w:sz w:val="18"/>
          <w:lang w:val="nl-NL"/>
        </w:rPr>
        <w:t>[In het algemeen kunnen Planning Services-dagen niet worden omgezet in trainingscoupondagen.</w:t>
      </w:r>
      <w:r w:rsidRPr="00BD3611">
        <w:rPr>
          <w:rFonts w:ascii="Tahoma" w:hAnsi="Tahoma" w:cs="Tahoma"/>
          <w:lang w:val="de-DE"/>
        </w:rPr>
        <w:t xml:space="preserve"> </w:t>
      </w:r>
      <w:r w:rsidRPr="00BD3611">
        <w:rPr>
          <w:rFonts w:ascii="Tahoma" w:hAnsi="Tahoma" w:cs="Tahoma"/>
          <w:sz w:val="18"/>
          <w:lang w:val="nl-NL"/>
        </w:rPr>
        <w:t>Indien een klant echter het omzetten van een Trainingscoupondag wil terugdraaien, kan deze Planning Services-dagen weer terugzetten naar Trainingscoupondagen.</w:t>
      </w:r>
      <w:r w:rsidRPr="00BD3611">
        <w:rPr>
          <w:rFonts w:ascii="Tahoma" w:hAnsi="Tahoma" w:cs="Tahoma"/>
          <w:lang w:val="de-DE"/>
        </w:rPr>
        <w:t xml:space="preserve"> </w:t>
      </w:r>
      <w:r w:rsidRPr="00BD3611">
        <w:rPr>
          <w:rFonts w:ascii="Tahoma" w:hAnsi="Tahoma" w:cs="Tahoma"/>
          <w:sz w:val="18"/>
          <w:lang w:val="nl-NL"/>
        </w:rPr>
        <w:t>Na het omzetten van Trainingscoupondagen in Planning Services-dagen worden de Planning Services-dagen toegevoegd aan de verzameling Planning Services-dagen van de klant.</w:t>
      </w:r>
      <w:r w:rsidR="001F094E" w:rsidRPr="00BD3611">
        <w:rPr>
          <w:rFonts w:ascii="Tahoma" w:hAnsi="Tahoma" w:cs="Tahoma"/>
          <w:lang w:val="nb-NO"/>
        </w:rPr>
        <w:t xml:space="preserve"> </w:t>
      </w:r>
      <w:r w:rsidRPr="00BD3611">
        <w:rPr>
          <w:rFonts w:ascii="Tahoma" w:hAnsi="Tahoma" w:cs="Tahoma"/>
          <w:sz w:val="18"/>
          <w:lang w:val="nl-NL"/>
        </w:rPr>
        <w:t>Deze dagen kunnen vervolgens worden gebruikt om een of meer coupons te maken voor beschikbare services (zoals DDPS of SDPS).</w:t>
      </w:r>
      <w:r w:rsidR="001F094E" w:rsidRPr="00BD3611">
        <w:rPr>
          <w:rFonts w:ascii="Tahoma" w:hAnsi="Tahoma" w:cs="Tahoma"/>
          <w:lang w:val="nb-NO"/>
        </w:rPr>
        <w:t xml:space="preserve"> </w:t>
      </w:r>
      <w:r w:rsidRPr="00BD3611">
        <w:rPr>
          <w:rFonts w:ascii="Tahoma" w:hAnsi="Tahoma" w:cs="Tahoma"/>
          <w:sz w:val="18"/>
          <w:lang w:val="nl-NL"/>
        </w:rPr>
        <w:t>*Het recht van de klant tot het weer omzetten naar Trainingscoupondagen is beperkt op grond van het aantal dagen dat beschikbaar is op het niveau van de Planning Services-dagen.</w:t>
      </w:r>
      <w:r w:rsidR="001F094E" w:rsidRPr="00BD3611">
        <w:rPr>
          <w:rFonts w:ascii="Tahoma" w:hAnsi="Tahoma" w:cs="Tahoma"/>
          <w:lang w:val="nb-NO"/>
        </w:rPr>
        <w:t xml:space="preserve"> </w:t>
      </w:r>
      <w:r w:rsidRPr="00BD3611">
        <w:rPr>
          <w:rFonts w:ascii="Tahoma" w:hAnsi="Tahoma" w:cs="Tahoma"/>
          <w:sz w:val="18"/>
          <w:lang w:val="nl-NL"/>
        </w:rPr>
        <w:t>Indien een klant 10 dagen wil terugzetten, maar slechts 8 Planning Services-dagen over zijn, kan de klant slechts 8 dagen omzetten.</w:t>
      </w:r>
      <w:r w:rsidR="001F094E" w:rsidRPr="00BD3611">
        <w:rPr>
          <w:rFonts w:ascii="Tahoma" w:hAnsi="Tahoma" w:cs="Tahoma"/>
          <w:lang w:val="nb-NO"/>
        </w:rPr>
        <w:t xml:space="preserve"> </w:t>
      </w:r>
    </w:p>
    <w:p w14:paraId="7BBD042B" w14:textId="77777777" w:rsidR="009429C1" w:rsidRPr="00BD3611" w:rsidRDefault="009429C1" w:rsidP="009429C1">
      <w:pPr>
        <w:pStyle w:val="AppendixBodyText"/>
        <w:rPr>
          <w:rFonts w:ascii="Tahoma" w:hAnsi="Tahoma" w:cs="Tahoma"/>
          <w:lang w:val="nb-NO"/>
        </w:rPr>
      </w:pPr>
      <w:r w:rsidRPr="00BD3611">
        <w:rPr>
          <w:rFonts w:ascii="Tahoma" w:hAnsi="Tahoma" w:cs="Tahoma"/>
          <w:sz w:val="18"/>
          <w:lang w:val="nl-NL"/>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14:paraId="7BBD042C" w14:textId="77777777" w:rsidR="009429C1" w:rsidRPr="00BD3611" w:rsidRDefault="009429C1" w:rsidP="009429C1">
      <w:pPr>
        <w:pStyle w:val="AppendixBodyText"/>
        <w:rPr>
          <w:rFonts w:ascii="Tahoma" w:hAnsi="Tahoma" w:cs="Tahoma"/>
          <w:lang w:val="nb-NO"/>
        </w:rPr>
      </w:pPr>
    </w:p>
    <w:p w14:paraId="7BBD042D" w14:textId="77777777" w:rsidR="009429C1" w:rsidRPr="00BD3611" w:rsidRDefault="009429C1" w:rsidP="009429C1">
      <w:pPr>
        <w:pStyle w:val="AppendixBodyText"/>
        <w:rPr>
          <w:rFonts w:ascii="Tahoma" w:hAnsi="Tahoma" w:cs="Tahoma"/>
          <w:sz w:val="18"/>
          <w:szCs w:val="18"/>
          <w:lang w:val="nb-NO"/>
        </w:rPr>
      </w:pPr>
      <w:r w:rsidRPr="00BD3611">
        <w:rPr>
          <w:rFonts w:ascii="Tahoma" w:hAnsi="Tahoma" w:cs="Tahoma"/>
          <w:sz w:val="18"/>
          <w:szCs w:val="18"/>
          <w:lang w:val="nl-NL"/>
        </w:rPr>
        <w:t>Planning Services kunnen aan de klant worden geleverd door gekwalificeerde Microsoft Partners of Microsoft Consulting Services.</w:t>
      </w:r>
      <w:r w:rsidR="001F094E" w:rsidRPr="00BD3611">
        <w:rPr>
          <w:rFonts w:ascii="Tahoma" w:hAnsi="Tahoma" w:cs="Tahoma"/>
          <w:sz w:val="18"/>
          <w:szCs w:val="18"/>
          <w:lang w:val="nb-NO"/>
        </w:rPr>
        <w:t xml:space="preserve"> </w:t>
      </w:r>
      <w:r w:rsidRPr="00BD3611">
        <w:rPr>
          <w:rFonts w:ascii="Tahoma" w:hAnsi="Tahoma" w:cs="Tahoma"/>
          <w:sz w:val="18"/>
          <w:szCs w:val="18"/>
          <w:lang w:val="nl-NL"/>
        </w:rPr>
        <w:t>Klanten kunnen hier een lijst van Gekwalificeerde Providers bekijken:</w:t>
      </w:r>
      <w:r w:rsidRPr="00BD3611">
        <w:rPr>
          <w:rFonts w:ascii="Tahoma" w:hAnsi="Tahoma" w:cs="Tahoma"/>
          <w:sz w:val="18"/>
          <w:szCs w:val="18"/>
          <w:lang w:val="nb-NO"/>
        </w:rPr>
        <w:t xml:space="preserve"> </w:t>
      </w:r>
      <w:hyperlink r:id="rId23" w:history="1">
        <w:r w:rsidRPr="00BD3611">
          <w:rPr>
            <w:rStyle w:val="Hyperlink"/>
            <w:rFonts w:ascii="Tahoma" w:hAnsi="Tahoma" w:cs="Tahoma"/>
            <w:color w:val="auto"/>
            <w:sz w:val="18"/>
            <w:szCs w:val="18"/>
            <w:u w:val="none"/>
            <w:lang w:val="nl-NL"/>
          </w:rPr>
          <w:t>http://directory.partners.extranet.microsoft.com/psbproviders</w:t>
        </w:r>
      </w:hyperlink>
      <w:r w:rsidR="001F094E" w:rsidRPr="00BD3611">
        <w:rPr>
          <w:rFonts w:ascii="Tahoma" w:hAnsi="Tahoma" w:cs="Tahoma"/>
          <w:sz w:val="18"/>
          <w:szCs w:val="18"/>
          <w:lang w:val="nb-NO"/>
        </w:rPr>
        <w:t xml:space="preserve"> </w:t>
      </w:r>
    </w:p>
    <w:p w14:paraId="7BBD042E" w14:textId="77777777" w:rsidR="009429C1" w:rsidRPr="00BD3611" w:rsidRDefault="009429C1" w:rsidP="009429C1">
      <w:pPr>
        <w:pStyle w:val="AppendixBodyText"/>
        <w:rPr>
          <w:rFonts w:ascii="Tahoma" w:hAnsi="Tahoma" w:cs="Tahoma"/>
          <w:lang w:val="nb-NO"/>
        </w:rPr>
      </w:pPr>
    </w:p>
    <w:p w14:paraId="7BBD042F" w14:textId="77777777" w:rsidR="009429C1" w:rsidRPr="00BD3611" w:rsidRDefault="009429C1" w:rsidP="009429C1">
      <w:pPr>
        <w:pStyle w:val="AppendixBodyText"/>
        <w:rPr>
          <w:rFonts w:ascii="Tahoma" w:hAnsi="Tahoma" w:cs="Tahoma"/>
          <w:lang w:val="nl-NL"/>
        </w:rPr>
      </w:pPr>
      <w:r w:rsidRPr="00BD3611">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7BBD0430" w14:textId="77777777" w:rsidR="009429C1" w:rsidRPr="00BD3611" w:rsidRDefault="009429C1" w:rsidP="009429C1">
      <w:pPr>
        <w:pStyle w:val="AppendixBodyText"/>
        <w:ind w:left="1080" w:hanging="360"/>
        <w:rPr>
          <w:rFonts w:ascii="Tahoma" w:hAnsi="Tahoma" w:cs="Tahoma"/>
          <w:lang w:val="nl-NL"/>
        </w:rPr>
      </w:pPr>
    </w:p>
    <w:p w14:paraId="7BBD0431" w14:textId="77777777" w:rsidR="009429C1" w:rsidRPr="00BD3611" w:rsidRDefault="009429C1" w:rsidP="009C32AA">
      <w:pPr>
        <w:pStyle w:val="AppendixBodyText"/>
        <w:numPr>
          <w:ilvl w:val="0"/>
          <w:numId w:val="1"/>
        </w:numPr>
        <w:tabs>
          <w:tab w:val="clear" w:pos="720"/>
          <w:tab w:val="num" w:pos="1440"/>
        </w:tabs>
        <w:ind w:left="1440"/>
        <w:rPr>
          <w:rFonts w:ascii="Tahoma" w:hAnsi="Tahoma" w:cs="Tahoma"/>
          <w:lang w:val="de-DE"/>
        </w:rPr>
      </w:pPr>
      <w:r w:rsidRPr="00BD3611">
        <w:rPr>
          <w:rFonts w:ascii="Tahoma" w:hAnsi="Tahoma" w:cs="Tahoma"/>
          <w:sz w:val="18"/>
          <w:lang w:val="nl-NL"/>
        </w:rPr>
        <w:t>Planning Services zijn niet beschikbaar in alle talen.</w:t>
      </w:r>
    </w:p>
    <w:p w14:paraId="7BBD0432" w14:textId="77777777" w:rsidR="009429C1" w:rsidRPr="00BD3611" w:rsidRDefault="009429C1" w:rsidP="009C32AA">
      <w:pPr>
        <w:pStyle w:val="AppendixBodyText"/>
        <w:numPr>
          <w:ilvl w:val="0"/>
          <w:numId w:val="1"/>
        </w:numPr>
        <w:tabs>
          <w:tab w:val="clear" w:pos="720"/>
          <w:tab w:val="num" w:pos="1440"/>
        </w:tabs>
        <w:ind w:left="1440"/>
        <w:rPr>
          <w:rFonts w:ascii="Tahoma" w:hAnsi="Tahoma" w:cs="Tahoma"/>
        </w:rPr>
      </w:pPr>
      <w:r w:rsidRPr="00BD3611">
        <w:rPr>
          <w:rFonts w:ascii="Tahoma" w:hAnsi="Tahoma" w:cs="Tahoma"/>
          <w:color w:val="000000"/>
          <w:sz w:val="18"/>
          <w:lang w:val="nl-NL"/>
        </w:rPr>
        <w:t>Planning Services-coupons kunnen alleen worden verzilverd door de klant die recht heeft op de voorziening.</w:t>
      </w:r>
    </w:p>
    <w:p w14:paraId="7BBD0433" w14:textId="77777777" w:rsidR="009429C1" w:rsidRPr="00BD3611" w:rsidRDefault="009429C1" w:rsidP="009C32AA">
      <w:pPr>
        <w:pStyle w:val="AppendixBodyText"/>
        <w:numPr>
          <w:ilvl w:val="0"/>
          <w:numId w:val="1"/>
        </w:numPr>
        <w:tabs>
          <w:tab w:val="clear" w:pos="720"/>
          <w:tab w:val="num" w:pos="1440"/>
        </w:tabs>
        <w:ind w:left="1440"/>
        <w:rPr>
          <w:rFonts w:ascii="Tahoma" w:hAnsi="Tahoma" w:cs="Tahoma"/>
        </w:rPr>
      </w:pPr>
      <w:r w:rsidRPr="00BD3611">
        <w:rPr>
          <w:rFonts w:ascii="Tahoma" w:hAnsi="Tahoma" w:cs="Tahoma"/>
          <w:color w:val="000000"/>
          <w:sz w:val="18"/>
          <w:lang w:val="nl-NL"/>
        </w:rPr>
        <w:t>Planning Services-coupons kunnen niet worden ingewisseld voor cash, geldmiddelen of andere waardevolle compensatie.</w:t>
      </w:r>
    </w:p>
    <w:p w14:paraId="7BBD0434" w14:textId="77777777" w:rsidR="009429C1" w:rsidRPr="00BD3611" w:rsidRDefault="009429C1" w:rsidP="009C32AA">
      <w:pPr>
        <w:pStyle w:val="AppendixBodyText"/>
        <w:numPr>
          <w:ilvl w:val="0"/>
          <w:numId w:val="1"/>
        </w:numPr>
        <w:tabs>
          <w:tab w:val="clear" w:pos="720"/>
          <w:tab w:val="num" w:pos="1440"/>
        </w:tabs>
        <w:ind w:left="1440"/>
        <w:rPr>
          <w:rFonts w:ascii="Tahoma" w:hAnsi="Tahoma" w:cs="Tahoma"/>
        </w:rPr>
      </w:pPr>
      <w:r w:rsidRPr="00BD3611">
        <w:rPr>
          <w:rFonts w:ascii="Tahoma" w:hAnsi="Tahoma" w:cs="Tahoma"/>
          <w:color w:val="000000"/>
          <w:sz w:val="18"/>
          <w:lang w:val="nl-NL"/>
        </w:rPr>
        <w:t>Klanten die zijn geïnteresseerd in het aanschaffen van additionele diensten, buiten hetgeen is gedekt door het werkgebied voor de uitvoering van de toegewezen coupon (zoals gedefinieerd door het coupontype en serviceniveau) kunnen de provider hiervoor buiten het programma betalen.</w:t>
      </w:r>
    </w:p>
    <w:p w14:paraId="7BBD0435" w14:textId="77777777" w:rsidR="009429C1" w:rsidRPr="00BD3611" w:rsidRDefault="009429C1" w:rsidP="009C32AA">
      <w:pPr>
        <w:pStyle w:val="AppendixBodyText"/>
        <w:numPr>
          <w:ilvl w:val="0"/>
          <w:numId w:val="1"/>
        </w:numPr>
        <w:tabs>
          <w:tab w:val="clear" w:pos="720"/>
          <w:tab w:val="num" w:pos="1440"/>
        </w:tabs>
        <w:ind w:left="1440"/>
        <w:rPr>
          <w:rFonts w:ascii="Tahoma" w:hAnsi="Tahoma" w:cs="Tahoma"/>
        </w:rPr>
      </w:pPr>
      <w:r w:rsidRPr="00BD3611">
        <w:rPr>
          <w:rFonts w:ascii="Tahoma" w:hAnsi="Tahoma" w:cs="Tahoma"/>
          <w:color w:val="000000"/>
          <w:sz w:val="18"/>
          <w:lang w:val="nl-NL"/>
        </w:rPr>
        <w:t>Verlaging van de SA-dekking als gevolg van retouren of andere factuuraanpassingen, waar toegestaan, kan het aantal Planning Services waarop de klant recht heeft verlagen.</w:t>
      </w:r>
    </w:p>
    <w:p w14:paraId="7BBD0436" w14:textId="77777777" w:rsidR="009429C1" w:rsidRPr="00BD3611" w:rsidRDefault="009429C1" w:rsidP="009C32AA">
      <w:pPr>
        <w:pStyle w:val="AppendixBodyText"/>
        <w:numPr>
          <w:ilvl w:val="0"/>
          <w:numId w:val="24"/>
        </w:numPr>
        <w:tabs>
          <w:tab w:val="num" w:pos="1440"/>
        </w:tabs>
        <w:ind w:left="1440"/>
        <w:rPr>
          <w:rFonts w:ascii="Tahoma" w:hAnsi="Tahoma" w:cs="Tahoma"/>
        </w:rPr>
      </w:pPr>
      <w:r w:rsidRPr="00BD3611">
        <w:rPr>
          <w:rFonts w:ascii="Tahoma" w:hAnsi="Tahoma" w:cs="Tahoma"/>
          <w:color w:val="000000"/>
          <w:sz w:val="18"/>
          <w:lang w:val="nl-NL"/>
        </w:rPr>
        <w:t>Coupons zijn alleen geldig bij gekwalificeerde Providers, en uitsluitend voor het specifieke diensttype waarvoor de coupon wordt verzilverd.</w:t>
      </w:r>
      <w:r w:rsidRPr="00BD3611">
        <w:rPr>
          <w:rFonts w:ascii="Tahoma" w:hAnsi="Tahoma" w:cs="Tahoma"/>
        </w:rPr>
        <w:t xml:space="preserve"> </w:t>
      </w:r>
      <w:r w:rsidRPr="00BD3611">
        <w:rPr>
          <w:rFonts w:ascii="Tahoma" w:hAnsi="Tahoma" w:cs="Tahoma"/>
          <w:color w:val="000000"/>
          <w:sz w:val="18"/>
          <w:lang w:val="nl-NL"/>
        </w:rPr>
        <w:t>De coupon kan wereldwijd bij elke gekwalificeerde Provider worden gebruikt. Deelname kan wisselen.</w:t>
      </w:r>
    </w:p>
    <w:p w14:paraId="7BBD0437" w14:textId="77777777" w:rsidR="009429C1" w:rsidRPr="00BD3611" w:rsidRDefault="009429C1" w:rsidP="009C32AA">
      <w:pPr>
        <w:pStyle w:val="AppendixBodyText"/>
        <w:numPr>
          <w:ilvl w:val="0"/>
          <w:numId w:val="1"/>
        </w:numPr>
        <w:tabs>
          <w:tab w:val="clear" w:pos="720"/>
          <w:tab w:val="num" w:pos="1440"/>
        </w:tabs>
        <w:ind w:left="1440"/>
        <w:rPr>
          <w:rFonts w:ascii="Tahoma" w:hAnsi="Tahoma" w:cs="Tahoma"/>
        </w:rPr>
      </w:pPr>
      <w:r w:rsidRPr="00BD3611">
        <w:rPr>
          <w:rFonts w:ascii="Tahoma" w:hAnsi="Tahoma" w:cs="Tahoma"/>
          <w:color w:val="000000"/>
          <w:sz w:val="18"/>
          <w:lang w:val="nl-NL"/>
        </w:rPr>
        <w:t>Coupons moeten worden ingezet gedurende de looptijd van de Software Assurance dekking.</w:t>
      </w:r>
    </w:p>
    <w:p w14:paraId="7BBD0438" w14:textId="77777777" w:rsidR="009429C1" w:rsidRPr="00BD3611" w:rsidRDefault="009429C1" w:rsidP="009C32AA">
      <w:pPr>
        <w:pStyle w:val="AppendixBodyText"/>
        <w:numPr>
          <w:ilvl w:val="0"/>
          <w:numId w:val="1"/>
        </w:numPr>
        <w:tabs>
          <w:tab w:val="clear" w:pos="720"/>
          <w:tab w:val="num" w:pos="1440"/>
        </w:tabs>
        <w:ind w:left="1440"/>
        <w:rPr>
          <w:rFonts w:ascii="Tahoma" w:hAnsi="Tahoma" w:cs="Tahoma"/>
        </w:rPr>
      </w:pPr>
      <w:r w:rsidRPr="00BD3611">
        <w:rPr>
          <w:rFonts w:ascii="Tahoma" w:hAnsi="Tahoma" w:cs="Tahoma"/>
          <w:color w:val="000000"/>
          <w:sz w:val="18"/>
          <w:szCs w:val="18"/>
          <w:lang w:val="nl-NL"/>
        </w:rPr>
        <w:t>De geldigheid van een coupon vervalt 180 dagen na de datum waarop de coupon is toegewezen, onafhankelijk van de vervaldatum van de Software Assurance dekking.</w:t>
      </w:r>
      <w:r w:rsidRPr="00BD3611">
        <w:rPr>
          <w:rFonts w:ascii="Tahoma" w:hAnsi="Tahoma" w:cs="Tahoma"/>
          <w:color w:val="000000"/>
          <w:sz w:val="18"/>
          <w:szCs w:val="18"/>
        </w:rPr>
        <w:t xml:space="preserve"> </w:t>
      </w:r>
      <w:r w:rsidRPr="00BD3611">
        <w:rPr>
          <w:rFonts w:ascii="Tahoma" w:hAnsi="Tahoma" w:cs="Tahoma"/>
          <w:color w:val="000000"/>
          <w:sz w:val="18"/>
          <w:szCs w:val="18"/>
          <w:lang w:val="nl-NL"/>
        </w:rPr>
        <w:t>Alle diensten moeten zijn uitgevoerd (coupons verzilverd) voor de vervaldatum van de coupons.</w:t>
      </w:r>
      <w:r w:rsidRPr="00BD3611">
        <w:rPr>
          <w:rFonts w:ascii="Tahoma" w:hAnsi="Tahoma" w:cs="Tahoma"/>
        </w:rPr>
        <w:t xml:space="preserve"> </w:t>
      </w:r>
      <w:r w:rsidRPr="00BD3611">
        <w:rPr>
          <w:rFonts w:ascii="Tahoma" w:hAnsi="Tahoma" w:cs="Tahoma"/>
          <w:color w:val="000000"/>
          <w:sz w:val="18"/>
          <w:lang w:val="nl-NL"/>
        </w:rPr>
        <w:t>Coupons die vervallen voordat de Software Assurance dekking vervalt, worden weer toegevoegd aan de verzameling beschikbare Planning Services-dagen.</w:t>
      </w:r>
    </w:p>
    <w:p w14:paraId="7BBD0439" w14:textId="77777777" w:rsidR="009429C1" w:rsidRPr="00BD3611" w:rsidRDefault="009429C1" w:rsidP="009C32AA">
      <w:pPr>
        <w:pStyle w:val="AppendixBodyText"/>
        <w:numPr>
          <w:ilvl w:val="0"/>
          <w:numId w:val="21"/>
        </w:numPr>
        <w:tabs>
          <w:tab w:val="num" w:pos="1440"/>
        </w:tabs>
        <w:rPr>
          <w:rFonts w:ascii="Tahoma" w:hAnsi="Tahoma" w:cs="Tahoma"/>
        </w:rPr>
      </w:pPr>
      <w:r w:rsidRPr="00BD3611">
        <w:rPr>
          <w:rFonts w:ascii="Tahoma" w:hAnsi="Tahoma" w:cs="Tahoma"/>
          <w:color w:val="000000"/>
          <w:sz w:val="18"/>
          <w:lang w:val="nl-NL"/>
        </w:rPr>
        <w:t>Microsoft is niet aansprakelijk voor verloren, gestolen, kwijtgeraakte of verkeerd gebruikte</w:t>
      </w:r>
      <w:r w:rsidR="00C12215" w:rsidRPr="00BD3611">
        <w:rPr>
          <w:rFonts w:ascii="Tahoma" w:hAnsi="Tahoma" w:cs="Tahoma"/>
          <w:color w:val="000000"/>
          <w:sz w:val="18"/>
          <w:lang w:val="nl-NL"/>
        </w:rPr>
        <w:t> </w:t>
      </w:r>
      <w:r w:rsidRPr="00BD3611">
        <w:rPr>
          <w:rFonts w:ascii="Tahoma" w:hAnsi="Tahoma" w:cs="Tahoma"/>
          <w:color w:val="000000"/>
          <w:sz w:val="18"/>
          <w:lang w:val="nl-NL"/>
        </w:rPr>
        <w:t>coupons.</w:t>
      </w:r>
    </w:p>
    <w:p w14:paraId="7BBD043A" w14:textId="77777777" w:rsidR="009429C1" w:rsidRPr="00BD3611" w:rsidRDefault="009429C1" w:rsidP="009C32AA">
      <w:pPr>
        <w:pStyle w:val="AppendixBodyText"/>
        <w:numPr>
          <w:ilvl w:val="0"/>
          <w:numId w:val="21"/>
        </w:numPr>
        <w:tabs>
          <w:tab w:val="num" w:pos="1440"/>
        </w:tabs>
        <w:rPr>
          <w:rFonts w:ascii="Tahoma" w:hAnsi="Tahoma" w:cs="Tahoma"/>
        </w:rPr>
      </w:pPr>
      <w:r w:rsidRPr="00BD3611">
        <w:rPr>
          <w:rFonts w:ascii="Tahoma" w:hAnsi="Tahoma" w:cs="Tahoma"/>
          <w:color w:val="000000"/>
          <w:sz w:val="18"/>
          <w:lang w:val="nl-NL"/>
        </w:rPr>
        <w:t>De diensten die tegen inlevering van een coupon worden geleverd, worden uitgevoerd in het kader</w:t>
      </w:r>
      <w:r w:rsidR="00C12215" w:rsidRPr="00BD3611">
        <w:rPr>
          <w:rFonts w:ascii="Tahoma" w:hAnsi="Tahoma" w:cs="Tahoma"/>
          <w:color w:val="000000"/>
          <w:sz w:val="18"/>
          <w:lang w:val="nl-NL"/>
        </w:rPr>
        <w:t> </w:t>
      </w:r>
      <w:r w:rsidRPr="00BD3611">
        <w:rPr>
          <w:rFonts w:ascii="Tahoma" w:hAnsi="Tahoma" w:cs="Tahoma"/>
          <w:color w:val="000000"/>
          <w:sz w:val="18"/>
          <w:lang w:val="nl-NL"/>
        </w:rPr>
        <w:t>van een overeenkomst tussen de Klant en de Gekwalificeerde Provider; Microsoft is niet aansprakelijkheden voor werk of verzuim van de Gekwalificeerde Provider in verband met de</w:t>
      </w:r>
      <w:r w:rsidR="00C12215" w:rsidRPr="00BD3611">
        <w:rPr>
          <w:rFonts w:ascii="Tahoma" w:hAnsi="Tahoma" w:cs="Tahoma"/>
          <w:color w:val="000000"/>
          <w:sz w:val="18"/>
          <w:lang w:val="nl-NL"/>
        </w:rPr>
        <w:t> </w:t>
      </w:r>
      <w:r w:rsidRPr="00BD3611">
        <w:rPr>
          <w:rFonts w:ascii="Tahoma" w:hAnsi="Tahoma" w:cs="Tahoma"/>
          <w:color w:val="000000"/>
          <w:sz w:val="18"/>
          <w:lang w:val="nl-NL"/>
        </w:rPr>
        <w:t>diensten.</w:t>
      </w:r>
    </w:p>
    <w:p w14:paraId="7BBD043B" w14:textId="77777777" w:rsidR="009429C1" w:rsidRPr="00BD3611" w:rsidRDefault="009429C1" w:rsidP="009C32AA">
      <w:pPr>
        <w:pStyle w:val="AppendixBodyText"/>
        <w:numPr>
          <w:ilvl w:val="0"/>
          <w:numId w:val="92"/>
        </w:numPr>
        <w:rPr>
          <w:rFonts w:ascii="Tahoma" w:hAnsi="Tahoma" w:cs="Tahoma"/>
        </w:rPr>
      </w:pPr>
      <w:r w:rsidRPr="00BD3611">
        <w:rPr>
          <w:rFonts w:ascii="Tahoma" w:hAnsi="Tahoma" w:cs="Tahoma"/>
          <w:sz w:val="18"/>
          <w:lang w:val="nl-NL"/>
        </w:rPr>
        <w:lastRenderedPageBreak/>
        <w:t>Door een samenwerkingsverband voor Planning Services aan te gaan, stemt de klant ermee in na</w:t>
      </w:r>
      <w:r w:rsidR="00C12215" w:rsidRPr="00BD3611">
        <w:rPr>
          <w:rFonts w:ascii="Tahoma" w:hAnsi="Tahoma" w:cs="Tahoma"/>
          <w:sz w:val="18"/>
          <w:lang w:val="nl-NL"/>
        </w:rPr>
        <w:t> </w:t>
      </w:r>
      <w:r w:rsidRPr="00BD3611">
        <w:rPr>
          <w:rFonts w:ascii="Tahoma" w:hAnsi="Tahoma" w:cs="Tahoma"/>
          <w:sz w:val="18"/>
          <w:lang w:val="nl-NL"/>
        </w:rPr>
        <w:t>voltooiing van het samenwerkingsverband een vragenlijst te ontvangen met betrekking tot kwaliteitsborging.</w:t>
      </w:r>
    </w:p>
    <w:p w14:paraId="7BBD043C" w14:textId="77777777" w:rsidR="009429C1" w:rsidRPr="00BD3611" w:rsidRDefault="009429C1" w:rsidP="009C32AA">
      <w:pPr>
        <w:pStyle w:val="AppendixBodyText"/>
        <w:numPr>
          <w:ilvl w:val="0"/>
          <w:numId w:val="92"/>
        </w:numPr>
        <w:rPr>
          <w:rFonts w:ascii="Tahoma" w:hAnsi="Tahoma" w:cs="Tahoma"/>
          <w:lang w:val="nl-NL"/>
        </w:rPr>
      </w:pPr>
      <w:r w:rsidRPr="00BD3611">
        <w:rPr>
          <w:rFonts w:ascii="Tahoma" w:hAnsi="Tahoma" w:cs="Tahoma"/>
          <w:color w:val="000000"/>
          <w:sz w:val="18"/>
          <w:lang w:val="nl-NL"/>
        </w:rPr>
        <w:t>In de bovenstaande tabellen worden beschikbare servicedagen weergegeven op basis van een volledige 3-jarige Enrollment of Overeenkomst. Klanten die Software Assurance dekking voor één</w:t>
      </w:r>
      <w:r w:rsidR="00C12215" w:rsidRPr="00BD3611">
        <w:rPr>
          <w:rFonts w:ascii="Tahoma" w:hAnsi="Tahoma" w:cs="Tahoma"/>
          <w:color w:val="000000"/>
          <w:sz w:val="18"/>
          <w:lang w:val="nl-NL"/>
        </w:rPr>
        <w:t> </w:t>
      </w:r>
      <w:r w:rsidRPr="00BD3611">
        <w:rPr>
          <w:rFonts w:ascii="Tahoma" w:hAnsi="Tahoma" w:cs="Tahoma"/>
          <w:color w:val="000000"/>
          <w:sz w:val="18"/>
          <w:lang w:val="nl-NL"/>
        </w:rPr>
        <w:t>jaar aanschaffen, ontvangen één derde van het vermelde aantal servicedagen. Klanten die Software Assurance dekking aanschaffen voor twee jaar, ontvangen tweederde van het aangegeven aantal servicedagen.</w:t>
      </w:r>
      <w:r w:rsidR="001F094E" w:rsidRPr="00BD3611">
        <w:rPr>
          <w:rFonts w:ascii="Tahoma" w:hAnsi="Tahoma" w:cs="Tahoma"/>
          <w:lang w:val="nl-NL"/>
        </w:rPr>
        <w:t xml:space="preserve"> </w:t>
      </w:r>
    </w:p>
    <w:p w14:paraId="7BBD043D" w14:textId="77777777" w:rsidR="009429C1" w:rsidRPr="00BD3611" w:rsidRDefault="009429C1" w:rsidP="009429C1">
      <w:pPr>
        <w:pStyle w:val="AppendixBodyText"/>
        <w:rPr>
          <w:rFonts w:ascii="Tahoma" w:hAnsi="Tahoma" w:cs="Tahoma"/>
          <w:lang w:val="nl-NL"/>
        </w:rPr>
      </w:pPr>
    </w:p>
    <w:p w14:paraId="7BBD043E" w14:textId="77777777" w:rsidR="009429C1" w:rsidRPr="00BD3611" w:rsidRDefault="009429C1" w:rsidP="00C12215">
      <w:pPr>
        <w:pStyle w:val="AppendixBodyText"/>
        <w:rPr>
          <w:rFonts w:ascii="Tahoma" w:hAnsi="Tahoma" w:cs="Tahoma"/>
          <w:lang w:val="nl-NL"/>
        </w:rPr>
      </w:pPr>
      <w:r w:rsidRPr="00BD3611">
        <w:rPr>
          <w:rFonts w:ascii="Tahoma" w:hAnsi="Tahoma" w:cs="Tahoma"/>
          <w:color w:val="000000"/>
          <w:sz w:val="18"/>
          <w:lang w:val="nl-NL"/>
        </w:rPr>
        <w:t>Het resultaat van de diensten dat aan het eind van het samenwerkingsverband door de Gekwalificeerde Provider aan</w:t>
      </w:r>
      <w:r w:rsidR="00C12215" w:rsidRPr="00BD3611">
        <w:rPr>
          <w:rFonts w:ascii="Tahoma" w:hAnsi="Tahoma" w:cs="Tahoma"/>
          <w:color w:val="000000"/>
          <w:sz w:val="18"/>
          <w:lang w:val="nl-NL"/>
        </w:rPr>
        <w:t> </w:t>
      </w:r>
      <w:r w:rsidRPr="00BD3611">
        <w:rPr>
          <w:rFonts w:ascii="Tahoma" w:hAnsi="Tahoma" w:cs="Tahoma"/>
          <w:color w:val="000000"/>
          <w:sz w:val="18"/>
          <w:lang w:val="nl-NL"/>
        </w:rPr>
        <w:t>Microsoft wordt verstrekt, mag door Microsoft worden gebruikt ten behoeve van kwaliteitsborging en kan in dat</w:t>
      </w:r>
      <w:r w:rsidR="00C12215" w:rsidRPr="00BD3611">
        <w:rPr>
          <w:rFonts w:ascii="Tahoma" w:hAnsi="Tahoma" w:cs="Tahoma"/>
          <w:color w:val="000000"/>
          <w:sz w:val="18"/>
          <w:lang w:val="nl-NL"/>
        </w:rPr>
        <w:t> </w:t>
      </w:r>
      <w:r w:rsidRPr="00BD3611">
        <w:rPr>
          <w:rFonts w:ascii="Tahoma" w:hAnsi="Tahoma" w:cs="Tahoma"/>
          <w:color w:val="000000"/>
          <w:sz w:val="18"/>
          <w:lang w:val="nl-NL"/>
        </w:rPr>
        <w:t>verband ook met het Microsoft-accountteam van de klant worden gedeeld.</w:t>
      </w:r>
    </w:p>
    <w:p w14:paraId="7BBD043F" w14:textId="77777777" w:rsidR="009429C1" w:rsidRPr="00BD3611" w:rsidRDefault="009429C1" w:rsidP="009429C1">
      <w:pPr>
        <w:pStyle w:val="AppendixBodyText"/>
        <w:rPr>
          <w:rFonts w:ascii="Tahoma" w:hAnsi="Tahoma" w:cs="Tahoma"/>
          <w:sz w:val="2"/>
          <w:szCs w:val="2"/>
          <w:lang w:val="nl-NL"/>
        </w:rPr>
      </w:pPr>
    </w:p>
    <w:p w14:paraId="7BBD0440" w14:textId="77777777" w:rsidR="009429C1" w:rsidRPr="00BD3611" w:rsidRDefault="009429C1" w:rsidP="009429C1">
      <w:pPr>
        <w:pStyle w:val="Heading3"/>
        <w:rPr>
          <w:rFonts w:ascii="Tahoma" w:hAnsi="Tahoma" w:cs="Tahoma"/>
          <w:lang w:val="nl-NL"/>
        </w:rPr>
      </w:pPr>
      <w:bookmarkStart w:id="1227" w:name="_Toc328145999"/>
      <w:bookmarkStart w:id="1228" w:name="_Toc336338230"/>
      <w:bookmarkStart w:id="1229" w:name="_Toc340580476"/>
      <w:bookmarkStart w:id="1230" w:name="_Toc340850835"/>
      <w:bookmarkEnd w:id="1227"/>
      <w:bookmarkEnd w:id="1228"/>
      <w:r w:rsidRPr="00BD3611">
        <w:rPr>
          <w:rFonts w:ascii="Tahoma" w:hAnsi="Tahoma" w:cs="Tahoma"/>
          <w:lang w:val="nl-NL"/>
        </w:rPr>
        <w:t>Windows 8 Enterprise</w:t>
      </w:r>
      <w:bookmarkEnd w:id="1229"/>
      <w:bookmarkEnd w:id="1230"/>
      <w:r w:rsidRPr="00BD3611">
        <w:rPr>
          <w:rFonts w:ascii="Tahoma" w:hAnsi="Tahoma" w:cs="Tahoma"/>
          <w:lang w:val="nl-NL"/>
        </w:rPr>
        <w:t xml:space="preserve"> </w:t>
      </w:r>
    </w:p>
    <w:p w14:paraId="7BBD0441" w14:textId="77777777" w:rsidR="009429C1" w:rsidRPr="00BD3611" w:rsidRDefault="009429C1" w:rsidP="009429C1">
      <w:pPr>
        <w:pStyle w:val="AppendixBodyText"/>
        <w:rPr>
          <w:rFonts w:ascii="Tahoma" w:hAnsi="Tahoma" w:cs="Tahoma"/>
          <w:lang w:val="nl-NL"/>
        </w:rPr>
      </w:pPr>
    </w:p>
    <w:p w14:paraId="7BBD0442" w14:textId="77777777" w:rsidR="009429C1" w:rsidRPr="00BD3611" w:rsidRDefault="009429C1" w:rsidP="00C12215">
      <w:pPr>
        <w:jc w:val="both"/>
        <w:rPr>
          <w:rFonts w:cs="Tahoma"/>
          <w:lang w:val="nl-NL"/>
        </w:rPr>
      </w:pPr>
      <w:r w:rsidRPr="00BD3611">
        <w:rPr>
          <w:rFonts w:cs="Tahoma"/>
          <w:u w:val="single"/>
          <w:lang w:val="nl-NL"/>
        </w:rPr>
        <w:t>In aanmerking komende Software Assurance-klanten</w:t>
      </w:r>
      <w:r w:rsidRPr="00BD3611">
        <w:rPr>
          <w:rFonts w:cs="Tahoma"/>
          <w:lang w:val="nl-NL"/>
        </w:rPr>
        <w:t>:</w:t>
      </w:r>
      <w:r w:rsidRPr="00BD3611">
        <w:rPr>
          <w:rFonts w:cs="Tahoma"/>
          <w:szCs w:val="18"/>
          <w:lang w:val="nl-NL"/>
        </w:rPr>
        <w:t xml:space="preserve"> Klanten met actieve Software Assurance dekking voor het Windows desktop operating system komen in aanmerking voor deze voorziening.</w:t>
      </w:r>
      <w:r w:rsidRPr="00BD3611">
        <w:rPr>
          <w:rFonts w:cs="Tahoma"/>
          <w:lang w:val="nl-NL"/>
        </w:rPr>
        <w:t xml:space="preserve"> Software Assurance dekking voor het Windows desktop operating system op een gelicentieerd apparaat biedt klanten de mogelijkheid om Windows 8</w:t>
      </w:r>
      <w:r w:rsidR="00C12215" w:rsidRPr="00BD3611">
        <w:rPr>
          <w:rFonts w:cs="Tahoma"/>
          <w:lang w:val="nl-NL"/>
        </w:rPr>
        <w:t> </w:t>
      </w:r>
      <w:r w:rsidRPr="00BD3611">
        <w:rPr>
          <w:rFonts w:cs="Tahoma"/>
          <w:lang w:val="nl-NL"/>
        </w:rPr>
        <w:t>Enterprise te gebruiken op dat apparaat in plaats van Windows 8 Pro.</w:t>
      </w:r>
    </w:p>
    <w:p w14:paraId="7BBD0443" w14:textId="77777777" w:rsidR="009429C1" w:rsidRPr="00BD3611" w:rsidRDefault="009429C1" w:rsidP="009429C1">
      <w:pPr>
        <w:jc w:val="both"/>
        <w:rPr>
          <w:rFonts w:cs="Tahoma"/>
          <w:lang w:val="nl-NL"/>
        </w:rPr>
      </w:pPr>
    </w:p>
    <w:p w14:paraId="7BBD0444" w14:textId="77777777" w:rsidR="009429C1" w:rsidRPr="00BD3611" w:rsidRDefault="009429C1" w:rsidP="00C12215">
      <w:pPr>
        <w:jc w:val="both"/>
        <w:rPr>
          <w:rFonts w:cs="Tahoma"/>
          <w:lang w:val="nl-NL"/>
        </w:rPr>
      </w:pPr>
      <w:r w:rsidRPr="00BD3611">
        <w:rPr>
          <w:rFonts w:cs="Tahoma"/>
          <w:lang w:val="nl-NL"/>
        </w:rPr>
        <w:t>In aanmerking komende Software Assurance-klanten beschikken over de rechten op het gebruik van Windows</w:t>
      </w:r>
      <w:r w:rsidR="00C12215" w:rsidRPr="00BD3611">
        <w:rPr>
          <w:rFonts w:cs="Tahoma"/>
          <w:lang w:val="nl-NL"/>
        </w:rPr>
        <w:t> </w:t>
      </w:r>
      <w:r w:rsidRPr="00BD3611">
        <w:rPr>
          <w:rFonts w:cs="Tahoma"/>
          <w:lang w:val="nl-NL"/>
        </w:rPr>
        <w:t>8</w:t>
      </w:r>
      <w:r w:rsidR="00C12215" w:rsidRPr="00BD3611">
        <w:rPr>
          <w:rFonts w:cs="Tahoma"/>
          <w:lang w:val="nl-NL"/>
        </w:rPr>
        <w:t> </w:t>
      </w:r>
      <w:r w:rsidRPr="00BD3611">
        <w:rPr>
          <w:rFonts w:cs="Tahoma"/>
          <w:lang w:val="nl-NL"/>
        </w:rPr>
        <w:t xml:space="preserve">Enterprise zoals beschreven in de Product Use Rights. Klanten mogen Windows 8 Enterprise niet overzetten van het gelicentieerde apparaat naar een ander apparaat, uitgezonderd in combinatie met de toegestane hertoewijzing van hun Software Assurance dekking. </w:t>
      </w:r>
    </w:p>
    <w:p w14:paraId="7BBD0445" w14:textId="77777777" w:rsidR="009429C1" w:rsidRPr="00BD3611" w:rsidRDefault="009429C1" w:rsidP="009429C1">
      <w:pPr>
        <w:jc w:val="both"/>
        <w:rPr>
          <w:rFonts w:cs="Tahoma"/>
          <w:lang w:val="nl-NL"/>
        </w:rPr>
      </w:pPr>
    </w:p>
    <w:p w14:paraId="7BBD0446" w14:textId="77777777" w:rsidR="009429C1" w:rsidRPr="00BD3611" w:rsidDel="008900EB" w:rsidRDefault="009429C1" w:rsidP="00C12215">
      <w:pPr>
        <w:rPr>
          <w:rFonts w:cs="Tahoma"/>
          <w:lang w:val="nl-NL"/>
        </w:rPr>
      </w:pPr>
      <w:r w:rsidRPr="00BD3611">
        <w:rPr>
          <w:rFonts w:cs="Tahoma"/>
          <w:u w:val="single"/>
          <w:lang w:val="nl-NL"/>
        </w:rPr>
        <w:t>In aanmerking komende Online Diensten Benefits-klanten</w:t>
      </w:r>
      <w:r w:rsidRPr="00BD3611">
        <w:rPr>
          <w:rFonts w:cs="Tahoma"/>
          <w:lang w:val="nl-NL"/>
        </w:rPr>
        <w:t>:</w:t>
      </w:r>
      <w:r w:rsidRPr="00BD3611">
        <w:rPr>
          <w:rFonts w:cs="Tahoma"/>
          <w:szCs w:val="18"/>
          <w:lang w:val="nl-NL"/>
        </w:rPr>
        <w:t xml:space="preserve"> </w:t>
      </w:r>
      <w:r w:rsidRPr="00BD3611">
        <w:rPr>
          <w:rFonts w:cs="Tahoma"/>
          <w:lang w:val="nl-NL"/>
        </w:rPr>
        <w:t>Klanten met Windows Intune (per Apparaat) beschikken over de rechten op het gebruik van Windows 8 Enterprise zoals beschreven in de Product Use Rights. Zie het gedeelte Productaantekeningen in deze Product List voor de voorwaarden die van toepassing zijn op de aanschaf en</w:t>
      </w:r>
      <w:r w:rsidR="00C12215" w:rsidRPr="00BD3611">
        <w:rPr>
          <w:rFonts w:cs="Tahoma"/>
          <w:lang w:val="nl-NL"/>
        </w:rPr>
        <w:t> </w:t>
      </w:r>
      <w:r w:rsidRPr="00BD3611">
        <w:rPr>
          <w:rFonts w:cs="Tahoma"/>
          <w:lang w:val="nl-NL"/>
        </w:rPr>
        <w:t>hertoewijzing van licenties voor Windows Intune (per Apparaat).</w:t>
      </w:r>
    </w:p>
    <w:p w14:paraId="7BBD0447" w14:textId="77777777" w:rsidR="009429C1" w:rsidRPr="00BD3611" w:rsidRDefault="009429C1" w:rsidP="009429C1">
      <w:pPr>
        <w:spacing w:after="60"/>
        <w:rPr>
          <w:rFonts w:cs="Tahoma"/>
          <w:lang w:val="nl-NL"/>
        </w:rPr>
      </w:pPr>
      <w:r w:rsidRPr="00BD3611">
        <w:rPr>
          <w:rFonts w:cs="Tahoma"/>
          <w:lang w:val="nl-NL"/>
        </w:rPr>
        <w:t>Het is klanten met Software Assurance- en Windows Intune (per Apparaat) toegestaan de MUI-editie van eerdere versies van het Windows desktop operating system te gebruiken in plaats van Windows 8 Enterprise.</w:t>
      </w:r>
    </w:p>
    <w:p w14:paraId="7BBD0448" w14:textId="77777777" w:rsidR="009429C1" w:rsidRPr="00BD3611" w:rsidRDefault="009429C1" w:rsidP="009429C1">
      <w:pPr>
        <w:pStyle w:val="Heading3"/>
        <w:rPr>
          <w:rFonts w:ascii="Tahoma" w:hAnsi="Tahoma" w:cs="Tahoma"/>
          <w:lang w:val="nl-NL"/>
        </w:rPr>
      </w:pPr>
    </w:p>
    <w:p w14:paraId="7BBD0449" w14:textId="77777777" w:rsidR="009429C1" w:rsidRPr="00BD3611" w:rsidRDefault="009429C1" w:rsidP="009429C1">
      <w:pPr>
        <w:pStyle w:val="Heading3"/>
        <w:rPr>
          <w:rFonts w:ascii="Tahoma" w:hAnsi="Tahoma" w:cs="Tahoma"/>
          <w:lang w:val="nl-NL"/>
        </w:rPr>
      </w:pPr>
      <w:bookmarkStart w:id="1231" w:name="_Toc336338231"/>
      <w:bookmarkStart w:id="1232" w:name="_Toc340580477"/>
      <w:bookmarkStart w:id="1233" w:name="_Toc340850836"/>
      <w:bookmarkEnd w:id="1231"/>
      <w:r w:rsidRPr="00BD3611">
        <w:rPr>
          <w:rFonts w:ascii="Tahoma" w:hAnsi="Tahoma" w:cs="Tahoma"/>
          <w:lang w:val="nl-NL"/>
        </w:rPr>
        <w:t>Windows 8 Enterprise Sideloading</w:t>
      </w:r>
      <w:bookmarkEnd w:id="1232"/>
      <w:bookmarkEnd w:id="1233"/>
    </w:p>
    <w:p w14:paraId="7BBD044A" w14:textId="77777777" w:rsidR="009429C1" w:rsidRPr="00BD3611" w:rsidRDefault="009429C1" w:rsidP="009429C1">
      <w:pPr>
        <w:jc w:val="both"/>
        <w:rPr>
          <w:rFonts w:cs="Tahoma"/>
          <w:lang w:val="nl-NL"/>
        </w:rPr>
      </w:pPr>
    </w:p>
    <w:p w14:paraId="7BBD044B" w14:textId="77777777" w:rsidR="009429C1" w:rsidRPr="00BD3611" w:rsidRDefault="009429C1" w:rsidP="00167794">
      <w:pPr>
        <w:rPr>
          <w:rFonts w:cs="Tahoma"/>
          <w:lang w:val="nl-NL"/>
        </w:rPr>
      </w:pPr>
      <w:r w:rsidRPr="00BD3611">
        <w:rPr>
          <w:rFonts w:cs="Tahoma"/>
          <w:lang w:val="nl-NL"/>
        </w:rPr>
        <w:t xml:space="preserve">Raadpleeg voor meer informatie productaantekening Windows 8 Enterprise Sideloading in het gedeelte </w:t>
      </w:r>
      <w:r w:rsidR="00BF1406" w:rsidRPr="00BD3611">
        <w:rPr>
          <w:rFonts w:cs="Tahoma"/>
          <w:lang w:val="nl-NL"/>
        </w:rPr>
        <w:t>“</w:t>
      </w:r>
      <w:r w:rsidRPr="00BD3611">
        <w:rPr>
          <w:rFonts w:cs="Tahoma"/>
          <w:lang w:val="nl-NL"/>
        </w:rPr>
        <w:t>Productaantekeningen</w:t>
      </w:r>
      <w:r w:rsidR="00BF1406" w:rsidRPr="00BD3611">
        <w:rPr>
          <w:rFonts w:cs="Tahoma"/>
          <w:lang w:val="nl-NL"/>
        </w:rPr>
        <w:t>”</w:t>
      </w:r>
      <w:r w:rsidRPr="00BD3611">
        <w:rPr>
          <w:rFonts w:cs="Tahoma"/>
          <w:lang w:val="nl-NL"/>
        </w:rPr>
        <w:t xml:space="preserve"> van dit document.</w:t>
      </w:r>
    </w:p>
    <w:p w14:paraId="7BBD044C" w14:textId="77777777" w:rsidR="009429C1" w:rsidRPr="00BD3611" w:rsidRDefault="009429C1" w:rsidP="009429C1">
      <w:pPr>
        <w:pStyle w:val="Heading3"/>
        <w:rPr>
          <w:rFonts w:ascii="Tahoma" w:hAnsi="Tahoma" w:cs="Tahoma"/>
          <w:lang w:val="nl-NL"/>
        </w:rPr>
      </w:pPr>
    </w:p>
    <w:p w14:paraId="7BBD044D" w14:textId="77777777" w:rsidR="009429C1" w:rsidRPr="00BD3611" w:rsidRDefault="009429C1" w:rsidP="009429C1">
      <w:pPr>
        <w:rPr>
          <w:rFonts w:cs="Tahoma"/>
          <w:lang w:val="nl-NL"/>
        </w:rPr>
      </w:pPr>
      <w:bookmarkStart w:id="1234" w:name="_Toc336338232"/>
    </w:p>
    <w:p w14:paraId="7BBD044E" w14:textId="77777777" w:rsidR="009429C1" w:rsidRPr="00BD3611" w:rsidRDefault="009429C1" w:rsidP="009429C1">
      <w:pPr>
        <w:pStyle w:val="Heading3"/>
        <w:rPr>
          <w:rFonts w:ascii="Tahoma" w:hAnsi="Tahoma" w:cs="Tahoma"/>
          <w:lang w:val="nl-NL"/>
        </w:rPr>
      </w:pPr>
      <w:bookmarkStart w:id="1235" w:name="_Toc340580478"/>
      <w:bookmarkStart w:id="1236" w:name="_Toc340850837"/>
      <w:bookmarkEnd w:id="1234"/>
      <w:r w:rsidRPr="00BD3611">
        <w:rPr>
          <w:rFonts w:ascii="Tahoma" w:hAnsi="Tahoma" w:cs="Tahoma"/>
          <w:lang w:val="nl-NL"/>
        </w:rPr>
        <w:t>Windows Companion Abonnementslicentie</w:t>
      </w:r>
      <w:bookmarkEnd w:id="1235"/>
      <w:bookmarkEnd w:id="1236"/>
    </w:p>
    <w:p w14:paraId="7BBD044F" w14:textId="77777777" w:rsidR="009429C1" w:rsidRPr="00BD3611" w:rsidRDefault="009429C1" w:rsidP="009429C1">
      <w:pPr>
        <w:jc w:val="both"/>
        <w:rPr>
          <w:rFonts w:cs="Tahoma"/>
          <w:lang w:val="nl-NL"/>
        </w:rPr>
      </w:pPr>
    </w:p>
    <w:p w14:paraId="7BBD0450" w14:textId="77777777" w:rsidR="009429C1" w:rsidRPr="00BD3611" w:rsidRDefault="009429C1" w:rsidP="00167794">
      <w:pPr>
        <w:rPr>
          <w:rFonts w:cs="Tahoma"/>
          <w:lang w:val="nl-NL"/>
        </w:rPr>
      </w:pPr>
      <w:r w:rsidRPr="00BD3611">
        <w:rPr>
          <w:rFonts w:cs="Tahoma"/>
          <w:lang w:val="nl-NL"/>
        </w:rPr>
        <w:t>Raadpleeg de productaantekening voor Windows Companion Abonnementslicentie in het gedeelte “Productaantekeningen” in dit document.</w:t>
      </w:r>
    </w:p>
    <w:p w14:paraId="7BBD0451" w14:textId="77777777" w:rsidR="009429C1" w:rsidRPr="00BD3611" w:rsidRDefault="009429C1" w:rsidP="009429C1">
      <w:pPr>
        <w:jc w:val="both"/>
        <w:rPr>
          <w:rFonts w:cs="Tahoma"/>
          <w:lang w:val="nl-NL"/>
        </w:rPr>
      </w:pPr>
    </w:p>
    <w:p w14:paraId="7BBD0452" w14:textId="77777777" w:rsidR="009429C1" w:rsidRPr="00BD3611" w:rsidRDefault="009429C1" w:rsidP="009429C1">
      <w:pPr>
        <w:pStyle w:val="Heading3"/>
        <w:rPr>
          <w:rFonts w:ascii="Tahoma" w:hAnsi="Tahoma" w:cs="Tahoma"/>
          <w:lang w:val="nl-NL"/>
        </w:rPr>
      </w:pPr>
      <w:bookmarkStart w:id="1237" w:name="_Toc328146000"/>
      <w:bookmarkStart w:id="1238" w:name="_Toc336338233"/>
      <w:bookmarkStart w:id="1239" w:name="_Toc340580479"/>
      <w:bookmarkStart w:id="1240" w:name="_Toc340850838"/>
      <w:bookmarkEnd w:id="1237"/>
      <w:bookmarkEnd w:id="1238"/>
      <w:r w:rsidRPr="00BD3611">
        <w:rPr>
          <w:rFonts w:ascii="Tahoma" w:hAnsi="Tahoma" w:cs="Tahoma"/>
          <w:lang w:val="nl-NL"/>
        </w:rPr>
        <w:t>Trainingscoupons</w:t>
      </w:r>
      <w:bookmarkEnd w:id="1239"/>
      <w:bookmarkEnd w:id="1240"/>
    </w:p>
    <w:p w14:paraId="7BBD0453" w14:textId="77777777" w:rsidR="009429C1" w:rsidRPr="00BD3611" w:rsidRDefault="009429C1" w:rsidP="009429C1">
      <w:pPr>
        <w:pStyle w:val="AppendixBodyText"/>
        <w:rPr>
          <w:rFonts w:ascii="Tahoma" w:hAnsi="Tahoma" w:cs="Tahoma"/>
          <w:lang w:val="nl-NL"/>
        </w:rPr>
      </w:pPr>
    </w:p>
    <w:p w14:paraId="7BBD0454" w14:textId="77777777" w:rsidR="009429C1" w:rsidRPr="00BD3611" w:rsidRDefault="009429C1" w:rsidP="00C12215">
      <w:pPr>
        <w:pStyle w:val="AppendixBodyText"/>
        <w:rPr>
          <w:rFonts w:ascii="Tahoma" w:hAnsi="Tahoma" w:cs="Tahoma"/>
          <w:lang w:val="nl-NL"/>
        </w:rPr>
      </w:pPr>
      <w:r w:rsidRPr="00BD3611">
        <w:rPr>
          <w:rFonts w:ascii="Tahoma" w:hAnsi="Tahoma" w:cs="Tahoma"/>
          <w:sz w:val="18"/>
          <w:szCs w:val="18"/>
          <w:lang w:val="nl-NL"/>
        </w:rPr>
        <w:t xml:space="preserve">Klanten (anders dan klanten met een Academic Select License, Select Plus for Academic, Open Value </w:t>
      </w:r>
      <w:r w:rsidR="00C12215" w:rsidRPr="00BD3611">
        <w:rPr>
          <w:rFonts w:ascii="Tahoma" w:hAnsi="Tahoma" w:cs="Tahoma"/>
          <w:sz w:val="18"/>
          <w:szCs w:val="18"/>
          <w:lang w:val="nl-NL"/>
        </w:rPr>
        <w:br/>
      </w:r>
      <w:r w:rsidRPr="00BD3611">
        <w:rPr>
          <w:rFonts w:ascii="Tahoma" w:hAnsi="Tahoma" w:cs="Tahoma"/>
          <w:sz w:val="18"/>
          <w:szCs w:val="18"/>
          <w:lang w:val="nl-NL"/>
        </w:rPr>
        <w:t>Subscription – Education Solutions, Campus Overeenkomst en School Overeenkomst) met Software Assurance Lidmaatschap voor de productgroepen Toepassingen en Systemen hebben recht op Microsoft Trainingscoupons.</w:t>
      </w:r>
      <w:r w:rsidR="001F094E" w:rsidRPr="00BD3611">
        <w:rPr>
          <w:rFonts w:ascii="Tahoma" w:hAnsi="Tahoma" w:cs="Tahoma"/>
          <w:lang w:val="nl-NL"/>
        </w:rPr>
        <w:t xml:space="preserve"> </w:t>
      </w:r>
      <w:r w:rsidRPr="00BD3611">
        <w:rPr>
          <w:rFonts w:ascii="Tahoma" w:hAnsi="Tahoma" w:cs="Tahoma"/>
          <w:sz w:val="18"/>
          <w:lang w:val="nl-NL"/>
        </w:rPr>
        <w:t>Deze coupons geven de</w:t>
      </w:r>
      <w:r w:rsidR="00C12215" w:rsidRPr="00BD3611">
        <w:rPr>
          <w:rFonts w:ascii="Tahoma" w:hAnsi="Tahoma" w:cs="Tahoma"/>
          <w:sz w:val="18"/>
          <w:lang w:val="nl-NL"/>
        </w:rPr>
        <w:t> </w:t>
      </w:r>
      <w:r w:rsidRPr="00BD3611">
        <w:rPr>
          <w:rFonts w:ascii="Tahoma" w:hAnsi="Tahoma" w:cs="Tahoma"/>
          <w:sz w:val="18"/>
          <w:lang w:val="nl-NL"/>
        </w:rPr>
        <w:t>klant recht op het volgen van cursussen van een Microsoft Partner met een Learning Competency (Microsoft Learning Partner), en wel voor een vastgesteld aantal trainingsdagen.</w:t>
      </w:r>
      <w:r w:rsidR="001F094E" w:rsidRPr="00BD3611">
        <w:rPr>
          <w:rFonts w:ascii="Tahoma" w:hAnsi="Tahoma" w:cs="Tahoma"/>
          <w:lang w:val="nl-NL"/>
        </w:rPr>
        <w:t xml:space="preserve"> </w:t>
      </w:r>
      <w:r w:rsidRPr="00BD3611">
        <w:rPr>
          <w:rFonts w:ascii="Tahoma" w:hAnsi="Tahoma" w:cs="Tahoma"/>
          <w:sz w:val="18"/>
          <w:lang w:val="nl-NL"/>
        </w:rPr>
        <w:t>Het aantal dagen dat</w:t>
      </w:r>
      <w:r w:rsidR="00C12215" w:rsidRPr="00BD3611">
        <w:rPr>
          <w:rFonts w:ascii="Tahoma" w:hAnsi="Tahoma" w:cs="Tahoma"/>
          <w:sz w:val="18"/>
          <w:lang w:val="nl-NL"/>
        </w:rPr>
        <w:t> </w:t>
      </w:r>
      <w:r w:rsidRPr="00BD3611">
        <w:rPr>
          <w:rFonts w:ascii="Tahoma" w:hAnsi="Tahoma" w:cs="Tahoma"/>
          <w:sz w:val="18"/>
          <w:lang w:val="nl-NL"/>
        </w:rPr>
        <w:t>wordt toegekend, varieert per programma en het aantal kwalificerende licenties waarvoor Software Assurance wordt verkregen.</w:t>
      </w:r>
      <w:r w:rsidR="001F094E" w:rsidRPr="00BD3611">
        <w:rPr>
          <w:rFonts w:ascii="Tahoma" w:hAnsi="Tahoma" w:cs="Tahoma"/>
          <w:lang w:val="nl-NL"/>
        </w:rPr>
        <w:t xml:space="preserve"> </w:t>
      </w:r>
      <w:r w:rsidRPr="00BD3611">
        <w:rPr>
          <w:rFonts w:ascii="Tahoma" w:hAnsi="Tahoma" w:cs="Tahoma"/>
          <w:sz w:val="18"/>
          <w:lang w:val="nl-NL"/>
        </w:rPr>
        <w:t>Nadat de beheerder van de Trainingscoupons de voorziening Trainingscoupons heeft geactiveerd door middel van de tool Volume Licensing Service Center (VLSC), kunnen Trainingscoupons door de beheerder van de Trainingscoupons aan specifieke personen worden toegewezen.</w:t>
      </w:r>
    </w:p>
    <w:p w14:paraId="7BBD0455" w14:textId="77777777" w:rsidR="009429C1" w:rsidRPr="00BD3611" w:rsidRDefault="009429C1" w:rsidP="009429C1">
      <w:pPr>
        <w:pStyle w:val="AppendixFlushBulletedList"/>
        <w:tabs>
          <w:tab w:val="clear" w:pos="360"/>
          <w:tab w:val="num" w:pos="0"/>
        </w:tabs>
        <w:ind w:left="0" w:firstLine="0"/>
        <w:rPr>
          <w:rFonts w:ascii="Tahoma" w:hAnsi="Tahoma" w:cs="Tahoma"/>
          <w:lang w:val="nl-NL"/>
        </w:rPr>
      </w:pPr>
      <w:r w:rsidRPr="00BD3611">
        <w:rPr>
          <w:rFonts w:ascii="Tahoma" w:hAnsi="Tahoma" w:cs="Tahoma"/>
          <w:sz w:val="18"/>
          <w:lang w:val="nl-NL"/>
        </w:rPr>
        <w:t>Hoeveel licenties met Software Assurance minimaal dienen te worden verkregen om in aanmerking te komen voor Trainingscoupons verschilt per programma.</w:t>
      </w: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9429C1" w:rsidRPr="00BD3611" w14:paraId="7BBD0459" w14:textId="77777777" w:rsidTr="00961917">
        <w:trPr>
          <w:cantSplit/>
          <w:trHeight w:val="531"/>
          <w:tblHeader/>
        </w:trPr>
        <w:tc>
          <w:tcPr>
            <w:tcW w:w="3002" w:type="dxa"/>
            <w:shd w:val="clear" w:color="auto" w:fill="FFCC99"/>
            <w:vAlign w:val="center"/>
          </w:tcPr>
          <w:p w14:paraId="7BBD0456" w14:textId="77777777" w:rsidR="009429C1" w:rsidRPr="00BD3611" w:rsidRDefault="009429C1" w:rsidP="00C12215">
            <w:pPr>
              <w:pStyle w:val="AppendixTableHeadings"/>
              <w:rPr>
                <w:rFonts w:ascii="Tahoma" w:hAnsi="Tahoma" w:cs="Tahoma"/>
                <w:sz w:val="20"/>
                <w:szCs w:val="20"/>
              </w:rPr>
            </w:pPr>
            <w:r w:rsidRPr="00BD3611">
              <w:rPr>
                <w:rFonts w:ascii="Tahoma" w:hAnsi="Tahoma" w:cs="Tahoma"/>
                <w:sz w:val="20"/>
                <w:szCs w:val="20"/>
                <w:lang w:val="nl-NL"/>
              </w:rPr>
              <w:lastRenderedPageBreak/>
              <w:t>Programma</w:t>
            </w:r>
          </w:p>
        </w:tc>
        <w:tc>
          <w:tcPr>
            <w:tcW w:w="3150" w:type="dxa"/>
            <w:shd w:val="clear" w:color="auto" w:fill="FFCC99"/>
            <w:vAlign w:val="center"/>
          </w:tcPr>
          <w:p w14:paraId="7BBD0457" w14:textId="77777777" w:rsidR="009429C1" w:rsidRPr="00BD3611" w:rsidRDefault="009429C1" w:rsidP="00B10F67">
            <w:pPr>
              <w:pStyle w:val="AppendixTableHeadings"/>
              <w:keepNext/>
              <w:rPr>
                <w:rFonts w:ascii="Tahoma" w:hAnsi="Tahoma" w:cs="Tahoma"/>
                <w:sz w:val="20"/>
                <w:szCs w:val="20"/>
              </w:rPr>
            </w:pPr>
            <w:r w:rsidRPr="00BD3611">
              <w:rPr>
                <w:rFonts w:ascii="Tahoma" w:hAnsi="Tahoma" w:cs="Tahoma"/>
                <w:sz w:val="20"/>
                <w:lang w:val="nl-NL"/>
              </w:rPr>
              <w:t>Office System-producten uit de productgroep Toepassingen</w:t>
            </w:r>
            <w:r w:rsidRPr="00BD3611">
              <w:rPr>
                <w:rFonts w:ascii="Tahoma" w:hAnsi="Tahoma" w:cs="Tahoma"/>
              </w:rPr>
              <w:t xml:space="preserve"> </w:t>
            </w:r>
          </w:p>
        </w:tc>
        <w:tc>
          <w:tcPr>
            <w:tcW w:w="3240" w:type="dxa"/>
            <w:shd w:val="clear" w:color="auto" w:fill="FFCC99"/>
            <w:vAlign w:val="center"/>
          </w:tcPr>
          <w:p w14:paraId="7BBD0458" w14:textId="77777777" w:rsidR="009429C1" w:rsidRPr="00BD3611" w:rsidRDefault="009429C1" w:rsidP="00B10F67">
            <w:pPr>
              <w:pStyle w:val="AppendixTableHeadings"/>
              <w:keepNext/>
              <w:rPr>
                <w:rFonts w:ascii="Tahoma" w:hAnsi="Tahoma" w:cs="Tahoma"/>
                <w:sz w:val="20"/>
                <w:szCs w:val="20"/>
              </w:rPr>
            </w:pPr>
            <w:r w:rsidRPr="00BD3611">
              <w:rPr>
                <w:rFonts w:ascii="Tahoma" w:hAnsi="Tahoma" w:cs="Tahoma"/>
                <w:sz w:val="20"/>
                <w:szCs w:val="20"/>
                <w:lang w:val="nl-NL"/>
              </w:rPr>
              <w:t>Productgroep systemen</w:t>
            </w:r>
          </w:p>
        </w:tc>
      </w:tr>
      <w:tr w:rsidR="009429C1" w:rsidRPr="00BD3611" w14:paraId="7BBD045E" w14:textId="77777777" w:rsidTr="00B10F67">
        <w:trPr>
          <w:cantSplit/>
          <w:trHeight w:val="236"/>
        </w:trPr>
        <w:tc>
          <w:tcPr>
            <w:tcW w:w="3002" w:type="dxa"/>
            <w:vAlign w:val="center"/>
          </w:tcPr>
          <w:p w14:paraId="7BBD045A" w14:textId="77777777" w:rsidR="009429C1" w:rsidRPr="00BD3611" w:rsidRDefault="009429C1" w:rsidP="00C12215">
            <w:pPr>
              <w:pStyle w:val="AppendixTableText"/>
              <w:rPr>
                <w:rFonts w:ascii="Tahoma" w:hAnsi="Tahoma" w:cs="Tahoma"/>
              </w:rPr>
            </w:pPr>
            <w:r w:rsidRPr="00BD3611">
              <w:rPr>
                <w:rFonts w:ascii="Tahoma" w:hAnsi="Tahoma" w:cs="Tahoma"/>
                <w:lang w:val="nl-NL"/>
              </w:rPr>
              <w:t>Open Value</w:t>
            </w:r>
          </w:p>
        </w:tc>
        <w:tc>
          <w:tcPr>
            <w:tcW w:w="3150" w:type="dxa"/>
            <w:vAlign w:val="center"/>
          </w:tcPr>
          <w:p w14:paraId="7BBD045B" w14:textId="77777777" w:rsidR="009429C1" w:rsidRPr="00BD3611" w:rsidRDefault="009429C1" w:rsidP="00C12215">
            <w:pPr>
              <w:pStyle w:val="AppendixTableText"/>
              <w:keepNext/>
              <w:rPr>
                <w:rFonts w:ascii="Tahoma" w:hAnsi="Tahoma" w:cs="Tahoma"/>
              </w:rPr>
            </w:pPr>
            <w:r w:rsidRPr="00BD3611">
              <w:rPr>
                <w:rFonts w:ascii="Tahoma" w:hAnsi="Tahoma" w:cs="Tahoma"/>
                <w:lang w:val="nl-NL"/>
              </w:rPr>
              <w:t>2 dagen per 50 licenties (maximaal</w:t>
            </w:r>
            <w:r w:rsidR="00C12215" w:rsidRPr="00BD3611">
              <w:rPr>
                <w:rFonts w:ascii="Tahoma" w:hAnsi="Tahoma" w:cs="Tahoma"/>
                <w:lang w:val="nl-NL"/>
              </w:rPr>
              <w:t> </w:t>
            </w:r>
            <w:r w:rsidRPr="00BD3611">
              <w:rPr>
                <w:rFonts w:ascii="Tahoma" w:hAnsi="Tahoma" w:cs="Tahoma"/>
                <w:lang w:val="nl-NL"/>
              </w:rPr>
              <w:t>20 dagen)</w:t>
            </w:r>
          </w:p>
        </w:tc>
        <w:tc>
          <w:tcPr>
            <w:tcW w:w="3240" w:type="dxa"/>
            <w:vAlign w:val="center"/>
          </w:tcPr>
          <w:p w14:paraId="7BBD045C"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 dag per 50 licenties</w:t>
            </w:r>
          </w:p>
          <w:p w14:paraId="7BBD045D"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(maximaal 10 dagen)</w:t>
            </w:r>
          </w:p>
        </w:tc>
      </w:tr>
      <w:tr w:rsidR="009429C1" w:rsidRPr="00BD3611" w14:paraId="7BBD0463" w14:textId="77777777" w:rsidTr="00B10F67">
        <w:trPr>
          <w:cantSplit/>
          <w:trHeight w:val="236"/>
        </w:trPr>
        <w:tc>
          <w:tcPr>
            <w:tcW w:w="3002" w:type="dxa"/>
            <w:vAlign w:val="center"/>
          </w:tcPr>
          <w:p w14:paraId="7BBD045F"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60" w14:textId="77777777" w:rsidR="009429C1" w:rsidRPr="00BD3611" w:rsidRDefault="009429C1" w:rsidP="00C12215">
            <w:pPr>
              <w:pStyle w:val="AppendixTableHeadings"/>
              <w:rPr>
                <w:rFonts w:ascii="Tahoma" w:hAnsi="Tahoma" w:cs="Tahoma"/>
              </w:rPr>
            </w:pPr>
            <w:r w:rsidRPr="00BD3611">
              <w:rPr>
                <w:rFonts w:ascii="Tahoma" w:hAnsi="Tahoma" w:cs="Tahoma"/>
              </w:rPr>
              <w:t>1</w:t>
            </w:r>
            <w:r w:rsidR="00961917" w:rsidRPr="00BD3611">
              <w:rPr>
                <w:rFonts w:ascii="Tahoma" w:hAnsi="Tahoma" w:cs="Tahoma"/>
              </w:rPr>
              <w:t xml:space="preserve"> – </w:t>
            </w:r>
            <w:r w:rsidRPr="00BD3611">
              <w:rPr>
                <w:rFonts w:ascii="Tahoma" w:hAnsi="Tahoma" w:cs="Tahoma"/>
              </w:rPr>
              <w:t>249</w:t>
            </w:r>
          </w:p>
        </w:tc>
        <w:tc>
          <w:tcPr>
            <w:tcW w:w="3150" w:type="dxa"/>
            <w:vAlign w:val="center"/>
          </w:tcPr>
          <w:p w14:paraId="7BBD0461"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2 dagen per 50 licenties</w:t>
            </w:r>
          </w:p>
        </w:tc>
        <w:tc>
          <w:tcPr>
            <w:tcW w:w="3240" w:type="dxa"/>
            <w:vAlign w:val="center"/>
          </w:tcPr>
          <w:p w14:paraId="7BBD0462" w14:textId="77777777" w:rsidR="009429C1" w:rsidRPr="00BD3611" w:rsidRDefault="009429C1" w:rsidP="006C5DE0">
            <w:pPr>
              <w:pStyle w:val="AppendixTableText"/>
              <w:keepNext/>
              <w:rPr>
                <w:rFonts w:ascii="Tahoma" w:hAnsi="Tahoma" w:cs="Tahoma"/>
                <w:lang w:val="nl-NL"/>
              </w:rPr>
            </w:pPr>
            <w:r w:rsidRPr="00BD3611">
              <w:rPr>
                <w:rFonts w:ascii="Tahoma" w:hAnsi="Tahoma" w:cs="Tahoma"/>
                <w:lang w:val="nl-NL"/>
              </w:rPr>
              <w:t>1 dag per 50 licenties</w:t>
            </w:r>
          </w:p>
        </w:tc>
      </w:tr>
      <w:tr w:rsidR="009429C1" w:rsidRPr="00BD3611" w14:paraId="7BBD046A" w14:textId="77777777" w:rsidTr="00B10F67">
        <w:trPr>
          <w:cantSplit/>
          <w:trHeight w:val="236"/>
        </w:trPr>
        <w:tc>
          <w:tcPr>
            <w:tcW w:w="3002" w:type="dxa"/>
            <w:vAlign w:val="center"/>
          </w:tcPr>
          <w:p w14:paraId="7BBD0464"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65" w14:textId="77777777" w:rsidR="009429C1" w:rsidRPr="00BD3611" w:rsidRDefault="009429C1" w:rsidP="00961917">
            <w:pPr>
              <w:pStyle w:val="AppendixTableText"/>
              <w:rPr>
                <w:rFonts w:ascii="Tahoma" w:hAnsi="Tahoma" w:cs="Tahoma"/>
              </w:rPr>
            </w:pPr>
            <w:r w:rsidRPr="00BD3611">
              <w:rPr>
                <w:rFonts w:ascii="Tahoma" w:hAnsi="Tahoma" w:cs="Tahoma"/>
              </w:rPr>
              <w:t>250</w:t>
            </w:r>
            <w:r w:rsidR="00E8728A" w:rsidRPr="00BD3611">
              <w:rPr>
                <w:rFonts w:ascii="Tahoma" w:hAnsi="Tahoma" w:cs="Tahoma"/>
              </w:rPr>
              <w:t xml:space="preserve"> – </w:t>
            </w:r>
            <w:r w:rsidRPr="00BD3611">
              <w:rPr>
                <w:rFonts w:ascii="Tahoma" w:hAnsi="Tahoma" w:cs="Tahoma"/>
              </w:rPr>
              <w:t xml:space="preserve">2399 </w:t>
            </w:r>
          </w:p>
        </w:tc>
        <w:tc>
          <w:tcPr>
            <w:tcW w:w="3150" w:type="dxa"/>
            <w:vAlign w:val="center"/>
          </w:tcPr>
          <w:p w14:paraId="7BBD0466" w14:textId="77777777" w:rsidR="009429C1" w:rsidRPr="00BD3611" w:rsidRDefault="009429C1" w:rsidP="00B10F67">
            <w:pPr>
              <w:pStyle w:val="AppendixTableText"/>
              <w:keepNext/>
              <w:rPr>
                <w:rFonts w:ascii="Tahoma" w:hAnsi="Tahoma" w:cs="Tahoma"/>
                <w:lang w:val="nb-NO"/>
              </w:rPr>
            </w:pPr>
            <w:r w:rsidRPr="00BD3611">
              <w:rPr>
                <w:rFonts w:ascii="Tahoma" w:hAnsi="Tahoma" w:cs="Tahoma"/>
                <w:lang w:val="nl-NL"/>
              </w:rPr>
              <w:t>20 dagen per</w:t>
            </w:r>
          </w:p>
          <w:p w14:paraId="7BBD0467" w14:textId="77777777" w:rsidR="009429C1" w:rsidRPr="00BD3611" w:rsidRDefault="009429C1" w:rsidP="00B10F67">
            <w:pPr>
              <w:pStyle w:val="AppendixTableText"/>
              <w:keepNext/>
              <w:rPr>
                <w:rFonts w:ascii="Tahoma" w:hAnsi="Tahoma" w:cs="Tahoma"/>
                <w:lang w:val="nb-NO"/>
              </w:rPr>
            </w:pPr>
            <w:r w:rsidRPr="00BD3611">
              <w:rPr>
                <w:rFonts w:ascii="Tahoma" w:hAnsi="Tahoma" w:cs="Tahoma"/>
                <w:lang w:val="nl-NL"/>
              </w:rPr>
              <w:t>in aanmerking komende enrollment</w:t>
            </w:r>
          </w:p>
        </w:tc>
        <w:tc>
          <w:tcPr>
            <w:tcW w:w="3240" w:type="dxa"/>
            <w:vAlign w:val="center"/>
          </w:tcPr>
          <w:p w14:paraId="7BBD0468" w14:textId="77777777" w:rsidR="009429C1" w:rsidRPr="00BD3611" w:rsidRDefault="009429C1" w:rsidP="00B10F67">
            <w:pPr>
              <w:pStyle w:val="AppendixTableText"/>
              <w:keepNext/>
              <w:rPr>
                <w:rFonts w:ascii="Tahoma" w:hAnsi="Tahoma" w:cs="Tahoma"/>
                <w:lang w:val="nb-NO"/>
              </w:rPr>
            </w:pPr>
            <w:r w:rsidRPr="00BD3611">
              <w:rPr>
                <w:rFonts w:ascii="Tahoma" w:hAnsi="Tahoma" w:cs="Tahoma"/>
                <w:lang w:val="nl-NL"/>
              </w:rPr>
              <w:t>10 dagen per</w:t>
            </w:r>
          </w:p>
          <w:p w14:paraId="7BBD0469" w14:textId="77777777" w:rsidR="009429C1" w:rsidRPr="00BD3611" w:rsidRDefault="009429C1" w:rsidP="00B10F67">
            <w:pPr>
              <w:pStyle w:val="AppendixTableText"/>
              <w:keepNext/>
              <w:rPr>
                <w:rFonts w:ascii="Tahoma" w:hAnsi="Tahoma" w:cs="Tahoma"/>
                <w:lang w:val="nb-NO"/>
              </w:rPr>
            </w:pPr>
            <w:r w:rsidRPr="00BD3611">
              <w:rPr>
                <w:rFonts w:ascii="Tahoma" w:hAnsi="Tahoma" w:cs="Tahoma"/>
                <w:lang w:val="nl-NL"/>
              </w:rPr>
              <w:t>in aanmerking komende enrollment</w:t>
            </w:r>
          </w:p>
        </w:tc>
      </w:tr>
      <w:tr w:rsidR="009429C1" w:rsidRPr="00BD3611" w14:paraId="7BBD0471" w14:textId="77777777" w:rsidTr="00B10F67">
        <w:trPr>
          <w:cantSplit/>
          <w:trHeight w:val="236"/>
        </w:trPr>
        <w:tc>
          <w:tcPr>
            <w:tcW w:w="3002" w:type="dxa"/>
            <w:vAlign w:val="center"/>
          </w:tcPr>
          <w:p w14:paraId="7BBD046B"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6C" w14:textId="77777777" w:rsidR="009429C1" w:rsidRPr="00BD3611" w:rsidRDefault="009429C1" w:rsidP="00961917">
            <w:pPr>
              <w:pStyle w:val="AppendixTableText"/>
              <w:rPr>
                <w:rFonts w:ascii="Tahoma" w:hAnsi="Tahoma" w:cs="Tahoma"/>
                <w:b/>
                <w:i/>
              </w:rPr>
            </w:pPr>
            <w:r w:rsidRPr="00BD3611">
              <w:rPr>
                <w:rFonts w:ascii="Tahoma" w:hAnsi="Tahoma" w:cs="Tahoma"/>
              </w:rPr>
              <w:t>2400</w:t>
            </w:r>
            <w:r w:rsidR="00E8728A" w:rsidRPr="00BD3611">
              <w:rPr>
                <w:rFonts w:ascii="Tahoma" w:hAnsi="Tahoma" w:cs="Tahoma"/>
              </w:rPr>
              <w:t xml:space="preserve"> – </w:t>
            </w:r>
            <w:r w:rsidRPr="00BD3611">
              <w:rPr>
                <w:rFonts w:ascii="Tahoma" w:hAnsi="Tahoma" w:cs="Tahoma"/>
              </w:rPr>
              <w:t>5999</w:t>
            </w:r>
          </w:p>
        </w:tc>
        <w:tc>
          <w:tcPr>
            <w:tcW w:w="3150" w:type="dxa"/>
            <w:vAlign w:val="center"/>
          </w:tcPr>
          <w:p w14:paraId="7BBD046D"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30 dagen*</w:t>
            </w:r>
            <w:r w:rsidRPr="00BD3611">
              <w:rPr>
                <w:rFonts w:ascii="Tahoma" w:hAnsi="Tahoma" w:cs="Tahoma"/>
              </w:rPr>
              <w:t xml:space="preserve"> </w:t>
            </w:r>
          </w:p>
          <w:p w14:paraId="7BBD046E" w14:textId="77777777" w:rsidR="009429C1" w:rsidRPr="00BD3611" w:rsidRDefault="009429C1" w:rsidP="00B10F67">
            <w:pPr>
              <w:pStyle w:val="AppendixTableText"/>
              <w:keepNext/>
              <w:rPr>
                <w:rFonts w:ascii="Tahoma" w:hAnsi="Tahoma" w:cs="Tahoma"/>
              </w:rPr>
            </w:pPr>
          </w:p>
        </w:tc>
        <w:tc>
          <w:tcPr>
            <w:tcW w:w="3240" w:type="dxa"/>
            <w:vAlign w:val="center"/>
          </w:tcPr>
          <w:p w14:paraId="7BBD046F"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15 dagen*</w:t>
            </w:r>
            <w:r w:rsidRPr="00BD3611">
              <w:rPr>
                <w:rFonts w:ascii="Tahoma" w:hAnsi="Tahoma" w:cs="Tahoma"/>
              </w:rPr>
              <w:t xml:space="preserve"> </w:t>
            </w:r>
          </w:p>
          <w:p w14:paraId="7BBD0470" w14:textId="77777777" w:rsidR="009429C1" w:rsidRPr="00BD3611" w:rsidRDefault="009429C1" w:rsidP="00B10F67">
            <w:pPr>
              <w:pStyle w:val="AppendixTableText"/>
              <w:keepNext/>
              <w:rPr>
                <w:rFonts w:ascii="Tahoma" w:hAnsi="Tahoma" w:cs="Tahoma"/>
              </w:rPr>
            </w:pPr>
          </w:p>
        </w:tc>
      </w:tr>
      <w:tr w:rsidR="009429C1" w:rsidRPr="00BD3611" w14:paraId="7BBD0478" w14:textId="77777777" w:rsidTr="00B10F67">
        <w:trPr>
          <w:cantSplit/>
          <w:trHeight w:val="236"/>
        </w:trPr>
        <w:tc>
          <w:tcPr>
            <w:tcW w:w="3002" w:type="dxa"/>
            <w:vAlign w:val="center"/>
          </w:tcPr>
          <w:p w14:paraId="7BBD0472"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73" w14:textId="77777777" w:rsidR="009429C1" w:rsidRPr="00BD3611" w:rsidRDefault="009429C1" w:rsidP="00961917">
            <w:pPr>
              <w:pStyle w:val="AppendixTableText"/>
              <w:rPr>
                <w:rFonts w:ascii="Tahoma" w:hAnsi="Tahoma" w:cs="Tahoma"/>
                <w:b/>
                <w:i/>
              </w:rPr>
            </w:pPr>
            <w:r w:rsidRPr="00BD3611">
              <w:rPr>
                <w:rFonts w:ascii="Tahoma" w:hAnsi="Tahoma" w:cs="Tahoma"/>
              </w:rPr>
              <w:t>6000</w:t>
            </w:r>
            <w:r w:rsidR="00E8728A" w:rsidRPr="00BD3611">
              <w:rPr>
                <w:rFonts w:ascii="Tahoma" w:hAnsi="Tahoma" w:cs="Tahoma"/>
              </w:rPr>
              <w:t xml:space="preserve"> – </w:t>
            </w:r>
            <w:r w:rsidRPr="00BD3611">
              <w:rPr>
                <w:rFonts w:ascii="Tahoma" w:hAnsi="Tahoma" w:cs="Tahoma"/>
              </w:rPr>
              <w:t>14999</w:t>
            </w:r>
          </w:p>
        </w:tc>
        <w:tc>
          <w:tcPr>
            <w:tcW w:w="3150" w:type="dxa"/>
            <w:vAlign w:val="center"/>
          </w:tcPr>
          <w:p w14:paraId="7BBD0474"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50 dagen*</w:t>
            </w:r>
            <w:r w:rsidRPr="00BD3611">
              <w:rPr>
                <w:rFonts w:ascii="Tahoma" w:hAnsi="Tahoma" w:cs="Tahoma"/>
              </w:rPr>
              <w:t xml:space="preserve"> </w:t>
            </w:r>
          </w:p>
          <w:p w14:paraId="7BBD0475" w14:textId="77777777" w:rsidR="009429C1" w:rsidRPr="00BD3611" w:rsidRDefault="009429C1" w:rsidP="00B10F67">
            <w:pPr>
              <w:pStyle w:val="AppendixTableText"/>
              <w:keepNext/>
              <w:rPr>
                <w:rFonts w:ascii="Tahoma" w:hAnsi="Tahoma" w:cs="Tahoma"/>
              </w:rPr>
            </w:pPr>
          </w:p>
        </w:tc>
        <w:tc>
          <w:tcPr>
            <w:tcW w:w="3240" w:type="dxa"/>
            <w:vAlign w:val="center"/>
          </w:tcPr>
          <w:p w14:paraId="7BBD0476"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25 dagen*</w:t>
            </w:r>
            <w:r w:rsidRPr="00BD3611">
              <w:rPr>
                <w:rFonts w:ascii="Tahoma" w:hAnsi="Tahoma" w:cs="Tahoma"/>
              </w:rPr>
              <w:t xml:space="preserve"> </w:t>
            </w:r>
          </w:p>
          <w:p w14:paraId="7BBD0477" w14:textId="77777777" w:rsidR="009429C1" w:rsidRPr="00BD3611" w:rsidRDefault="009429C1" w:rsidP="00B10F67">
            <w:pPr>
              <w:pStyle w:val="AppendixTableText"/>
              <w:keepNext/>
              <w:rPr>
                <w:rFonts w:ascii="Tahoma" w:hAnsi="Tahoma" w:cs="Tahoma"/>
              </w:rPr>
            </w:pPr>
          </w:p>
        </w:tc>
      </w:tr>
      <w:tr w:rsidR="009429C1" w:rsidRPr="00BD3611" w14:paraId="7BBD047F" w14:textId="77777777" w:rsidTr="00B10F67">
        <w:trPr>
          <w:cantSplit/>
          <w:trHeight w:val="236"/>
        </w:trPr>
        <w:tc>
          <w:tcPr>
            <w:tcW w:w="3002" w:type="dxa"/>
            <w:vAlign w:val="center"/>
          </w:tcPr>
          <w:p w14:paraId="7BBD0479"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7A" w14:textId="77777777" w:rsidR="009429C1" w:rsidRPr="00BD3611" w:rsidRDefault="009429C1" w:rsidP="00961917">
            <w:pPr>
              <w:pStyle w:val="AppendixTableText"/>
              <w:rPr>
                <w:rFonts w:ascii="Tahoma" w:hAnsi="Tahoma" w:cs="Tahoma"/>
                <w:b/>
                <w:i/>
              </w:rPr>
            </w:pPr>
            <w:r w:rsidRPr="00BD3611">
              <w:rPr>
                <w:rFonts w:ascii="Tahoma" w:hAnsi="Tahoma" w:cs="Tahoma"/>
              </w:rPr>
              <w:t>15000 – 29999</w:t>
            </w:r>
          </w:p>
        </w:tc>
        <w:tc>
          <w:tcPr>
            <w:tcW w:w="3150" w:type="dxa"/>
            <w:vAlign w:val="center"/>
          </w:tcPr>
          <w:p w14:paraId="7BBD047B"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110 dagen*</w:t>
            </w:r>
            <w:r w:rsidRPr="00BD3611">
              <w:rPr>
                <w:rFonts w:ascii="Tahoma" w:hAnsi="Tahoma" w:cs="Tahoma"/>
              </w:rPr>
              <w:t xml:space="preserve"> </w:t>
            </w:r>
          </w:p>
          <w:p w14:paraId="7BBD047C" w14:textId="77777777" w:rsidR="009429C1" w:rsidRPr="00BD3611" w:rsidRDefault="009429C1" w:rsidP="00B10F67">
            <w:pPr>
              <w:pStyle w:val="AppendixTableText"/>
              <w:keepNext/>
              <w:rPr>
                <w:rFonts w:ascii="Tahoma" w:hAnsi="Tahoma" w:cs="Tahoma"/>
              </w:rPr>
            </w:pPr>
          </w:p>
        </w:tc>
        <w:tc>
          <w:tcPr>
            <w:tcW w:w="3240" w:type="dxa"/>
            <w:vAlign w:val="center"/>
          </w:tcPr>
          <w:p w14:paraId="7BBD047D"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55 dagen*</w:t>
            </w:r>
            <w:r w:rsidRPr="00BD3611">
              <w:rPr>
                <w:rFonts w:ascii="Tahoma" w:hAnsi="Tahoma" w:cs="Tahoma"/>
              </w:rPr>
              <w:t xml:space="preserve"> </w:t>
            </w:r>
          </w:p>
          <w:p w14:paraId="7BBD047E" w14:textId="77777777" w:rsidR="009429C1" w:rsidRPr="00BD3611" w:rsidRDefault="009429C1" w:rsidP="00B10F67">
            <w:pPr>
              <w:pStyle w:val="AppendixTableText"/>
              <w:keepNext/>
              <w:rPr>
                <w:rFonts w:ascii="Tahoma" w:hAnsi="Tahoma" w:cs="Tahoma"/>
              </w:rPr>
            </w:pPr>
          </w:p>
        </w:tc>
      </w:tr>
      <w:tr w:rsidR="009429C1" w:rsidRPr="00BD3611" w14:paraId="7BBD0486" w14:textId="77777777" w:rsidTr="00B10F67">
        <w:trPr>
          <w:cantSplit/>
          <w:trHeight w:val="236"/>
        </w:trPr>
        <w:tc>
          <w:tcPr>
            <w:tcW w:w="3002" w:type="dxa"/>
            <w:vAlign w:val="center"/>
          </w:tcPr>
          <w:p w14:paraId="7BBD0480"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81" w14:textId="77777777" w:rsidR="009429C1" w:rsidRPr="00BD3611" w:rsidRDefault="009429C1" w:rsidP="00961917">
            <w:pPr>
              <w:pStyle w:val="AppendixTableText"/>
              <w:rPr>
                <w:rFonts w:ascii="Tahoma" w:hAnsi="Tahoma" w:cs="Tahoma"/>
                <w:b/>
                <w:i/>
              </w:rPr>
            </w:pPr>
            <w:r w:rsidRPr="00BD3611">
              <w:rPr>
                <w:rFonts w:ascii="Tahoma" w:hAnsi="Tahoma" w:cs="Tahoma"/>
              </w:rPr>
              <w:t>30000 – 49999</w:t>
            </w:r>
          </w:p>
        </w:tc>
        <w:tc>
          <w:tcPr>
            <w:tcW w:w="3150" w:type="dxa"/>
            <w:vAlign w:val="center"/>
          </w:tcPr>
          <w:p w14:paraId="7BBD0482"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160 dagen*</w:t>
            </w:r>
            <w:r w:rsidRPr="00BD3611">
              <w:rPr>
                <w:rFonts w:ascii="Tahoma" w:hAnsi="Tahoma" w:cs="Tahoma"/>
              </w:rPr>
              <w:t xml:space="preserve"> </w:t>
            </w:r>
          </w:p>
          <w:p w14:paraId="7BBD0483" w14:textId="77777777" w:rsidR="009429C1" w:rsidRPr="00BD3611" w:rsidRDefault="009429C1" w:rsidP="00B10F67">
            <w:pPr>
              <w:pStyle w:val="AppendixTableText"/>
              <w:keepNext/>
              <w:rPr>
                <w:rFonts w:ascii="Tahoma" w:hAnsi="Tahoma" w:cs="Tahoma"/>
              </w:rPr>
            </w:pPr>
          </w:p>
        </w:tc>
        <w:tc>
          <w:tcPr>
            <w:tcW w:w="3240" w:type="dxa"/>
            <w:vAlign w:val="center"/>
          </w:tcPr>
          <w:p w14:paraId="7BBD0484"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80 dagen*</w:t>
            </w:r>
          </w:p>
          <w:p w14:paraId="7BBD0485" w14:textId="77777777" w:rsidR="009429C1" w:rsidRPr="00BD3611" w:rsidRDefault="009429C1" w:rsidP="00B10F67">
            <w:pPr>
              <w:pStyle w:val="AppendixTableText"/>
              <w:keepNext/>
              <w:rPr>
                <w:rFonts w:ascii="Tahoma" w:hAnsi="Tahoma" w:cs="Tahoma"/>
              </w:rPr>
            </w:pPr>
          </w:p>
        </w:tc>
      </w:tr>
      <w:tr w:rsidR="009429C1" w:rsidRPr="00BD3611" w14:paraId="7BBD048D" w14:textId="77777777" w:rsidTr="00B10F67">
        <w:trPr>
          <w:cantSplit/>
          <w:trHeight w:val="236"/>
        </w:trPr>
        <w:tc>
          <w:tcPr>
            <w:tcW w:w="3002" w:type="dxa"/>
            <w:vAlign w:val="center"/>
          </w:tcPr>
          <w:p w14:paraId="7BBD0487"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88" w14:textId="77777777" w:rsidR="009429C1" w:rsidRPr="00BD3611" w:rsidRDefault="009429C1" w:rsidP="00961917">
            <w:pPr>
              <w:pStyle w:val="AppendixTableText"/>
              <w:rPr>
                <w:rFonts w:ascii="Tahoma" w:hAnsi="Tahoma" w:cs="Tahoma"/>
                <w:b/>
                <w:i/>
              </w:rPr>
            </w:pPr>
            <w:r w:rsidRPr="00BD3611">
              <w:rPr>
                <w:rFonts w:ascii="Tahoma" w:hAnsi="Tahoma" w:cs="Tahoma"/>
              </w:rPr>
              <w:t>50000 – 99999</w:t>
            </w:r>
          </w:p>
        </w:tc>
        <w:tc>
          <w:tcPr>
            <w:tcW w:w="3150" w:type="dxa"/>
            <w:vAlign w:val="center"/>
          </w:tcPr>
          <w:p w14:paraId="7BBD0489"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250 dagen*</w:t>
            </w:r>
          </w:p>
          <w:p w14:paraId="7BBD048A" w14:textId="77777777" w:rsidR="009429C1" w:rsidRPr="00BD3611" w:rsidRDefault="009429C1" w:rsidP="00B10F67">
            <w:pPr>
              <w:pStyle w:val="AppendixTableText"/>
              <w:keepNext/>
              <w:rPr>
                <w:rFonts w:ascii="Tahoma" w:hAnsi="Tahoma" w:cs="Tahoma"/>
              </w:rPr>
            </w:pPr>
          </w:p>
        </w:tc>
        <w:tc>
          <w:tcPr>
            <w:tcW w:w="3240" w:type="dxa"/>
            <w:vAlign w:val="center"/>
          </w:tcPr>
          <w:p w14:paraId="7BBD048B"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125 dagen*</w:t>
            </w:r>
            <w:r w:rsidRPr="00BD3611">
              <w:rPr>
                <w:rFonts w:ascii="Tahoma" w:hAnsi="Tahoma" w:cs="Tahoma"/>
              </w:rPr>
              <w:t xml:space="preserve"> </w:t>
            </w:r>
          </w:p>
          <w:p w14:paraId="7BBD048C" w14:textId="77777777" w:rsidR="009429C1" w:rsidRPr="00BD3611" w:rsidRDefault="009429C1" w:rsidP="00B10F67">
            <w:pPr>
              <w:pStyle w:val="AppendixTableText"/>
              <w:keepNext/>
              <w:rPr>
                <w:rFonts w:ascii="Tahoma" w:hAnsi="Tahoma" w:cs="Tahoma"/>
              </w:rPr>
            </w:pPr>
          </w:p>
        </w:tc>
      </w:tr>
      <w:tr w:rsidR="009429C1" w:rsidRPr="00BD3611" w14:paraId="7BBD0494" w14:textId="77777777" w:rsidTr="00B10F67">
        <w:trPr>
          <w:cantSplit/>
          <w:trHeight w:val="236"/>
        </w:trPr>
        <w:tc>
          <w:tcPr>
            <w:tcW w:w="3002" w:type="dxa"/>
            <w:vAlign w:val="center"/>
          </w:tcPr>
          <w:p w14:paraId="7BBD048E"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8F" w14:textId="77777777" w:rsidR="009429C1" w:rsidRPr="00BD3611" w:rsidRDefault="009429C1" w:rsidP="00961917">
            <w:pPr>
              <w:pStyle w:val="AppendixTableHeadings"/>
              <w:rPr>
                <w:rFonts w:ascii="Tahoma" w:hAnsi="Tahoma" w:cs="Tahoma"/>
              </w:rPr>
            </w:pPr>
            <w:r w:rsidRPr="00BD3611">
              <w:rPr>
                <w:rFonts w:ascii="Tahoma" w:hAnsi="Tahoma" w:cs="Tahoma"/>
              </w:rPr>
              <w:t>100000 – 199999</w:t>
            </w:r>
          </w:p>
        </w:tc>
        <w:tc>
          <w:tcPr>
            <w:tcW w:w="3150" w:type="dxa"/>
            <w:vAlign w:val="center"/>
          </w:tcPr>
          <w:p w14:paraId="7BBD0490"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400 dagen*</w:t>
            </w:r>
          </w:p>
          <w:p w14:paraId="7BBD0491" w14:textId="77777777" w:rsidR="009429C1" w:rsidRPr="00BD3611" w:rsidRDefault="009429C1" w:rsidP="00B10F67">
            <w:pPr>
              <w:pStyle w:val="AppendixTableText"/>
              <w:keepNext/>
              <w:rPr>
                <w:rFonts w:ascii="Tahoma" w:hAnsi="Tahoma" w:cs="Tahoma"/>
              </w:rPr>
            </w:pPr>
          </w:p>
        </w:tc>
        <w:tc>
          <w:tcPr>
            <w:tcW w:w="3240" w:type="dxa"/>
            <w:vAlign w:val="center"/>
          </w:tcPr>
          <w:p w14:paraId="7BBD0492"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200 dagen*</w:t>
            </w:r>
          </w:p>
          <w:p w14:paraId="7BBD0493" w14:textId="77777777" w:rsidR="009429C1" w:rsidRPr="00BD3611" w:rsidRDefault="009429C1" w:rsidP="00B10F67">
            <w:pPr>
              <w:pStyle w:val="AppendixTableText"/>
              <w:keepNext/>
              <w:rPr>
                <w:rFonts w:ascii="Tahoma" w:hAnsi="Tahoma" w:cs="Tahoma"/>
              </w:rPr>
            </w:pPr>
          </w:p>
        </w:tc>
      </w:tr>
      <w:tr w:rsidR="009429C1" w:rsidRPr="00BD3611" w14:paraId="7BBD049B" w14:textId="77777777" w:rsidTr="00B10F67">
        <w:trPr>
          <w:cantSplit/>
          <w:trHeight w:val="236"/>
        </w:trPr>
        <w:tc>
          <w:tcPr>
            <w:tcW w:w="3002" w:type="dxa"/>
            <w:vAlign w:val="center"/>
          </w:tcPr>
          <w:p w14:paraId="7BBD0495"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96" w14:textId="77777777" w:rsidR="009429C1" w:rsidRPr="00BD3611" w:rsidRDefault="009429C1" w:rsidP="00961917">
            <w:pPr>
              <w:pStyle w:val="AppendixTableHeadings"/>
              <w:rPr>
                <w:rFonts w:ascii="Tahoma" w:hAnsi="Tahoma" w:cs="Tahoma"/>
              </w:rPr>
            </w:pPr>
            <w:r w:rsidRPr="00BD3611">
              <w:rPr>
                <w:rFonts w:ascii="Tahoma" w:hAnsi="Tahoma" w:cs="Tahoma"/>
              </w:rPr>
              <w:t>200000 – 399999</w:t>
            </w:r>
          </w:p>
        </w:tc>
        <w:tc>
          <w:tcPr>
            <w:tcW w:w="3150" w:type="dxa"/>
            <w:vAlign w:val="center"/>
          </w:tcPr>
          <w:p w14:paraId="7BBD0497"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600 dagen*</w:t>
            </w:r>
          </w:p>
          <w:p w14:paraId="7BBD0498" w14:textId="77777777" w:rsidR="009429C1" w:rsidRPr="00BD3611" w:rsidRDefault="009429C1" w:rsidP="00B10F67">
            <w:pPr>
              <w:pStyle w:val="AppendixTableText"/>
              <w:keepNext/>
              <w:rPr>
                <w:rFonts w:ascii="Tahoma" w:hAnsi="Tahoma" w:cs="Tahoma"/>
              </w:rPr>
            </w:pPr>
          </w:p>
        </w:tc>
        <w:tc>
          <w:tcPr>
            <w:tcW w:w="3240" w:type="dxa"/>
            <w:vAlign w:val="center"/>
          </w:tcPr>
          <w:p w14:paraId="7BBD0499"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300 dagen*</w:t>
            </w:r>
          </w:p>
          <w:p w14:paraId="7BBD049A" w14:textId="77777777" w:rsidR="009429C1" w:rsidRPr="00BD3611" w:rsidRDefault="009429C1" w:rsidP="00B10F67">
            <w:pPr>
              <w:pStyle w:val="AppendixTableText"/>
              <w:keepNext/>
              <w:rPr>
                <w:rFonts w:ascii="Tahoma" w:hAnsi="Tahoma" w:cs="Tahoma"/>
              </w:rPr>
            </w:pPr>
          </w:p>
        </w:tc>
      </w:tr>
      <w:tr w:rsidR="009429C1" w:rsidRPr="00BD3611" w14:paraId="7BBD04A2" w14:textId="77777777" w:rsidTr="00B10F67">
        <w:trPr>
          <w:cantSplit/>
          <w:trHeight w:val="236"/>
        </w:trPr>
        <w:tc>
          <w:tcPr>
            <w:tcW w:w="3002" w:type="dxa"/>
            <w:vAlign w:val="center"/>
          </w:tcPr>
          <w:p w14:paraId="7BBD049C"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9D" w14:textId="77777777" w:rsidR="009429C1" w:rsidRPr="00BD3611" w:rsidRDefault="009429C1" w:rsidP="00961917">
            <w:pPr>
              <w:pStyle w:val="AppendixTableHeadings"/>
              <w:rPr>
                <w:rFonts w:ascii="Tahoma" w:hAnsi="Tahoma" w:cs="Tahoma"/>
              </w:rPr>
            </w:pPr>
            <w:r w:rsidRPr="00BD3611">
              <w:rPr>
                <w:rFonts w:ascii="Tahoma" w:hAnsi="Tahoma" w:cs="Tahoma"/>
              </w:rPr>
              <w:t>400000 – 599999</w:t>
            </w:r>
          </w:p>
        </w:tc>
        <w:tc>
          <w:tcPr>
            <w:tcW w:w="3150" w:type="dxa"/>
            <w:vAlign w:val="center"/>
          </w:tcPr>
          <w:p w14:paraId="7BBD049E"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800 dagen*</w:t>
            </w:r>
          </w:p>
          <w:p w14:paraId="7BBD049F" w14:textId="77777777" w:rsidR="009429C1" w:rsidRPr="00BD3611" w:rsidRDefault="009429C1" w:rsidP="00B10F67">
            <w:pPr>
              <w:pStyle w:val="AppendixTableText"/>
              <w:keepNext/>
              <w:rPr>
                <w:rFonts w:ascii="Tahoma" w:hAnsi="Tahoma" w:cs="Tahoma"/>
              </w:rPr>
            </w:pPr>
          </w:p>
        </w:tc>
        <w:tc>
          <w:tcPr>
            <w:tcW w:w="3240" w:type="dxa"/>
            <w:vAlign w:val="center"/>
          </w:tcPr>
          <w:p w14:paraId="7BBD04A0"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400 dagen*</w:t>
            </w:r>
          </w:p>
          <w:p w14:paraId="7BBD04A1" w14:textId="77777777" w:rsidR="009429C1" w:rsidRPr="00BD3611" w:rsidRDefault="009429C1" w:rsidP="00B10F67">
            <w:pPr>
              <w:pStyle w:val="AppendixTableText"/>
              <w:keepNext/>
              <w:rPr>
                <w:rFonts w:ascii="Tahoma" w:hAnsi="Tahoma" w:cs="Tahoma"/>
              </w:rPr>
            </w:pPr>
          </w:p>
        </w:tc>
      </w:tr>
      <w:tr w:rsidR="009429C1" w:rsidRPr="00BD3611" w14:paraId="7BBD04A9" w14:textId="77777777" w:rsidTr="00B10F67">
        <w:trPr>
          <w:cantSplit/>
          <w:trHeight w:val="236"/>
        </w:trPr>
        <w:tc>
          <w:tcPr>
            <w:tcW w:w="3002" w:type="dxa"/>
            <w:vAlign w:val="center"/>
          </w:tcPr>
          <w:p w14:paraId="7BBD04A3" w14:textId="77777777" w:rsidR="009429C1" w:rsidRPr="00BD3611" w:rsidRDefault="009429C1" w:rsidP="00C12215">
            <w:pPr>
              <w:pStyle w:val="AppendixTableHeadings"/>
              <w:rPr>
                <w:rFonts w:ascii="Tahoma" w:hAnsi="Tahoma" w:cs="Tahoma"/>
              </w:rPr>
            </w:pPr>
            <w:r w:rsidRPr="00BD3611">
              <w:rPr>
                <w:rFonts w:ascii="Tahoma" w:hAnsi="Tahoma" w:cs="Tahoma"/>
                <w:lang w:val="nl-NL"/>
              </w:rPr>
              <w:t>SAM</w:t>
            </w:r>
          </w:p>
          <w:p w14:paraId="7BBD04A4" w14:textId="77777777" w:rsidR="009429C1" w:rsidRPr="00BD3611" w:rsidRDefault="009429C1" w:rsidP="00961917">
            <w:pPr>
              <w:pStyle w:val="AppendixTableHeadings"/>
              <w:rPr>
                <w:rFonts w:ascii="Tahoma" w:hAnsi="Tahoma" w:cs="Tahoma"/>
              </w:rPr>
            </w:pPr>
            <w:r w:rsidRPr="00BD3611">
              <w:rPr>
                <w:rFonts w:ascii="Tahoma" w:hAnsi="Tahoma" w:cs="Tahoma"/>
              </w:rPr>
              <w:t>600000 +</w:t>
            </w:r>
          </w:p>
        </w:tc>
        <w:tc>
          <w:tcPr>
            <w:tcW w:w="3150" w:type="dxa"/>
            <w:vAlign w:val="center"/>
          </w:tcPr>
          <w:p w14:paraId="7BBD04A5"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1400 dagen*</w:t>
            </w:r>
            <w:r w:rsidRPr="00BD3611">
              <w:rPr>
                <w:rFonts w:ascii="Tahoma" w:hAnsi="Tahoma" w:cs="Tahoma"/>
              </w:rPr>
              <w:t xml:space="preserve"> </w:t>
            </w:r>
          </w:p>
          <w:p w14:paraId="7BBD04A6" w14:textId="77777777" w:rsidR="009429C1" w:rsidRPr="00BD3611" w:rsidRDefault="009429C1" w:rsidP="00B10F67">
            <w:pPr>
              <w:pStyle w:val="AppendixTableText"/>
              <w:keepNext/>
              <w:rPr>
                <w:rFonts w:ascii="Tahoma" w:hAnsi="Tahoma" w:cs="Tahoma"/>
              </w:rPr>
            </w:pPr>
          </w:p>
        </w:tc>
        <w:tc>
          <w:tcPr>
            <w:tcW w:w="3240" w:type="dxa"/>
            <w:vAlign w:val="center"/>
          </w:tcPr>
          <w:p w14:paraId="7BBD04A7"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700 dagen*</w:t>
            </w:r>
          </w:p>
          <w:p w14:paraId="7BBD04A8" w14:textId="77777777" w:rsidR="009429C1" w:rsidRPr="00BD3611" w:rsidRDefault="009429C1" w:rsidP="00B10F67">
            <w:pPr>
              <w:pStyle w:val="AppendixTableText"/>
              <w:keepNext/>
              <w:rPr>
                <w:rFonts w:ascii="Tahoma" w:hAnsi="Tahoma" w:cs="Tahoma"/>
              </w:rPr>
            </w:pPr>
          </w:p>
        </w:tc>
      </w:tr>
    </w:tbl>
    <w:p w14:paraId="7BBD04AA" w14:textId="77777777" w:rsidR="009429C1" w:rsidRPr="00BD3611" w:rsidRDefault="009429C1" w:rsidP="009429C1">
      <w:pPr>
        <w:pStyle w:val="AppendixBodyText"/>
        <w:rPr>
          <w:rFonts w:ascii="Tahoma" w:hAnsi="Tahoma" w:cs="Tahoma"/>
        </w:rPr>
      </w:pPr>
    </w:p>
    <w:p w14:paraId="7BBD04AB" w14:textId="77777777" w:rsidR="009429C1" w:rsidRPr="00BD3611" w:rsidRDefault="009429C1" w:rsidP="006C5DE0">
      <w:pPr>
        <w:tabs>
          <w:tab w:val="left" w:pos="10440"/>
        </w:tabs>
        <w:spacing w:before="120"/>
        <w:ind w:right="306"/>
        <w:rPr>
          <w:rFonts w:cs="Tahoma"/>
        </w:rPr>
      </w:pPr>
      <w:r w:rsidRPr="00BD3611">
        <w:rPr>
          <w:rFonts w:cs="Tahoma"/>
          <w:b/>
          <w:i/>
          <w:color w:val="000000"/>
          <w:sz w:val="16"/>
          <w:lang w:val="nl-NL"/>
        </w:rPr>
        <w:t>Opmerking:</w:t>
      </w:r>
      <w:r w:rsidRPr="00BD3611">
        <w:rPr>
          <w:rFonts w:eastAsia="Times New Roman" w:cs="Tahoma"/>
          <w:i/>
          <w:color w:val="000000"/>
          <w:sz w:val="16"/>
          <w:szCs w:val="16"/>
        </w:rPr>
        <w:t xml:space="preserve"> </w:t>
      </w:r>
      <w:r w:rsidRPr="00BD3611">
        <w:rPr>
          <w:rFonts w:eastAsia="Times New Roman" w:cs="Tahoma"/>
          <w:i/>
          <w:color w:val="000000"/>
          <w:sz w:val="16"/>
          <w:szCs w:val="16"/>
          <w:lang w:val="nl-NL"/>
        </w:rPr>
        <w:t>Trainingscredits verleend op grond van een Enrollment of overeenkomst voor drie volle jaren (zie hieronder voor</w:t>
      </w:r>
      <w:r w:rsidR="006C5DE0" w:rsidRPr="00BD3611">
        <w:rPr>
          <w:rFonts w:eastAsia="Times New Roman" w:cs="Tahoma"/>
          <w:i/>
          <w:color w:val="000000"/>
          <w:sz w:val="16"/>
          <w:szCs w:val="16"/>
          <w:lang w:val="nl-NL"/>
        </w:rPr>
        <w:t> </w:t>
      </w:r>
      <w:r w:rsidRPr="00BD3611">
        <w:rPr>
          <w:rFonts w:eastAsia="Times New Roman" w:cs="Tahoma"/>
          <w:i/>
          <w:color w:val="000000"/>
          <w:sz w:val="16"/>
          <w:szCs w:val="16"/>
          <w:lang w:val="nl-NL"/>
        </w:rPr>
        <w:t>meer informatie).</w:t>
      </w:r>
      <w:r w:rsidR="001F094E" w:rsidRPr="00BD3611">
        <w:rPr>
          <w:rFonts w:eastAsia="Times New Roman" w:cs="Tahoma"/>
          <w:i/>
          <w:color w:val="000000"/>
          <w:sz w:val="16"/>
          <w:szCs w:val="16"/>
        </w:rPr>
        <w:t xml:space="preserve"> </w:t>
      </w:r>
    </w:p>
    <w:p w14:paraId="7BBD04AC" w14:textId="77777777" w:rsidR="009429C1" w:rsidRPr="00BD3611" w:rsidRDefault="009429C1" w:rsidP="009429C1">
      <w:pPr>
        <w:spacing w:after="60"/>
        <w:rPr>
          <w:rFonts w:cs="Tahoma"/>
          <w:lang w:val="nb-NO"/>
        </w:rPr>
      </w:pPr>
      <w:r w:rsidRPr="00BD3611">
        <w:rPr>
          <w:rFonts w:cs="Tahoma"/>
          <w:i/>
          <w:color w:val="000000"/>
          <w:sz w:val="16"/>
          <w:lang w:val="nl-NL"/>
        </w:rPr>
        <w:t>Zie de tabel met Office System-producten</w:t>
      </w:r>
    </w:p>
    <w:p w14:paraId="7BBD04AD" w14:textId="77777777" w:rsidR="009429C1" w:rsidRPr="00BD3611" w:rsidRDefault="009429C1" w:rsidP="009429C1">
      <w:pPr>
        <w:tabs>
          <w:tab w:val="left" w:pos="10440"/>
        </w:tabs>
        <w:spacing w:after="60"/>
        <w:ind w:right="306"/>
        <w:rPr>
          <w:rFonts w:cs="Tahoma"/>
          <w:lang w:val="nb-NO"/>
        </w:rPr>
      </w:pPr>
      <w:r w:rsidRPr="00BD3611">
        <w:rPr>
          <w:rFonts w:cs="Tahoma"/>
          <w:i/>
          <w:color w:val="000000"/>
          <w:sz w:val="16"/>
          <w:lang w:val="nl-NL"/>
        </w:rPr>
        <w:t>*Aantal dagen per in aanmerking komende enrollment of overeenkomst.</w:t>
      </w:r>
    </w:p>
    <w:p w14:paraId="7BBD04AE" w14:textId="77777777" w:rsidR="009429C1" w:rsidRPr="00BD3611" w:rsidRDefault="009429C1" w:rsidP="009429C1">
      <w:pPr>
        <w:pStyle w:val="AppendixBodyText"/>
        <w:rPr>
          <w:rFonts w:ascii="Tahoma" w:hAnsi="Tahoma" w:cs="Tahoma"/>
          <w:lang w:val="nb-NO"/>
        </w:rPr>
      </w:pPr>
    </w:p>
    <w:p w14:paraId="7BBD04AF"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Niet alle cursussen zijn beschikbaar in alle talen.</w:t>
      </w:r>
    </w:p>
    <w:p w14:paraId="7BBD04B0" w14:textId="77777777" w:rsidR="009429C1" w:rsidRPr="00BD3611" w:rsidRDefault="009429C1" w:rsidP="009C32AA">
      <w:pPr>
        <w:pStyle w:val="AppendixBodyText"/>
        <w:numPr>
          <w:ilvl w:val="0"/>
          <w:numId w:val="33"/>
        </w:numPr>
        <w:rPr>
          <w:rFonts w:ascii="Tahoma" w:hAnsi="Tahoma" w:cs="Tahoma"/>
          <w:lang w:val="nb-NO"/>
        </w:rPr>
      </w:pPr>
      <w:r w:rsidRPr="00BD3611">
        <w:rPr>
          <w:rFonts w:ascii="Tahoma" w:hAnsi="Tahoma" w:cs="Tahoma"/>
          <w:sz w:val="18"/>
          <w:lang w:val="nl-NL"/>
        </w:rPr>
        <w:t>Lokale beleidsregels van de Microsoft Learning Partner zijn van toepassing.</w:t>
      </w:r>
    </w:p>
    <w:p w14:paraId="7BBD04B1" w14:textId="77777777" w:rsidR="009429C1" w:rsidRPr="00BD3611" w:rsidRDefault="009429C1" w:rsidP="009C32AA">
      <w:pPr>
        <w:pStyle w:val="AppendixBodyText"/>
        <w:numPr>
          <w:ilvl w:val="0"/>
          <w:numId w:val="33"/>
        </w:numPr>
        <w:rPr>
          <w:rFonts w:ascii="Tahoma" w:hAnsi="Tahoma" w:cs="Tahoma"/>
          <w:lang w:val="nb-NO"/>
        </w:rPr>
      </w:pPr>
      <w:r w:rsidRPr="00BD3611">
        <w:rPr>
          <w:rFonts w:ascii="Tahoma" w:hAnsi="Tahoma" w:cs="Tahoma"/>
          <w:sz w:val="18"/>
          <w:lang w:val="nl-NL"/>
        </w:rPr>
        <w:t>Benefit-beheerders hebben de mogelijkheid een reeds toegewezen coupon in te trekken tot aan</w:t>
      </w:r>
      <w:r w:rsidR="006C5DE0" w:rsidRPr="00BD3611">
        <w:rPr>
          <w:rFonts w:ascii="Tahoma" w:hAnsi="Tahoma" w:cs="Tahoma"/>
          <w:sz w:val="18"/>
          <w:lang w:val="nl-NL"/>
        </w:rPr>
        <w:t> </w:t>
      </w:r>
      <w:r w:rsidRPr="00BD3611">
        <w:rPr>
          <w:rFonts w:ascii="Tahoma" w:hAnsi="Tahoma" w:cs="Tahoma"/>
          <w:sz w:val="18"/>
          <w:lang w:val="nl-NL"/>
        </w:rPr>
        <w:t>de</w:t>
      </w:r>
      <w:r w:rsidR="006C5DE0" w:rsidRPr="00BD3611">
        <w:rPr>
          <w:rFonts w:ascii="Tahoma" w:hAnsi="Tahoma" w:cs="Tahoma"/>
          <w:sz w:val="18"/>
          <w:lang w:val="nl-NL"/>
        </w:rPr>
        <w:t> </w:t>
      </w:r>
      <w:r w:rsidRPr="00BD3611">
        <w:rPr>
          <w:rFonts w:ascii="Tahoma" w:hAnsi="Tahoma" w:cs="Tahoma"/>
          <w:sz w:val="18"/>
          <w:lang w:val="nl-NL"/>
        </w:rPr>
        <w:t>annuleringsdatum die door de Microsoft Learning Partner is bepaald.</w:t>
      </w:r>
    </w:p>
    <w:p w14:paraId="7BBD04B2"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Cursusdagen die niet worden gedekt door de coupon, dienen te worden betaald door de persoon die de training ondergaat.</w:t>
      </w:r>
    </w:p>
    <w:p w14:paraId="7BBD04B3"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Een eventueel teveel aan coupondagen dat is toegewezen voor een bepaalde training wordt weer aan de verzameling beschikbare dagen toegevoegd zodat de Benefit-beheerders deze opnieuw kan</w:t>
      </w:r>
      <w:r w:rsidR="006C5DE0" w:rsidRPr="00BD3611">
        <w:rPr>
          <w:rFonts w:ascii="Tahoma" w:hAnsi="Tahoma" w:cs="Tahoma"/>
          <w:sz w:val="18"/>
          <w:lang w:val="nl-NL"/>
        </w:rPr>
        <w:t> </w:t>
      </w:r>
      <w:r w:rsidRPr="00BD3611">
        <w:rPr>
          <w:rFonts w:ascii="Tahoma" w:hAnsi="Tahoma" w:cs="Tahoma"/>
          <w:sz w:val="18"/>
          <w:lang w:val="nl-NL"/>
        </w:rPr>
        <w:t>toewijzen.</w:t>
      </w:r>
    </w:p>
    <w:p w14:paraId="7BBD04B4"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Voor cursussen die in een versneld tempo worden gegeven, moet het aantal coupondagen worden</w:t>
      </w:r>
      <w:r w:rsidR="006C5DE0" w:rsidRPr="00BD3611">
        <w:rPr>
          <w:rFonts w:ascii="Tahoma" w:hAnsi="Tahoma" w:cs="Tahoma"/>
          <w:sz w:val="18"/>
          <w:lang w:val="nl-NL"/>
        </w:rPr>
        <w:t> </w:t>
      </w:r>
      <w:r w:rsidRPr="00BD3611">
        <w:rPr>
          <w:rFonts w:ascii="Tahoma" w:hAnsi="Tahoma" w:cs="Tahoma"/>
          <w:sz w:val="18"/>
          <w:lang w:val="nl-NL"/>
        </w:rPr>
        <w:t>verzilvert dat gelijk is aan het aantal dagen dat zou worden gebruikt indien de cursus in normaal tempo zou zijn gegeven.</w:t>
      </w:r>
    </w:p>
    <w:p w14:paraId="7BBD04B5" w14:textId="77777777" w:rsidR="009429C1" w:rsidRPr="00BD3611" w:rsidRDefault="009429C1" w:rsidP="009C32AA">
      <w:pPr>
        <w:pStyle w:val="AppendixBodyText"/>
        <w:numPr>
          <w:ilvl w:val="0"/>
          <w:numId w:val="33"/>
        </w:numPr>
        <w:rPr>
          <w:rFonts w:ascii="Tahoma" w:hAnsi="Tahoma" w:cs="Tahoma"/>
          <w:sz w:val="18"/>
          <w:szCs w:val="18"/>
          <w:lang w:val="nb-NO"/>
        </w:rPr>
      </w:pPr>
      <w:r w:rsidRPr="00BD3611">
        <w:rPr>
          <w:rFonts w:ascii="Tahoma" w:hAnsi="Tahoma" w:cs="Tahoma"/>
          <w:sz w:val="18"/>
          <w:szCs w:val="18"/>
          <w:lang w:val="nl-NL"/>
        </w:rPr>
        <w:t>Coupons kunnen alleen worden verzilverd voor trainingsdagen binnen een goedgekeurde cursus onder leiding van een instructeur bij een gekwalificeerde Microsoft Learning Partner.</w:t>
      </w:r>
      <w:r w:rsidR="001F094E" w:rsidRPr="00BD3611">
        <w:rPr>
          <w:rFonts w:ascii="Tahoma" w:hAnsi="Tahoma" w:cs="Tahoma"/>
          <w:sz w:val="18"/>
          <w:szCs w:val="18"/>
          <w:lang w:val="de-DE"/>
        </w:rPr>
        <w:t xml:space="preserve"> </w:t>
      </w:r>
      <w:r w:rsidRPr="00BD3611">
        <w:rPr>
          <w:rFonts w:ascii="Tahoma" w:hAnsi="Tahoma" w:cs="Tahoma"/>
          <w:sz w:val="18"/>
          <w:szCs w:val="18"/>
          <w:lang w:val="nl-NL"/>
        </w:rPr>
        <w:t>Aangepaste cursussen (anders dan versneld uitgevoerde goedgekeurde cursussen) komen niet in aanmerking voor dekking door deze coupons.</w:t>
      </w:r>
      <w:r w:rsidR="001F094E" w:rsidRPr="00BD3611">
        <w:rPr>
          <w:rFonts w:ascii="Tahoma" w:hAnsi="Tahoma" w:cs="Tahoma"/>
          <w:sz w:val="18"/>
          <w:szCs w:val="18"/>
          <w:lang w:val="de-DE"/>
        </w:rPr>
        <w:t xml:space="preserve"> </w:t>
      </w:r>
      <w:r w:rsidRPr="00BD3611">
        <w:rPr>
          <w:rFonts w:ascii="Tahoma" w:hAnsi="Tahoma" w:cs="Tahoma"/>
          <w:sz w:val="18"/>
          <w:szCs w:val="18"/>
          <w:lang w:val="nl-NL"/>
        </w:rPr>
        <w:t xml:space="preserve">Ga naar </w:t>
      </w:r>
      <w:hyperlink r:id="rId24" w:history="1">
        <w:r w:rsidRPr="00BD3611">
          <w:rPr>
            <w:rStyle w:val="Hyperlink"/>
            <w:rFonts w:ascii="Tahoma" w:hAnsi="Tahoma" w:cs="Tahoma"/>
            <w:color w:val="auto"/>
            <w:sz w:val="18"/>
            <w:szCs w:val="18"/>
            <w:u w:val="none"/>
            <w:lang w:val="nl-NL"/>
          </w:rPr>
          <w:t>http://www.microsoft.com/learning/sa/training.mspx</w:t>
        </w:r>
      </w:hyperlink>
      <w:r w:rsidRPr="00BD3611">
        <w:rPr>
          <w:rFonts w:ascii="Tahoma" w:hAnsi="Tahoma" w:cs="Tahoma"/>
          <w:sz w:val="18"/>
          <w:szCs w:val="18"/>
          <w:lang w:val="nl-NL"/>
        </w:rPr>
        <w:t xml:space="preserve"> voor meer informatie over goedgekeurde cursussen.</w:t>
      </w:r>
    </w:p>
    <w:p w14:paraId="7BBD04B6"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bCs/>
          <w:sz w:val="18"/>
          <w:szCs w:val="18"/>
          <w:lang w:val="nl-NL"/>
        </w:rPr>
        <w:lastRenderedPageBreak/>
        <w:t>Coupons kunnen niet worden gebruikt voor eventuele kosten verbonden aan het niet komen opdagen voor een gereserveerde cursus door de klant.</w:t>
      </w:r>
      <w:r w:rsidR="001F094E" w:rsidRPr="00BD3611">
        <w:rPr>
          <w:rFonts w:ascii="Tahoma" w:hAnsi="Tahoma" w:cs="Tahoma"/>
          <w:bCs/>
          <w:sz w:val="18"/>
          <w:szCs w:val="18"/>
          <w:lang w:val="nb-NO"/>
        </w:rPr>
        <w:t xml:space="preserve"> </w:t>
      </w:r>
      <w:r w:rsidRPr="00BD3611">
        <w:rPr>
          <w:rFonts w:ascii="Tahoma" w:hAnsi="Tahoma" w:cs="Tahoma"/>
          <w:bCs/>
          <w:sz w:val="18"/>
          <w:szCs w:val="18"/>
          <w:lang w:val="nl-NL"/>
        </w:rPr>
        <w:t xml:space="preserve">De klant is verantwoordelijk voor alle kosten in verband met </w:t>
      </w:r>
      <w:r w:rsidR="00BF1406" w:rsidRPr="00BD3611">
        <w:rPr>
          <w:rFonts w:ascii="Tahoma" w:hAnsi="Tahoma" w:cs="Tahoma"/>
          <w:bCs/>
          <w:sz w:val="18"/>
          <w:szCs w:val="18"/>
          <w:lang w:val="nl-NL"/>
        </w:rPr>
        <w:t>“</w:t>
      </w:r>
      <w:r w:rsidRPr="00BD3611">
        <w:rPr>
          <w:rFonts w:ascii="Tahoma" w:hAnsi="Tahoma" w:cs="Tahoma"/>
          <w:bCs/>
          <w:sz w:val="18"/>
          <w:szCs w:val="18"/>
          <w:lang w:val="nl-NL"/>
        </w:rPr>
        <w:t>verzuim</w:t>
      </w:r>
      <w:r w:rsidR="00BF1406" w:rsidRPr="00BD3611">
        <w:rPr>
          <w:rFonts w:ascii="Tahoma" w:hAnsi="Tahoma" w:cs="Tahoma"/>
          <w:bCs/>
          <w:sz w:val="18"/>
          <w:szCs w:val="18"/>
          <w:lang w:val="nl-NL"/>
        </w:rPr>
        <w:t>”</w:t>
      </w:r>
      <w:r w:rsidRPr="00BD3611">
        <w:rPr>
          <w:rFonts w:ascii="Tahoma" w:hAnsi="Tahoma" w:cs="Tahoma"/>
          <w:bCs/>
          <w:sz w:val="18"/>
          <w:szCs w:val="18"/>
          <w:lang w:val="nl-NL"/>
        </w:rPr>
        <w:t>.</w:t>
      </w:r>
      <w:r w:rsidRPr="00BD3611">
        <w:rPr>
          <w:rFonts w:ascii="Tahoma" w:hAnsi="Tahoma" w:cs="Tahoma"/>
          <w:bCs/>
          <w:sz w:val="18"/>
          <w:szCs w:val="18"/>
          <w:lang w:val="de-DE"/>
        </w:rPr>
        <w:t xml:space="preserve"> </w:t>
      </w:r>
    </w:p>
    <w:p w14:paraId="7BBD04B7"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bCs/>
          <w:sz w:val="18"/>
          <w:szCs w:val="18"/>
          <w:lang w:val="nl-NL"/>
        </w:rPr>
        <w:t>Coupons kunnen alleen worden verzilverd door de persoon die door de klant is goedgekeurd om</w:t>
      </w:r>
      <w:r w:rsidR="006C5DE0" w:rsidRPr="00BD3611">
        <w:rPr>
          <w:rFonts w:ascii="Tahoma" w:hAnsi="Tahoma" w:cs="Tahoma"/>
          <w:bCs/>
          <w:sz w:val="18"/>
          <w:szCs w:val="18"/>
          <w:lang w:val="nl-NL"/>
        </w:rPr>
        <w:t> </w:t>
      </w:r>
      <w:r w:rsidRPr="00BD3611">
        <w:rPr>
          <w:rFonts w:ascii="Tahoma" w:hAnsi="Tahoma" w:cs="Tahoma"/>
          <w:bCs/>
          <w:sz w:val="18"/>
          <w:szCs w:val="18"/>
          <w:lang w:val="nl-NL"/>
        </w:rPr>
        <w:t>de</w:t>
      </w:r>
      <w:r w:rsidR="006C5DE0" w:rsidRPr="00BD3611">
        <w:rPr>
          <w:rFonts w:ascii="Tahoma" w:hAnsi="Tahoma" w:cs="Tahoma"/>
          <w:bCs/>
          <w:sz w:val="18"/>
          <w:szCs w:val="18"/>
          <w:lang w:val="nl-NL"/>
        </w:rPr>
        <w:t> </w:t>
      </w:r>
      <w:r w:rsidRPr="00BD3611">
        <w:rPr>
          <w:rFonts w:ascii="Tahoma" w:hAnsi="Tahoma" w:cs="Tahoma"/>
          <w:bCs/>
          <w:sz w:val="18"/>
          <w:szCs w:val="18"/>
          <w:lang w:val="nl-NL"/>
        </w:rPr>
        <w:t>coupon te gebruiken.</w:t>
      </w:r>
      <w:r w:rsidRPr="00BD3611">
        <w:rPr>
          <w:rFonts w:ascii="Tahoma" w:hAnsi="Tahoma" w:cs="Tahoma"/>
          <w:bCs/>
          <w:sz w:val="18"/>
          <w:szCs w:val="18"/>
        </w:rPr>
        <w:t xml:space="preserve"> </w:t>
      </w:r>
    </w:p>
    <w:p w14:paraId="7BBD04B8"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sz w:val="18"/>
          <w:lang w:val="nl-NL"/>
        </w:rPr>
        <w:t>Coupons kunnen niet worden ingewisseld voor cash, geldmiddelen of andere waardevolle</w:t>
      </w:r>
      <w:r w:rsidR="006C5DE0" w:rsidRPr="00BD3611">
        <w:rPr>
          <w:rFonts w:ascii="Tahoma" w:hAnsi="Tahoma" w:cs="Tahoma"/>
          <w:sz w:val="18"/>
          <w:lang w:val="nl-NL"/>
        </w:rPr>
        <w:t> </w:t>
      </w:r>
      <w:r w:rsidRPr="00BD3611">
        <w:rPr>
          <w:rFonts w:ascii="Tahoma" w:hAnsi="Tahoma" w:cs="Tahoma"/>
          <w:sz w:val="18"/>
          <w:lang w:val="nl-NL"/>
        </w:rPr>
        <w:t>compensatie.</w:t>
      </w:r>
    </w:p>
    <w:p w14:paraId="7BBD04B9"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sz w:val="18"/>
          <w:lang w:val="nl-NL"/>
        </w:rPr>
        <w:t>Coupons moeten worden ingezet gedurende de looptijd van de Software Assurance dekking.</w:t>
      </w:r>
    </w:p>
    <w:p w14:paraId="7BBD04BA"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bCs/>
          <w:sz w:val="18"/>
          <w:szCs w:val="18"/>
          <w:lang w:val="nl-NL"/>
        </w:rPr>
        <w:t>De geldigheid van een coupon vervalt 180 dagen na de datum waarop de coupon is toegewezen, onafhankelijk van de vervaldatum van de Software Assurance dekking.</w:t>
      </w:r>
      <w:r w:rsidRPr="00BD3611">
        <w:rPr>
          <w:rFonts w:ascii="Tahoma" w:hAnsi="Tahoma" w:cs="Tahoma"/>
        </w:rPr>
        <w:t xml:space="preserve"> </w:t>
      </w:r>
      <w:r w:rsidRPr="00BD3611">
        <w:rPr>
          <w:rFonts w:ascii="Tahoma" w:hAnsi="Tahoma" w:cs="Tahoma"/>
          <w:sz w:val="18"/>
          <w:lang w:val="nl-NL"/>
        </w:rPr>
        <w:t>Alle diensten moeten zijn uitgevoerd (training gevolgd en coupons verzilverd) voor de vervaldatum van de coupons.</w:t>
      </w:r>
      <w:r w:rsidRPr="00BD3611">
        <w:rPr>
          <w:rFonts w:ascii="Tahoma" w:hAnsi="Tahoma" w:cs="Tahoma"/>
        </w:rPr>
        <w:t xml:space="preserve"> </w:t>
      </w:r>
      <w:r w:rsidRPr="00BD3611">
        <w:rPr>
          <w:rFonts w:ascii="Tahoma" w:hAnsi="Tahoma" w:cs="Tahoma"/>
          <w:sz w:val="18"/>
          <w:lang w:val="nl-NL"/>
        </w:rPr>
        <w:t>Coupons die vervallen voordat de Software Assurance dekking vervalt, worden weer toegevoegd aan de verzameling beschikbare Trainingscoupondagen.</w:t>
      </w:r>
    </w:p>
    <w:p w14:paraId="7BBD04BB" w14:textId="77777777" w:rsidR="009429C1" w:rsidRPr="00BD3611" w:rsidRDefault="009429C1" w:rsidP="009C32AA">
      <w:pPr>
        <w:numPr>
          <w:ilvl w:val="0"/>
          <w:numId w:val="33"/>
        </w:numPr>
        <w:rPr>
          <w:rFonts w:cs="Tahoma"/>
        </w:rPr>
      </w:pPr>
      <w:r w:rsidRPr="00BD3611">
        <w:rPr>
          <w:rFonts w:cs="Tahoma"/>
          <w:lang w:val="nl-NL"/>
        </w:rPr>
        <w:t>Met uitzondering van Demonstratiesessies, is één Trainingscoupondag gelijk aan één trainingssessiedag.</w:t>
      </w:r>
      <w:r w:rsidR="001F094E" w:rsidRPr="00BD3611">
        <w:rPr>
          <w:rFonts w:cs="Tahoma"/>
        </w:rPr>
        <w:t xml:space="preserve"> </w:t>
      </w:r>
      <w:r w:rsidRPr="00BD3611">
        <w:rPr>
          <w:rFonts w:cs="Tahoma"/>
          <w:lang w:val="nl-NL"/>
        </w:rPr>
        <w:t>Voor Demonstratiesessies komt één Trainingscoupondag overeen met één</w:t>
      </w:r>
      <w:r w:rsidR="006C5DE0" w:rsidRPr="00BD3611">
        <w:rPr>
          <w:rFonts w:cs="Tahoma"/>
          <w:lang w:val="nl-NL"/>
        </w:rPr>
        <w:t> </w:t>
      </w:r>
      <w:r w:rsidRPr="00BD3611">
        <w:rPr>
          <w:rFonts w:cs="Tahoma"/>
          <w:lang w:val="nl-NL"/>
        </w:rPr>
        <w:t>Demonstratiesessie.</w:t>
      </w:r>
    </w:p>
    <w:p w14:paraId="7BBD04BC" w14:textId="77777777" w:rsidR="009429C1" w:rsidRPr="00BD3611" w:rsidRDefault="009429C1" w:rsidP="009C32AA">
      <w:pPr>
        <w:numPr>
          <w:ilvl w:val="0"/>
          <w:numId w:val="33"/>
        </w:numPr>
        <w:rPr>
          <w:rFonts w:cs="Tahoma"/>
          <w:lang w:val="de-DE"/>
        </w:rPr>
      </w:pPr>
      <w:r w:rsidRPr="00BD3611">
        <w:rPr>
          <w:rFonts w:cs="Tahoma"/>
          <w:lang w:val="nl-NL"/>
        </w:rPr>
        <w:t>Klanten moeten Trainingscoupons verzilveren voor sets van vier of meer Demonstratiesessies.</w:t>
      </w:r>
    </w:p>
    <w:p w14:paraId="7BBD04BD" w14:textId="77777777" w:rsidR="009429C1" w:rsidRPr="00BD3611" w:rsidRDefault="009429C1" w:rsidP="009C32AA">
      <w:pPr>
        <w:numPr>
          <w:ilvl w:val="0"/>
          <w:numId w:val="33"/>
        </w:numPr>
        <w:rPr>
          <w:rFonts w:cs="Tahoma"/>
          <w:lang w:val="de-DE"/>
        </w:rPr>
      </w:pPr>
      <w:r w:rsidRPr="00BD3611">
        <w:rPr>
          <w:rFonts w:cs="Tahoma"/>
          <w:lang w:val="nl-NL"/>
        </w:rPr>
        <w:t>Trainingscoupons die worden verzilverd voor Demonstratiesessies zijn, in tegenstelling tot Trainingscoupons die worden gebruikt voor andere trainingssessies, niet beperkt tot een enkele</w:t>
      </w:r>
      <w:r w:rsidR="006C5DE0" w:rsidRPr="00BD3611">
        <w:rPr>
          <w:rFonts w:cs="Tahoma"/>
          <w:lang w:val="nl-NL"/>
        </w:rPr>
        <w:t> </w:t>
      </w:r>
      <w:r w:rsidRPr="00BD3611">
        <w:rPr>
          <w:rFonts w:cs="Tahoma"/>
          <w:lang w:val="nl-NL"/>
        </w:rPr>
        <w:t>persoon.</w:t>
      </w:r>
    </w:p>
    <w:p w14:paraId="7BBD04BE"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Coupons kunnen worden gebruikt voor het reserveren van een training, maar slechts bij één</w:t>
      </w:r>
      <w:r w:rsidR="006C5DE0" w:rsidRPr="00BD3611">
        <w:rPr>
          <w:rFonts w:ascii="Tahoma" w:hAnsi="Tahoma" w:cs="Tahoma"/>
          <w:sz w:val="18"/>
          <w:lang w:val="nl-NL"/>
        </w:rPr>
        <w:t> </w:t>
      </w:r>
      <w:r w:rsidRPr="00BD3611">
        <w:rPr>
          <w:rFonts w:ascii="Tahoma" w:hAnsi="Tahoma" w:cs="Tahoma"/>
          <w:sz w:val="18"/>
          <w:lang w:val="nl-NL"/>
        </w:rPr>
        <w:t>gekwalificeerde Microsoft Learning Partner tegelijk.</w:t>
      </w:r>
      <w:r w:rsidRPr="00BD3611">
        <w:rPr>
          <w:rFonts w:ascii="Tahoma" w:hAnsi="Tahoma" w:cs="Tahoma"/>
          <w:lang w:val="de-DE"/>
        </w:rPr>
        <w:t xml:space="preserve"> </w:t>
      </w:r>
    </w:p>
    <w:p w14:paraId="7BBD04BF"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De Microsoft Learning Partner behoudt zich het recht voor een cursus te annuleren in overeenstemming met het plaatselijke annuleringsbeleid.</w:t>
      </w:r>
    </w:p>
    <w:p w14:paraId="7BBD04C0"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sz w:val="18"/>
          <w:lang w:val="nl-NL"/>
        </w:rPr>
        <w:t>Coupons zijn alleen geldig bij deelnemende Microsoft Learning Partners.</w:t>
      </w:r>
      <w:r w:rsidRPr="00BD3611">
        <w:rPr>
          <w:rFonts w:ascii="Tahoma" w:hAnsi="Tahoma" w:cs="Tahoma"/>
          <w:lang w:val="de-DE"/>
        </w:rPr>
        <w:t xml:space="preserve"> </w:t>
      </w:r>
      <w:r w:rsidRPr="00BD3611">
        <w:rPr>
          <w:rFonts w:ascii="Tahoma" w:hAnsi="Tahoma" w:cs="Tahoma"/>
          <w:sz w:val="18"/>
          <w:lang w:val="nl-NL"/>
        </w:rPr>
        <w:t>Ze kunnen wereldwijd bij elke gekwalificeerde Microsoft Learning Partner worden gebruikt.</w:t>
      </w:r>
      <w:r w:rsidRPr="00BD3611">
        <w:rPr>
          <w:rFonts w:ascii="Tahoma" w:hAnsi="Tahoma" w:cs="Tahoma"/>
          <w:lang w:val="de-DE"/>
        </w:rPr>
        <w:t xml:space="preserve"> </w:t>
      </w:r>
      <w:r w:rsidRPr="00BD3611">
        <w:rPr>
          <w:rFonts w:ascii="Tahoma" w:hAnsi="Tahoma" w:cs="Tahoma"/>
          <w:sz w:val="18"/>
          <w:lang w:val="nl-NL"/>
        </w:rPr>
        <w:t>Deelname kan wisselen.</w:t>
      </w:r>
    </w:p>
    <w:p w14:paraId="7BBD04C1"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sz w:val="18"/>
          <w:lang w:val="nl-NL"/>
        </w:rPr>
        <w:t>Klanten dienen de Microsoft Learning Partner voor het einde van de cursus te voorzien van de gegevens van de coupons die ze willen verzilveren om de coupons als betaling voor de cursus te</w:t>
      </w:r>
      <w:r w:rsidR="006C5DE0" w:rsidRPr="00BD3611">
        <w:rPr>
          <w:rFonts w:ascii="Tahoma" w:hAnsi="Tahoma" w:cs="Tahoma"/>
          <w:sz w:val="18"/>
          <w:lang w:val="nl-NL"/>
        </w:rPr>
        <w:t> </w:t>
      </w:r>
      <w:r w:rsidRPr="00BD3611">
        <w:rPr>
          <w:rFonts w:ascii="Tahoma" w:hAnsi="Tahoma" w:cs="Tahoma"/>
          <w:sz w:val="18"/>
          <w:lang w:val="nl-NL"/>
        </w:rPr>
        <w:t>kunnen gebruiken.</w:t>
      </w:r>
      <w:r w:rsidR="001F094E" w:rsidRPr="00BD3611">
        <w:rPr>
          <w:rFonts w:ascii="Tahoma" w:hAnsi="Tahoma" w:cs="Tahoma"/>
        </w:rPr>
        <w:t xml:space="preserve"> </w:t>
      </w:r>
    </w:p>
    <w:p w14:paraId="7BBD04C2"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sz w:val="18"/>
          <w:lang w:val="nl-NL"/>
        </w:rPr>
        <w:t>Microsoft is niet aansprakelijk voor verloren, gestolen, kwijtgeraakte of verkeerd gebruikte</w:t>
      </w:r>
      <w:r w:rsidR="006C5DE0" w:rsidRPr="00BD3611">
        <w:rPr>
          <w:rFonts w:ascii="Tahoma" w:hAnsi="Tahoma" w:cs="Tahoma"/>
          <w:sz w:val="18"/>
          <w:lang w:val="nl-NL"/>
        </w:rPr>
        <w:t> </w:t>
      </w:r>
      <w:r w:rsidRPr="00BD3611">
        <w:rPr>
          <w:rFonts w:ascii="Tahoma" w:hAnsi="Tahoma" w:cs="Tahoma"/>
          <w:sz w:val="18"/>
          <w:lang w:val="nl-NL"/>
        </w:rPr>
        <w:t>coupons.</w:t>
      </w:r>
    </w:p>
    <w:p w14:paraId="7BBD04C3" w14:textId="77777777" w:rsidR="009429C1" w:rsidRPr="00BD3611" w:rsidRDefault="009429C1" w:rsidP="009C32AA">
      <w:pPr>
        <w:pStyle w:val="AppendixBodyText"/>
        <w:numPr>
          <w:ilvl w:val="0"/>
          <w:numId w:val="33"/>
        </w:numPr>
        <w:rPr>
          <w:rFonts w:ascii="Tahoma" w:hAnsi="Tahoma" w:cs="Tahoma"/>
        </w:rPr>
      </w:pPr>
      <w:r w:rsidRPr="00BD3611">
        <w:rPr>
          <w:rFonts w:ascii="Tahoma" w:hAnsi="Tahoma" w:cs="Tahoma"/>
          <w:sz w:val="18"/>
          <w:lang w:val="nl-NL"/>
        </w:rPr>
        <w:t>Een afname van het aantal kwalificerende licenties waarvoor Software Assurance is afgenomen als</w:t>
      </w:r>
      <w:r w:rsidR="006C5DE0" w:rsidRPr="00BD3611">
        <w:rPr>
          <w:rFonts w:ascii="Tahoma" w:hAnsi="Tahoma" w:cs="Tahoma"/>
          <w:sz w:val="18"/>
          <w:lang w:val="nl-NL"/>
        </w:rPr>
        <w:t> </w:t>
      </w:r>
      <w:r w:rsidRPr="00BD3611">
        <w:rPr>
          <w:rFonts w:ascii="Tahoma" w:hAnsi="Tahoma" w:cs="Tahoma"/>
          <w:sz w:val="18"/>
          <w:lang w:val="nl-NL"/>
        </w:rPr>
        <w:t>gevolg van retouren of andere factuuraanpassingen, waar toegestaan, kunnen het serviceniveau voor Trainingscoupons waarop de klant recht heeft verlagen.</w:t>
      </w:r>
    </w:p>
    <w:p w14:paraId="7BBD04C4"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Coupons kunnen alleen worden verzilverd door de klant die recht heeft op de voorziening.</w:t>
      </w:r>
    </w:p>
    <w:p w14:paraId="7BBD04C5"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sz w:val="18"/>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w:t>
      </w:r>
      <w:r w:rsidR="006C5DE0" w:rsidRPr="00BD3611">
        <w:rPr>
          <w:rFonts w:ascii="Tahoma" w:hAnsi="Tahoma" w:cs="Tahoma"/>
          <w:sz w:val="18"/>
          <w:lang w:val="nl-NL"/>
        </w:rPr>
        <w:t> </w:t>
      </w:r>
      <w:r w:rsidRPr="00BD3611">
        <w:rPr>
          <w:rFonts w:ascii="Tahoma" w:hAnsi="Tahoma" w:cs="Tahoma"/>
          <w:sz w:val="18"/>
          <w:lang w:val="nl-NL"/>
        </w:rPr>
        <w:t>diensten.</w:t>
      </w:r>
    </w:p>
    <w:p w14:paraId="7BBD04C6" w14:textId="77777777" w:rsidR="009429C1" w:rsidRPr="00BD3611" w:rsidRDefault="009429C1" w:rsidP="009C32AA">
      <w:pPr>
        <w:pStyle w:val="AppendixBodyText"/>
        <w:numPr>
          <w:ilvl w:val="0"/>
          <w:numId w:val="33"/>
        </w:numPr>
        <w:rPr>
          <w:rFonts w:ascii="Tahoma" w:hAnsi="Tahoma" w:cs="Tahoma"/>
          <w:lang w:val="de-DE"/>
        </w:rPr>
      </w:pPr>
      <w:r w:rsidRPr="00BD3611">
        <w:rPr>
          <w:rFonts w:ascii="Tahoma" w:hAnsi="Tahoma" w:cs="Tahoma"/>
          <w:bCs/>
          <w:sz w:val="18"/>
          <w:szCs w:val="18"/>
          <w:lang w:val="nl-NL"/>
        </w:rPr>
        <w:t>In de bovenstaande tabel worden de trainingscredits vermeld die worden verleend op grond van een Enrollment of overeenkomst voor drie volle jaren.</w:t>
      </w:r>
      <w:r w:rsidR="001F094E" w:rsidRPr="00BD3611">
        <w:rPr>
          <w:rFonts w:ascii="Tahoma" w:hAnsi="Tahoma" w:cs="Tahoma"/>
          <w:bCs/>
          <w:sz w:val="18"/>
          <w:szCs w:val="18"/>
          <w:lang w:val="de-DE"/>
        </w:rPr>
        <w:t xml:space="preserve"> </w:t>
      </w:r>
      <w:r w:rsidRPr="00BD3611">
        <w:rPr>
          <w:rFonts w:ascii="Tahoma" w:hAnsi="Tahoma" w:cs="Tahoma"/>
          <w:bCs/>
          <w:sz w:val="18"/>
          <w:szCs w:val="18"/>
          <w:lang w:val="nl-NL"/>
        </w:rPr>
        <w:t>Klanten die Software Assurance dekking voor één jaar aanschaffen, ontvangen een derde van het vermelde aantal trainingscredits.</w:t>
      </w:r>
      <w:r w:rsidR="001F094E" w:rsidRPr="00BD3611">
        <w:rPr>
          <w:rFonts w:ascii="Tahoma" w:hAnsi="Tahoma" w:cs="Tahoma"/>
          <w:lang w:val="de-DE"/>
        </w:rPr>
        <w:t xml:space="preserve"> </w:t>
      </w:r>
      <w:r w:rsidRPr="00BD3611">
        <w:rPr>
          <w:rFonts w:ascii="Tahoma" w:hAnsi="Tahoma" w:cs="Tahoma"/>
          <w:sz w:val="18"/>
          <w:lang w:val="nl-NL"/>
        </w:rPr>
        <w:t>Klanten die Software Assurance dekking voor twee jaar aanschaffen, ontvangen twee derde van het vermelde aantal trainingscredits.</w:t>
      </w:r>
    </w:p>
    <w:p w14:paraId="7BBD04C7" w14:textId="77777777" w:rsidR="009429C1" w:rsidRPr="00BD3611" w:rsidRDefault="009429C1" w:rsidP="009429C1">
      <w:pPr>
        <w:pStyle w:val="Heading3"/>
        <w:rPr>
          <w:rFonts w:ascii="Tahoma" w:hAnsi="Tahoma" w:cs="Tahoma"/>
          <w:lang w:val="de-DE"/>
        </w:rPr>
      </w:pPr>
      <w:bookmarkStart w:id="1241" w:name="_Toc336338234"/>
      <w:bookmarkStart w:id="1242" w:name="_Toc340580480"/>
      <w:bookmarkStart w:id="1243" w:name="_Toc340850839"/>
      <w:bookmarkEnd w:id="1241"/>
      <w:r w:rsidRPr="00BD3611">
        <w:rPr>
          <w:rFonts w:ascii="Tahoma" w:hAnsi="Tahoma" w:cs="Tahoma"/>
          <w:lang w:val="nl-NL"/>
        </w:rPr>
        <w:t>E-Learning</w:t>
      </w:r>
      <w:bookmarkEnd w:id="1242"/>
      <w:bookmarkEnd w:id="1243"/>
    </w:p>
    <w:p w14:paraId="7BBD04C8" w14:textId="77777777" w:rsidR="009429C1" w:rsidRPr="00BD3611" w:rsidRDefault="009429C1" w:rsidP="006C5DE0">
      <w:pPr>
        <w:spacing w:line="160" w:lineRule="exact"/>
        <w:rPr>
          <w:rFonts w:cs="Tahoma"/>
          <w:sz w:val="16"/>
          <w:szCs w:val="16"/>
          <w:lang w:val="de-DE"/>
        </w:rPr>
      </w:pPr>
    </w:p>
    <w:p w14:paraId="7BBD04C9" w14:textId="77777777" w:rsidR="009429C1" w:rsidRPr="00BD3611" w:rsidRDefault="009429C1" w:rsidP="009429C1">
      <w:pPr>
        <w:tabs>
          <w:tab w:val="num" w:pos="360"/>
        </w:tabs>
        <w:rPr>
          <w:rFonts w:cs="Tahoma"/>
          <w:lang w:val="de-DE"/>
        </w:rPr>
      </w:pPr>
      <w:r w:rsidRPr="00BD3611">
        <w:rPr>
          <w:rFonts w:cs="Tahoma"/>
          <w:u w:val="single"/>
          <w:lang w:val="nl-NL"/>
        </w:rPr>
        <w:t>In aanmerking komende Software Assurance-klanten</w:t>
      </w:r>
      <w:r w:rsidRPr="00BD3611">
        <w:rPr>
          <w:rFonts w:cs="Tahoma"/>
          <w:lang w:val="nl-NL"/>
        </w:rPr>
        <w:t>:</w:t>
      </w:r>
      <w:r w:rsidRPr="00BD3611">
        <w:rPr>
          <w:rFonts w:cs="Tahoma"/>
          <w:szCs w:val="18"/>
          <w:lang w:val="de-DE"/>
        </w:rPr>
        <w:t xml:space="preserve"> </w:t>
      </w:r>
      <w:r w:rsidRPr="00BD3611">
        <w:rPr>
          <w:rFonts w:cs="Tahoma"/>
          <w:szCs w:val="18"/>
          <w:lang w:val="nl-NL"/>
        </w:rPr>
        <w:t>Klanten met Software Assurance voor kwalificerende producten uit de productgroep Toepassingen, Systeem of Server komen gedurende de looptijd van hun Software Assurance dekking in aanmerking voor de corresponderende E-Learning voorziening voor Toepassingen, Systemen of Servers.</w:t>
      </w:r>
      <w:r w:rsidRPr="00BD3611">
        <w:rPr>
          <w:rFonts w:cs="Tahoma"/>
          <w:szCs w:val="18"/>
          <w:lang w:val="de-DE"/>
        </w:rPr>
        <w:t xml:space="preserve"> </w:t>
      </w:r>
    </w:p>
    <w:p w14:paraId="7BBD04CA" w14:textId="77777777" w:rsidR="009429C1" w:rsidRPr="00BD3611" w:rsidRDefault="009429C1" w:rsidP="006C5DE0">
      <w:pPr>
        <w:tabs>
          <w:tab w:val="num" w:pos="360"/>
        </w:tabs>
        <w:spacing w:line="160" w:lineRule="exact"/>
        <w:rPr>
          <w:rFonts w:cs="Tahoma"/>
          <w:sz w:val="16"/>
          <w:szCs w:val="16"/>
          <w:lang w:val="de-DE"/>
        </w:rPr>
      </w:pPr>
    </w:p>
    <w:p w14:paraId="7BBD04CB" w14:textId="77777777" w:rsidR="009429C1" w:rsidRPr="00BD3611" w:rsidRDefault="009429C1" w:rsidP="009429C1">
      <w:pPr>
        <w:rPr>
          <w:rFonts w:cs="Tahoma"/>
          <w:lang w:val="de-DE"/>
        </w:rPr>
      </w:pPr>
      <w:r w:rsidRPr="00BD3611">
        <w:rPr>
          <w:rFonts w:cs="Tahoma"/>
          <w:u w:val="single"/>
          <w:lang w:val="nl-NL"/>
        </w:rPr>
        <w:t>In aanmerking komende Online Diensten Benefits-klanten</w:t>
      </w:r>
      <w:r w:rsidRPr="00BD3611">
        <w:rPr>
          <w:rFonts w:cs="Tahoma"/>
          <w:lang w:val="nl-NL"/>
        </w:rPr>
        <w:t>:</w:t>
      </w:r>
      <w:r w:rsidRPr="00BD3611">
        <w:rPr>
          <w:rFonts w:cs="Tahoma"/>
          <w:szCs w:val="18"/>
          <w:lang w:val="de-DE"/>
        </w:rPr>
        <w:t xml:space="preserve"> </w:t>
      </w:r>
      <w:r w:rsidRPr="00BD3611">
        <w:rPr>
          <w:rFonts w:cs="Tahoma"/>
          <w:lang w:val="nl-NL"/>
        </w:rPr>
        <w:t>Klanten met Windows Intune (per Apparaat) komen in aanmerking voor het gebruik van de voorziening E-Learning voor Systemen gedurende de looptijd van hun enrollment.</w:t>
      </w:r>
      <w:r w:rsidR="001F094E" w:rsidRPr="00BD3611">
        <w:rPr>
          <w:rFonts w:cs="Tahoma"/>
          <w:lang w:val="de-DE"/>
        </w:rPr>
        <w:t xml:space="preserve"> </w:t>
      </w:r>
      <w:r w:rsidRPr="00BD3611">
        <w:rPr>
          <w:rFonts w:cs="Tahoma"/>
          <w:lang w:val="nl-NL"/>
        </w:rPr>
        <w:t>En klanten met Office 365 komen in aanmerking voor het gebruik van de voorziening E-Learning voor Toepassingen gedurende de looptijd van hun enrollment.</w:t>
      </w:r>
      <w:r w:rsidRPr="00BD3611">
        <w:rPr>
          <w:rFonts w:cs="Tahoma"/>
          <w:lang w:val="de-DE"/>
        </w:rPr>
        <w:t xml:space="preserve"> </w:t>
      </w:r>
    </w:p>
    <w:p w14:paraId="7BBD04CC" w14:textId="77777777" w:rsidR="009429C1" w:rsidRPr="00BD3611" w:rsidRDefault="009429C1" w:rsidP="006C5DE0">
      <w:pPr>
        <w:tabs>
          <w:tab w:val="num" w:pos="360"/>
        </w:tabs>
        <w:spacing w:line="160" w:lineRule="exact"/>
        <w:rPr>
          <w:rFonts w:cs="Tahoma"/>
          <w:sz w:val="16"/>
          <w:szCs w:val="16"/>
          <w:lang w:val="de-DE"/>
        </w:rPr>
      </w:pPr>
    </w:p>
    <w:p w14:paraId="7BBD04CD" w14:textId="77777777" w:rsidR="009429C1" w:rsidRPr="00BD3611" w:rsidRDefault="009429C1" w:rsidP="006C5DE0">
      <w:pPr>
        <w:spacing w:after="60"/>
        <w:rPr>
          <w:rFonts w:cs="Tahoma"/>
          <w:lang w:val="nb-NO"/>
        </w:rPr>
      </w:pPr>
      <w:r w:rsidRPr="00BD3611">
        <w:rPr>
          <w:rFonts w:cs="Tahoma"/>
          <w:lang w:val="nl-NL"/>
        </w:rPr>
        <w:lastRenderedPageBreak/>
        <w:t>Klanten die hiervoor in aanmerking komen, ontvangen één toegangscode (voor Toepassingen, Systemen, Servers, Windows Intune (per Apparaat) en Office 365) per kwalificerende enrollment/overeenkomst.</w:t>
      </w:r>
      <w:r w:rsidR="001F094E" w:rsidRPr="00BD3611">
        <w:rPr>
          <w:rFonts w:cs="Tahoma"/>
          <w:lang w:val="de-DE"/>
        </w:rPr>
        <w:t xml:space="preserve"> </w:t>
      </w:r>
      <w:r w:rsidRPr="00BD3611">
        <w:rPr>
          <w:rFonts w:cs="Tahoma"/>
          <w:lang w:val="nl-NL"/>
        </w:rPr>
        <w:t>Klanten kunnen daarnaast E-Learning-bestanden (voor Toepassingen en Systemen) die voldoen aan SCORM, downloaden vanaf VLSC om deze te importeren in hun Learning Management System (LMS).</w:t>
      </w:r>
      <w:r w:rsidR="001F094E" w:rsidRPr="00BD3611">
        <w:rPr>
          <w:rFonts w:cs="Tahoma"/>
          <w:lang w:val="de-DE"/>
        </w:rPr>
        <w:t xml:space="preserve"> </w:t>
      </w:r>
      <w:r w:rsidRPr="00BD3611">
        <w:rPr>
          <w:rFonts w:cs="Tahoma"/>
          <w:lang w:val="nl-NL"/>
        </w:rPr>
        <w:t>Voor het downloaden van bestanden van VLSC is geen toegangscode vereist.</w:t>
      </w:r>
      <w:r w:rsidRPr="00BD3611">
        <w:rPr>
          <w:rFonts w:cs="Tahoma"/>
          <w:lang w:val="de-DE"/>
        </w:rPr>
        <w:t xml:space="preserve"> </w:t>
      </w:r>
      <w:r w:rsidRPr="00BD3611">
        <w:rPr>
          <w:rFonts w:cs="Tahoma"/>
          <w:lang w:val="nl-NL"/>
        </w:rPr>
        <w:t>Klanten met een Enterprise of Select Overeenkomst kunnen het SCORM-materiaal (voor</w:t>
      </w:r>
      <w:r w:rsidR="006C5DE0" w:rsidRPr="00BD3611">
        <w:rPr>
          <w:rFonts w:cs="Tahoma"/>
          <w:lang w:val="nl-NL"/>
        </w:rPr>
        <w:t> </w:t>
      </w:r>
      <w:r w:rsidRPr="00BD3611">
        <w:rPr>
          <w:rFonts w:cs="Tahoma"/>
          <w:lang w:val="nl-NL"/>
        </w:rPr>
        <w:t>Toepassingen en Systemen) verkrijgen via download of op dvd. Klanten met een Open of Open Value Overeenkomst kunnen het SCORM-materiaal (voor Toepassingen en Systemen) alleen op dvd verkrijgen.</w:t>
      </w:r>
    </w:p>
    <w:p w14:paraId="7BBD04CE" w14:textId="77777777" w:rsidR="009429C1" w:rsidRPr="00BD3611" w:rsidRDefault="009429C1" w:rsidP="009429C1">
      <w:pPr>
        <w:spacing w:after="60"/>
        <w:rPr>
          <w:rFonts w:cs="Tahoma"/>
          <w:lang w:val="nb-NO"/>
        </w:rPr>
      </w:pPr>
      <w:r w:rsidRPr="00BD3611">
        <w:rPr>
          <w:rFonts w:cs="Tahoma"/>
          <w:lang w:val="nl-NL"/>
        </w:rPr>
        <w:t>Het maximum aantal gebruikers waarvoor de klant de E-Learning-training mag gebruiken is gelijk aan het aantal gelicentieerde exemplaren van kwalificerende producten dat de klant voor Software Assurance heeft geregistreerd of abonnementen van Windows Intune- (per Apparaat) of Office 365-suites dat is aangekocht.</w:t>
      </w:r>
      <w:r w:rsidRPr="00BD3611">
        <w:rPr>
          <w:rFonts w:cs="Tahoma"/>
          <w:lang w:val="nb-NO"/>
        </w:rPr>
        <w:t xml:space="preserve"> </w:t>
      </w:r>
      <w:r w:rsidRPr="00BD3611">
        <w:rPr>
          <w:rFonts w:cs="Tahoma"/>
          <w:lang w:val="nl-NL"/>
        </w:rPr>
        <w:t>De klant moet voor elke kwalificerende licentie één gebruiker aanwijzen.</w:t>
      </w:r>
      <w:r w:rsidR="001F094E" w:rsidRPr="00BD3611">
        <w:rPr>
          <w:rFonts w:cs="Tahoma"/>
          <w:lang w:val="nb-NO"/>
        </w:rPr>
        <w:t xml:space="preserve"> </w:t>
      </w:r>
      <w:r w:rsidRPr="00BD3611">
        <w:rPr>
          <w:rFonts w:cs="Tahoma"/>
          <w:lang w:val="nl-NL"/>
        </w:rPr>
        <w:t>Toegang kan niet worden overgedragen van de ene gebruiker naar de andere.</w:t>
      </w:r>
      <w:r w:rsidR="001F094E" w:rsidRPr="00BD3611">
        <w:rPr>
          <w:rFonts w:cs="Tahoma"/>
          <w:lang w:val="nb-NO"/>
        </w:rPr>
        <w:t xml:space="preserve"> </w:t>
      </w:r>
      <w:r w:rsidRPr="00BD3611">
        <w:rPr>
          <w:rFonts w:cs="Tahoma"/>
          <w:lang w:val="nl-NL"/>
        </w:rPr>
        <w:t>Vanaf het moment dat een cursus wordt gestart, heeft elke gekwalificeerde gebruiker maximaal 12 maanden om de cursus te voltooien alvorens de toegang wordt beëindigd, op voorwaarde dat de cursus wordt gestart voordat de Software Assurance dekking of abonnementslicentie afloopt.</w:t>
      </w:r>
    </w:p>
    <w:p w14:paraId="7BBD04CF" w14:textId="77777777" w:rsidR="009429C1" w:rsidRPr="00BD3611" w:rsidRDefault="009429C1" w:rsidP="006C5DE0">
      <w:pPr>
        <w:tabs>
          <w:tab w:val="num" w:pos="360"/>
        </w:tabs>
        <w:spacing w:line="160" w:lineRule="exact"/>
        <w:rPr>
          <w:rFonts w:cs="Tahoma"/>
          <w:sz w:val="16"/>
          <w:szCs w:val="16"/>
          <w:lang w:val="nb-NO"/>
        </w:rPr>
      </w:pPr>
    </w:p>
    <w:p w14:paraId="7BBD04D0" w14:textId="77777777" w:rsidR="009429C1" w:rsidRPr="00BD3611" w:rsidRDefault="009429C1" w:rsidP="006C5DE0">
      <w:pPr>
        <w:tabs>
          <w:tab w:val="num" w:pos="0"/>
        </w:tabs>
        <w:rPr>
          <w:rFonts w:cs="Tahoma"/>
          <w:lang w:val="nb-NO"/>
        </w:rPr>
      </w:pPr>
      <w:r w:rsidRPr="00BD3611">
        <w:rPr>
          <w:rFonts w:cs="Tahoma"/>
          <w:szCs w:val="18"/>
          <w:lang w:val="nl-NL"/>
        </w:rPr>
        <w:t>Klanten die hiervoor in aanmerking komen, kunnen E-Learning kits aanschaffen bij een regionaal fulfillment center</w:t>
      </w:r>
      <w:r w:rsidR="006C5DE0" w:rsidRPr="00BD3611">
        <w:rPr>
          <w:rFonts w:cs="Tahoma"/>
          <w:szCs w:val="18"/>
          <w:lang w:val="nl-NL"/>
        </w:rPr>
        <w:t> </w:t>
      </w:r>
      <w:r w:rsidRPr="00BD3611">
        <w:rPr>
          <w:rFonts w:cs="Tahoma"/>
          <w:szCs w:val="18"/>
          <w:lang w:val="nl-NL"/>
        </w:rPr>
        <w:t>als de online optie niet voldoet.</w:t>
      </w:r>
      <w:r w:rsidRPr="00BD3611">
        <w:rPr>
          <w:rFonts w:cs="Tahoma"/>
          <w:szCs w:val="18"/>
          <w:lang w:val="nb-NO"/>
        </w:rPr>
        <w:t xml:space="preserve"> </w:t>
      </w:r>
    </w:p>
    <w:p w14:paraId="7BBD04D1" w14:textId="77777777" w:rsidR="009429C1" w:rsidRPr="00BD3611" w:rsidRDefault="009429C1" w:rsidP="009429C1">
      <w:pPr>
        <w:tabs>
          <w:tab w:val="num" w:pos="0"/>
        </w:tabs>
        <w:rPr>
          <w:rFonts w:cs="Tahoma"/>
          <w:lang w:val="nb-NO"/>
        </w:rPr>
      </w:pPr>
      <w:r w:rsidRPr="00BD3611">
        <w:rPr>
          <w:rFonts w:cs="Tahoma"/>
          <w:szCs w:val="18"/>
          <w:lang w:val="nl-NL"/>
        </w:rPr>
        <w:t>Op de implementatie en het gebruik van de E-Learning cursussen door de klant zijn de voorwaarden van hun licentieovereenkomst van toepassing.</w:t>
      </w:r>
      <w:r w:rsidR="001F094E" w:rsidRPr="00BD3611">
        <w:rPr>
          <w:rFonts w:cs="Tahoma"/>
          <w:szCs w:val="18"/>
          <w:lang w:val="nb-NO"/>
        </w:rPr>
        <w:t xml:space="preserve"> </w:t>
      </w:r>
    </w:p>
    <w:p w14:paraId="7BBD04D2" w14:textId="77777777" w:rsidR="009429C1" w:rsidRPr="00BD3611" w:rsidRDefault="009429C1" w:rsidP="006C5DE0">
      <w:pPr>
        <w:tabs>
          <w:tab w:val="num" w:pos="0"/>
        </w:tabs>
        <w:spacing w:line="160" w:lineRule="exact"/>
        <w:rPr>
          <w:rFonts w:cs="Tahoma"/>
          <w:sz w:val="16"/>
          <w:szCs w:val="16"/>
          <w:lang w:val="nb-NO"/>
        </w:rPr>
      </w:pPr>
    </w:p>
    <w:p w14:paraId="7BBD04D3" w14:textId="77777777" w:rsidR="009429C1" w:rsidRPr="00BD3611" w:rsidRDefault="009429C1" w:rsidP="009429C1">
      <w:pPr>
        <w:spacing w:after="60"/>
        <w:rPr>
          <w:rFonts w:cs="Tahoma"/>
          <w:lang w:val="nb-NO"/>
        </w:rPr>
      </w:pPr>
      <w:r w:rsidRPr="00BD3611">
        <w:rPr>
          <w:rFonts w:cs="Tahoma"/>
          <w:u w:val="single"/>
          <w:lang w:val="nl-NL"/>
        </w:rPr>
        <w:t>E-Learning Toepassingen</w:t>
      </w:r>
      <w:r w:rsidRPr="00BD3611">
        <w:rPr>
          <w:rFonts w:cs="Tahoma"/>
          <w:lang w:val="nl-NL"/>
        </w:rPr>
        <w:t>:</w:t>
      </w:r>
      <w:r w:rsidRPr="00BD3611">
        <w:rPr>
          <w:rFonts w:cs="Tahoma"/>
          <w:szCs w:val="18"/>
          <w:lang w:val="nb-NO"/>
        </w:rPr>
        <w:t xml:space="preserve"> </w:t>
      </w:r>
      <w:r w:rsidRPr="00BD3611">
        <w:rPr>
          <w:rFonts w:cs="Tahoma"/>
          <w:lang w:val="nl-NL"/>
        </w:rPr>
        <w:t xml:space="preserve">Klanten met Office </w:t>
      </w:r>
      <w:r w:rsidRPr="00BD3611">
        <w:rPr>
          <w:rFonts w:cs="Tahoma"/>
          <w:color w:val="000000"/>
          <w:lang w:val="nl-NL"/>
        </w:rPr>
        <w:t>Pro Plus voor Office 365,</w:t>
      </w:r>
      <w:r w:rsidRPr="00BD3611">
        <w:rPr>
          <w:rFonts w:cs="Tahoma"/>
          <w:lang w:val="nl-NL"/>
        </w:rPr>
        <w:t xml:space="preserve"> Office 365-suites en Software Assurance voor kwalificerende producten uit de productgroep Toepassingen komen in aanmerking voor het gebruik van gehoste E-Learning-cursussen en SCORM-materiaal.</w:t>
      </w:r>
      <w:r w:rsidR="001F094E" w:rsidRPr="00BD3611">
        <w:rPr>
          <w:rFonts w:cs="Tahoma"/>
          <w:lang w:val="nb-NO"/>
        </w:rPr>
        <w:t xml:space="preserve"> </w:t>
      </w:r>
    </w:p>
    <w:p w14:paraId="7BBD04D4" w14:textId="77777777" w:rsidR="009429C1" w:rsidRPr="00BD3611" w:rsidRDefault="009429C1" w:rsidP="006C5DE0">
      <w:pPr>
        <w:spacing w:line="160" w:lineRule="exact"/>
        <w:rPr>
          <w:rFonts w:cs="Tahoma"/>
          <w:sz w:val="16"/>
          <w:szCs w:val="16"/>
          <w:lang w:val="nb-NO"/>
        </w:rPr>
      </w:pPr>
    </w:p>
    <w:p w14:paraId="7BBD04D5" w14:textId="77777777" w:rsidR="009429C1" w:rsidRPr="00BD3611" w:rsidRDefault="009429C1" w:rsidP="009429C1">
      <w:pPr>
        <w:spacing w:after="60"/>
        <w:rPr>
          <w:rFonts w:cs="Tahoma"/>
          <w:lang w:val="nb-NO"/>
        </w:rPr>
      </w:pPr>
      <w:r w:rsidRPr="00BD3611">
        <w:rPr>
          <w:rFonts w:cs="Tahoma"/>
          <w:u w:val="single"/>
          <w:lang w:val="nl-NL"/>
        </w:rPr>
        <w:t>E-Learning Systemen</w:t>
      </w:r>
      <w:r w:rsidRPr="00BD3611">
        <w:rPr>
          <w:rFonts w:cs="Tahoma"/>
          <w:lang w:val="nl-NL"/>
        </w:rPr>
        <w:t>:</w:t>
      </w:r>
      <w:r w:rsidRPr="00BD3611">
        <w:rPr>
          <w:rFonts w:cs="Tahoma"/>
          <w:szCs w:val="18"/>
          <w:lang w:val="nb-NO"/>
        </w:rPr>
        <w:t xml:space="preserve"> </w:t>
      </w:r>
      <w:r w:rsidRPr="00BD3611">
        <w:rPr>
          <w:rFonts w:cs="Tahoma"/>
          <w:lang w:val="nl-NL"/>
        </w:rPr>
        <w:t>Klanten met Windows Intune (per Apparaat) en Software Assurance voor kwalificerende producten uit de productgroep Systemen komen in aanmerking voor het gebruik van gehoste E-Learning-cursussen en SCORM-materiaal.</w:t>
      </w:r>
      <w:r w:rsidR="001F094E" w:rsidRPr="00BD3611">
        <w:rPr>
          <w:rFonts w:cs="Tahoma"/>
          <w:lang w:val="nb-NO"/>
        </w:rPr>
        <w:t xml:space="preserve"> </w:t>
      </w:r>
    </w:p>
    <w:p w14:paraId="7BBD04D6" w14:textId="77777777" w:rsidR="009429C1" w:rsidRPr="00BD3611" w:rsidRDefault="009429C1" w:rsidP="006C5DE0">
      <w:pPr>
        <w:spacing w:line="160" w:lineRule="exact"/>
        <w:rPr>
          <w:rFonts w:cs="Tahoma"/>
          <w:sz w:val="16"/>
          <w:szCs w:val="16"/>
          <w:lang w:val="nb-NO"/>
        </w:rPr>
      </w:pPr>
    </w:p>
    <w:p w14:paraId="7BBD04D7" w14:textId="77777777" w:rsidR="009429C1" w:rsidRPr="00BD3611" w:rsidRDefault="009429C1" w:rsidP="006C5DE0">
      <w:pPr>
        <w:spacing w:after="60"/>
        <w:rPr>
          <w:rFonts w:cs="Tahoma"/>
          <w:lang w:val="nb-NO"/>
        </w:rPr>
      </w:pPr>
      <w:r w:rsidRPr="00BD3611">
        <w:rPr>
          <w:rFonts w:cs="Tahoma"/>
          <w:u w:val="single"/>
          <w:lang w:val="nl-NL"/>
        </w:rPr>
        <w:t>E-Learning Servers</w:t>
      </w:r>
      <w:r w:rsidRPr="00BD3611">
        <w:rPr>
          <w:rFonts w:cs="Tahoma"/>
          <w:lang w:val="nl-NL"/>
        </w:rPr>
        <w:t>:</w:t>
      </w:r>
      <w:r w:rsidRPr="00BD3611">
        <w:rPr>
          <w:rFonts w:cs="Tahoma"/>
          <w:szCs w:val="18"/>
          <w:lang w:val="nb-NO"/>
        </w:rPr>
        <w:t xml:space="preserve"> </w:t>
      </w:r>
      <w:r w:rsidRPr="00BD3611">
        <w:rPr>
          <w:rFonts w:cs="Tahoma"/>
          <w:szCs w:val="18"/>
          <w:lang w:val="nl-NL"/>
        </w:rPr>
        <w:t>Klanten met Software Assurance voor kwalificerende producten uit de productgroep Server zijn</w:t>
      </w:r>
      <w:r w:rsidR="006C5DE0" w:rsidRPr="00BD3611">
        <w:rPr>
          <w:rFonts w:cs="Tahoma"/>
          <w:szCs w:val="18"/>
          <w:lang w:val="nl-NL"/>
        </w:rPr>
        <w:t> </w:t>
      </w:r>
      <w:r w:rsidRPr="00BD3611">
        <w:rPr>
          <w:rFonts w:cs="Tahoma"/>
          <w:szCs w:val="18"/>
          <w:lang w:val="nl-NL"/>
        </w:rPr>
        <w:t>gerechtigd gebruik te maken van gehoste E-Learning Server-cursussen.</w:t>
      </w:r>
      <w:r w:rsidR="001F094E" w:rsidRPr="00BD3611">
        <w:rPr>
          <w:rFonts w:cs="Tahoma"/>
          <w:szCs w:val="18"/>
          <w:lang w:val="nb-NO"/>
        </w:rPr>
        <w:t xml:space="preserve"> </w:t>
      </w:r>
    </w:p>
    <w:p w14:paraId="7BBD04D8" w14:textId="77777777" w:rsidR="009429C1" w:rsidRPr="00BD3611" w:rsidRDefault="009429C1" w:rsidP="006C5DE0">
      <w:pPr>
        <w:spacing w:line="160" w:lineRule="exact"/>
        <w:rPr>
          <w:rFonts w:cs="Tahoma"/>
          <w:sz w:val="16"/>
          <w:szCs w:val="16"/>
          <w:lang w:val="nb-NO"/>
        </w:rPr>
      </w:pPr>
    </w:p>
    <w:p w14:paraId="7BBD04D9" w14:textId="77777777" w:rsidR="009429C1" w:rsidRPr="00BD3611" w:rsidRDefault="009429C1" w:rsidP="009429C1">
      <w:pPr>
        <w:pStyle w:val="Heading3"/>
        <w:rPr>
          <w:rFonts w:ascii="Tahoma" w:hAnsi="Tahoma" w:cs="Tahoma"/>
          <w:lang w:val="nb-NO"/>
        </w:rPr>
      </w:pPr>
      <w:bookmarkStart w:id="1244" w:name="_Toc336338235"/>
      <w:bookmarkStart w:id="1245" w:name="_Toc340580481"/>
      <w:bookmarkStart w:id="1246" w:name="_Toc340850840"/>
      <w:bookmarkEnd w:id="1244"/>
      <w:r w:rsidRPr="00BD3611">
        <w:rPr>
          <w:rFonts w:ascii="Tahoma" w:hAnsi="Tahoma" w:cs="Tahoma"/>
          <w:lang w:val="nl-NL"/>
        </w:rPr>
        <w:t>Home Use Program</w:t>
      </w:r>
      <w:bookmarkEnd w:id="1245"/>
      <w:bookmarkEnd w:id="1246"/>
    </w:p>
    <w:p w14:paraId="7BBD04DA" w14:textId="77777777" w:rsidR="009429C1" w:rsidRPr="00BD3611" w:rsidRDefault="009429C1" w:rsidP="009429C1">
      <w:pPr>
        <w:rPr>
          <w:rFonts w:cs="Tahoma"/>
          <w:lang w:val="nb-NO"/>
        </w:rPr>
      </w:pPr>
    </w:p>
    <w:p w14:paraId="7BBD04DB" w14:textId="77777777" w:rsidR="009429C1" w:rsidRPr="00BD3611" w:rsidRDefault="009429C1" w:rsidP="006C5DE0">
      <w:pPr>
        <w:pStyle w:val="AppendixBodyText"/>
        <w:rPr>
          <w:rFonts w:ascii="Tahoma" w:hAnsi="Tahoma" w:cs="Tahoma"/>
          <w:lang w:val="de-DE"/>
        </w:rPr>
      </w:pPr>
      <w:r w:rsidRPr="00BD3611">
        <w:rPr>
          <w:rFonts w:ascii="Tahoma" w:hAnsi="Tahoma" w:cs="Tahoma"/>
          <w:sz w:val="18"/>
          <w:lang w:val="nl-NL"/>
        </w:rPr>
        <w:t>Klanten met actieve Software Assurance dekking voor kwalificerende desktoptoepassingen zijn gerechtigd om deel te</w:t>
      </w:r>
      <w:r w:rsidR="006C5DE0" w:rsidRPr="00BD3611">
        <w:rPr>
          <w:rFonts w:ascii="Tahoma" w:hAnsi="Tahoma" w:cs="Tahoma"/>
          <w:sz w:val="18"/>
          <w:lang w:val="nl-NL"/>
        </w:rPr>
        <w:t> </w:t>
      </w:r>
      <w:r w:rsidRPr="00BD3611">
        <w:rPr>
          <w:rFonts w:ascii="Tahoma" w:hAnsi="Tahoma" w:cs="Tahoma"/>
          <w:sz w:val="18"/>
          <w:lang w:val="nl-NL"/>
        </w:rPr>
        <w:t>nemen aan het Home Use-programma**.</w:t>
      </w:r>
      <w:r w:rsidR="001F094E" w:rsidRPr="00BD3611">
        <w:rPr>
          <w:rFonts w:ascii="Tahoma" w:hAnsi="Tahoma" w:cs="Tahoma"/>
          <w:lang w:val="nb-NO"/>
        </w:rPr>
        <w:t xml:space="preserve"> </w:t>
      </w:r>
      <w:r w:rsidRPr="00BD3611">
        <w:rPr>
          <w:rFonts w:ascii="Tahoma" w:hAnsi="Tahoma" w:cs="Tahoma"/>
          <w:color w:val="000000"/>
          <w:sz w:val="18"/>
          <w:lang w:val="nl-NL"/>
        </w:rPr>
        <w:t>In het kader van het Home Use-programma kunnen de werknemers van</w:t>
      </w:r>
      <w:r w:rsidR="006C5DE0" w:rsidRPr="00BD3611">
        <w:rPr>
          <w:rFonts w:ascii="Tahoma" w:hAnsi="Tahoma" w:cs="Tahoma"/>
          <w:color w:val="000000"/>
          <w:sz w:val="18"/>
          <w:lang w:val="nl-NL"/>
        </w:rPr>
        <w:t> </w:t>
      </w:r>
      <w:r w:rsidRPr="00BD3611">
        <w:rPr>
          <w:rFonts w:ascii="Tahoma" w:hAnsi="Tahoma" w:cs="Tahoma"/>
          <w:color w:val="000000"/>
          <w:sz w:val="18"/>
          <w:lang w:val="nl-NL"/>
        </w:rPr>
        <w:t>een klant, die de gebruikers zijn van de gelicentieerde gekwalificeerde toepassingen, een licentie verkrijgen voor</w:t>
      </w:r>
      <w:r w:rsidR="006C5DE0" w:rsidRPr="00BD3611">
        <w:rPr>
          <w:rFonts w:ascii="Tahoma" w:hAnsi="Tahoma" w:cs="Tahoma"/>
          <w:color w:val="000000"/>
          <w:sz w:val="18"/>
          <w:lang w:val="nl-NL"/>
        </w:rPr>
        <w:t> </w:t>
      </w:r>
      <w:r w:rsidRPr="00BD3611">
        <w:rPr>
          <w:rFonts w:ascii="Tahoma" w:hAnsi="Tahoma" w:cs="Tahoma"/>
          <w:color w:val="000000"/>
          <w:sz w:val="18"/>
          <w:lang w:val="nl-NL"/>
        </w:rPr>
        <w:t>de</w:t>
      </w:r>
      <w:r w:rsidR="006C5DE0" w:rsidRPr="00BD3611">
        <w:rPr>
          <w:rFonts w:ascii="Tahoma" w:hAnsi="Tahoma" w:cs="Tahoma"/>
          <w:color w:val="000000"/>
          <w:sz w:val="18"/>
          <w:lang w:val="nl-NL"/>
        </w:rPr>
        <w:t> </w:t>
      </w:r>
      <w:r w:rsidRPr="00BD3611">
        <w:rPr>
          <w:rFonts w:ascii="Tahoma" w:hAnsi="Tahoma" w:cs="Tahoma"/>
          <w:color w:val="000000"/>
          <w:sz w:val="18"/>
          <w:lang w:val="nl-NL"/>
        </w:rPr>
        <w:t>corresponderende software uit het Home Use-programma om deze op een computer thuis te installeren.</w:t>
      </w:r>
      <w:r w:rsidRPr="00BD3611">
        <w:rPr>
          <w:rFonts w:ascii="Tahoma" w:hAnsi="Tahoma" w:cs="Tahoma"/>
          <w:lang w:val="nb-NO"/>
        </w:rPr>
        <w:t xml:space="preserve"> </w:t>
      </w:r>
      <w:r w:rsidRPr="00BD3611">
        <w:rPr>
          <w:rFonts w:ascii="Tahoma" w:hAnsi="Tahoma" w:cs="Tahoma"/>
          <w:color w:val="000000"/>
          <w:sz w:val="18"/>
          <w:lang w:val="nl-NL"/>
        </w:rPr>
        <w:t>De</w:t>
      </w:r>
      <w:r w:rsidR="006C5DE0" w:rsidRPr="00BD3611">
        <w:rPr>
          <w:rFonts w:ascii="Tahoma" w:hAnsi="Tahoma" w:cs="Tahoma"/>
          <w:color w:val="000000"/>
          <w:sz w:val="18"/>
          <w:lang w:val="nl-NL"/>
        </w:rPr>
        <w:t> </w:t>
      </w:r>
      <w:r w:rsidRPr="00BD3611">
        <w:rPr>
          <w:rFonts w:ascii="Tahoma" w:hAnsi="Tahoma" w:cs="Tahoma"/>
          <w:color w:val="000000"/>
          <w:sz w:val="18"/>
          <w:lang w:val="nl-NL"/>
        </w:rPr>
        <w:t>licentievoorwaarden voor de software staan de primaire gebruiker van de thuiscomputer toe ook een exemplaar van de software op een draagbaar apparaat te installeren en te gebruiken.</w:t>
      </w:r>
      <w:r w:rsidR="001F094E" w:rsidRPr="00BD3611">
        <w:rPr>
          <w:rFonts w:ascii="Tahoma" w:hAnsi="Tahoma" w:cs="Tahoma"/>
          <w:lang w:val="nb-NO"/>
        </w:rPr>
        <w:t xml:space="preserve"> </w:t>
      </w:r>
      <w:r w:rsidRPr="00BD3611">
        <w:rPr>
          <w:rFonts w:ascii="Tahoma" w:hAnsi="Tahoma" w:cs="Tahoma"/>
          <w:color w:val="000000"/>
          <w:sz w:val="18"/>
          <w:lang w:val="nl-NL"/>
        </w:rPr>
        <w:t>Op voorwaarde dat werknemers eerst de</w:t>
      </w:r>
      <w:r w:rsidR="006C5DE0" w:rsidRPr="00BD3611">
        <w:rPr>
          <w:rFonts w:ascii="Tahoma" w:hAnsi="Tahoma" w:cs="Tahoma"/>
          <w:color w:val="000000"/>
          <w:sz w:val="18"/>
          <w:lang w:val="nl-NL"/>
        </w:rPr>
        <w:t> </w:t>
      </w:r>
      <w:r w:rsidRPr="00BD3611">
        <w:rPr>
          <w:rFonts w:ascii="Tahoma" w:hAnsi="Tahoma" w:cs="Tahoma"/>
          <w:color w:val="000000"/>
          <w:sz w:val="18"/>
          <w:lang w:val="nl-NL"/>
        </w:rPr>
        <w:t>desbetreffende licentiecodes voor het Home Use-programma van Microsoft verkrijgen, kunnen klanten hun werknemers toestaan de bijbehorende software voor het Home Use-programma, dat door klanten wordt verkregen op basis van hun eigen volumelicentieovereenkomst, te installeren op de computers bij werknemers thuis en draagbare apparaten op locatie bij de klant.</w:t>
      </w:r>
      <w:r w:rsidRPr="00BD3611">
        <w:rPr>
          <w:rFonts w:ascii="Tahoma" w:hAnsi="Tahoma" w:cs="Tahoma"/>
          <w:lang w:val="nb-NO"/>
        </w:rPr>
        <w:t xml:space="preserve"> </w:t>
      </w:r>
      <w:r w:rsidRPr="00BD3611">
        <w:rPr>
          <w:rFonts w:ascii="Tahoma" w:hAnsi="Tahoma" w:cs="Tahoma"/>
          <w:color w:val="000000"/>
          <w:sz w:val="18"/>
          <w:lang w:val="nl-NL"/>
        </w:rPr>
        <w:t>Als een nieuwe versie wordt uitgebracht tijdens de gekwalificeerde gebruiksperiode, mogen primaire gebruikers de nieuwste versie ophalen om de huidige geïnstalleerde versie te vervangen.</w:t>
      </w:r>
      <w:r w:rsidR="001F094E" w:rsidRPr="00BD3611">
        <w:rPr>
          <w:rFonts w:ascii="Tahoma" w:hAnsi="Tahoma" w:cs="Tahoma"/>
          <w:lang w:val="nb-NO"/>
        </w:rPr>
        <w:t xml:space="preserve"> </w:t>
      </w:r>
      <w:r w:rsidRPr="00BD3611">
        <w:rPr>
          <w:rFonts w:ascii="Tahoma" w:hAnsi="Tahoma" w:cs="Tahoma"/>
          <w:color w:val="000000"/>
          <w:sz w:val="18"/>
          <w:lang w:val="nl-NL"/>
        </w:rPr>
        <w:t>Raadpleeg de tabel en de gedeelten die zijn gewijd aan afzonderlijke producten hieronder om te bepalen</w:t>
      </w:r>
      <w:r w:rsidR="006C5DE0" w:rsidRPr="00BD3611">
        <w:rPr>
          <w:rFonts w:ascii="Tahoma" w:hAnsi="Tahoma" w:cs="Tahoma"/>
          <w:color w:val="000000"/>
          <w:sz w:val="18"/>
          <w:lang w:val="nl-NL"/>
        </w:rPr>
        <w:t> </w:t>
      </w:r>
      <w:r w:rsidRPr="00BD3611">
        <w:rPr>
          <w:rFonts w:ascii="Tahoma" w:hAnsi="Tahoma" w:cs="Tahoma"/>
          <w:color w:val="000000"/>
          <w:sz w:val="18"/>
          <w:lang w:val="nl-NL"/>
        </w:rPr>
        <w:t>welke desktoptoepassingen klanten het recht geven deel te nemen aan het Home Use-programma.</w:t>
      </w:r>
      <w:r w:rsidR="001F094E" w:rsidRPr="00BD3611">
        <w:rPr>
          <w:rFonts w:ascii="Tahoma" w:hAnsi="Tahoma" w:cs="Tahoma"/>
          <w:lang w:val="nb-NO"/>
        </w:rPr>
        <w:t xml:space="preserve"> </w:t>
      </w:r>
      <w:r w:rsidRPr="00BD3611">
        <w:rPr>
          <w:rFonts w:ascii="Tahoma" w:hAnsi="Tahoma" w:cs="Tahoma"/>
          <w:color w:val="000000"/>
          <w:sz w:val="18"/>
          <w:lang w:val="nl-NL"/>
        </w:rPr>
        <w:t>De</w:t>
      </w:r>
      <w:r w:rsidR="006C5DE0" w:rsidRPr="00BD3611">
        <w:rPr>
          <w:rFonts w:ascii="Tahoma" w:hAnsi="Tahoma" w:cs="Tahoma"/>
          <w:color w:val="000000"/>
          <w:sz w:val="18"/>
          <w:lang w:val="nl-NL"/>
        </w:rPr>
        <w:t> </w:t>
      </w:r>
      <w:r w:rsidRPr="00BD3611">
        <w:rPr>
          <w:rFonts w:ascii="Tahoma" w:hAnsi="Tahoma" w:cs="Tahoma"/>
          <w:color w:val="000000"/>
          <w:sz w:val="18"/>
          <w:lang w:val="nl-NL"/>
        </w:rPr>
        <w:t>desktoptoepassingen die beschikbaar zijn in het Home Use-programma, worden tevens vermeld in de onderstaande tabel*.</w:t>
      </w:r>
    </w:p>
    <w:p w14:paraId="7BBD04DC" w14:textId="77777777" w:rsidR="009429C1" w:rsidRPr="00BD3611" w:rsidRDefault="009429C1" w:rsidP="006C5DE0">
      <w:pPr>
        <w:pStyle w:val="AppendixFlushBulletedList"/>
        <w:tabs>
          <w:tab w:val="clear" w:pos="360"/>
        </w:tabs>
        <w:ind w:left="0" w:firstLine="0"/>
        <w:rPr>
          <w:rFonts w:ascii="Tahoma" w:hAnsi="Tahoma" w:cs="Tahoma"/>
          <w:lang w:val="de-DE"/>
        </w:rPr>
      </w:pPr>
      <w:r w:rsidRPr="00BD3611">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1F094E" w:rsidRPr="00BD3611">
        <w:rPr>
          <w:rFonts w:ascii="Tahoma" w:hAnsi="Tahoma" w:cs="Tahoma"/>
          <w:sz w:val="18"/>
          <w:szCs w:val="18"/>
          <w:lang w:val="de-DE"/>
        </w:rPr>
        <w:t xml:space="preserve"> </w:t>
      </w:r>
      <w:r w:rsidRPr="00BD3611">
        <w:rPr>
          <w:rFonts w:ascii="Tahoma" w:hAnsi="Tahoma" w:cs="Tahoma"/>
          <w:sz w:val="18"/>
          <w:szCs w:val="18"/>
          <w:lang w:val="nl-NL"/>
        </w:rPr>
        <w:t>Microsoft is gerechtigd de</w:t>
      </w:r>
      <w:r w:rsidR="006C5DE0" w:rsidRPr="00BD3611">
        <w:rPr>
          <w:rFonts w:ascii="Tahoma" w:hAnsi="Tahoma" w:cs="Tahoma"/>
          <w:sz w:val="18"/>
          <w:szCs w:val="18"/>
          <w:lang w:val="nl-NL"/>
        </w:rPr>
        <w:t> </w:t>
      </w:r>
      <w:r w:rsidRPr="00BD3611">
        <w:rPr>
          <w:rFonts w:ascii="Tahoma" w:hAnsi="Tahoma" w:cs="Tahoma"/>
          <w:sz w:val="18"/>
          <w:szCs w:val="18"/>
          <w:lang w:val="nl-NL"/>
        </w:rPr>
        <w:t>deelname van de klant aan het Home Use-programma met onmiddellijk ingang en zonder voorafgaande kennisgeving te beëindigen in verband met ongeautoriseerde toegang tot of licentiëring door middel van de website</w:t>
      </w:r>
      <w:r w:rsidR="006C5DE0" w:rsidRPr="00BD3611">
        <w:rPr>
          <w:lang w:val="de-DE"/>
        </w:rPr>
        <w:t> </w:t>
      </w:r>
      <w:r w:rsidRPr="00BD3611">
        <w:rPr>
          <w:rFonts w:ascii="Tahoma" w:hAnsi="Tahoma" w:cs="Tahoma"/>
          <w:sz w:val="18"/>
          <w:szCs w:val="18"/>
          <w:lang w:val="nl-NL"/>
        </w:rPr>
        <w:t>van het Home Use-programma in connectie met de programmacode van de klant.</w:t>
      </w:r>
      <w:r w:rsidRPr="00BD3611">
        <w:rPr>
          <w:rFonts w:ascii="Tahoma" w:hAnsi="Tahoma" w:cs="Tahoma"/>
          <w:sz w:val="18"/>
          <w:szCs w:val="18"/>
          <w:lang w:val="de-DE"/>
        </w:rPr>
        <w:t xml:space="preserve"> </w:t>
      </w:r>
    </w:p>
    <w:p w14:paraId="7BBD04DD" w14:textId="77777777" w:rsidR="009429C1" w:rsidRPr="00BD3611" w:rsidRDefault="009429C1" w:rsidP="009429C1">
      <w:pPr>
        <w:pStyle w:val="AppendixFlushBulletedList"/>
        <w:tabs>
          <w:tab w:val="clear" w:pos="360"/>
        </w:tabs>
        <w:ind w:left="0" w:firstLine="0"/>
        <w:rPr>
          <w:rFonts w:ascii="Tahoma" w:hAnsi="Tahoma" w:cs="Tahoma"/>
          <w:lang w:val="de-DE"/>
        </w:rPr>
      </w:pPr>
    </w:p>
    <w:p w14:paraId="7BBD04DE" w14:textId="77777777" w:rsidR="005325B7" w:rsidRPr="00BD3611" w:rsidRDefault="005325B7" w:rsidP="009429C1">
      <w:pPr>
        <w:pStyle w:val="AppendixFlushBulletedList"/>
        <w:tabs>
          <w:tab w:val="clear" w:pos="360"/>
        </w:tabs>
        <w:ind w:left="0" w:firstLine="0"/>
        <w:rPr>
          <w:rFonts w:ascii="Tahoma" w:hAnsi="Tahoma" w:cs="Tahoma"/>
          <w:lang w:val="de-DE"/>
        </w:rPr>
      </w:pPr>
    </w:p>
    <w:p w14:paraId="7BBD04DF" w14:textId="77777777" w:rsidR="005325B7" w:rsidRPr="00BD3611" w:rsidRDefault="005325B7" w:rsidP="009429C1">
      <w:pPr>
        <w:pStyle w:val="AppendixFlushBulletedList"/>
        <w:tabs>
          <w:tab w:val="clear" w:pos="360"/>
        </w:tabs>
        <w:ind w:left="0" w:firstLine="0"/>
        <w:rPr>
          <w:rFonts w:ascii="Tahoma" w:hAnsi="Tahoma" w:cs="Tahoma"/>
          <w:lang w:val="de-DE"/>
        </w:rPr>
      </w:pPr>
    </w:p>
    <w:p w14:paraId="7BBD04E0" w14:textId="77777777" w:rsidR="005325B7" w:rsidRPr="00BD3611" w:rsidRDefault="005325B7" w:rsidP="009429C1">
      <w:pPr>
        <w:pStyle w:val="AppendixFlushBulletedList"/>
        <w:tabs>
          <w:tab w:val="clear" w:pos="360"/>
        </w:tabs>
        <w:ind w:left="0" w:firstLine="0"/>
        <w:rPr>
          <w:rFonts w:ascii="Tahoma" w:hAnsi="Tahoma" w:cs="Tahoma"/>
          <w:lang w:val="de-DE"/>
        </w:rPr>
      </w:pPr>
    </w:p>
    <w:p w14:paraId="7BBD04E1" w14:textId="77777777" w:rsidR="009429C1" w:rsidRPr="00BD3611" w:rsidRDefault="009429C1" w:rsidP="009429C1">
      <w:pPr>
        <w:pStyle w:val="AppendixFlushBulletedList"/>
        <w:tabs>
          <w:tab w:val="clear" w:pos="360"/>
        </w:tabs>
        <w:ind w:left="0" w:firstLine="0"/>
        <w:rPr>
          <w:rFonts w:ascii="Tahoma" w:hAnsi="Tahoma" w:cs="Tahoma"/>
          <w:lang w:val="de-DE"/>
        </w:rPr>
      </w:pPr>
      <w:r w:rsidRPr="00BD3611">
        <w:rPr>
          <w:rFonts w:ascii="Tahoma" w:hAnsi="Tahoma" w:cs="Tahoma"/>
          <w:sz w:val="18"/>
          <w:szCs w:val="18"/>
          <w:lang w:val="nl-NL"/>
        </w:rPr>
        <w:lastRenderedPageBreak/>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1F094E" w:rsidRPr="00BD3611">
        <w:rPr>
          <w:rFonts w:ascii="Tahoma" w:hAnsi="Tahoma" w:cs="Tahoma"/>
          <w:lang w:val="de-DE"/>
        </w:rPr>
        <w:t xml:space="preserve"> </w:t>
      </w:r>
      <w:r w:rsidRPr="00BD3611">
        <w:rPr>
          <w:rFonts w:ascii="Tahoma" w:hAnsi="Tahoma" w:cs="Tahoma"/>
          <w:sz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7BBD04E2" w14:textId="77777777" w:rsidR="009429C1" w:rsidRPr="00BD3611" w:rsidRDefault="009429C1" w:rsidP="009429C1">
      <w:pPr>
        <w:pStyle w:val="AppendixFlushBulletedList"/>
        <w:tabs>
          <w:tab w:val="clear" w:pos="360"/>
        </w:tabs>
        <w:ind w:left="0" w:firstLine="0"/>
        <w:rPr>
          <w:rFonts w:ascii="Tahoma" w:hAnsi="Tahoma" w:cs="Tahoma"/>
          <w:lang w:val="de-DE"/>
        </w:rPr>
      </w:pPr>
    </w:p>
    <w:p w14:paraId="7BBD04E3" w14:textId="77777777" w:rsidR="009429C1" w:rsidRPr="00BD3611" w:rsidRDefault="009429C1" w:rsidP="009429C1">
      <w:pPr>
        <w:pStyle w:val="AppendixFlushBulletedList"/>
        <w:tabs>
          <w:tab w:val="clear" w:pos="360"/>
        </w:tabs>
        <w:ind w:left="0" w:firstLine="0"/>
        <w:rPr>
          <w:rFonts w:ascii="Tahoma" w:hAnsi="Tahoma" w:cs="Tahoma"/>
          <w:lang w:val="nl-NL"/>
        </w:rPr>
      </w:pPr>
      <w:r w:rsidRPr="00BD3611">
        <w:rPr>
          <w:rFonts w:ascii="Tahoma" w:hAnsi="Tahoma" w:cs="Tahoma"/>
          <w:sz w:val="18"/>
          <w:szCs w:val="18"/>
          <w:lang w:val="nl-NL"/>
        </w:rPr>
        <w:t>De klant is niet aansprakelijk voor de naleving van de gebruiksrechtvoorwaarden van het Home Use-programma door de afzonderlijke werknemers.</w:t>
      </w:r>
      <w:r w:rsidR="001F094E" w:rsidRPr="00BD3611">
        <w:rPr>
          <w:rFonts w:ascii="Tahoma" w:hAnsi="Tahoma" w:cs="Tahoma"/>
          <w:sz w:val="18"/>
          <w:szCs w:val="18"/>
          <w:lang w:val="de-DE"/>
        </w:rPr>
        <w:t xml:space="preserve"> </w:t>
      </w:r>
      <w:r w:rsidRPr="00BD3611">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w:t>
      </w:r>
      <w:r w:rsidRPr="00BD3611">
        <w:rPr>
          <w:rFonts w:ascii="Tahoma" w:hAnsi="Tahoma" w:cs="Tahoma"/>
          <w:lang w:val="nl-NL"/>
        </w:rPr>
        <w:t xml:space="preserve"> </w:t>
      </w:r>
      <w:r w:rsidRPr="00BD3611">
        <w:rPr>
          <w:rFonts w:ascii="Tahoma" w:hAnsi="Tahoma" w:cs="Tahoma"/>
          <w:sz w:val="18"/>
          <w:lang w:val="nl-NL"/>
        </w:rPr>
        <w:t>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7BBD04E4" w14:textId="77777777" w:rsidR="009429C1" w:rsidRPr="00BD3611" w:rsidRDefault="009429C1" w:rsidP="00961917">
      <w:pPr>
        <w:pStyle w:val="AppendixFlushBulletedList"/>
        <w:tabs>
          <w:tab w:val="clear" w:pos="360"/>
        </w:tabs>
        <w:spacing w:line="200" w:lineRule="exact"/>
        <w:ind w:left="0" w:firstLine="0"/>
        <w:rPr>
          <w:rFonts w:ascii="Tahoma" w:hAnsi="Tahoma" w:cs="Tahoma"/>
          <w:lang w:val="nl-NL"/>
        </w:rPr>
      </w:pPr>
    </w:p>
    <w:p w14:paraId="7BBD04E5" w14:textId="77777777" w:rsidR="009429C1" w:rsidRPr="00BD3611" w:rsidRDefault="009429C1" w:rsidP="009429C1">
      <w:pPr>
        <w:rPr>
          <w:rFonts w:cs="Tahoma"/>
          <w:lang w:val="nl-NL"/>
        </w:rPr>
      </w:pPr>
      <w:r w:rsidRPr="00BD3611">
        <w:rPr>
          <w:rFonts w:cs="Tahoma"/>
          <w:color w:val="000000"/>
          <w:szCs w:val="18"/>
          <w:lang w:val="nl-NL"/>
        </w:rPr>
        <w:t>Deelname aan dit programma kan belastingtechnische gevolgen hebben voor de klant en zijn werknemers.</w:t>
      </w:r>
      <w:r w:rsidR="001F094E" w:rsidRPr="00BD3611">
        <w:rPr>
          <w:rFonts w:cs="Tahoma"/>
          <w:color w:val="000000"/>
          <w:szCs w:val="18"/>
          <w:lang w:val="nl-NL"/>
        </w:rPr>
        <w:t xml:space="preserve"> </w:t>
      </w:r>
      <w:r w:rsidRPr="00BD3611">
        <w:rPr>
          <w:rFonts w:cs="Tahoma"/>
          <w:color w:val="000000"/>
          <w:szCs w:val="18"/>
          <w:lang w:val="nl-NL"/>
        </w:rPr>
        <w:t>Het kan raadzaam zijn een belastingadviseur te raadplegen voordat tot gebruik van deze voorzieningen wordt overgegaan.</w:t>
      </w:r>
      <w:r w:rsidRPr="00BD3611">
        <w:rPr>
          <w:rFonts w:cs="Tahoma"/>
          <w:lang w:val="nl-NL"/>
        </w:rPr>
        <w:t xml:space="preserve"> </w:t>
      </w:r>
      <w:r w:rsidRPr="00BD3611">
        <w:rPr>
          <w:rFonts w:cs="Tahoma"/>
          <w:color w:val="000000"/>
          <w:lang w:val="nl-NL"/>
        </w:rPr>
        <w:t>Microsoft aanvaardt geen aansprakelijkheid voor naleving van verplichtingen met betrekking tot personeelsbonussen, belastingen en rapportage die de klant of zijn werknemer mogelijk dragen.</w:t>
      </w:r>
    </w:p>
    <w:p w14:paraId="7BBD04E6" w14:textId="77777777" w:rsidR="009429C1" w:rsidRPr="00BD3611" w:rsidRDefault="009429C1" w:rsidP="009429C1">
      <w:pPr>
        <w:rPr>
          <w:rFonts w:cs="Tahoma"/>
          <w:lang w:val="de-DE"/>
        </w:rPr>
      </w:pPr>
      <w:r w:rsidRPr="00BD3611">
        <w:rPr>
          <w:rFonts w:cs="Tahoma"/>
          <w:lang w:val="nl-NL"/>
        </w:rPr>
        <w:t>Hieronder worden aanvullende voorwaarden beschreven voor werknemers in Nieuw-Zeeland.</w:t>
      </w:r>
    </w:p>
    <w:p w14:paraId="7BBD04E7" w14:textId="77777777" w:rsidR="009429C1" w:rsidRPr="00BD3611" w:rsidRDefault="009429C1" w:rsidP="00961917">
      <w:pPr>
        <w:spacing w:line="200" w:lineRule="exact"/>
        <w:rPr>
          <w:rFonts w:cs="Tahoma"/>
          <w:lang w:val="de-DE"/>
        </w:rPr>
      </w:pPr>
    </w:p>
    <w:p w14:paraId="7BBD04E8" w14:textId="77777777" w:rsidR="009429C1" w:rsidRPr="00BD3611" w:rsidRDefault="009429C1" w:rsidP="009C32AA">
      <w:pPr>
        <w:numPr>
          <w:ilvl w:val="0"/>
          <w:numId w:val="12"/>
        </w:numPr>
        <w:tabs>
          <w:tab w:val="left" w:pos="1440"/>
        </w:tabs>
        <w:ind w:left="1440"/>
        <w:rPr>
          <w:rFonts w:cs="Tahoma"/>
          <w:lang w:val="de-DE"/>
        </w:rPr>
      </w:pPr>
      <w:r w:rsidRPr="00BD3611">
        <w:rPr>
          <w:rFonts w:cs="Tahoma"/>
          <w:lang w:val="nl-NL"/>
        </w:rPr>
        <w:t>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w:t>
      </w:r>
      <w:r w:rsidRPr="00BD3611">
        <w:rPr>
          <w:rFonts w:cs="Tahoma"/>
          <w:lang w:val="de-DE"/>
        </w:rPr>
        <w:t xml:space="preserve"> </w:t>
      </w:r>
    </w:p>
    <w:p w14:paraId="7BBD04E9" w14:textId="77777777" w:rsidR="009429C1" w:rsidRPr="00BD3611" w:rsidRDefault="009429C1" w:rsidP="009C32AA">
      <w:pPr>
        <w:numPr>
          <w:ilvl w:val="0"/>
          <w:numId w:val="12"/>
        </w:numPr>
        <w:tabs>
          <w:tab w:val="left" w:pos="1440"/>
        </w:tabs>
        <w:ind w:left="1440"/>
        <w:rPr>
          <w:rFonts w:cs="Tahoma"/>
          <w:lang w:val="de-DE"/>
        </w:rPr>
      </w:pPr>
      <w:r w:rsidRPr="00BD3611">
        <w:rPr>
          <w:rFonts w:cs="Tahoma"/>
          <w:lang w:val="nl-NL"/>
        </w:rPr>
        <w:t>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w:t>
      </w:r>
      <w:r w:rsidRPr="00BD3611">
        <w:rPr>
          <w:rFonts w:cs="Tahoma"/>
          <w:lang w:val="de-DE"/>
        </w:rPr>
        <w:t xml:space="preserve"> </w:t>
      </w:r>
    </w:p>
    <w:p w14:paraId="7BBD04EA" w14:textId="77777777" w:rsidR="009429C1" w:rsidRPr="00BD3611" w:rsidRDefault="009429C1" w:rsidP="00961917">
      <w:pPr>
        <w:spacing w:line="200" w:lineRule="exact"/>
        <w:rPr>
          <w:rFonts w:cs="Tahoma"/>
          <w:lang w:val="de-DE"/>
        </w:rPr>
      </w:pPr>
    </w:p>
    <w:p w14:paraId="7BBD04EB" w14:textId="77777777" w:rsidR="009429C1" w:rsidRPr="00BD3611" w:rsidRDefault="009429C1" w:rsidP="009429C1">
      <w:pPr>
        <w:rPr>
          <w:rFonts w:cs="Tahoma"/>
          <w:lang w:val="de-DE"/>
        </w:rPr>
      </w:pPr>
      <w:r w:rsidRPr="00BD3611">
        <w:rPr>
          <w:rFonts w:cs="Tahoma"/>
          <w:szCs w:val="18"/>
          <w:lang w:val="nl-NL"/>
        </w:rPr>
        <w:t>De lijst van kwalificerende desktoptoepassingen kan op elk moment zonder voorafgaande kennisgeving worden gewijzigd, en verschilt per regio en per aanbieding.</w:t>
      </w:r>
      <w:r w:rsidRPr="00BD3611">
        <w:rPr>
          <w:rFonts w:cs="Tahoma"/>
          <w:lang w:val="de-DE"/>
        </w:rPr>
        <w:t xml:space="preserve"> </w:t>
      </w:r>
      <w:r w:rsidRPr="00BD3611">
        <w:rPr>
          <w:rFonts w:cs="Tahoma"/>
          <w:lang w:val="nl-NL"/>
        </w:rPr>
        <w:t>De beschikbaarheid van software in het Home Use-programma kan op elk moment zonder voorafgaande kennisgeving worden gewijzigd, en verschilt per regio, aanbieding, toepassing, versie en taal.</w:t>
      </w:r>
    </w:p>
    <w:p w14:paraId="7BBD04EC" w14:textId="77777777" w:rsidR="009429C1" w:rsidRPr="00BD3611" w:rsidRDefault="009429C1" w:rsidP="00961917">
      <w:pPr>
        <w:spacing w:line="200" w:lineRule="exact"/>
        <w:rPr>
          <w:rFonts w:cs="Tahoma"/>
          <w:lang w:val="de-DE"/>
        </w:rPr>
      </w:pPr>
    </w:p>
    <w:p w14:paraId="7BBD04ED" w14:textId="77777777" w:rsidR="009429C1" w:rsidRPr="00BD3611" w:rsidRDefault="009429C1" w:rsidP="009429C1">
      <w:pPr>
        <w:rPr>
          <w:rFonts w:cs="Tahoma"/>
          <w:lang w:val="fr-FR"/>
        </w:rPr>
      </w:pPr>
      <w:r w:rsidRPr="00BD3611">
        <w:rPr>
          <w:rFonts w:cs="Tahoma"/>
          <w:lang w:val="nl-NL"/>
        </w:rPr>
        <w:t>Microsoft Office Professional Plus HUP bevat de volgende Microsoft Office-programma's:</w:t>
      </w:r>
    </w:p>
    <w:p w14:paraId="7BBD04EE" w14:textId="77777777" w:rsidR="009429C1" w:rsidRPr="00BD3611" w:rsidRDefault="009429C1" w:rsidP="00961917">
      <w:pPr>
        <w:spacing w:line="200" w:lineRule="exact"/>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9429C1" w:rsidRPr="00BD3611" w14:paraId="7BBD04F1" w14:textId="77777777" w:rsidTr="00B10F67">
        <w:trPr>
          <w:trHeight w:val="60"/>
        </w:trPr>
        <w:tc>
          <w:tcPr>
            <w:tcW w:w="4437" w:type="dxa"/>
            <w:shd w:val="clear" w:color="auto" w:fill="FABF8F"/>
            <w:tcMar>
              <w:top w:w="0" w:type="dxa"/>
              <w:left w:w="108" w:type="dxa"/>
              <w:bottom w:w="0" w:type="dxa"/>
              <w:right w:w="108" w:type="dxa"/>
            </w:tcMar>
            <w:vAlign w:val="center"/>
          </w:tcPr>
          <w:p w14:paraId="7BBD04EF" w14:textId="77777777" w:rsidR="009429C1" w:rsidRPr="00BD3611" w:rsidRDefault="009429C1" w:rsidP="00B10F67">
            <w:pPr>
              <w:pStyle w:val="appendixtableheadings0"/>
              <w:rPr>
                <w:rFonts w:ascii="Tahoma" w:hAnsi="Tahoma" w:cs="Tahoma"/>
                <w:lang w:val="fr-FR"/>
              </w:rPr>
            </w:pPr>
            <w:r w:rsidRPr="00BD3611">
              <w:rPr>
                <w:rFonts w:ascii="Tahoma" w:hAnsi="Tahoma" w:cs="Tahoma"/>
                <w:color w:val="000000"/>
                <w:sz w:val="20"/>
                <w:lang w:val="nl-NL"/>
              </w:rPr>
              <w:t>Office Professional Plus-componenten voor HUP</w:t>
            </w:r>
            <w:r w:rsidRPr="00BD3611">
              <w:rPr>
                <w:rFonts w:ascii="Tahoma" w:hAnsi="Tahoma" w:cs="Tahoma"/>
                <w:lang w:val="fr-FR"/>
              </w:rPr>
              <w:t xml:space="preserve"> </w:t>
            </w:r>
          </w:p>
          <w:p w14:paraId="7BBD04F0" w14:textId="77777777" w:rsidR="009429C1" w:rsidRPr="00BD3611" w:rsidRDefault="009429C1" w:rsidP="00B10F67">
            <w:pPr>
              <w:pStyle w:val="appendixtableheadings0"/>
              <w:rPr>
                <w:rFonts w:ascii="Tahoma" w:hAnsi="Tahoma" w:cs="Tahoma"/>
                <w:color w:val="000000"/>
                <w:sz w:val="20"/>
                <w:szCs w:val="20"/>
                <w:lang w:val="fr-FR"/>
              </w:rPr>
            </w:pPr>
          </w:p>
        </w:tc>
      </w:tr>
      <w:tr w:rsidR="009429C1" w:rsidRPr="00BD3611" w14:paraId="7BBD04FB" w14:textId="77777777" w:rsidTr="00B10F67">
        <w:trPr>
          <w:trHeight w:val="438"/>
        </w:trPr>
        <w:tc>
          <w:tcPr>
            <w:tcW w:w="4437" w:type="dxa"/>
            <w:tcMar>
              <w:top w:w="0" w:type="dxa"/>
              <w:left w:w="108" w:type="dxa"/>
              <w:bottom w:w="0" w:type="dxa"/>
              <w:right w:w="108" w:type="dxa"/>
            </w:tcMar>
            <w:vAlign w:val="center"/>
          </w:tcPr>
          <w:p w14:paraId="7BBD04F2"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Word 2013</w:t>
            </w:r>
          </w:p>
          <w:p w14:paraId="7BBD04F3"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Excel</w:t>
            </w:r>
            <w:r w:rsidR="00572FB5" w:rsidRPr="00BD3611">
              <w:rPr>
                <w:rFonts w:ascii="Tahoma" w:hAnsi="Tahoma" w:cs="Tahoma"/>
                <w:color w:val="000000"/>
                <w:vertAlign w:val="superscript"/>
                <w:lang w:val="nl-NL"/>
              </w:rPr>
              <w:t>®</w:t>
            </w:r>
            <w:r w:rsidRPr="00BD3611">
              <w:rPr>
                <w:rFonts w:ascii="Tahoma" w:hAnsi="Tahoma" w:cs="Tahoma"/>
                <w:color w:val="000000"/>
                <w:lang w:val="nl-NL"/>
              </w:rPr>
              <w:t xml:space="preserve"> 2013</w:t>
            </w:r>
          </w:p>
          <w:p w14:paraId="7BBD04F4"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PowerPoint</w:t>
            </w:r>
            <w:r w:rsidR="00572FB5" w:rsidRPr="00BD3611">
              <w:rPr>
                <w:rFonts w:ascii="Tahoma" w:hAnsi="Tahoma" w:cs="Tahoma"/>
                <w:color w:val="000000"/>
                <w:vertAlign w:val="superscript"/>
                <w:lang w:val="nl-NL"/>
              </w:rPr>
              <w:t>®</w:t>
            </w:r>
            <w:r w:rsidRPr="00BD3611">
              <w:rPr>
                <w:rFonts w:ascii="Tahoma" w:hAnsi="Tahoma" w:cs="Tahoma"/>
                <w:color w:val="000000"/>
                <w:lang w:val="nl-NL"/>
              </w:rPr>
              <w:t xml:space="preserve"> 2013</w:t>
            </w:r>
          </w:p>
          <w:p w14:paraId="7BBD04F5"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Outlook</w:t>
            </w:r>
            <w:r w:rsidR="00572FB5" w:rsidRPr="00BD3611">
              <w:rPr>
                <w:rFonts w:ascii="Tahoma" w:hAnsi="Tahoma" w:cs="Tahoma"/>
                <w:color w:val="000000"/>
                <w:vertAlign w:val="superscript"/>
                <w:lang w:val="nl-NL"/>
              </w:rPr>
              <w:t>®</w:t>
            </w:r>
            <w:r w:rsidRPr="00BD3611">
              <w:rPr>
                <w:rFonts w:ascii="Tahoma" w:hAnsi="Tahoma" w:cs="Tahoma"/>
                <w:color w:val="000000"/>
                <w:lang w:val="nl-NL"/>
              </w:rPr>
              <w:t xml:space="preserve"> 2013</w:t>
            </w:r>
          </w:p>
          <w:p w14:paraId="7BBD04F6"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Publisher 2013</w:t>
            </w:r>
          </w:p>
          <w:p w14:paraId="7BBD04F7"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Access</w:t>
            </w:r>
            <w:r w:rsidR="00572FB5" w:rsidRPr="00BD3611">
              <w:rPr>
                <w:rFonts w:ascii="Tahoma" w:hAnsi="Tahoma" w:cs="Tahoma"/>
                <w:color w:val="000000"/>
                <w:vertAlign w:val="superscript"/>
                <w:lang w:val="nl-NL"/>
              </w:rPr>
              <w:t>®</w:t>
            </w:r>
            <w:r w:rsidRPr="00BD3611">
              <w:rPr>
                <w:rFonts w:ascii="Tahoma" w:hAnsi="Tahoma" w:cs="Tahoma"/>
                <w:color w:val="000000"/>
                <w:lang w:val="nl-NL"/>
              </w:rPr>
              <w:t xml:space="preserve"> 2013</w:t>
            </w:r>
          </w:p>
          <w:p w14:paraId="7BBD04F8"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OneNote</w:t>
            </w:r>
            <w:r w:rsidR="00572FB5" w:rsidRPr="00BD3611">
              <w:rPr>
                <w:rFonts w:ascii="Tahoma" w:hAnsi="Tahoma" w:cs="Tahoma"/>
                <w:color w:val="000000"/>
                <w:vertAlign w:val="superscript"/>
                <w:lang w:val="nl-NL"/>
              </w:rPr>
              <w:t>®</w:t>
            </w:r>
            <w:r w:rsidRPr="00BD3611">
              <w:rPr>
                <w:rFonts w:ascii="Tahoma" w:hAnsi="Tahoma" w:cs="Tahoma"/>
                <w:color w:val="000000"/>
                <w:lang w:val="nl-NL"/>
              </w:rPr>
              <w:t xml:space="preserve"> 2013</w:t>
            </w:r>
          </w:p>
          <w:p w14:paraId="7BBD04F9"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InfoPath</w:t>
            </w:r>
            <w:r w:rsidR="00572FB5" w:rsidRPr="00BD3611">
              <w:rPr>
                <w:rFonts w:ascii="Tahoma" w:hAnsi="Tahoma" w:cs="Tahoma"/>
                <w:color w:val="000000"/>
                <w:vertAlign w:val="superscript"/>
                <w:lang w:val="nl-NL"/>
              </w:rPr>
              <w:t>®</w:t>
            </w:r>
            <w:r w:rsidRPr="00BD3611">
              <w:rPr>
                <w:rFonts w:ascii="Tahoma" w:hAnsi="Tahoma" w:cs="Tahoma"/>
                <w:color w:val="000000"/>
                <w:lang w:val="nl-NL"/>
              </w:rPr>
              <w:t xml:space="preserve"> 2013</w:t>
            </w:r>
          </w:p>
          <w:p w14:paraId="7BBD04FA" w14:textId="77777777" w:rsidR="009429C1" w:rsidRPr="00BD3611" w:rsidRDefault="009429C1" w:rsidP="00B10F67">
            <w:pPr>
              <w:pStyle w:val="appendixtabletext0"/>
              <w:rPr>
                <w:rFonts w:ascii="Tahoma" w:hAnsi="Tahoma" w:cs="Tahoma"/>
                <w:color w:val="000000"/>
              </w:rPr>
            </w:pPr>
            <w:r w:rsidRPr="00BD3611">
              <w:rPr>
                <w:rFonts w:ascii="Tahoma" w:hAnsi="Tahoma" w:cs="Tahoma"/>
                <w:color w:val="000000"/>
                <w:lang w:val="nl-NL"/>
              </w:rPr>
              <w:t>Lync 2013</w:t>
            </w:r>
          </w:p>
        </w:tc>
      </w:tr>
    </w:tbl>
    <w:p w14:paraId="7BBD04FC" w14:textId="77777777" w:rsidR="009429C1" w:rsidRPr="00BD3611" w:rsidRDefault="009429C1" w:rsidP="00961917">
      <w:pPr>
        <w:spacing w:line="200" w:lineRule="exact"/>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9429C1" w:rsidRPr="00BD3611" w14:paraId="7BBD04FF" w14:textId="77777777" w:rsidTr="006C5DE0">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BBD04FD" w14:textId="77777777" w:rsidR="009429C1" w:rsidRPr="00BD3611" w:rsidRDefault="009429C1" w:rsidP="00B10F67">
            <w:pPr>
              <w:pStyle w:val="appendixtableheadings0"/>
              <w:rPr>
                <w:rFonts w:ascii="Tahoma" w:hAnsi="Tahoma" w:cs="Tahoma"/>
                <w:color w:val="000000"/>
                <w:sz w:val="20"/>
                <w:szCs w:val="20"/>
              </w:rPr>
            </w:pPr>
            <w:r w:rsidRPr="00BD3611">
              <w:rPr>
                <w:rFonts w:ascii="Tahoma" w:hAnsi="Tahoma" w:cs="Tahoma"/>
                <w:color w:val="000000"/>
                <w:sz w:val="20"/>
                <w:szCs w:val="20"/>
                <w:lang w:val="nl-NL"/>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BBD04FE" w14:textId="77777777" w:rsidR="009429C1" w:rsidRPr="00BD3611" w:rsidRDefault="009429C1" w:rsidP="00B10F67">
            <w:pPr>
              <w:pStyle w:val="appendixtableheadings0"/>
              <w:rPr>
                <w:rFonts w:ascii="Tahoma" w:hAnsi="Tahoma" w:cs="Tahoma"/>
                <w:color w:val="000000"/>
                <w:sz w:val="20"/>
                <w:szCs w:val="20"/>
              </w:rPr>
            </w:pPr>
            <w:r w:rsidRPr="00BD3611">
              <w:rPr>
                <w:rFonts w:ascii="Tahoma" w:hAnsi="Tahoma" w:cs="Tahoma"/>
                <w:color w:val="000000"/>
                <w:sz w:val="20"/>
                <w:szCs w:val="20"/>
                <w:lang w:val="nl-NL"/>
              </w:rPr>
              <w:t>Corresponderende Home Use-programmalicentie</w:t>
            </w:r>
          </w:p>
        </w:tc>
      </w:tr>
      <w:tr w:rsidR="009429C1" w:rsidRPr="00BD3611" w14:paraId="7BBD0506" w14:textId="77777777" w:rsidTr="006C5DE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BBD0500"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Office Standard 2010/2013</w:t>
            </w:r>
          </w:p>
          <w:p w14:paraId="7BBD0501"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Office Professional Plus 2010/2013</w:t>
            </w:r>
          </w:p>
          <w:p w14:paraId="7BBD0502" w14:textId="77777777" w:rsidR="009429C1" w:rsidRPr="00BD3611" w:rsidRDefault="009429C1" w:rsidP="00167794">
            <w:pPr>
              <w:pStyle w:val="appendixtabletext0"/>
              <w:rPr>
                <w:rFonts w:ascii="Tahoma" w:hAnsi="Tahoma" w:cs="Tahoma"/>
                <w:color w:val="000000"/>
              </w:rPr>
            </w:pPr>
            <w:r w:rsidRPr="00BD3611">
              <w:rPr>
                <w:rFonts w:ascii="Tahoma" w:hAnsi="Tahoma" w:cs="Tahoma"/>
                <w:color w:val="000000"/>
                <w:lang w:val="nl-NL"/>
              </w:rPr>
              <w:t>Office voor Mac 2008/Office voor Mac Standard</w:t>
            </w:r>
            <w:r w:rsidR="006C5DE0" w:rsidRPr="00BD3611">
              <w:rPr>
                <w:rFonts w:ascii="Tahoma" w:hAnsi="Tahoma" w:cs="Tahoma"/>
                <w:color w:val="000000"/>
                <w:lang w:val="nl-NL"/>
              </w:rPr>
              <w:t> </w:t>
            </w:r>
            <w:r w:rsidRPr="00BD3611">
              <w:rPr>
                <w:rFonts w:ascii="Tahoma" w:hAnsi="Tahoma" w:cs="Tahoma"/>
                <w:color w:val="000000"/>
                <w:lang w:val="nl-NL"/>
              </w:rPr>
              <w:t>2011</w:t>
            </w:r>
            <w:r w:rsidRPr="00BD3611">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BBD0503"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Office Professional Plus 2013 HUP</w:t>
            </w:r>
          </w:p>
          <w:p w14:paraId="7BBD0504"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of</w:t>
            </w:r>
          </w:p>
          <w:p w14:paraId="7BBD0505" w14:textId="77777777" w:rsidR="009429C1" w:rsidRPr="00BD3611" w:rsidRDefault="009429C1" w:rsidP="006C5DE0">
            <w:pPr>
              <w:pStyle w:val="appendixtabletext0"/>
              <w:rPr>
                <w:rFonts w:ascii="Tahoma" w:hAnsi="Tahoma" w:cs="Tahoma"/>
                <w:color w:val="000000"/>
              </w:rPr>
            </w:pPr>
            <w:r w:rsidRPr="00BD3611">
              <w:rPr>
                <w:rFonts w:ascii="Tahoma" w:hAnsi="Tahoma" w:cs="Tahoma"/>
                <w:color w:val="000000"/>
                <w:lang w:val="nl-NL"/>
              </w:rPr>
              <w:t>Office voor Mac Home &amp; Business</w:t>
            </w:r>
            <w:r w:rsidR="006C5DE0" w:rsidRPr="00BD3611">
              <w:rPr>
                <w:rFonts w:ascii="Tahoma" w:hAnsi="Tahoma" w:cs="Tahoma"/>
                <w:color w:val="000000"/>
                <w:lang w:val="nl-NL"/>
              </w:rPr>
              <w:t> </w:t>
            </w:r>
            <w:r w:rsidRPr="00BD3611">
              <w:rPr>
                <w:rFonts w:ascii="Tahoma" w:hAnsi="Tahoma" w:cs="Tahoma"/>
                <w:color w:val="000000"/>
                <w:lang w:val="nl-NL"/>
              </w:rPr>
              <w:t>2011</w:t>
            </w:r>
            <w:r w:rsidR="006C5DE0" w:rsidRPr="00BD3611">
              <w:rPr>
                <w:rFonts w:ascii="Tahoma" w:hAnsi="Tahoma" w:cs="Tahoma"/>
                <w:color w:val="000000"/>
                <w:lang w:val="nl-NL"/>
              </w:rPr>
              <w:t> </w:t>
            </w:r>
            <w:r w:rsidRPr="00BD3611">
              <w:rPr>
                <w:rFonts w:ascii="Tahoma" w:hAnsi="Tahoma" w:cs="Tahoma"/>
                <w:color w:val="000000"/>
                <w:lang w:val="nl-NL"/>
              </w:rPr>
              <w:t>HUP</w:t>
            </w:r>
          </w:p>
        </w:tc>
      </w:tr>
      <w:tr w:rsidR="009429C1" w:rsidRPr="00BD3611" w14:paraId="7BBD0513" w14:textId="77777777" w:rsidTr="006C5DE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BBD0507"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lastRenderedPageBreak/>
              <w:t>Access 2010/2013</w:t>
            </w:r>
          </w:p>
          <w:p w14:paraId="7BBD0508"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Excel 2010/2013</w:t>
            </w:r>
          </w:p>
          <w:p w14:paraId="7BBD0509"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PowerPoint 2010/2013</w:t>
            </w:r>
          </w:p>
          <w:p w14:paraId="7BBD050A"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InfoPath 2010/2013</w:t>
            </w:r>
          </w:p>
          <w:p w14:paraId="7BBD050B"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OneNote 2010/2013</w:t>
            </w:r>
          </w:p>
          <w:p w14:paraId="7BBD050C"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Outlook 2010/2013</w:t>
            </w:r>
          </w:p>
          <w:p w14:paraId="7BBD050D"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Publisher 2010/2013</w:t>
            </w:r>
          </w:p>
          <w:p w14:paraId="7BBD050E"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Word 2010/2013</w:t>
            </w:r>
          </w:p>
          <w:p w14:paraId="7BBD050F" w14:textId="77777777" w:rsidR="009429C1" w:rsidRPr="00BD3611" w:rsidRDefault="009429C1" w:rsidP="00B10F6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BBD0510"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Office Professional Plus 2013 HUP</w:t>
            </w:r>
          </w:p>
          <w:p w14:paraId="7BBD0511"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of</w:t>
            </w:r>
          </w:p>
          <w:p w14:paraId="7BBD0512" w14:textId="77777777" w:rsidR="009429C1" w:rsidRPr="00BD3611" w:rsidRDefault="009429C1" w:rsidP="006C5DE0">
            <w:pPr>
              <w:pStyle w:val="appendixtabletext0"/>
              <w:rPr>
                <w:rFonts w:ascii="Tahoma" w:hAnsi="Tahoma" w:cs="Tahoma"/>
                <w:color w:val="000000"/>
              </w:rPr>
            </w:pPr>
            <w:r w:rsidRPr="00BD3611">
              <w:rPr>
                <w:rFonts w:ascii="Tahoma" w:hAnsi="Tahoma" w:cs="Tahoma"/>
                <w:color w:val="000000"/>
                <w:lang w:val="nl-NL"/>
              </w:rPr>
              <w:t>Office voor Mac Home &amp; Business</w:t>
            </w:r>
            <w:r w:rsidR="006C5DE0" w:rsidRPr="00BD3611">
              <w:rPr>
                <w:rFonts w:ascii="Tahoma" w:hAnsi="Tahoma" w:cs="Tahoma"/>
                <w:color w:val="000000"/>
                <w:lang w:val="nl-NL"/>
              </w:rPr>
              <w:t> </w:t>
            </w:r>
            <w:r w:rsidRPr="00BD3611">
              <w:rPr>
                <w:rFonts w:ascii="Tahoma" w:hAnsi="Tahoma" w:cs="Tahoma"/>
                <w:color w:val="000000"/>
                <w:lang w:val="nl-NL"/>
              </w:rPr>
              <w:t>2011</w:t>
            </w:r>
            <w:r w:rsidR="006C5DE0" w:rsidRPr="00BD3611">
              <w:rPr>
                <w:rFonts w:ascii="Tahoma" w:hAnsi="Tahoma" w:cs="Tahoma"/>
                <w:color w:val="000000"/>
                <w:lang w:val="nl-NL"/>
              </w:rPr>
              <w:t> </w:t>
            </w:r>
            <w:r w:rsidRPr="00BD3611">
              <w:rPr>
                <w:rFonts w:ascii="Tahoma" w:hAnsi="Tahoma" w:cs="Tahoma"/>
                <w:color w:val="000000"/>
                <w:lang w:val="nl-NL"/>
              </w:rPr>
              <w:t>HUP</w:t>
            </w:r>
          </w:p>
        </w:tc>
      </w:tr>
      <w:tr w:rsidR="009429C1" w:rsidRPr="00BD3611" w14:paraId="7BBD0519" w14:textId="77777777" w:rsidTr="006C5DE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BBD0514" w14:textId="77777777" w:rsidR="009429C1" w:rsidRPr="00BD3611" w:rsidRDefault="009429C1" w:rsidP="00961917">
            <w:pPr>
              <w:pStyle w:val="appendixtabletext0"/>
              <w:keepNext/>
              <w:rPr>
                <w:rFonts w:ascii="Tahoma" w:hAnsi="Tahoma" w:cs="Tahoma"/>
              </w:rPr>
            </w:pPr>
            <w:r w:rsidRPr="00BD3611">
              <w:rPr>
                <w:rFonts w:ascii="Tahoma" w:hAnsi="Tahoma" w:cs="Tahoma"/>
                <w:color w:val="000000"/>
                <w:lang w:val="nl-NL"/>
              </w:rPr>
              <w:t>Visio Standard 2010/2013</w:t>
            </w:r>
          </w:p>
          <w:p w14:paraId="7BBD0515" w14:textId="77777777" w:rsidR="009429C1" w:rsidRPr="00BD3611" w:rsidRDefault="009429C1" w:rsidP="00961917">
            <w:pPr>
              <w:pStyle w:val="appendixtabletext0"/>
              <w:keepNext/>
              <w:rPr>
                <w:rFonts w:ascii="Tahoma" w:hAnsi="Tahoma" w:cs="Tahoma"/>
              </w:rPr>
            </w:pPr>
            <w:r w:rsidRPr="00BD3611">
              <w:rPr>
                <w:rFonts w:ascii="Tahoma" w:hAnsi="Tahoma" w:cs="Tahoma"/>
                <w:color w:val="000000"/>
                <w:lang w:val="nl-NL"/>
              </w:rPr>
              <w:t>Visio Professional 2010/2013</w:t>
            </w:r>
          </w:p>
          <w:p w14:paraId="7BBD0516" w14:textId="77777777" w:rsidR="009429C1" w:rsidRPr="00BD3611" w:rsidRDefault="009429C1" w:rsidP="00961917">
            <w:pPr>
              <w:pStyle w:val="appendixtabletext0"/>
              <w:keepNext/>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BBD0517" w14:textId="77777777" w:rsidR="009429C1" w:rsidRPr="00BD3611" w:rsidRDefault="009429C1" w:rsidP="00961917">
            <w:pPr>
              <w:pStyle w:val="appendixtabletext0"/>
              <w:keepNext/>
              <w:rPr>
                <w:rFonts w:ascii="Tahoma" w:hAnsi="Tahoma" w:cs="Tahoma"/>
              </w:rPr>
            </w:pPr>
            <w:r w:rsidRPr="00BD3611">
              <w:rPr>
                <w:rFonts w:ascii="Tahoma" w:hAnsi="Tahoma" w:cs="Tahoma"/>
                <w:color w:val="000000"/>
                <w:lang w:val="nl-NL"/>
              </w:rPr>
              <w:t>Visio Professional 2013 HUP</w:t>
            </w:r>
          </w:p>
          <w:p w14:paraId="7BBD0518" w14:textId="77777777" w:rsidR="009429C1" w:rsidRPr="00BD3611" w:rsidRDefault="009429C1" w:rsidP="00961917">
            <w:pPr>
              <w:pStyle w:val="appendixtabletext0"/>
              <w:keepNext/>
              <w:rPr>
                <w:rFonts w:ascii="Tahoma" w:hAnsi="Tahoma" w:cs="Tahoma"/>
                <w:color w:val="000000"/>
              </w:rPr>
            </w:pPr>
          </w:p>
        </w:tc>
      </w:tr>
      <w:tr w:rsidR="009429C1" w:rsidRPr="00BD3611" w14:paraId="7BBD051E" w14:textId="77777777" w:rsidTr="006C5DE0">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BBD051A"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Project Standard 2010/2013</w:t>
            </w:r>
          </w:p>
          <w:p w14:paraId="7BBD051B" w14:textId="77777777" w:rsidR="009429C1" w:rsidRPr="00BD3611" w:rsidRDefault="009429C1" w:rsidP="00B10F67">
            <w:pPr>
              <w:pStyle w:val="appendixtabletext0"/>
              <w:rPr>
                <w:rFonts w:ascii="Tahoma" w:hAnsi="Tahoma" w:cs="Tahoma"/>
                <w:color w:val="000000"/>
              </w:rPr>
            </w:pPr>
            <w:r w:rsidRPr="00BD3611">
              <w:rPr>
                <w:rFonts w:ascii="Tahoma" w:hAnsi="Tahoma" w:cs="Tahoma"/>
                <w:color w:val="000000"/>
                <w:lang w:val="nl-NL"/>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BBD051C" w14:textId="77777777" w:rsidR="009429C1" w:rsidRPr="00BD3611" w:rsidRDefault="009429C1" w:rsidP="00B10F67">
            <w:pPr>
              <w:pStyle w:val="appendixtabletext0"/>
              <w:rPr>
                <w:rFonts w:ascii="Tahoma" w:hAnsi="Tahoma" w:cs="Tahoma"/>
              </w:rPr>
            </w:pPr>
            <w:r w:rsidRPr="00BD3611">
              <w:rPr>
                <w:rFonts w:ascii="Tahoma" w:hAnsi="Tahoma" w:cs="Tahoma"/>
                <w:color w:val="000000"/>
                <w:lang w:val="nl-NL"/>
              </w:rPr>
              <w:t>Project Standard 2013 HUP</w:t>
            </w:r>
          </w:p>
          <w:p w14:paraId="7BBD051D" w14:textId="77777777" w:rsidR="009429C1" w:rsidRPr="00BD3611" w:rsidRDefault="009429C1" w:rsidP="00B10F67">
            <w:pPr>
              <w:pStyle w:val="appendixtabletext0"/>
              <w:rPr>
                <w:rFonts w:ascii="Tahoma" w:hAnsi="Tahoma" w:cs="Tahoma"/>
                <w:color w:val="000000"/>
              </w:rPr>
            </w:pPr>
            <w:r w:rsidRPr="00BD3611">
              <w:rPr>
                <w:rFonts w:ascii="Tahoma" w:hAnsi="Tahoma" w:cs="Tahoma"/>
                <w:color w:val="000000"/>
              </w:rPr>
              <w:t xml:space="preserve"> </w:t>
            </w:r>
          </w:p>
        </w:tc>
      </w:tr>
    </w:tbl>
    <w:p w14:paraId="7BBD051F" w14:textId="77777777" w:rsidR="009429C1" w:rsidRPr="00BD3611" w:rsidRDefault="009429C1" w:rsidP="009429C1">
      <w:pPr>
        <w:pStyle w:val="AppendixBodyText"/>
        <w:ind w:left="630"/>
        <w:rPr>
          <w:rFonts w:ascii="Tahoma" w:hAnsi="Tahoma" w:cs="Tahoma"/>
        </w:rPr>
      </w:pPr>
      <w:r w:rsidRPr="00BD3611">
        <w:rPr>
          <w:rFonts w:ascii="Tahoma" w:hAnsi="Tahoma" w:cs="Tahoma"/>
          <w:i/>
          <w:sz w:val="16"/>
          <w:lang w:val="nl-NL"/>
        </w:rPr>
        <w:t>*De beschikbaarheid van de software uit het Home Use-programma verschilt per regio, aanbieding en taal.</w:t>
      </w:r>
      <w:r w:rsidRPr="00BD3611">
        <w:rPr>
          <w:rFonts w:ascii="Tahoma" w:hAnsi="Tahoma" w:cs="Tahoma"/>
        </w:rPr>
        <w:t xml:space="preserve"> </w:t>
      </w:r>
    </w:p>
    <w:p w14:paraId="7BBD0520" w14:textId="77777777" w:rsidR="009429C1" w:rsidRPr="00BD3611" w:rsidRDefault="009429C1" w:rsidP="009429C1">
      <w:pPr>
        <w:pStyle w:val="AppendixBodyText"/>
        <w:ind w:left="630"/>
        <w:rPr>
          <w:rFonts w:ascii="Tahoma" w:hAnsi="Tahoma" w:cs="Tahoma"/>
          <w:sz w:val="16"/>
          <w:szCs w:val="16"/>
        </w:rPr>
      </w:pPr>
      <w:r w:rsidRPr="00BD3611">
        <w:rPr>
          <w:rFonts w:ascii="Tahoma" w:hAnsi="Tahoma" w:cs="Tahoma"/>
          <w:i/>
          <w:sz w:val="16"/>
          <w:szCs w:val="16"/>
          <w:lang w:val="nl-NL"/>
        </w:rPr>
        <w:t xml:space="preserve">Zie </w:t>
      </w:r>
      <w:hyperlink r:id="rId25" w:history="1">
        <w:r w:rsidRPr="00BD3611">
          <w:rPr>
            <w:rStyle w:val="Hyperlink"/>
            <w:rFonts w:ascii="Tahoma" w:hAnsi="Tahoma" w:cs="Tahoma"/>
            <w:i/>
            <w:sz w:val="16"/>
            <w:szCs w:val="16"/>
            <w:lang w:val="nl-NL"/>
          </w:rPr>
          <w:t>http://www.microsoft.com/licensing</w:t>
        </w:r>
      </w:hyperlink>
      <w:r w:rsidRPr="00BD3611">
        <w:rPr>
          <w:rFonts w:ascii="Tahoma" w:hAnsi="Tahoma" w:cs="Tahoma"/>
          <w:i/>
          <w:sz w:val="16"/>
          <w:szCs w:val="16"/>
          <w:lang w:val="nl-NL"/>
        </w:rPr>
        <w:t xml:space="preserve"> voor meer informatie, waaronder informatie over de toekomstige beschikbaarheid van andere software in het Home Use-programma.</w:t>
      </w:r>
    </w:p>
    <w:p w14:paraId="7BBD0521" w14:textId="77777777" w:rsidR="009429C1" w:rsidRPr="00BD3611" w:rsidRDefault="009429C1" w:rsidP="006C5DE0">
      <w:pPr>
        <w:pStyle w:val="AppendixBodyText"/>
        <w:ind w:left="630"/>
        <w:rPr>
          <w:rFonts w:ascii="Tahoma" w:hAnsi="Tahoma" w:cs="Tahoma"/>
        </w:rPr>
      </w:pPr>
      <w:r w:rsidRPr="00BD3611">
        <w:rPr>
          <w:rFonts w:ascii="Tahoma" w:hAnsi="Tahoma" w:cs="Tahoma"/>
          <w:i/>
          <w:sz w:val="16"/>
          <w:lang w:val="nl-NL"/>
        </w:rPr>
        <w:t>** Opmerking voor klanten met Campus en School Overeenkomsten en Open Value Subscription-Education Solutions:</w:t>
      </w:r>
      <w:r w:rsidRPr="00BD3611">
        <w:rPr>
          <w:rFonts w:ascii="Tahoma" w:hAnsi="Tahoma" w:cs="Tahoma"/>
          <w:i/>
          <w:sz w:val="16"/>
          <w:szCs w:val="16"/>
        </w:rPr>
        <w:t xml:space="preserve"> </w:t>
      </w:r>
      <w:r w:rsidRPr="00BD3611">
        <w:rPr>
          <w:rFonts w:ascii="Tahoma" w:hAnsi="Tahoma" w:cs="Tahoma"/>
          <w:i/>
          <w:sz w:val="16"/>
          <w:lang w:val="nl-NL"/>
        </w:rPr>
        <w:t>Zie</w:t>
      </w:r>
      <w:r w:rsidR="006C5DE0" w:rsidRPr="00BD3611">
        <w:rPr>
          <w:rFonts w:ascii="Tahoma" w:hAnsi="Tahoma" w:cs="Tahoma"/>
          <w:i/>
          <w:sz w:val="16"/>
          <w:lang w:val="nl-NL"/>
        </w:rPr>
        <w:t> </w:t>
      </w:r>
      <w:r w:rsidRPr="00BD3611">
        <w:rPr>
          <w:rFonts w:ascii="Tahoma" w:hAnsi="Tahoma" w:cs="Tahoma"/>
          <w:i/>
          <w:sz w:val="16"/>
          <w:lang w:val="nl-NL"/>
        </w:rPr>
        <w:t>uw CASA-overeenkomst (versie 3.5 of hoger) of OVS-ES-overeenkomst voor aanvullende programmaspecifieke regels.</w:t>
      </w:r>
    </w:p>
    <w:p w14:paraId="7BBD0522" w14:textId="77777777" w:rsidR="009429C1" w:rsidRPr="00BD3611" w:rsidRDefault="009429C1" w:rsidP="009429C1">
      <w:pPr>
        <w:ind w:left="630"/>
        <w:rPr>
          <w:rFonts w:cs="Tahoma"/>
          <w:sz w:val="16"/>
          <w:szCs w:val="16"/>
        </w:rPr>
      </w:pPr>
      <w:r w:rsidRPr="00BD3611">
        <w:rPr>
          <w:rFonts w:cs="Tahoma"/>
          <w:i/>
          <w:sz w:val="16"/>
          <w:szCs w:val="16"/>
          <w:lang w:val="nl-NL"/>
        </w:rPr>
        <w:t xml:space="preserve">*** SharePoint Designer is nu een gratis product dat kan worden gedownload via de volgende koppeling: </w:t>
      </w:r>
      <w:hyperlink r:id="rId26" w:history="1">
        <w:r w:rsidRPr="00BD3611">
          <w:rPr>
            <w:rFonts w:cs="Tahoma"/>
            <w:i/>
            <w:color w:val="0000FF"/>
            <w:sz w:val="16"/>
            <w:szCs w:val="16"/>
            <w:u w:val="single"/>
            <w:lang w:val="nl-NL"/>
          </w:rPr>
          <w:t>http://www.microsoft.com/spd</w:t>
        </w:r>
      </w:hyperlink>
    </w:p>
    <w:p w14:paraId="7BBD0523" w14:textId="77777777" w:rsidR="009429C1" w:rsidRPr="00BD3611" w:rsidRDefault="009429C1" w:rsidP="009429C1">
      <w:pPr>
        <w:outlineLvl w:val="2"/>
        <w:rPr>
          <w:rFonts w:cs="Tahoma"/>
        </w:rPr>
      </w:pPr>
      <w:bookmarkStart w:id="1247" w:name="_Toc281378922"/>
    </w:p>
    <w:bookmarkEnd w:id="1247"/>
    <w:p w14:paraId="7BBD0524" w14:textId="77777777" w:rsidR="009429C1" w:rsidRPr="00BD3611" w:rsidRDefault="009429C1" w:rsidP="009429C1">
      <w:pPr>
        <w:outlineLvl w:val="2"/>
        <w:rPr>
          <w:rFonts w:cs="Tahoma"/>
        </w:rPr>
      </w:pPr>
      <w:r w:rsidRPr="00BD3611">
        <w:rPr>
          <w:rFonts w:cs="Tahoma"/>
          <w:b/>
          <w:sz w:val="20"/>
          <w:lang w:val="nl-NL"/>
        </w:rPr>
        <w:t>Enterprise Source Licensing-programma</w:t>
      </w:r>
      <w:r w:rsidRPr="00BD3611">
        <w:rPr>
          <w:rFonts w:cs="Tahoma"/>
        </w:rPr>
        <w:t xml:space="preserve"> </w:t>
      </w:r>
    </w:p>
    <w:p w14:paraId="7BBD0525" w14:textId="77777777" w:rsidR="009429C1" w:rsidRPr="00BD3611" w:rsidRDefault="009429C1" w:rsidP="009429C1">
      <w:pPr>
        <w:spacing w:after="60"/>
        <w:rPr>
          <w:rFonts w:cs="Tahoma"/>
        </w:rPr>
      </w:pPr>
      <w:r w:rsidRPr="00BD3611">
        <w:rPr>
          <w:rFonts w:cs="Tahoma"/>
          <w:lang w:val="nl-NL"/>
        </w:rPr>
        <w:t>Klanten met een Software Assurance Lidmaatschap en 1.500 of meer gelicentieerde desktops in de productgroep Systemen kunnen in aanmerking komen voor deelname aan het Enterprise Source Licensing-programma (ESLP) gedurende de looptijd van hun Software Assurance dekking.</w:t>
      </w:r>
      <w:r w:rsidR="001F094E" w:rsidRPr="00BD3611">
        <w:rPr>
          <w:rFonts w:cs="Tahoma"/>
        </w:rPr>
        <w:t xml:space="preserve"> </w:t>
      </w:r>
      <w:r w:rsidRPr="00BD3611">
        <w:rPr>
          <w:rFonts w:cs="Tahoma"/>
          <w:lang w:val="nl-NL"/>
        </w:rPr>
        <w:t>Het ESLP biedt toegang tot de broncode van Microsoft Windows voor interne ontwikkelings- en ondersteuningsdoeleinden.</w:t>
      </w:r>
      <w:r w:rsidR="001F094E" w:rsidRPr="00BD3611">
        <w:rPr>
          <w:rFonts w:cs="Tahoma"/>
        </w:rPr>
        <w:t xml:space="preserve"> </w:t>
      </w:r>
      <w:r w:rsidRPr="00BD3611">
        <w:rPr>
          <w:rFonts w:cs="Tahoma"/>
          <w:lang w:val="nl-NL"/>
        </w:rPr>
        <w:t>Het ESLP is niet in alle landen beschikbaar en wordt verleend per overeenkomst/Enrollment.</w:t>
      </w:r>
    </w:p>
    <w:p w14:paraId="7BBD0526" w14:textId="77777777" w:rsidR="009429C1" w:rsidRPr="00BD3611" w:rsidRDefault="009429C1" w:rsidP="009429C1">
      <w:pPr>
        <w:ind w:left="360" w:hanging="360"/>
        <w:rPr>
          <w:rFonts w:cs="Tahoma"/>
        </w:rPr>
      </w:pPr>
      <w:r w:rsidRPr="00BD3611">
        <w:rPr>
          <w:rFonts w:eastAsia="Times New Roman" w:cs="Tahoma"/>
          <w:szCs w:val="18"/>
          <w:lang w:val="nl-NL"/>
        </w:rPr>
        <w:t>Het aanvraagformulier kan worden gedownload via Volume Licensing Service Center (VLSC).</w:t>
      </w:r>
      <w:r w:rsidRPr="00BD3611">
        <w:rPr>
          <w:rFonts w:eastAsia="Times New Roman" w:cs="Tahoma"/>
          <w:szCs w:val="18"/>
        </w:rPr>
        <w:t xml:space="preserve"> </w:t>
      </w:r>
    </w:p>
    <w:p w14:paraId="7BBD0527" w14:textId="77777777" w:rsidR="009429C1" w:rsidRPr="00BD3611" w:rsidRDefault="009429C1" w:rsidP="009429C1">
      <w:pPr>
        <w:tabs>
          <w:tab w:val="num" w:pos="0"/>
        </w:tabs>
        <w:rPr>
          <w:rFonts w:cs="Tahoma"/>
          <w:lang w:val="de-DE"/>
        </w:rPr>
      </w:pPr>
      <w:r w:rsidRPr="00BD3611">
        <w:rPr>
          <w:rFonts w:cs="Tahoma"/>
          <w:lang w:val="nl-NL"/>
        </w:rPr>
        <w:t xml:space="preserve">Voor personen die in aanmerking komen en locaties waar het programma beschikbaar is, gelden de voorwaarden van Microsoft (zie </w:t>
      </w:r>
      <w:hyperlink r:id="rId27" w:history="1">
        <w:r w:rsidRPr="00BD3611">
          <w:rPr>
            <w:rFonts w:cs="Tahoma"/>
            <w:color w:val="0000FF"/>
            <w:u w:val="single"/>
            <w:lang w:val="nl-NL"/>
          </w:rPr>
          <w:t>www.microsoft.com/resources/sharedsource/Licensing/Enterprise.mspx</w:t>
        </w:r>
      </w:hyperlink>
      <w:r w:rsidRPr="00BD3611">
        <w:rPr>
          <w:rFonts w:cs="Tahoma"/>
          <w:lang w:val="nl-NL"/>
        </w:rPr>
        <w:t xml:space="preserve"> voor meer informatie).</w:t>
      </w:r>
    </w:p>
    <w:p w14:paraId="7BBD0528" w14:textId="77777777" w:rsidR="009429C1" w:rsidRPr="00BD3611" w:rsidRDefault="009429C1" w:rsidP="009429C1">
      <w:pPr>
        <w:ind w:left="360" w:hanging="360"/>
        <w:rPr>
          <w:rFonts w:cs="Tahoma"/>
        </w:rPr>
      </w:pPr>
      <w:r w:rsidRPr="00BD3611">
        <w:rPr>
          <w:rFonts w:cs="Tahoma"/>
          <w:lang w:val="nl-NL"/>
        </w:rPr>
        <w:t>Academic-programma's komen in aanmerking voor het Microsoft Research Source Licensing Program.</w:t>
      </w:r>
    </w:p>
    <w:p w14:paraId="7BBD0529" w14:textId="77777777" w:rsidR="009429C1" w:rsidRPr="00BD3611" w:rsidRDefault="009429C1" w:rsidP="00C42740">
      <w:pPr>
        <w:pStyle w:val="Heading3"/>
        <w:rPr>
          <w:rFonts w:ascii="Tahoma" w:hAnsi="Tahoma" w:cs="Tahoma"/>
          <w:sz w:val="14"/>
          <w:szCs w:val="14"/>
        </w:rPr>
      </w:pPr>
    </w:p>
    <w:p w14:paraId="7BBD052A" w14:textId="77777777" w:rsidR="009429C1" w:rsidRPr="00BD3611" w:rsidRDefault="009429C1" w:rsidP="009429C1">
      <w:pPr>
        <w:pStyle w:val="Heading3"/>
        <w:rPr>
          <w:rFonts w:ascii="Tahoma" w:hAnsi="Tahoma" w:cs="Tahoma"/>
        </w:rPr>
      </w:pPr>
      <w:bookmarkStart w:id="1248" w:name="_Toc336338236"/>
      <w:bookmarkStart w:id="1249" w:name="_Toc340580482"/>
      <w:bookmarkStart w:id="1250" w:name="_Toc340850841"/>
      <w:bookmarkEnd w:id="1248"/>
      <w:r w:rsidRPr="00BD3611">
        <w:rPr>
          <w:rFonts w:ascii="Tahoma" w:hAnsi="Tahoma" w:cs="Tahoma"/>
          <w:lang w:val="nl-NL"/>
        </w:rPr>
        <w:t>24x7 Problem Resolution Support</w:t>
      </w:r>
      <w:bookmarkEnd w:id="1249"/>
      <w:bookmarkEnd w:id="1250"/>
    </w:p>
    <w:p w14:paraId="7BBD052B" w14:textId="77777777" w:rsidR="009429C1" w:rsidRPr="00BD3611" w:rsidRDefault="009429C1" w:rsidP="00C42740">
      <w:pPr>
        <w:rPr>
          <w:rFonts w:cs="Tahoma"/>
          <w:sz w:val="12"/>
          <w:szCs w:val="16"/>
        </w:rPr>
      </w:pPr>
    </w:p>
    <w:p w14:paraId="7BBD052C" w14:textId="77777777" w:rsidR="009429C1" w:rsidRPr="00BD3611" w:rsidRDefault="009429C1" w:rsidP="009429C1">
      <w:pPr>
        <w:spacing w:after="60"/>
        <w:rPr>
          <w:rFonts w:cs="Tahoma"/>
        </w:rPr>
      </w:pPr>
      <w:r w:rsidRPr="00BD3611">
        <w:rPr>
          <w:rFonts w:cs="Tahoma"/>
          <w:szCs w:val="18"/>
          <w:lang w:val="nl-NL"/>
        </w:rPr>
        <w:t>Klanten (anders dan klanten met Campus en School Overeenkomsten, en Open Value Subscription – Education Solutions) met Software Assurance dekking komen in aanmerking voor 24x7 Problem Resolution Support gedurende de looptijd van hun Software Assurance dekking.</w:t>
      </w:r>
      <w:r w:rsidR="001F094E" w:rsidRPr="00BD3611">
        <w:rPr>
          <w:rFonts w:cs="Tahoma"/>
          <w:szCs w:val="18"/>
        </w:rPr>
        <w:t xml:space="preserve"> </w:t>
      </w:r>
    </w:p>
    <w:p w14:paraId="7BBD052D" w14:textId="77777777" w:rsidR="009429C1" w:rsidRPr="00BD3611" w:rsidRDefault="009429C1" w:rsidP="00C42740">
      <w:pPr>
        <w:pStyle w:val="AppendixBodyText"/>
        <w:spacing w:after="0"/>
        <w:rPr>
          <w:rFonts w:ascii="Tahoma" w:hAnsi="Tahoma" w:cs="Tahoma"/>
          <w:sz w:val="14"/>
          <w:szCs w:val="14"/>
        </w:rPr>
      </w:pPr>
    </w:p>
    <w:p w14:paraId="7BBD052E" w14:textId="77777777" w:rsidR="009429C1" w:rsidRPr="00BD3611" w:rsidRDefault="009429C1" w:rsidP="005325B7">
      <w:pPr>
        <w:pStyle w:val="AppendixBodyText"/>
        <w:rPr>
          <w:rFonts w:ascii="Tahoma" w:hAnsi="Tahoma" w:cs="Tahoma"/>
        </w:rPr>
      </w:pPr>
      <w:r w:rsidRPr="00BD3611">
        <w:rPr>
          <w:rFonts w:ascii="Tahoma" w:hAnsi="Tahoma" w:cs="Tahoma"/>
          <w:sz w:val="18"/>
          <w:szCs w:val="18"/>
          <w:lang w:val="nl-NL"/>
        </w:rPr>
        <w:t>24x7 Problem Resolution Support biedt assistentie bij problemen met specifieke symptomen die zijn opgetreden bij</w:t>
      </w:r>
      <w:r w:rsidR="005325B7" w:rsidRPr="00BD3611">
        <w:rPr>
          <w:rFonts w:ascii="Tahoma" w:hAnsi="Tahoma" w:cs="Tahoma"/>
          <w:sz w:val="18"/>
          <w:szCs w:val="18"/>
          <w:lang w:val="nl-NL"/>
        </w:rPr>
        <w:t> </w:t>
      </w:r>
      <w:r w:rsidRPr="00BD3611">
        <w:rPr>
          <w:rFonts w:ascii="Tahoma" w:hAnsi="Tahoma" w:cs="Tahoma"/>
          <w:sz w:val="18"/>
          <w:szCs w:val="18"/>
          <w:lang w:val="nl-NL"/>
        </w:rPr>
        <w:t>het gebruik van Microsoft-producten, waarbij een redelijke verwachting bestaat dat de problemen worden veroorzaakt door Microsoft-producten.</w:t>
      </w:r>
      <w:r w:rsidR="001F094E" w:rsidRPr="00BD3611">
        <w:rPr>
          <w:rFonts w:ascii="Tahoma" w:hAnsi="Tahoma" w:cs="Tahoma"/>
          <w:sz w:val="18"/>
          <w:szCs w:val="18"/>
        </w:rPr>
        <w:t xml:space="preserve"> </w:t>
      </w:r>
      <w:r w:rsidRPr="00BD3611">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1F094E" w:rsidRPr="00BD3611">
        <w:rPr>
          <w:rFonts w:ascii="Tahoma" w:hAnsi="Tahoma" w:cs="Tahoma"/>
          <w:sz w:val="18"/>
          <w:szCs w:val="18"/>
        </w:rPr>
        <w:t xml:space="preserve"> </w:t>
      </w:r>
      <w:r w:rsidRPr="00BD3611">
        <w:rPr>
          <w:rFonts w:ascii="Tahoma" w:hAnsi="Tahoma" w:cs="Tahoma"/>
          <w:sz w:val="18"/>
          <w:szCs w:val="18"/>
          <w:lang w:val="nl-NL"/>
        </w:rPr>
        <w:t>Microsoft behoudt zich het recht voor onredelijke aanvragen voor ondersteuning te weigeren, en kan klanten op bepaalde momenten doorverwijzen naar een aanvullende serviceniveau-overeenkomst waarvoor mogelijk aanvullende kosten in rekening worden gebracht.</w:t>
      </w:r>
      <w:r w:rsidRPr="00BD3611">
        <w:rPr>
          <w:rFonts w:ascii="Tahoma" w:hAnsi="Tahoma" w:cs="Tahoma"/>
          <w:sz w:val="18"/>
          <w:szCs w:val="18"/>
        </w:rPr>
        <w:t xml:space="preserve"> </w:t>
      </w:r>
    </w:p>
    <w:p w14:paraId="7BBD052F" w14:textId="77777777" w:rsidR="006C5DE0" w:rsidRPr="00BD3611" w:rsidRDefault="006C5DE0" w:rsidP="00C42740">
      <w:pPr>
        <w:pStyle w:val="AppendixBodyText"/>
        <w:spacing w:after="0"/>
        <w:rPr>
          <w:rFonts w:ascii="Tahoma" w:hAnsi="Tahoma" w:cs="Tahoma"/>
          <w:sz w:val="14"/>
          <w:szCs w:val="14"/>
        </w:rPr>
      </w:pPr>
    </w:p>
    <w:p w14:paraId="7BBD0530" w14:textId="77777777" w:rsidR="009429C1" w:rsidRPr="00BD3611" w:rsidRDefault="009429C1" w:rsidP="006C5DE0">
      <w:pPr>
        <w:pStyle w:val="AppendixBodyText"/>
        <w:rPr>
          <w:rFonts w:ascii="Tahoma" w:hAnsi="Tahoma" w:cs="Tahoma"/>
          <w:lang w:val="de-DE"/>
        </w:rPr>
      </w:pPr>
      <w:r w:rsidRPr="00BD3611">
        <w:rPr>
          <w:rFonts w:ascii="Tahoma" w:hAnsi="Tahoma" w:cs="Tahoma"/>
          <w:sz w:val="18"/>
          <w:szCs w:val="18"/>
          <w:lang w:val="nl-NL"/>
        </w:rPr>
        <w:t>Microsoft kan ondersteuning voor nieuwe producten toevoegen of ondersteuning voor bestaande producten beëindigen.</w:t>
      </w:r>
      <w:r w:rsidRPr="00BD3611">
        <w:rPr>
          <w:rFonts w:ascii="Tahoma" w:hAnsi="Tahoma" w:cs="Tahoma"/>
          <w:sz w:val="18"/>
          <w:szCs w:val="18"/>
        </w:rPr>
        <w:t xml:space="preserve"> </w:t>
      </w:r>
      <w:r w:rsidRPr="00BD3611">
        <w:rPr>
          <w:rFonts w:ascii="Tahoma" w:hAnsi="Tahoma" w:cs="Tahoma"/>
          <w:sz w:val="18"/>
          <w:szCs w:val="18"/>
          <w:lang w:val="nl-NL"/>
        </w:rPr>
        <w:t>Er kunnen zich situaties voordoen waarin de implementatie van de producten van Microsoft door de klant</w:t>
      </w:r>
      <w:r w:rsidR="006C5DE0" w:rsidRPr="00BD3611">
        <w:rPr>
          <w:rFonts w:ascii="Tahoma" w:hAnsi="Tahoma" w:cs="Tahoma"/>
          <w:sz w:val="18"/>
          <w:szCs w:val="18"/>
          <w:lang w:val="nl-NL"/>
        </w:rPr>
        <w:t> </w:t>
      </w:r>
      <w:r w:rsidRPr="00BD3611">
        <w:rPr>
          <w:rFonts w:ascii="Tahoma" w:hAnsi="Tahoma" w:cs="Tahoma"/>
          <w:sz w:val="18"/>
          <w:szCs w:val="18"/>
          <w:lang w:val="nl-NL"/>
        </w:rPr>
        <w:t>niet effectief kan worden ondersteund.</w:t>
      </w:r>
      <w:r w:rsidRPr="00BD3611">
        <w:rPr>
          <w:rFonts w:ascii="Tahoma" w:hAnsi="Tahoma" w:cs="Tahoma"/>
          <w:sz w:val="18"/>
          <w:szCs w:val="18"/>
        </w:rPr>
        <w:t xml:space="preserve"> </w:t>
      </w:r>
      <w:r w:rsidRPr="00BD3611">
        <w:rPr>
          <w:rFonts w:ascii="Tahoma" w:hAnsi="Tahoma" w:cs="Tahoma"/>
          <w:sz w:val="18"/>
          <w:szCs w:val="18"/>
          <w:lang w:val="nl-NL"/>
        </w:rPr>
        <w:t>Als onderdeel van het verschaffen van de ondersteunende diensten zal</w:t>
      </w:r>
      <w:r w:rsidR="006C5DE0" w:rsidRPr="00BD3611">
        <w:rPr>
          <w:rFonts w:ascii="Tahoma" w:hAnsi="Tahoma" w:cs="Tahoma"/>
          <w:sz w:val="18"/>
          <w:szCs w:val="18"/>
          <w:lang w:val="nl-NL"/>
        </w:rPr>
        <w:t> </w:t>
      </w:r>
      <w:r w:rsidRPr="00BD3611">
        <w:rPr>
          <w:rFonts w:ascii="Tahoma" w:hAnsi="Tahoma" w:cs="Tahoma"/>
          <w:sz w:val="18"/>
          <w:szCs w:val="18"/>
          <w:lang w:val="nl-NL"/>
        </w:rPr>
        <w:t>Microsoft de klant inlichten indien Microsoft tot die conclusie komt.</w:t>
      </w:r>
      <w:r w:rsidRPr="00BD3611">
        <w:rPr>
          <w:rFonts w:ascii="Tahoma" w:hAnsi="Tahoma" w:cs="Tahoma"/>
          <w:sz w:val="18"/>
          <w:szCs w:val="18"/>
          <w:lang w:val="de-DE"/>
        </w:rPr>
        <w:t xml:space="preserve"> </w:t>
      </w:r>
      <w:r w:rsidRPr="00BD3611">
        <w:rPr>
          <w:rFonts w:ascii="Tahoma" w:hAnsi="Tahoma" w:cs="Tahoma"/>
          <w:sz w:val="18"/>
          <w:szCs w:val="18"/>
          <w:lang w:val="nl-NL"/>
        </w:rPr>
        <w:t>Indien de klant de implementatie niet binnen 30 dagen na de kennisgeving zodanig wijzigt dat deze op effectieve wijze kan worden ondersteund, is Microsoft niet</w:t>
      </w:r>
      <w:r w:rsidR="006C5DE0" w:rsidRPr="00BD3611">
        <w:rPr>
          <w:rFonts w:ascii="Tahoma" w:hAnsi="Tahoma" w:cs="Tahoma"/>
          <w:sz w:val="18"/>
          <w:szCs w:val="18"/>
          <w:lang w:val="nl-NL"/>
        </w:rPr>
        <w:t> </w:t>
      </w:r>
      <w:r w:rsidRPr="00BD3611">
        <w:rPr>
          <w:rFonts w:ascii="Tahoma" w:hAnsi="Tahoma" w:cs="Tahoma"/>
          <w:sz w:val="18"/>
          <w:szCs w:val="18"/>
          <w:lang w:val="nl-NL"/>
        </w:rPr>
        <w:t>verplicht om aanvullende ondersteuning te verschaffen voor de betreffende implementatie; Microsoft zal echter</w:t>
      </w:r>
      <w:r w:rsidR="006C5DE0" w:rsidRPr="00BD3611">
        <w:rPr>
          <w:rFonts w:ascii="Tahoma" w:hAnsi="Tahoma" w:cs="Tahoma"/>
          <w:sz w:val="18"/>
          <w:szCs w:val="18"/>
          <w:lang w:val="nl-NL"/>
        </w:rPr>
        <w:t> </w:t>
      </w:r>
      <w:r w:rsidRPr="00BD3611">
        <w:rPr>
          <w:rFonts w:ascii="Tahoma" w:hAnsi="Tahoma" w:cs="Tahoma"/>
          <w:sz w:val="18"/>
          <w:szCs w:val="18"/>
          <w:lang w:val="nl-NL"/>
        </w:rPr>
        <w:t>ondersteuning blijven bieden voor de andere ondersteunbare implementaties van de klant die vallen onder</w:t>
      </w:r>
      <w:r w:rsidR="006C5DE0" w:rsidRPr="00BD3611">
        <w:rPr>
          <w:rFonts w:ascii="Tahoma" w:hAnsi="Tahoma" w:cs="Tahoma"/>
          <w:sz w:val="18"/>
          <w:szCs w:val="18"/>
          <w:lang w:val="nl-NL"/>
        </w:rPr>
        <w:t> </w:t>
      </w:r>
      <w:r w:rsidRPr="00BD3611">
        <w:rPr>
          <w:rFonts w:ascii="Tahoma" w:hAnsi="Tahoma" w:cs="Tahoma"/>
          <w:sz w:val="18"/>
          <w:szCs w:val="18"/>
          <w:lang w:val="nl-NL"/>
        </w:rPr>
        <w:t>deze voorwaarden.</w:t>
      </w:r>
      <w:r w:rsidRPr="00BD3611">
        <w:rPr>
          <w:rFonts w:ascii="Tahoma" w:hAnsi="Tahoma" w:cs="Tahoma"/>
          <w:sz w:val="18"/>
          <w:szCs w:val="18"/>
          <w:lang w:val="de-DE"/>
        </w:rPr>
        <w:t xml:space="preserve"> </w:t>
      </w:r>
    </w:p>
    <w:p w14:paraId="7BBD0531" w14:textId="77777777" w:rsidR="009429C1" w:rsidRPr="00BD3611" w:rsidRDefault="009429C1" w:rsidP="009429C1">
      <w:pPr>
        <w:pStyle w:val="AppendixBodyText"/>
        <w:rPr>
          <w:rFonts w:ascii="Tahoma" w:hAnsi="Tahoma" w:cs="Tahoma"/>
          <w:lang w:val="nl-NL"/>
        </w:rPr>
      </w:pPr>
      <w:r w:rsidRPr="00BD3611">
        <w:rPr>
          <w:rFonts w:ascii="Tahoma" w:hAnsi="Tahoma" w:cs="Tahoma"/>
          <w:sz w:val="18"/>
          <w:szCs w:val="18"/>
          <w:lang w:val="nl-NL"/>
        </w:rPr>
        <w:lastRenderedPageBreak/>
        <w:t>Een geassisteerde break-fix ondersteuningsaanvraag, ook wel aangeduid als voorval, is gedefinieerd als één ondersteuningsvraagstuk en de redelijke inspanning om dit op te lossen.</w:t>
      </w:r>
      <w:r w:rsidR="001F094E" w:rsidRPr="00BD3611">
        <w:rPr>
          <w:rFonts w:ascii="Tahoma" w:hAnsi="Tahoma" w:cs="Tahoma"/>
          <w:sz w:val="18"/>
          <w:szCs w:val="18"/>
          <w:lang w:val="de-DE"/>
        </w:rPr>
        <w:t xml:space="preserve"> </w:t>
      </w:r>
      <w:r w:rsidRPr="00BD3611">
        <w:rPr>
          <w:rFonts w:ascii="Tahoma" w:hAnsi="Tahoma" w:cs="Tahoma"/>
          <w:sz w:val="18"/>
          <w:szCs w:val="18"/>
          <w:lang w:val="nl-NL"/>
        </w:rPr>
        <w:t>Met één ondersteuningsvraagstuk wordt een probleem bedoeld dat niet in deelproblemen kan worden onderverdeeld.</w:t>
      </w:r>
      <w:r w:rsidR="001F094E" w:rsidRPr="00BD3611">
        <w:rPr>
          <w:rFonts w:ascii="Tahoma" w:hAnsi="Tahoma" w:cs="Tahoma"/>
          <w:sz w:val="18"/>
          <w:szCs w:val="18"/>
          <w:lang w:val="de-DE"/>
        </w:rPr>
        <w:t xml:space="preserve"> </w:t>
      </w:r>
      <w:r w:rsidRPr="00BD3611">
        <w:rPr>
          <w:rFonts w:ascii="Tahoma" w:hAnsi="Tahoma" w:cs="Tahoma"/>
          <w:sz w:val="18"/>
          <w:szCs w:val="18"/>
          <w:lang w:val="nl-NL"/>
        </w:rPr>
        <w:t>Indien een probleem bestaat uit deelproblemen, wordt elk hiervan beschouwd als een afzonderlijk voorval.</w:t>
      </w:r>
      <w:r w:rsidR="001F094E" w:rsidRPr="00BD3611">
        <w:rPr>
          <w:rFonts w:ascii="Tahoma" w:hAnsi="Tahoma" w:cs="Tahoma"/>
          <w:sz w:val="18"/>
          <w:szCs w:val="18"/>
          <w:lang w:val="de-DE"/>
        </w:rPr>
        <w:t xml:space="preserve"> </w:t>
      </w:r>
      <w:r w:rsidRPr="00BD3611">
        <w:rPr>
          <w:rFonts w:ascii="Tahoma" w:hAnsi="Tahoma" w:cs="Tahoma"/>
          <w:sz w:val="18"/>
          <w:szCs w:val="18"/>
          <w:lang w:val="nl-NL"/>
        </w:rPr>
        <w:t>In bepaalde omstandigheden bieden we klanten in reactie op een break-fix ondersteuningsaanvraag mogelijk een aanpassing op de softwarecode van commercieel beschikbare Microsoft-producten (</w:t>
      </w:r>
      <w:r w:rsidR="00BF1406" w:rsidRPr="00BD3611">
        <w:rPr>
          <w:rFonts w:ascii="Tahoma" w:hAnsi="Tahoma" w:cs="Tahoma"/>
          <w:sz w:val="18"/>
          <w:szCs w:val="18"/>
          <w:lang w:val="nl-NL"/>
        </w:rPr>
        <w:t>“</w:t>
      </w:r>
      <w:r w:rsidRPr="00BD3611">
        <w:rPr>
          <w:rFonts w:ascii="Tahoma" w:hAnsi="Tahoma" w:cs="Tahoma"/>
          <w:sz w:val="18"/>
          <w:szCs w:val="18"/>
          <w:lang w:val="nl-NL"/>
        </w:rPr>
        <w:t>Hotfix</w:t>
      </w:r>
      <w:r w:rsidR="00BF1406" w:rsidRPr="00BD3611">
        <w:rPr>
          <w:rFonts w:ascii="Tahoma" w:hAnsi="Tahoma" w:cs="Tahoma"/>
          <w:sz w:val="18"/>
          <w:szCs w:val="18"/>
          <w:lang w:val="nl-NL"/>
        </w:rPr>
        <w:t>”</w:t>
      </w:r>
      <w:r w:rsidRPr="00BD3611">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1F094E" w:rsidRPr="00BD3611">
        <w:rPr>
          <w:rFonts w:ascii="Tahoma" w:hAnsi="Tahoma" w:cs="Tahoma"/>
          <w:lang w:val="nl-NL"/>
        </w:rPr>
        <w:t xml:space="preserve"> </w:t>
      </w:r>
      <w:r w:rsidRPr="00BD3611">
        <w:rPr>
          <w:rFonts w:ascii="Tahoma" w:hAnsi="Tahoma" w:cs="Tahoma"/>
          <w:sz w:val="18"/>
          <w:lang w:val="nl-NL"/>
        </w:rPr>
        <w:t>Met uitzondering van hetgeen hierin wordt bepaald, mogen Hotfixes niet worden gedistribueerd naar ongelieerde derde partijen zonder de uitdrukkelijke schriftelijke toestemming van Microsoft.</w:t>
      </w:r>
    </w:p>
    <w:p w14:paraId="7BBD0532" w14:textId="77777777" w:rsidR="009429C1" w:rsidRPr="00BD3611" w:rsidRDefault="009429C1" w:rsidP="009429C1">
      <w:pPr>
        <w:pStyle w:val="AppendixBodyText"/>
        <w:rPr>
          <w:rFonts w:ascii="Tahoma" w:hAnsi="Tahoma" w:cs="Tahoma"/>
          <w:lang w:val="nl-NL"/>
        </w:rPr>
      </w:pPr>
      <w:r w:rsidRPr="00BD3611">
        <w:rPr>
          <w:rFonts w:ascii="Tahoma" w:hAnsi="Tahoma" w:cs="Tahoma"/>
          <w:color w:val="000000"/>
          <w:sz w:val="18"/>
          <w:lang w:val="nl-NL"/>
        </w:rPr>
        <w:t xml:space="preserve">Producten die beschikbaar zijn via Volume Licensing en die op dit moment vallen onder Mainstream Support zoals beschreven in het </w:t>
      </w:r>
      <w:hyperlink r:id="rId28" w:history="1">
        <w:r w:rsidRPr="00BD3611">
          <w:rPr>
            <w:rStyle w:val="Hyperlink"/>
            <w:rFonts w:ascii="Tahoma" w:hAnsi="Tahoma" w:cs="Tahoma"/>
            <w:sz w:val="18"/>
            <w:lang w:val="nl-NL"/>
          </w:rPr>
          <w:t>Microsoft Support Lifecycle-beleid</w:t>
        </w:r>
      </w:hyperlink>
      <w:r w:rsidRPr="00BD3611">
        <w:rPr>
          <w:rFonts w:ascii="Tahoma" w:hAnsi="Tahoma" w:cs="Tahoma"/>
          <w:color w:val="800080"/>
          <w:sz w:val="18"/>
          <w:lang w:val="nl-NL"/>
        </w:rPr>
        <w:t xml:space="preserve">, </w:t>
      </w:r>
      <w:r w:rsidRPr="00BD3611">
        <w:rPr>
          <w:rFonts w:ascii="Tahoma" w:hAnsi="Tahoma" w:cs="Tahoma"/>
          <w:color w:val="000000"/>
          <w:sz w:val="18"/>
          <w:lang w:val="nl-NL"/>
        </w:rPr>
        <w:t>komen in aanmerking voor 24x7 Problem Resolution Support.</w:t>
      </w:r>
      <w:r w:rsidR="001F094E" w:rsidRPr="00BD3611">
        <w:rPr>
          <w:rFonts w:ascii="Tahoma" w:hAnsi="Tahoma" w:cs="Tahoma"/>
          <w:lang w:val="nl-NL"/>
        </w:rPr>
        <w:t xml:space="preserve"> </w:t>
      </w:r>
      <w:r w:rsidRPr="00BD3611">
        <w:rPr>
          <w:rFonts w:ascii="Tahoma" w:hAnsi="Tahoma" w:cs="Tahoma"/>
          <w:color w:val="000000"/>
          <w:sz w:val="18"/>
          <w:lang w:val="nl-NL"/>
        </w:rPr>
        <w:t>Welke producten in aanmerking komen voor telefonische ondersteuning is afhankelijk van het Software Assurance-aanbod voor het betreffende product.</w:t>
      </w:r>
      <w:r w:rsidRPr="00BD3611">
        <w:rPr>
          <w:rFonts w:ascii="Tahoma" w:hAnsi="Tahoma" w:cs="Tahoma"/>
          <w:lang w:val="nl-NL"/>
        </w:rPr>
        <w:t xml:space="preserve"> </w:t>
      </w:r>
      <w:r w:rsidRPr="00BD3611">
        <w:rPr>
          <w:rFonts w:ascii="Tahoma" w:hAnsi="Tahoma" w:cs="Tahoma"/>
          <w:color w:val="000000"/>
          <w:sz w:val="18"/>
          <w:lang w:val="nl-NL"/>
        </w:rPr>
        <w:t>Voor producten waarbij geen Software Assurance-optie beschikbaar is voor de server, maar wel voor de CAL's, tellen de SA-bestedingen voor de CAL's mee bij de bepaling van het aantal voorvallen dat kan worden gebruikt voor andere in aanmerking komende producten, zoals hieronder beschreven in het gedeelte Toekenning van telefonische ondersteuningsvoorvallen.</w:t>
      </w:r>
      <w:r w:rsidR="001F094E" w:rsidRPr="00BD3611">
        <w:rPr>
          <w:rFonts w:ascii="Tahoma" w:hAnsi="Tahoma" w:cs="Tahoma"/>
          <w:lang w:val="nl-NL"/>
        </w:rPr>
        <w:t xml:space="preserve"> </w:t>
      </w:r>
      <w:r w:rsidRPr="00BD3611">
        <w:rPr>
          <w:rFonts w:ascii="Tahoma" w:hAnsi="Tahoma" w:cs="Tahoma"/>
          <w:color w:val="000000"/>
          <w:sz w:val="18"/>
          <w:lang w:val="nl-NL"/>
        </w:rPr>
        <w:t>Zie het specifieke gedeelte gewijd aan het product in dit document voor het service- en ondersteuningsbeleid.</w:t>
      </w:r>
      <w:r w:rsidR="001F094E" w:rsidRPr="00BD3611">
        <w:rPr>
          <w:rFonts w:ascii="Tahoma" w:hAnsi="Tahoma" w:cs="Tahoma"/>
          <w:lang w:val="nl-NL"/>
        </w:rPr>
        <w:t xml:space="preserve"> </w:t>
      </w:r>
      <w:r w:rsidRPr="00BD3611">
        <w:rPr>
          <w:rFonts w:ascii="Tahoma" w:hAnsi="Tahoma" w:cs="Tahoma"/>
          <w:color w:val="000000"/>
          <w:sz w:val="18"/>
          <w:lang w:val="nl-NL"/>
        </w:rPr>
        <w:t>Voorgaande versies van producten die momenteel vallen onder Mainstream Support en die klanten verkiezen te gebruiken in plaats van de huidige gelicentieerde versie, komen eveneens in aanmerking.</w:t>
      </w:r>
      <w:r w:rsidR="001F094E" w:rsidRPr="00BD3611">
        <w:rPr>
          <w:rFonts w:ascii="Tahoma" w:hAnsi="Tahoma" w:cs="Tahoma"/>
          <w:lang w:val="nl-NL"/>
        </w:rPr>
        <w:t xml:space="preserve"> </w:t>
      </w:r>
      <w:r w:rsidRPr="00BD3611">
        <w:rPr>
          <w:rFonts w:ascii="Tahoma" w:hAnsi="Tahoma" w:cs="Tahoma"/>
          <w:color w:val="000000"/>
          <w:sz w:val="18"/>
          <w:lang w:val="nl-NL"/>
        </w:rPr>
        <w:t>De Developer Edition van alle servers, HED-producten en MSDN-abonnementen zijn uitgesloten.</w:t>
      </w:r>
    </w:p>
    <w:p w14:paraId="7BBD0533" w14:textId="77777777" w:rsidR="00B90F4E" w:rsidRPr="00BD3611" w:rsidRDefault="00B90F4E" w:rsidP="009429C1">
      <w:pPr>
        <w:pStyle w:val="AppendixBodyText"/>
        <w:rPr>
          <w:rFonts w:ascii="Tahoma" w:hAnsi="Tahoma" w:cs="Tahoma"/>
          <w:lang w:val="nl-NL"/>
        </w:rPr>
      </w:pPr>
    </w:p>
    <w:p w14:paraId="7BBD0534" w14:textId="77777777" w:rsidR="009429C1" w:rsidRPr="00BD3611" w:rsidRDefault="009429C1" w:rsidP="006C5DE0">
      <w:pPr>
        <w:pStyle w:val="AppendixBodyText"/>
        <w:rPr>
          <w:rFonts w:ascii="Tahoma" w:hAnsi="Tahoma" w:cs="Tahoma"/>
          <w:lang w:val="de-DE"/>
        </w:rPr>
      </w:pPr>
      <w:r w:rsidRPr="00BD3611">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w:t>
      </w:r>
      <w:r w:rsidRPr="00BD3611">
        <w:rPr>
          <w:rFonts w:ascii="Tahoma" w:hAnsi="Tahoma" w:cs="Tahoma"/>
          <w:sz w:val="18"/>
          <w:szCs w:val="18"/>
          <w:lang w:val="de-DE"/>
        </w:rPr>
        <w:t xml:space="preserve"> </w:t>
      </w:r>
      <w:r w:rsidRPr="00BD3611">
        <w:rPr>
          <w:rFonts w:ascii="Tahoma" w:hAnsi="Tahoma" w:cs="Tahoma"/>
          <w:sz w:val="18"/>
          <w:szCs w:val="18"/>
          <w:lang w:val="nl-NL"/>
        </w:rPr>
        <w:t>Microsoft is niet verplicht beperkingen te stellen aan toekomstige werktoewijzingen van medewerkers die toegang hebben gehad</w:t>
      </w:r>
      <w:r w:rsidR="006C5DE0" w:rsidRPr="00BD3611">
        <w:rPr>
          <w:rFonts w:ascii="Tahoma" w:hAnsi="Tahoma" w:cs="Tahoma"/>
          <w:sz w:val="18"/>
          <w:szCs w:val="18"/>
          <w:lang w:val="nl-NL"/>
        </w:rPr>
        <w:t> </w:t>
      </w:r>
      <w:r w:rsidRPr="00BD3611">
        <w:rPr>
          <w:rFonts w:ascii="Tahoma" w:hAnsi="Tahoma" w:cs="Tahoma"/>
          <w:sz w:val="18"/>
          <w:szCs w:val="18"/>
          <w:lang w:val="nl-NL"/>
        </w:rPr>
        <w:t>tot de vertrouwelijke informatie van de klant.</w:t>
      </w:r>
      <w:r w:rsidRPr="00BD3611">
        <w:rPr>
          <w:rFonts w:ascii="Tahoma" w:hAnsi="Tahoma" w:cs="Tahoma"/>
          <w:lang w:val="de-DE"/>
        </w:rPr>
        <w:t xml:space="preserve"> </w:t>
      </w:r>
      <w:r w:rsidRPr="00BD3611">
        <w:rPr>
          <w:rFonts w:ascii="Tahoma" w:hAnsi="Tahoma" w:cs="Tahoma"/>
          <w:sz w:val="18"/>
          <w:lang w:val="nl-NL"/>
        </w:rPr>
        <w:t>Bovendien mogen de klant, Microsoft en deze mensen de informatie op</w:t>
      </w:r>
      <w:r w:rsidR="006C5DE0" w:rsidRPr="00BD3611">
        <w:rPr>
          <w:rFonts w:ascii="Tahoma" w:hAnsi="Tahoma" w:cs="Tahoma"/>
          <w:sz w:val="18"/>
          <w:lang w:val="nl-NL"/>
        </w:rPr>
        <w:t> </w:t>
      </w:r>
      <w:r w:rsidRPr="00BD3611">
        <w:rPr>
          <w:rFonts w:ascii="Tahoma" w:hAnsi="Tahoma" w:cs="Tahoma"/>
          <w:sz w:val="18"/>
          <w:lang w:val="nl-NL"/>
        </w:rPr>
        <w:t>het gebied van informatietechnologie, inclusief ideeën, concepten, knowhow en technieken, die ze zich</w:t>
      </w:r>
      <w:r w:rsidR="006C5DE0" w:rsidRPr="00BD3611">
        <w:rPr>
          <w:rFonts w:ascii="Tahoma" w:hAnsi="Tahoma" w:cs="Tahoma"/>
          <w:sz w:val="18"/>
          <w:lang w:val="nl-NL"/>
        </w:rPr>
        <w:t> </w:t>
      </w:r>
      <w:r w:rsidRPr="00BD3611">
        <w:rPr>
          <w:rFonts w:ascii="Tahoma" w:hAnsi="Tahoma" w:cs="Tahoma"/>
          <w:sz w:val="18"/>
          <w:lang w:val="nl-NL"/>
        </w:rPr>
        <w:t>kunnen herinneren gebruiken, mits bij het gebruik hiervan geen vertrouwelijke informatie van de andere partij openbaar wordt gemaakt.</w:t>
      </w:r>
    </w:p>
    <w:p w14:paraId="7BBD0535" w14:textId="77777777" w:rsidR="009429C1" w:rsidRPr="00BD3611" w:rsidRDefault="009429C1" w:rsidP="009429C1">
      <w:pPr>
        <w:pStyle w:val="AppendixBodyText"/>
        <w:rPr>
          <w:rFonts w:ascii="Tahoma" w:hAnsi="Tahoma" w:cs="Tahoma"/>
          <w:lang w:val="de-DE"/>
        </w:rPr>
      </w:pPr>
    </w:p>
    <w:p w14:paraId="7BBD0536" w14:textId="77777777" w:rsidR="009429C1" w:rsidRPr="00BD3611" w:rsidRDefault="009429C1" w:rsidP="009429C1">
      <w:pPr>
        <w:pStyle w:val="AppendixBodyText"/>
        <w:rPr>
          <w:rFonts w:ascii="Tahoma" w:hAnsi="Tahoma" w:cs="Tahoma"/>
          <w:lang w:val="de-DE"/>
        </w:rPr>
      </w:pPr>
      <w:r w:rsidRPr="00BD3611">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w:t>
      </w:r>
      <w:r w:rsidRPr="00BD3611">
        <w:rPr>
          <w:rFonts w:ascii="Tahoma" w:hAnsi="Tahoma" w:cs="Tahoma"/>
          <w:lang w:val="de-DE"/>
        </w:rPr>
        <w:t xml:space="preserve"> </w:t>
      </w:r>
      <w:r w:rsidRPr="00BD3611">
        <w:rPr>
          <w:rFonts w:ascii="Tahoma" w:hAnsi="Tahoma" w:cs="Tahoma"/>
          <w:sz w:val="18"/>
          <w:lang w:val="nl-NL"/>
        </w:rPr>
        <w:t>Alle verstrekte fixes worden aan de klant in licentie gegeven.</w:t>
      </w:r>
    </w:p>
    <w:p w14:paraId="7BBD0537" w14:textId="77777777" w:rsidR="009429C1" w:rsidRPr="00BD3611" w:rsidRDefault="009429C1" w:rsidP="009429C1">
      <w:pPr>
        <w:pStyle w:val="AppendixBodyText"/>
        <w:rPr>
          <w:rFonts w:ascii="Tahoma" w:hAnsi="Tahoma" w:cs="Tahoma"/>
          <w:lang w:val="de-DE"/>
        </w:rPr>
      </w:pPr>
    </w:p>
    <w:p w14:paraId="7BBD0538" w14:textId="77777777" w:rsidR="009429C1" w:rsidRPr="00BD3611" w:rsidRDefault="009429C1" w:rsidP="006C5DE0">
      <w:pPr>
        <w:pStyle w:val="AppendixBodyText"/>
        <w:rPr>
          <w:rFonts w:ascii="Tahoma" w:hAnsi="Tahoma" w:cs="Tahoma"/>
          <w:lang w:val="de-DE"/>
        </w:rPr>
      </w:pPr>
      <w:r w:rsidRPr="00BD3611">
        <w:rPr>
          <w:rFonts w:ascii="Tahoma" w:hAnsi="Tahoma" w:cs="Tahoma"/>
          <w:sz w:val="18"/>
          <w:szCs w:val="18"/>
          <w:lang w:val="nl-NL"/>
        </w:rPr>
        <w:t>De ondersteuning kan worden gestart door een voorval via het web elektronisch in te zenden of per telefoon aan te</w:t>
      </w:r>
      <w:r w:rsidR="006C5DE0" w:rsidRPr="00BD3611">
        <w:rPr>
          <w:rFonts w:ascii="Tahoma" w:hAnsi="Tahoma" w:cs="Tahoma"/>
          <w:sz w:val="18"/>
          <w:szCs w:val="18"/>
          <w:lang w:val="nl-NL"/>
        </w:rPr>
        <w:t> </w:t>
      </w:r>
      <w:r w:rsidRPr="00BD3611">
        <w:rPr>
          <w:rFonts w:ascii="Tahoma" w:hAnsi="Tahoma" w:cs="Tahoma"/>
          <w:sz w:val="18"/>
          <w:szCs w:val="18"/>
          <w:lang w:val="nl-NL"/>
        </w:rPr>
        <w:t>melden.</w:t>
      </w:r>
      <w:r w:rsidRPr="00BD3611">
        <w:rPr>
          <w:rFonts w:ascii="Tahoma" w:hAnsi="Tahoma" w:cs="Tahoma"/>
          <w:sz w:val="18"/>
          <w:szCs w:val="18"/>
          <w:lang w:val="de-DE"/>
        </w:rPr>
        <w:t xml:space="preserve"> </w:t>
      </w:r>
      <w:r w:rsidRPr="00BD3611">
        <w:rPr>
          <w:rFonts w:ascii="Tahoma" w:hAnsi="Tahoma" w:cs="Tahoma"/>
          <w:sz w:val="18"/>
          <w:szCs w:val="18"/>
          <w:lang w:val="nl-NL"/>
        </w:rPr>
        <w:t>De beschikbare voorzieningen verschillen per type medium.</w:t>
      </w:r>
      <w:r w:rsidR="001F094E" w:rsidRPr="00BD3611">
        <w:rPr>
          <w:rFonts w:ascii="Tahoma" w:hAnsi="Tahoma" w:cs="Tahoma"/>
          <w:lang w:val="de-DE"/>
        </w:rPr>
        <w:t xml:space="preserve"> </w:t>
      </w:r>
      <w:r w:rsidRPr="00BD3611">
        <w:rPr>
          <w:rFonts w:ascii="Tahoma" w:hAnsi="Tahoma" w:cs="Tahoma"/>
          <w:sz w:val="18"/>
          <w:lang w:val="nl-NL"/>
        </w:rPr>
        <w:t>Bij 24x7 Problem Resolution Support krijgt de</w:t>
      </w:r>
      <w:r w:rsidR="006C5DE0" w:rsidRPr="00BD3611">
        <w:rPr>
          <w:rFonts w:ascii="Tahoma" w:hAnsi="Tahoma" w:cs="Tahoma"/>
          <w:sz w:val="18"/>
          <w:lang w:val="nl-NL"/>
        </w:rPr>
        <w:t> </w:t>
      </w:r>
      <w:r w:rsidRPr="00BD3611">
        <w:rPr>
          <w:rFonts w:ascii="Tahoma" w:hAnsi="Tahoma" w:cs="Tahoma"/>
          <w:sz w:val="18"/>
          <w:lang w:val="nl-NL"/>
        </w:rPr>
        <w:t>klant een aantal voorvallen en contactnummers/-adressen toegewezen om voorvallen aan te melden, zoals hieronder beschreven.</w:t>
      </w:r>
    </w:p>
    <w:p w14:paraId="7BBD0539" w14:textId="77777777" w:rsidR="009429C1" w:rsidRPr="00BD3611" w:rsidRDefault="009429C1" w:rsidP="009429C1">
      <w:pPr>
        <w:pStyle w:val="AppendixBodyText"/>
        <w:rPr>
          <w:rFonts w:ascii="Tahoma" w:hAnsi="Tahoma" w:cs="Tahoma"/>
          <w:lang w:val="de-DE"/>
        </w:rPr>
      </w:pPr>
    </w:p>
    <w:p w14:paraId="7BBD053A" w14:textId="77777777" w:rsidR="009429C1" w:rsidRPr="00BD3611" w:rsidRDefault="009429C1" w:rsidP="009429C1">
      <w:pPr>
        <w:rPr>
          <w:rFonts w:cs="Tahoma"/>
          <w:lang w:val="de-DE"/>
        </w:rPr>
      </w:pPr>
      <w:bookmarkStart w:id="1251" w:name="_Toc240899163"/>
      <w:bookmarkEnd w:id="1251"/>
      <w:r w:rsidRPr="00BD3611">
        <w:rPr>
          <w:rFonts w:cs="Tahoma"/>
          <w:b/>
          <w:sz w:val="20"/>
          <w:lang w:val="nl-NL"/>
        </w:rPr>
        <w:t>Toekenning van elektronische ondersteuningsvoorvallen</w:t>
      </w:r>
    </w:p>
    <w:p w14:paraId="7BBD053B" w14:textId="77777777" w:rsidR="009429C1" w:rsidRPr="00BD3611" w:rsidRDefault="009429C1" w:rsidP="009429C1">
      <w:pPr>
        <w:pStyle w:val="AppendixBodyText"/>
        <w:rPr>
          <w:rFonts w:ascii="Tahoma" w:hAnsi="Tahoma" w:cs="Tahoma"/>
          <w:lang w:val="de-DE"/>
        </w:rPr>
      </w:pPr>
    </w:p>
    <w:p w14:paraId="7BBD053C" w14:textId="77777777" w:rsidR="009429C1" w:rsidRPr="00BD3611" w:rsidRDefault="009429C1" w:rsidP="006C5DE0">
      <w:pPr>
        <w:pStyle w:val="AppendixBodyText"/>
        <w:rPr>
          <w:rFonts w:ascii="Tahoma" w:hAnsi="Tahoma" w:cs="Tahoma"/>
          <w:sz w:val="18"/>
          <w:lang w:val="nl-NL"/>
        </w:rPr>
      </w:pPr>
      <w:r w:rsidRPr="00BD3611">
        <w:rPr>
          <w:rFonts w:ascii="Tahoma" w:hAnsi="Tahoma" w:cs="Tahoma"/>
          <w:sz w:val="18"/>
          <w:szCs w:val="18"/>
          <w:lang w:val="nl-NL"/>
        </w:rPr>
        <w:t>Het aantal toegestane telefonische ondersteuningsvoorvallen verschilt per klant en is gebaseerd op de SA-bestedingen en betaalwijze van de klant.</w:t>
      </w:r>
      <w:r w:rsidR="001F094E" w:rsidRPr="00BD3611">
        <w:rPr>
          <w:rFonts w:ascii="Tahoma" w:hAnsi="Tahoma" w:cs="Tahoma"/>
          <w:sz w:val="18"/>
          <w:szCs w:val="18"/>
          <w:lang w:val="de-DE"/>
        </w:rPr>
        <w:t xml:space="preserve"> </w:t>
      </w:r>
      <w:r w:rsidRPr="00BD3611">
        <w:rPr>
          <w:rFonts w:ascii="Tahoma" w:hAnsi="Tahoma" w:cs="Tahoma"/>
          <w:sz w:val="18"/>
          <w:szCs w:val="18"/>
          <w:lang w:val="nl-NL"/>
        </w:rPr>
        <w:t xml:space="preserve">Binnen deze context betekent </w:t>
      </w:r>
      <w:r w:rsidR="00BF1406" w:rsidRPr="00BD3611">
        <w:rPr>
          <w:rFonts w:ascii="Tahoma" w:hAnsi="Tahoma" w:cs="Tahoma"/>
          <w:sz w:val="18"/>
          <w:szCs w:val="18"/>
          <w:lang w:val="nl-NL"/>
        </w:rPr>
        <w:t>“</w:t>
      </w:r>
      <w:r w:rsidRPr="00BD3611">
        <w:rPr>
          <w:rFonts w:ascii="Tahoma" w:hAnsi="Tahoma" w:cs="Tahoma"/>
          <w:sz w:val="18"/>
          <w:szCs w:val="18"/>
          <w:lang w:val="nl-NL"/>
        </w:rPr>
        <w:t>SA-bestedingen</w:t>
      </w:r>
      <w:r w:rsidR="00BF1406" w:rsidRPr="00BD3611">
        <w:rPr>
          <w:rFonts w:ascii="Tahoma" w:hAnsi="Tahoma" w:cs="Tahoma"/>
          <w:sz w:val="18"/>
          <w:szCs w:val="18"/>
          <w:lang w:val="nl-NL"/>
        </w:rPr>
        <w:t>”</w:t>
      </w:r>
      <w:r w:rsidRPr="00BD3611">
        <w:rPr>
          <w:rFonts w:ascii="Tahoma" w:hAnsi="Tahoma" w:cs="Tahoma"/>
          <w:sz w:val="18"/>
          <w:szCs w:val="18"/>
          <w:lang w:val="nl-NL"/>
        </w:rPr>
        <w:t xml:space="preserve"> niet letterlijk de daadwerkelijk door de klant bestede bedragen.</w:t>
      </w:r>
      <w:r w:rsidR="001F094E" w:rsidRPr="00BD3611">
        <w:rPr>
          <w:rFonts w:ascii="Tahoma" w:hAnsi="Tahoma" w:cs="Tahoma"/>
          <w:sz w:val="18"/>
          <w:szCs w:val="18"/>
          <w:lang w:val="nb-NO"/>
        </w:rPr>
        <w:t xml:space="preserve"> </w:t>
      </w:r>
      <w:r w:rsidRPr="00BD3611">
        <w:rPr>
          <w:rFonts w:ascii="Tahoma" w:hAnsi="Tahoma" w:cs="Tahoma"/>
          <w:sz w:val="18"/>
          <w:szCs w:val="18"/>
          <w:lang w:val="nl-NL"/>
        </w:rPr>
        <w:t>In plaats daarvan is het een benadering van hoeveel de klant heeft besteed aan Software Assurance dekking voor deze producten.</w:t>
      </w:r>
      <w:r w:rsidRPr="00BD3611">
        <w:rPr>
          <w:rFonts w:ascii="Tahoma" w:hAnsi="Tahoma" w:cs="Tahoma"/>
          <w:lang w:val="nb-NO"/>
        </w:rPr>
        <w:t xml:space="preserve"> </w:t>
      </w:r>
      <w:r w:rsidRPr="00BD3611">
        <w:rPr>
          <w:rFonts w:ascii="Tahoma" w:hAnsi="Tahoma" w:cs="Tahoma"/>
          <w:sz w:val="18"/>
          <w:lang w:val="nl-NL"/>
        </w:rPr>
        <w:t>Voor klanten met een abonnementsprogramma is het een benadering van het totaalbedrag dat de klant in het kader van de Enrollment of overeenkomst heeft besteed aan</w:t>
      </w:r>
      <w:r w:rsidR="006C5DE0" w:rsidRPr="00BD3611">
        <w:rPr>
          <w:rFonts w:ascii="Tahoma" w:hAnsi="Tahoma" w:cs="Tahoma"/>
          <w:sz w:val="18"/>
          <w:lang w:val="nl-NL"/>
        </w:rPr>
        <w:t> </w:t>
      </w:r>
      <w:r w:rsidRPr="00BD3611">
        <w:rPr>
          <w:rFonts w:ascii="Tahoma" w:hAnsi="Tahoma" w:cs="Tahoma"/>
          <w:sz w:val="18"/>
          <w:lang w:val="nl-NL"/>
        </w:rPr>
        <w:t>de licenties voor de producten.</w:t>
      </w:r>
      <w:r w:rsidR="001F094E" w:rsidRPr="00BD3611">
        <w:rPr>
          <w:rFonts w:ascii="Tahoma" w:hAnsi="Tahoma" w:cs="Tahoma"/>
          <w:lang w:val="nb-NO"/>
        </w:rPr>
        <w:t xml:space="preserve"> </w:t>
      </w:r>
      <w:r w:rsidRPr="00BD3611">
        <w:rPr>
          <w:rFonts w:ascii="Tahoma" w:hAnsi="Tahoma" w:cs="Tahoma"/>
          <w:sz w:val="18"/>
          <w:lang w:val="nl-NL"/>
        </w:rPr>
        <w:t>Het gratis voorval wordt toegekend bij een Enterprise en Select Inschrijving, Select Plus-registratie en Open Value Overeenkomst met SA-dekking voor ten minste één kwalificerend serversoftwareproduct.</w:t>
      </w:r>
    </w:p>
    <w:p w14:paraId="7BBD053D" w14:textId="77777777" w:rsidR="00C42740" w:rsidRPr="00BD3611" w:rsidRDefault="00C42740" w:rsidP="006C5DE0">
      <w:pPr>
        <w:pStyle w:val="AppendixBodyText"/>
        <w:rPr>
          <w:rFonts w:ascii="Tahoma" w:hAnsi="Tahoma" w:cs="Tahoma"/>
          <w:sz w:val="18"/>
          <w:lang w:val="nl-NL"/>
        </w:rPr>
      </w:pPr>
    </w:p>
    <w:p w14:paraId="7BBD053E" w14:textId="77777777" w:rsidR="00C42740" w:rsidRPr="00BD3611" w:rsidRDefault="00C42740" w:rsidP="006C5DE0">
      <w:pPr>
        <w:pStyle w:val="AppendixBodyText"/>
        <w:rPr>
          <w:rFonts w:ascii="Tahoma" w:hAnsi="Tahoma" w:cs="Tahoma"/>
          <w:lang w:val="nb-NO"/>
        </w:rPr>
      </w:pPr>
    </w:p>
    <w:tbl>
      <w:tblPr>
        <w:tblW w:w="881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439"/>
        <w:gridCol w:w="1350"/>
        <w:gridCol w:w="2250"/>
        <w:gridCol w:w="2772"/>
      </w:tblGrid>
      <w:tr w:rsidR="009429C1" w:rsidRPr="00BD3611" w14:paraId="7BBD0545" w14:textId="77777777" w:rsidTr="00446CAC">
        <w:trPr>
          <w:trHeight w:val="178"/>
          <w:tblHeader/>
        </w:trPr>
        <w:tc>
          <w:tcPr>
            <w:tcW w:w="2439" w:type="dxa"/>
            <w:tcBorders>
              <w:top w:val="single" w:sz="8" w:space="0" w:color="auto"/>
              <w:left w:val="single" w:sz="8" w:space="0" w:color="auto"/>
              <w:bottom w:val="single" w:sz="8" w:space="0" w:color="auto"/>
              <w:right w:val="single" w:sz="8" w:space="0" w:color="auto"/>
            </w:tcBorders>
            <w:shd w:val="clear" w:color="auto" w:fill="FFCC99"/>
            <w:vAlign w:val="bottom"/>
          </w:tcPr>
          <w:p w14:paraId="7BBD053F" w14:textId="77777777" w:rsidR="009429C1" w:rsidRPr="00BD3611" w:rsidRDefault="009429C1" w:rsidP="00446CAC">
            <w:pPr>
              <w:pStyle w:val="AppendixBodyText"/>
              <w:rPr>
                <w:rFonts w:ascii="Tahoma" w:hAnsi="Tahoma" w:cs="Tahoma"/>
                <w:b/>
                <w:bCs/>
              </w:rPr>
            </w:pPr>
            <w:r w:rsidRPr="00BD3611">
              <w:rPr>
                <w:rFonts w:ascii="Tahoma" w:hAnsi="Tahoma" w:cs="Tahoma"/>
                <w:b/>
                <w:bCs/>
                <w:lang w:val="nl-NL"/>
              </w:rPr>
              <w:lastRenderedPageBreak/>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BBD0540" w14:textId="77777777" w:rsidR="009429C1" w:rsidRPr="00BD3611" w:rsidRDefault="009429C1" w:rsidP="00446CAC">
            <w:pPr>
              <w:pStyle w:val="AppendixBodyText"/>
              <w:rPr>
                <w:rFonts w:ascii="Tahoma" w:hAnsi="Tahoma" w:cs="Tahoma"/>
                <w:b/>
                <w:bCs/>
              </w:rPr>
            </w:pPr>
            <w:r w:rsidRPr="00BD3611">
              <w:rPr>
                <w:rFonts w:ascii="Tahoma" w:hAnsi="Tahoma" w:cs="Tahoma"/>
                <w:b/>
                <w:bCs/>
                <w:lang w:val="nl-NL"/>
              </w:rPr>
              <w:t>Valutacode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14:paraId="7BBD0541" w14:textId="77777777" w:rsidR="009429C1" w:rsidRPr="00BD3611" w:rsidRDefault="009429C1" w:rsidP="00446CAC">
            <w:pPr>
              <w:pStyle w:val="AppendixBodyText"/>
              <w:rPr>
                <w:rFonts w:ascii="Tahoma" w:hAnsi="Tahoma" w:cs="Tahoma"/>
              </w:rPr>
            </w:pPr>
            <w:r w:rsidRPr="00BD3611">
              <w:rPr>
                <w:rFonts w:ascii="Tahoma" w:hAnsi="Tahoma" w:cs="Tahoma"/>
                <w:b/>
                <w:lang w:val="nl-NL"/>
              </w:rPr>
              <w:t>Server / CAL</w:t>
            </w:r>
          </w:p>
          <w:p w14:paraId="7BBD0542" w14:textId="77777777" w:rsidR="009429C1" w:rsidRPr="00BD3611" w:rsidRDefault="009429C1" w:rsidP="00446CAC">
            <w:pPr>
              <w:pStyle w:val="AppendixBodyText"/>
              <w:rPr>
                <w:rFonts w:ascii="Tahoma" w:hAnsi="Tahoma" w:cs="Tahoma"/>
                <w:b/>
                <w:bCs/>
              </w:rPr>
            </w:pPr>
            <w:r w:rsidRPr="00BD3611">
              <w:rPr>
                <w:rFonts w:ascii="Tahoma" w:hAnsi="Tahoma" w:cs="Tahoma"/>
                <w:b/>
                <w:bCs/>
                <w:lang w:val="nl-NL"/>
              </w:rPr>
              <w:t>toekenningsstappen</w:t>
            </w:r>
          </w:p>
        </w:tc>
        <w:tc>
          <w:tcPr>
            <w:tcW w:w="2772" w:type="dxa"/>
            <w:tcBorders>
              <w:top w:val="single" w:sz="8" w:space="0" w:color="auto"/>
              <w:left w:val="single" w:sz="8" w:space="0" w:color="auto"/>
              <w:bottom w:val="single" w:sz="8" w:space="0" w:color="auto"/>
              <w:right w:val="single" w:sz="8" w:space="0" w:color="auto"/>
            </w:tcBorders>
            <w:shd w:val="clear" w:color="auto" w:fill="FFCC99"/>
            <w:vAlign w:val="bottom"/>
          </w:tcPr>
          <w:p w14:paraId="7BBD0543" w14:textId="77777777" w:rsidR="009429C1" w:rsidRPr="00BD3611" w:rsidRDefault="009429C1" w:rsidP="00446CAC">
            <w:pPr>
              <w:pStyle w:val="AppendixBodyText"/>
              <w:rPr>
                <w:rFonts w:ascii="Tahoma" w:hAnsi="Tahoma" w:cs="Tahoma"/>
              </w:rPr>
            </w:pPr>
            <w:r w:rsidRPr="00BD3611">
              <w:rPr>
                <w:rFonts w:ascii="Tahoma" w:hAnsi="Tahoma" w:cs="Tahoma"/>
                <w:b/>
                <w:lang w:val="nl-NL"/>
              </w:rPr>
              <w:t>IW / Client</w:t>
            </w:r>
          </w:p>
          <w:p w14:paraId="7BBD0544" w14:textId="77777777" w:rsidR="009429C1" w:rsidRPr="00BD3611" w:rsidRDefault="009429C1" w:rsidP="00446CAC">
            <w:pPr>
              <w:pStyle w:val="AppendixBodyText"/>
              <w:rPr>
                <w:rFonts w:ascii="Tahoma" w:hAnsi="Tahoma" w:cs="Tahoma"/>
                <w:b/>
                <w:bCs/>
              </w:rPr>
            </w:pPr>
            <w:r w:rsidRPr="00BD3611">
              <w:rPr>
                <w:rFonts w:ascii="Tahoma" w:hAnsi="Tahoma" w:cs="Tahoma"/>
                <w:b/>
                <w:bCs/>
                <w:lang w:val="nl-NL"/>
              </w:rPr>
              <w:t>toekenningsstappen</w:t>
            </w:r>
          </w:p>
        </w:tc>
      </w:tr>
      <w:tr w:rsidR="009429C1" w:rsidRPr="00BD3611" w14:paraId="7BBD054A" w14:textId="77777777" w:rsidTr="00446CAC">
        <w:trPr>
          <w:trHeight w:val="236"/>
          <w:tblHeader/>
        </w:trPr>
        <w:tc>
          <w:tcPr>
            <w:tcW w:w="2439" w:type="dxa"/>
            <w:vAlign w:val="bottom"/>
          </w:tcPr>
          <w:p w14:paraId="7BBD0546"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Amerikaanse dollars</w:t>
            </w:r>
          </w:p>
        </w:tc>
        <w:tc>
          <w:tcPr>
            <w:tcW w:w="1350" w:type="dxa"/>
            <w:vAlign w:val="bottom"/>
          </w:tcPr>
          <w:p w14:paraId="7BBD0547"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USD</w:t>
            </w:r>
          </w:p>
        </w:tc>
        <w:tc>
          <w:tcPr>
            <w:tcW w:w="2250" w:type="dxa"/>
            <w:vAlign w:val="bottom"/>
          </w:tcPr>
          <w:p w14:paraId="7BBD0548"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$20000</w:t>
            </w:r>
          </w:p>
        </w:tc>
        <w:tc>
          <w:tcPr>
            <w:tcW w:w="2772" w:type="dxa"/>
            <w:vAlign w:val="bottom"/>
          </w:tcPr>
          <w:p w14:paraId="7BBD0549"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$200000</w:t>
            </w:r>
          </w:p>
        </w:tc>
      </w:tr>
      <w:tr w:rsidR="009429C1" w:rsidRPr="00BD3611" w14:paraId="7BBD054F" w14:textId="77777777" w:rsidTr="00446CAC">
        <w:trPr>
          <w:trHeight w:val="236"/>
          <w:tblHeader/>
        </w:trPr>
        <w:tc>
          <w:tcPr>
            <w:tcW w:w="2439" w:type="dxa"/>
            <w:vAlign w:val="bottom"/>
          </w:tcPr>
          <w:p w14:paraId="7BBD054B"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Australische dollars</w:t>
            </w:r>
          </w:p>
        </w:tc>
        <w:tc>
          <w:tcPr>
            <w:tcW w:w="1350" w:type="dxa"/>
            <w:vAlign w:val="bottom"/>
          </w:tcPr>
          <w:p w14:paraId="7BBD054C"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AUD</w:t>
            </w:r>
          </w:p>
        </w:tc>
        <w:tc>
          <w:tcPr>
            <w:tcW w:w="2250" w:type="dxa"/>
            <w:vAlign w:val="bottom"/>
          </w:tcPr>
          <w:p w14:paraId="7BBD054D"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30000</w:t>
            </w:r>
          </w:p>
        </w:tc>
        <w:tc>
          <w:tcPr>
            <w:tcW w:w="2772" w:type="dxa"/>
            <w:vAlign w:val="bottom"/>
          </w:tcPr>
          <w:p w14:paraId="7BBD054E"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300000</w:t>
            </w:r>
          </w:p>
        </w:tc>
      </w:tr>
      <w:tr w:rsidR="009429C1" w:rsidRPr="00BD3611" w14:paraId="7BBD0554" w14:textId="77777777" w:rsidTr="00446CAC">
        <w:trPr>
          <w:trHeight w:val="236"/>
          <w:tblHeader/>
        </w:trPr>
        <w:tc>
          <w:tcPr>
            <w:tcW w:w="2439" w:type="dxa"/>
            <w:vAlign w:val="bottom"/>
          </w:tcPr>
          <w:p w14:paraId="7BBD0550"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Canadese dollars</w:t>
            </w:r>
          </w:p>
        </w:tc>
        <w:tc>
          <w:tcPr>
            <w:tcW w:w="1350" w:type="dxa"/>
            <w:vAlign w:val="bottom"/>
          </w:tcPr>
          <w:p w14:paraId="7BBD0551"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CAD</w:t>
            </w:r>
          </w:p>
        </w:tc>
        <w:tc>
          <w:tcPr>
            <w:tcW w:w="2250" w:type="dxa"/>
            <w:vAlign w:val="bottom"/>
          </w:tcPr>
          <w:p w14:paraId="7BBD0552"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27000</w:t>
            </w:r>
          </w:p>
        </w:tc>
        <w:tc>
          <w:tcPr>
            <w:tcW w:w="2772" w:type="dxa"/>
            <w:vAlign w:val="bottom"/>
          </w:tcPr>
          <w:p w14:paraId="7BBD0553"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270000</w:t>
            </w:r>
          </w:p>
        </w:tc>
      </w:tr>
      <w:tr w:rsidR="009429C1" w:rsidRPr="00BD3611" w14:paraId="7BBD0559" w14:textId="77777777" w:rsidTr="00446CAC">
        <w:trPr>
          <w:trHeight w:val="236"/>
          <w:tblHeader/>
        </w:trPr>
        <w:tc>
          <w:tcPr>
            <w:tcW w:w="2439" w:type="dxa"/>
            <w:vAlign w:val="bottom"/>
          </w:tcPr>
          <w:p w14:paraId="7BBD0555"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Zwitserse franken</w:t>
            </w:r>
          </w:p>
        </w:tc>
        <w:tc>
          <w:tcPr>
            <w:tcW w:w="1350" w:type="dxa"/>
            <w:vAlign w:val="bottom"/>
          </w:tcPr>
          <w:p w14:paraId="7BBD0556"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CHF</w:t>
            </w:r>
          </w:p>
        </w:tc>
        <w:tc>
          <w:tcPr>
            <w:tcW w:w="2250" w:type="dxa"/>
            <w:vAlign w:val="bottom"/>
          </w:tcPr>
          <w:p w14:paraId="7BBD0557"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CHF</w:t>
            </w:r>
            <w:r w:rsidRPr="00BD3611">
              <w:rPr>
                <w:rFonts w:ascii="Tahoma" w:hAnsi="Tahoma" w:cs="Tahoma"/>
                <w:sz w:val="18"/>
                <w:szCs w:val="18"/>
              </w:rPr>
              <w:t xml:space="preserve"> 33000</w:t>
            </w:r>
          </w:p>
        </w:tc>
        <w:tc>
          <w:tcPr>
            <w:tcW w:w="2772" w:type="dxa"/>
            <w:vAlign w:val="bottom"/>
          </w:tcPr>
          <w:p w14:paraId="7BBD0558"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CHF</w:t>
            </w:r>
            <w:r w:rsidRPr="00BD3611">
              <w:rPr>
                <w:rFonts w:ascii="Tahoma" w:hAnsi="Tahoma" w:cs="Tahoma"/>
                <w:sz w:val="18"/>
                <w:szCs w:val="18"/>
              </w:rPr>
              <w:t xml:space="preserve"> 330000</w:t>
            </w:r>
          </w:p>
        </w:tc>
      </w:tr>
      <w:tr w:rsidR="009429C1" w:rsidRPr="00BD3611" w14:paraId="7BBD055E" w14:textId="77777777" w:rsidTr="00446CAC">
        <w:trPr>
          <w:trHeight w:val="236"/>
          <w:tblHeader/>
        </w:trPr>
        <w:tc>
          <w:tcPr>
            <w:tcW w:w="2439" w:type="dxa"/>
            <w:vAlign w:val="bottom"/>
          </w:tcPr>
          <w:p w14:paraId="7BBD055A"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Chinese yuan renmibi</w:t>
            </w:r>
          </w:p>
        </w:tc>
        <w:tc>
          <w:tcPr>
            <w:tcW w:w="1350" w:type="dxa"/>
            <w:vAlign w:val="bottom"/>
          </w:tcPr>
          <w:p w14:paraId="7BBD055B"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CNY</w:t>
            </w:r>
          </w:p>
        </w:tc>
        <w:tc>
          <w:tcPr>
            <w:tcW w:w="2250" w:type="dxa"/>
            <w:vAlign w:val="bottom"/>
          </w:tcPr>
          <w:p w14:paraId="7BBD055C"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CNY 165000</w:t>
            </w:r>
          </w:p>
        </w:tc>
        <w:tc>
          <w:tcPr>
            <w:tcW w:w="2772" w:type="dxa"/>
            <w:vAlign w:val="bottom"/>
          </w:tcPr>
          <w:p w14:paraId="7BBD055D"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CNY 1650000</w:t>
            </w:r>
          </w:p>
        </w:tc>
      </w:tr>
      <w:tr w:rsidR="009429C1" w:rsidRPr="00BD3611" w14:paraId="7BBD0563" w14:textId="77777777" w:rsidTr="00446CAC">
        <w:trPr>
          <w:trHeight w:val="236"/>
          <w:tblHeader/>
        </w:trPr>
        <w:tc>
          <w:tcPr>
            <w:tcW w:w="2439" w:type="dxa"/>
            <w:vAlign w:val="bottom"/>
          </w:tcPr>
          <w:p w14:paraId="7BBD055F"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Deense kroon</w:t>
            </w:r>
          </w:p>
        </w:tc>
        <w:tc>
          <w:tcPr>
            <w:tcW w:w="1350" w:type="dxa"/>
            <w:vAlign w:val="bottom"/>
          </w:tcPr>
          <w:p w14:paraId="7BBD0560"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DKK</w:t>
            </w:r>
          </w:p>
        </w:tc>
        <w:tc>
          <w:tcPr>
            <w:tcW w:w="2250" w:type="dxa"/>
            <w:vAlign w:val="bottom"/>
          </w:tcPr>
          <w:p w14:paraId="7BBD0561"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DKK 160000</w:t>
            </w:r>
          </w:p>
        </w:tc>
        <w:tc>
          <w:tcPr>
            <w:tcW w:w="2772" w:type="dxa"/>
            <w:vAlign w:val="bottom"/>
          </w:tcPr>
          <w:p w14:paraId="7BBD0562"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DKK 1600000</w:t>
            </w:r>
          </w:p>
        </w:tc>
      </w:tr>
      <w:tr w:rsidR="009429C1" w:rsidRPr="00BD3611" w14:paraId="7BBD0568" w14:textId="77777777" w:rsidTr="00446CAC">
        <w:trPr>
          <w:trHeight w:val="236"/>
          <w:tblHeader/>
        </w:trPr>
        <w:tc>
          <w:tcPr>
            <w:tcW w:w="2439" w:type="dxa"/>
            <w:tcBorders>
              <w:bottom w:val="single" w:sz="8" w:space="0" w:color="auto"/>
            </w:tcBorders>
            <w:vAlign w:val="bottom"/>
          </w:tcPr>
          <w:p w14:paraId="7BBD0564"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EURO</w:t>
            </w:r>
          </w:p>
        </w:tc>
        <w:tc>
          <w:tcPr>
            <w:tcW w:w="1350" w:type="dxa"/>
            <w:tcBorders>
              <w:bottom w:val="single" w:sz="8" w:space="0" w:color="auto"/>
            </w:tcBorders>
            <w:vAlign w:val="bottom"/>
          </w:tcPr>
          <w:p w14:paraId="7BBD0565"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lang w:val="nl-NL"/>
              </w:rPr>
              <w:t>EUR</w:t>
            </w:r>
          </w:p>
        </w:tc>
        <w:tc>
          <w:tcPr>
            <w:tcW w:w="2250" w:type="dxa"/>
            <w:tcBorders>
              <w:bottom w:val="single" w:sz="8" w:space="0" w:color="auto"/>
            </w:tcBorders>
            <w:vAlign w:val="bottom"/>
          </w:tcPr>
          <w:p w14:paraId="7BBD0566"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21500</w:t>
            </w:r>
          </w:p>
        </w:tc>
        <w:tc>
          <w:tcPr>
            <w:tcW w:w="2772" w:type="dxa"/>
            <w:tcBorders>
              <w:bottom w:val="single" w:sz="8" w:space="0" w:color="auto"/>
            </w:tcBorders>
            <w:vAlign w:val="bottom"/>
          </w:tcPr>
          <w:p w14:paraId="7BBD0567" w14:textId="77777777" w:rsidR="009429C1" w:rsidRPr="00BD3611" w:rsidRDefault="009429C1" w:rsidP="00446CAC">
            <w:pPr>
              <w:pStyle w:val="AppendixBodyText"/>
              <w:rPr>
                <w:rFonts w:ascii="Tahoma" w:hAnsi="Tahoma" w:cs="Tahoma"/>
                <w:sz w:val="18"/>
                <w:szCs w:val="18"/>
              </w:rPr>
            </w:pPr>
            <w:r w:rsidRPr="00BD3611">
              <w:rPr>
                <w:rFonts w:ascii="Tahoma" w:hAnsi="Tahoma" w:cs="Tahoma"/>
                <w:sz w:val="18"/>
                <w:szCs w:val="18"/>
              </w:rPr>
              <w:t>215000</w:t>
            </w:r>
          </w:p>
        </w:tc>
      </w:tr>
      <w:tr w:rsidR="002464B7" w:rsidRPr="00BD3611" w14:paraId="7BBD056D" w14:textId="77777777" w:rsidTr="00446CAC">
        <w:trPr>
          <w:trHeight w:val="236"/>
          <w:tblHeader/>
        </w:trPr>
        <w:tc>
          <w:tcPr>
            <w:tcW w:w="2439" w:type="dxa"/>
            <w:tcBorders>
              <w:top w:val="single" w:sz="8" w:space="0" w:color="auto"/>
            </w:tcBorders>
            <w:vAlign w:val="bottom"/>
          </w:tcPr>
          <w:p w14:paraId="7BBD0569"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Pound Sterling</w:t>
            </w:r>
          </w:p>
        </w:tc>
        <w:tc>
          <w:tcPr>
            <w:tcW w:w="1350" w:type="dxa"/>
            <w:tcBorders>
              <w:top w:val="single" w:sz="8" w:space="0" w:color="auto"/>
            </w:tcBorders>
            <w:vAlign w:val="bottom"/>
          </w:tcPr>
          <w:p w14:paraId="7BBD056A"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GBP</w:t>
            </w:r>
          </w:p>
        </w:tc>
        <w:tc>
          <w:tcPr>
            <w:tcW w:w="2250" w:type="dxa"/>
            <w:tcBorders>
              <w:top w:val="single" w:sz="8" w:space="0" w:color="auto"/>
            </w:tcBorders>
            <w:vAlign w:val="bottom"/>
          </w:tcPr>
          <w:p w14:paraId="7BBD056B"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rPr>
              <w:t>£13500</w:t>
            </w:r>
          </w:p>
        </w:tc>
        <w:tc>
          <w:tcPr>
            <w:tcW w:w="2772" w:type="dxa"/>
            <w:tcBorders>
              <w:top w:val="single" w:sz="8" w:space="0" w:color="auto"/>
            </w:tcBorders>
            <w:vAlign w:val="bottom"/>
          </w:tcPr>
          <w:p w14:paraId="7BBD056C"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rPr>
              <w:t>£135000</w:t>
            </w:r>
          </w:p>
        </w:tc>
      </w:tr>
      <w:tr w:rsidR="002464B7" w:rsidRPr="00BD3611" w14:paraId="7BBD0572" w14:textId="77777777" w:rsidTr="00446CAC">
        <w:trPr>
          <w:trHeight w:val="236"/>
          <w:tblHeader/>
        </w:trPr>
        <w:tc>
          <w:tcPr>
            <w:tcW w:w="2439" w:type="dxa"/>
            <w:vAlign w:val="bottom"/>
          </w:tcPr>
          <w:p w14:paraId="7BBD056E"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Japanse yen</w:t>
            </w:r>
          </w:p>
        </w:tc>
        <w:tc>
          <w:tcPr>
            <w:tcW w:w="1350" w:type="dxa"/>
            <w:vAlign w:val="bottom"/>
          </w:tcPr>
          <w:p w14:paraId="7BBD056F"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JPY</w:t>
            </w:r>
          </w:p>
        </w:tc>
        <w:tc>
          <w:tcPr>
            <w:tcW w:w="2250" w:type="dxa"/>
            <w:vAlign w:val="bottom"/>
          </w:tcPr>
          <w:p w14:paraId="7BBD0570"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JPY2.400.000</w:t>
            </w:r>
          </w:p>
        </w:tc>
        <w:tc>
          <w:tcPr>
            <w:tcW w:w="2772" w:type="dxa"/>
            <w:vAlign w:val="bottom"/>
          </w:tcPr>
          <w:p w14:paraId="7BBD0571"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JPY 24000000</w:t>
            </w:r>
          </w:p>
        </w:tc>
      </w:tr>
      <w:tr w:rsidR="002464B7" w:rsidRPr="00BD3611" w14:paraId="7BBD0577" w14:textId="77777777" w:rsidTr="00446CAC">
        <w:trPr>
          <w:trHeight w:val="236"/>
          <w:tblHeader/>
        </w:trPr>
        <w:tc>
          <w:tcPr>
            <w:tcW w:w="2439" w:type="dxa"/>
            <w:vAlign w:val="bottom"/>
          </w:tcPr>
          <w:p w14:paraId="7BBD0573"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Koreaanse won</w:t>
            </w:r>
          </w:p>
        </w:tc>
        <w:tc>
          <w:tcPr>
            <w:tcW w:w="1350" w:type="dxa"/>
            <w:vAlign w:val="bottom"/>
          </w:tcPr>
          <w:p w14:paraId="7BBD0574"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KRW</w:t>
            </w:r>
          </w:p>
        </w:tc>
        <w:tc>
          <w:tcPr>
            <w:tcW w:w="2250" w:type="dxa"/>
            <w:vAlign w:val="bottom"/>
          </w:tcPr>
          <w:p w14:paraId="7BBD0575"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KWD 24000.000</w:t>
            </w:r>
          </w:p>
        </w:tc>
        <w:tc>
          <w:tcPr>
            <w:tcW w:w="2772" w:type="dxa"/>
            <w:vAlign w:val="bottom"/>
          </w:tcPr>
          <w:p w14:paraId="7BBD0576"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KWD 240000000</w:t>
            </w:r>
          </w:p>
        </w:tc>
      </w:tr>
      <w:tr w:rsidR="002464B7" w:rsidRPr="00BD3611" w14:paraId="7BBD057C" w14:textId="77777777" w:rsidTr="00446CAC">
        <w:trPr>
          <w:trHeight w:val="236"/>
          <w:tblHeader/>
        </w:trPr>
        <w:tc>
          <w:tcPr>
            <w:tcW w:w="2439" w:type="dxa"/>
            <w:vAlign w:val="bottom"/>
          </w:tcPr>
          <w:p w14:paraId="7BBD0578"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Noorse kroon</w:t>
            </w:r>
          </w:p>
        </w:tc>
        <w:tc>
          <w:tcPr>
            <w:tcW w:w="1350" w:type="dxa"/>
            <w:vAlign w:val="bottom"/>
          </w:tcPr>
          <w:p w14:paraId="7BBD0579"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NOK</w:t>
            </w:r>
          </w:p>
        </w:tc>
        <w:tc>
          <w:tcPr>
            <w:tcW w:w="2250" w:type="dxa"/>
            <w:vAlign w:val="bottom"/>
          </w:tcPr>
          <w:p w14:paraId="7BBD057A"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NOK 165000</w:t>
            </w:r>
          </w:p>
        </w:tc>
        <w:tc>
          <w:tcPr>
            <w:tcW w:w="2772" w:type="dxa"/>
            <w:vAlign w:val="bottom"/>
          </w:tcPr>
          <w:p w14:paraId="7BBD057B"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NOK 1650000</w:t>
            </w:r>
          </w:p>
        </w:tc>
      </w:tr>
      <w:tr w:rsidR="002464B7" w:rsidRPr="00BD3611" w14:paraId="7BBD0581" w14:textId="77777777" w:rsidTr="00446CAC">
        <w:trPr>
          <w:trHeight w:val="236"/>
          <w:tblHeader/>
        </w:trPr>
        <w:tc>
          <w:tcPr>
            <w:tcW w:w="2439" w:type="dxa"/>
            <w:vAlign w:val="bottom"/>
          </w:tcPr>
          <w:p w14:paraId="7BBD057D"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Nieuw-Zeelandse dollars</w:t>
            </w:r>
          </w:p>
        </w:tc>
        <w:tc>
          <w:tcPr>
            <w:tcW w:w="1350" w:type="dxa"/>
            <w:vAlign w:val="bottom"/>
          </w:tcPr>
          <w:p w14:paraId="7BBD057E"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NZD</w:t>
            </w:r>
          </w:p>
        </w:tc>
        <w:tc>
          <w:tcPr>
            <w:tcW w:w="2250" w:type="dxa"/>
            <w:vAlign w:val="bottom"/>
          </w:tcPr>
          <w:p w14:paraId="7BBD057F"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rPr>
              <w:t>35000</w:t>
            </w:r>
          </w:p>
        </w:tc>
        <w:tc>
          <w:tcPr>
            <w:tcW w:w="2772" w:type="dxa"/>
            <w:vAlign w:val="bottom"/>
          </w:tcPr>
          <w:p w14:paraId="7BBD0580"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rPr>
              <w:t>350000</w:t>
            </w:r>
          </w:p>
        </w:tc>
      </w:tr>
      <w:tr w:rsidR="002464B7" w:rsidRPr="00BD3611" w14:paraId="7BBD0586" w14:textId="77777777" w:rsidTr="00446CAC">
        <w:trPr>
          <w:trHeight w:val="236"/>
          <w:tblHeader/>
        </w:trPr>
        <w:tc>
          <w:tcPr>
            <w:tcW w:w="2439" w:type="dxa"/>
            <w:vAlign w:val="bottom"/>
          </w:tcPr>
          <w:p w14:paraId="7BBD0582"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Zweedse kroon</w:t>
            </w:r>
          </w:p>
        </w:tc>
        <w:tc>
          <w:tcPr>
            <w:tcW w:w="1350" w:type="dxa"/>
            <w:vAlign w:val="bottom"/>
          </w:tcPr>
          <w:p w14:paraId="7BBD0583"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SEK</w:t>
            </w:r>
          </w:p>
        </w:tc>
        <w:tc>
          <w:tcPr>
            <w:tcW w:w="2250" w:type="dxa"/>
            <w:vAlign w:val="bottom"/>
          </w:tcPr>
          <w:p w14:paraId="7BBD0584"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SEK 200000</w:t>
            </w:r>
          </w:p>
        </w:tc>
        <w:tc>
          <w:tcPr>
            <w:tcW w:w="2772" w:type="dxa"/>
            <w:vAlign w:val="bottom"/>
          </w:tcPr>
          <w:p w14:paraId="7BBD0585"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SEK 2000000</w:t>
            </w:r>
          </w:p>
        </w:tc>
      </w:tr>
      <w:tr w:rsidR="002464B7" w:rsidRPr="00BD3611" w14:paraId="7BBD058B" w14:textId="77777777" w:rsidTr="00446CAC">
        <w:trPr>
          <w:trHeight w:val="236"/>
          <w:tblHeader/>
        </w:trPr>
        <w:tc>
          <w:tcPr>
            <w:tcW w:w="2439" w:type="dxa"/>
            <w:vAlign w:val="bottom"/>
          </w:tcPr>
          <w:p w14:paraId="7BBD0587"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Nieuwe Taiwanese dollar</w:t>
            </w:r>
          </w:p>
        </w:tc>
        <w:tc>
          <w:tcPr>
            <w:tcW w:w="1350" w:type="dxa"/>
            <w:vAlign w:val="bottom"/>
          </w:tcPr>
          <w:p w14:paraId="7BBD0588"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TWD</w:t>
            </w:r>
          </w:p>
        </w:tc>
        <w:tc>
          <w:tcPr>
            <w:tcW w:w="2250" w:type="dxa"/>
            <w:vAlign w:val="bottom"/>
          </w:tcPr>
          <w:p w14:paraId="7BBD0589"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NTD 700000</w:t>
            </w:r>
          </w:p>
        </w:tc>
        <w:tc>
          <w:tcPr>
            <w:tcW w:w="2772" w:type="dxa"/>
            <w:vAlign w:val="bottom"/>
          </w:tcPr>
          <w:p w14:paraId="7BBD058A"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NTD 7000000</w:t>
            </w:r>
          </w:p>
        </w:tc>
      </w:tr>
      <w:tr w:rsidR="002464B7" w:rsidRPr="00BD3611" w14:paraId="7BBD0590" w14:textId="77777777" w:rsidTr="00446CAC">
        <w:trPr>
          <w:trHeight w:val="236"/>
          <w:tblHeader/>
        </w:trPr>
        <w:tc>
          <w:tcPr>
            <w:tcW w:w="2439" w:type="dxa"/>
          </w:tcPr>
          <w:p w14:paraId="7BBD058C"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Indiase roepie</w:t>
            </w:r>
          </w:p>
        </w:tc>
        <w:tc>
          <w:tcPr>
            <w:tcW w:w="1350" w:type="dxa"/>
          </w:tcPr>
          <w:p w14:paraId="7BBD058D"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INR</w:t>
            </w:r>
          </w:p>
        </w:tc>
        <w:tc>
          <w:tcPr>
            <w:tcW w:w="2250" w:type="dxa"/>
          </w:tcPr>
          <w:p w14:paraId="7BBD058E"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INR 1000000</w:t>
            </w:r>
          </w:p>
        </w:tc>
        <w:tc>
          <w:tcPr>
            <w:tcW w:w="2772" w:type="dxa"/>
          </w:tcPr>
          <w:p w14:paraId="7BBD058F"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INR 10000000</w:t>
            </w:r>
          </w:p>
        </w:tc>
      </w:tr>
      <w:tr w:rsidR="002464B7" w:rsidRPr="00BD3611" w14:paraId="7BBD0595" w14:textId="77777777" w:rsidTr="00446CAC">
        <w:trPr>
          <w:trHeight w:val="236"/>
          <w:tblHeader/>
        </w:trPr>
        <w:tc>
          <w:tcPr>
            <w:tcW w:w="2439" w:type="dxa"/>
          </w:tcPr>
          <w:p w14:paraId="7BBD0591"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Russische roebel</w:t>
            </w:r>
          </w:p>
        </w:tc>
        <w:tc>
          <w:tcPr>
            <w:tcW w:w="1350" w:type="dxa"/>
          </w:tcPr>
          <w:p w14:paraId="7BBD0592"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RUB</w:t>
            </w:r>
          </w:p>
        </w:tc>
        <w:tc>
          <w:tcPr>
            <w:tcW w:w="2250" w:type="dxa"/>
          </w:tcPr>
          <w:p w14:paraId="7BBD0593"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RUB 660000</w:t>
            </w:r>
          </w:p>
        </w:tc>
        <w:tc>
          <w:tcPr>
            <w:tcW w:w="2772" w:type="dxa"/>
          </w:tcPr>
          <w:p w14:paraId="7BBD0594" w14:textId="77777777" w:rsidR="002464B7" w:rsidRPr="00BD3611" w:rsidRDefault="002464B7" w:rsidP="00446CAC">
            <w:pPr>
              <w:pStyle w:val="AppendixBodyText"/>
              <w:rPr>
                <w:rFonts w:ascii="Tahoma" w:hAnsi="Tahoma" w:cs="Tahoma"/>
                <w:sz w:val="18"/>
                <w:szCs w:val="18"/>
              </w:rPr>
            </w:pPr>
            <w:r w:rsidRPr="00BD3611">
              <w:rPr>
                <w:rFonts w:ascii="Tahoma" w:hAnsi="Tahoma" w:cs="Tahoma"/>
                <w:sz w:val="18"/>
                <w:szCs w:val="18"/>
                <w:lang w:val="nl-NL"/>
              </w:rPr>
              <w:t>RUB 6600000</w:t>
            </w:r>
          </w:p>
        </w:tc>
      </w:tr>
    </w:tbl>
    <w:p w14:paraId="7BBD0596" w14:textId="77777777" w:rsidR="001C3A2B" w:rsidRPr="00BD3611" w:rsidRDefault="001C3A2B" w:rsidP="00C42740">
      <w:pPr>
        <w:pStyle w:val="AppendixBodyText"/>
        <w:spacing w:after="0"/>
        <w:rPr>
          <w:rFonts w:ascii="Tahoma" w:hAnsi="Tahoma" w:cs="Tahoma"/>
          <w:sz w:val="18"/>
          <w:szCs w:val="18"/>
        </w:rPr>
      </w:pPr>
    </w:p>
    <w:p w14:paraId="7BBD0597" w14:textId="77777777" w:rsidR="001C3A2B" w:rsidRPr="00BD3611" w:rsidRDefault="001C3A2B" w:rsidP="009429C1">
      <w:pPr>
        <w:pStyle w:val="AppendixBodyText"/>
        <w:rPr>
          <w:rFonts w:ascii="Tahoma" w:hAnsi="Tahoma" w:cs="Tahoma"/>
          <w:sz w:val="2"/>
          <w:szCs w:val="2"/>
        </w:rPr>
      </w:pPr>
    </w:p>
    <w:p w14:paraId="7BBD0598" w14:textId="77777777" w:rsidR="009429C1" w:rsidRPr="00BD3611" w:rsidRDefault="009429C1" w:rsidP="001C3A2B">
      <w:pPr>
        <w:pStyle w:val="AppendixBodyText"/>
        <w:rPr>
          <w:rFonts w:ascii="Tahoma" w:hAnsi="Tahoma" w:cs="Tahoma"/>
          <w:lang w:val="de-DE"/>
        </w:rPr>
      </w:pPr>
      <w:r w:rsidRPr="00BD3611">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89363E" w:rsidRPr="00BD3611">
        <w:rPr>
          <w:rFonts w:ascii="Tahoma" w:hAnsi="Tahoma" w:cs="Tahoma"/>
          <w:sz w:val="18"/>
          <w:szCs w:val="18"/>
          <w:lang w:val="nl-NL"/>
        </w:rPr>
        <w:t> </w:t>
      </w:r>
      <w:r w:rsidRPr="00BD3611">
        <w:rPr>
          <w:rFonts w:ascii="Tahoma" w:hAnsi="Tahoma" w:cs="Tahoma"/>
          <w:sz w:val="18"/>
          <w:szCs w:val="18"/>
          <w:lang w:val="nl-NL"/>
        </w:rPr>
        <w:t>License-autorisatienummer.</w:t>
      </w:r>
      <w:r w:rsidR="001F094E" w:rsidRPr="00BD3611">
        <w:rPr>
          <w:rFonts w:ascii="Tahoma" w:hAnsi="Tahoma" w:cs="Tahoma"/>
        </w:rPr>
        <w:t xml:space="preserve"> </w:t>
      </w:r>
      <w:r w:rsidRPr="00BD3611">
        <w:rPr>
          <w:rFonts w:ascii="Tahoma" w:hAnsi="Tahoma" w:cs="Tahoma"/>
          <w:sz w:val="18"/>
          <w:lang w:val="nl-NL"/>
        </w:rPr>
        <w:t>Voor ongeveer elke USD 20000 aan SA-bestedingen voor servers of CAL's wordt één voorval toegekend.</w:t>
      </w:r>
      <w:r w:rsidR="001F094E" w:rsidRPr="00BD3611">
        <w:rPr>
          <w:rFonts w:ascii="Tahoma" w:hAnsi="Tahoma" w:cs="Tahoma"/>
        </w:rPr>
        <w:t xml:space="preserve"> </w:t>
      </w:r>
      <w:r w:rsidRPr="00BD3611">
        <w:rPr>
          <w:rFonts w:ascii="Tahoma" w:hAnsi="Tahoma" w:cs="Tahoma"/>
          <w:sz w:val="18"/>
          <w:lang w:val="nl-NL"/>
        </w:rPr>
        <w:t>Voor ongeveer elke USD 200000 aan SA-bestedingen in de productgroepen Systemen en</w:t>
      </w:r>
      <w:r w:rsidR="0089363E" w:rsidRPr="00BD3611">
        <w:rPr>
          <w:rFonts w:ascii="Tahoma" w:hAnsi="Tahoma" w:cs="Tahoma"/>
          <w:sz w:val="18"/>
          <w:lang w:val="nl-NL"/>
        </w:rPr>
        <w:t> </w:t>
      </w:r>
      <w:r w:rsidRPr="00BD3611">
        <w:rPr>
          <w:rFonts w:ascii="Tahoma" w:hAnsi="Tahoma" w:cs="Tahoma"/>
          <w:sz w:val="18"/>
          <w:lang w:val="nl-NL"/>
        </w:rPr>
        <w:t>Toepassingen wordt één voorval toegekend.</w:t>
      </w:r>
      <w:r w:rsidR="001F094E" w:rsidRPr="00BD3611">
        <w:rPr>
          <w:rFonts w:ascii="Tahoma" w:hAnsi="Tahoma" w:cs="Tahoma"/>
        </w:rPr>
        <w:t xml:space="preserve"> </w:t>
      </w:r>
      <w:r w:rsidRPr="00BD3611">
        <w:rPr>
          <w:rFonts w:ascii="Tahoma" w:hAnsi="Tahoma" w:cs="Tahoma"/>
          <w:sz w:val="18"/>
          <w:lang w:val="nl-NL"/>
        </w:rPr>
        <w:t>In de tabel worden bij benadering de bedragen vermeld voor SA</w:t>
      </w:r>
      <w:r w:rsidR="001C3A2B" w:rsidRPr="00BD3611">
        <w:rPr>
          <w:rFonts w:ascii="Tahoma" w:hAnsi="Tahoma" w:cs="Tahoma"/>
          <w:sz w:val="18"/>
          <w:lang w:val="nl-NL"/>
        </w:rPr>
        <w:noBreakHyphen/>
      </w:r>
      <w:r w:rsidRPr="00BD3611">
        <w:rPr>
          <w:rFonts w:ascii="Tahoma" w:hAnsi="Tahoma" w:cs="Tahoma"/>
          <w:sz w:val="18"/>
          <w:lang w:val="nl-NL"/>
        </w:rPr>
        <w:t>bestedingen die voor de toekenning worden gehanteerd voor overeenkomsten die zijn opgesteld in andere valuta</w:t>
      </w:r>
      <w:r w:rsidR="0089363E" w:rsidRPr="00BD3611">
        <w:rPr>
          <w:rFonts w:ascii="Tahoma" w:hAnsi="Tahoma" w:cs="Tahoma"/>
          <w:sz w:val="18"/>
          <w:lang w:val="nl-NL"/>
        </w:rPr>
        <w:t> </w:t>
      </w:r>
      <w:r w:rsidRPr="00BD3611">
        <w:rPr>
          <w:rFonts w:ascii="Tahoma" w:hAnsi="Tahoma" w:cs="Tahoma"/>
          <w:sz w:val="18"/>
          <w:lang w:val="nl-NL"/>
        </w:rPr>
        <w:t>dan USD.</w:t>
      </w:r>
      <w:r w:rsidR="001F094E" w:rsidRPr="00BD3611">
        <w:rPr>
          <w:rFonts w:ascii="Tahoma" w:hAnsi="Tahoma" w:cs="Tahoma"/>
        </w:rPr>
        <w:t xml:space="preserve"> </w:t>
      </w:r>
      <w:r w:rsidRPr="00BD3611">
        <w:rPr>
          <w:rFonts w:ascii="Tahoma" w:hAnsi="Tahoma" w:cs="Tahoma"/>
          <w:sz w:val="18"/>
          <w:lang w:val="nl-NL"/>
        </w:rPr>
        <w:t>Deze tabel is aan wijzigingen onderhevig in verband met schommelingen in de wisselkoersen.</w:t>
      </w:r>
    </w:p>
    <w:p w14:paraId="7BBD0599" w14:textId="77777777" w:rsidR="009429C1" w:rsidRPr="00BD3611" w:rsidRDefault="009429C1" w:rsidP="00C42740">
      <w:pPr>
        <w:pStyle w:val="AppendixBodyText"/>
        <w:spacing w:after="0"/>
        <w:rPr>
          <w:rFonts w:ascii="Tahoma" w:hAnsi="Tahoma" w:cs="Tahoma"/>
          <w:sz w:val="18"/>
          <w:szCs w:val="18"/>
          <w:lang w:val="de-DE"/>
        </w:rPr>
      </w:pPr>
    </w:p>
    <w:p w14:paraId="7BBD059A" w14:textId="77777777" w:rsidR="009429C1" w:rsidRPr="00BD3611" w:rsidRDefault="009429C1" w:rsidP="0089363E">
      <w:pPr>
        <w:pStyle w:val="AppendixBodyText"/>
        <w:rPr>
          <w:rFonts w:ascii="Tahoma" w:hAnsi="Tahoma" w:cs="Tahoma"/>
          <w:lang w:val="nb-NO"/>
        </w:rPr>
      </w:pPr>
      <w:r w:rsidRPr="00BD3611">
        <w:rPr>
          <w:rFonts w:ascii="Tahoma" w:hAnsi="Tahoma" w:cs="Tahoma"/>
          <w:sz w:val="18"/>
          <w:szCs w:val="18"/>
          <w:lang w:val="nl-NL"/>
        </w:rPr>
        <w:t>De toekenning van voorvallen kan afhankelijk van de betaaloptie worden gespreid over de looptijd van de Software</w:t>
      </w:r>
      <w:r w:rsidR="0089363E" w:rsidRPr="00BD3611">
        <w:rPr>
          <w:rFonts w:ascii="Tahoma" w:hAnsi="Tahoma" w:cs="Tahoma"/>
          <w:sz w:val="18"/>
          <w:szCs w:val="18"/>
          <w:lang w:val="nl-NL"/>
        </w:rPr>
        <w:t> </w:t>
      </w:r>
      <w:r w:rsidRPr="00BD3611">
        <w:rPr>
          <w:rFonts w:ascii="Tahoma" w:hAnsi="Tahoma" w:cs="Tahoma"/>
          <w:sz w:val="18"/>
          <w:szCs w:val="18"/>
          <w:lang w:val="nl-NL"/>
        </w:rPr>
        <w:t>Assurance dekking.</w:t>
      </w:r>
      <w:r w:rsidR="001F094E" w:rsidRPr="00BD3611">
        <w:rPr>
          <w:rFonts w:ascii="Tahoma" w:hAnsi="Tahoma" w:cs="Tahoma"/>
          <w:sz w:val="18"/>
          <w:szCs w:val="18"/>
          <w:lang w:val="de-DE"/>
        </w:rPr>
        <w:t xml:space="preserve"> </w:t>
      </w:r>
      <w:r w:rsidRPr="00BD3611">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89363E" w:rsidRPr="00BD3611">
        <w:rPr>
          <w:rFonts w:ascii="Tahoma" w:hAnsi="Tahoma" w:cs="Tahoma"/>
          <w:sz w:val="18"/>
          <w:szCs w:val="18"/>
          <w:lang w:val="nl-NL"/>
        </w:rPr>
        <w:t> </w:t>
      </w:r>
      <w:r w:rsidRPr="00BD3611">
        <w:rPr>
          <w:rFonts w:ascii="Tahoma" w:hAnsi="Tahoma" w:cs="Tahoma"/>
          <w:sz w:val="18"/>
          <w:szCs w:val="18"/>
          <w:lang w:val="nl-NL"/>
        </w:rPr>
        <w:t>betaald, worden de ondersteuningsvoorvallen vooruit toegekend.</w:t>
      </w:r>
      <w:r w:rsidR="001F094E" w:rsidRPr="00BD3611">
        <w:rPr>
          <w:rFonts w:ascii="Tahoma" w:hAnsi="Tahoma" w:cs="Tahoma"/>
          <w:sz w:val="18"/>
          <w:szCs w:val="18"/>
          <w:lang w:val="de-DE"/>
        </w:rPr>
        <w:t xml:space="preserve"> </w:t>
      </w:r>
      <w:r w:rsidRPr="00BD3611">
        <w:rPr>
          <w:rFonts w:ascii="Tahoma" w:hAnsi="Tahoma" w:cs="Tahoma"/>
          <w:sz w:val="18"/>
          <w:szCs w:val="18"/>
          <w:lang w:val="nl-NL"/>
        </w:rPr>
        <w:t>Bij aankopen die worden verricht na de</w:t>
      </w:r>
      <w:r w:rsidR="0089363E" w:rsidRPr="00BD3611">
        <w:rPr>
          <w:rFonts w:ascii="Tahoma" w:hAnsi="Tahoma" w:cs="Tahoma"/>
          <w:sz w:val="18"/>
          <w:szCs w:val="18"/>
          <w:lang w:val="nl-NL"/>
        </w:rPr>
        <w:t> </w:t>
      </w:r>
      <w:r w:rsidRPr="00BD3611">
        <w:rPr>
          <w:rFonts w:ascii="Tahoma" w:hAnsi="Tahoma" w:cs="Tahoma"/>
          <w:sz w:val="18"/>
          <w:szCs w:val="18"/>
          <w:lang w:val="nl-NL"/>
        </w:rPr>
        <w:t>eerste bestelling worden de toekenning van voorvallen en de jaarlijkse toewijzing herberekend.</w:t>
      </w:r>
      <w:r w:rsidR="001F094E" w:rsidRPr="00BD3611">
        <w:rPr>
          <w:rFonts w:ascii="Tahoma" w:hAnsi="Tahoma" w:cs="Tahoma"/>
          <w:sz w:val="18"/>
          <w:szCs w:val="18"/>
          <w:lang w:val="de-DE"/>
        </w:rPr>
        <w:t xml:space="preserve"> </w:t>
      </w:r>
      <w:r w:rsidRPr="00BD3611">
        <w:rPr>
          <w:rFonts w:ascii="Tahoma" w:hAnsi="Tahoma" w:cs="Tahoma"/>
          <w:sz w:val="18"/>
          <w:szCs w:val="18"/>
          <w:lang w:val="nl-NL"/>
        </w:rPr>
        <w:t>Telefonische ondersteuningsvoorvallen die niet zijn gebruikt, vervallen op het moment dat de Software Assurance dekking afloopt.</w:t>
      </w:r>
      <w:r w:rsidR="0089363E" w:rsidRPr="00BD3611">
        <w:rPr>
          <w:rFonts w:ascii="Tahoma" w:hAnsi="Tahoma" w:cs="Tahoma"/>
          <w:lang w:val="de-DE"/>
        </w:rPr>
        <w:t> </w:t>
      </w:r>
      <w:r w:rsidRPr="00BD3611">
        <w:rPr>
          <w:rFonts w:ascii="Tahoma" w:hAnsi="Tahoma" w:cs="Tahoma"/>
          <w:sz w:val="18"/>
          <w:lang w:val="nl-NL"/>
        </w:rPr>
        <w:t>Telefonische ondersteuningsvoorvallen kunnen niet van de ene Enrollment of overeenkomst naar de andere</w:t>
      </w:r>
      <w:r w:rsidR="0089363E" w:rsidRPr="00BD3611">
        <w:rPr>
          <w:rFonts w:ascii="Tahoma" w:hAnsi="Tahoma" w:cs="Tahoma"/>
          <w:sz w:val="18"/>
          <w:lang w:val="nl-NL"/>
        </w:rPr>
        <w:t> </w:t>
      </w:r>
      <w:r w:rsidRPr="00BD3611">
        <w:rPr>
          <w:rFonts w:ascii="Tahoma" w:hAnsi="Tahoma" w:cs="Tahoma"/>
          <w:sz w:val="18"/>
          <w:lang w:val="nl-NL"/>
        </w:rPr>
        <w:t>worden overgezet.</w:t>
      </w:r>
    </w:p>
    <w:p w14:paraId="7BBD059B" w14:textId="77777777" w:rsidR="009429C1" w:rsidRPr="00BD3611" w:rsidRDefault="009429C1" w:rsidP="00C42740">
      <w:pPr>
        <w:pStyle w:val="AppendixBodyText"/>
        <w:spacing w:after="0"/>
        <w:rPr>
          <w:rFonts w:ascii="Tahoma" w:hAnsi="Tahoma" w:cs="Tahoma"/>
          <w:sz w:val="18"/>
          <w:szCs w:val="18"/>
          <w:lang w:val="nb-NO"/>
        </w:rPr>
      </w:pPr>
    </w:p>
    <w:p w14:paraId="7BBD059C" w14:textId="77777777" w:rsidR="009429C1" w:rsidRPr="00BD3611" w:rsidRDefault="009429C1" w:rsidP="0089363E">
      <w:pPr>
        <w:pStyle w:val="AppendixBodyText"/>
        <w:rPr>
          <w:rFonts w:ascii="Tahoma" w:hAnsi="Tahoma" w:cs="Tahoma"/>
          <w:lang w:val="de-DE"/>
        </w:rPr>
      </w:pPr>
      <w:r w:rsidRPr="00BD3611">
        <w:rPr>
          <w:rFonts w:ascii="Tahoma" w:hAnsi="Tahoma" w:cs="Tahoma"/>
          <w:sz w:val="18"/>
          <w:lang w:val="nl-NL"/>
        </w:rPr>
        <w:t>Toegang tot plaatselijke telefonische ondersteuning is beschikbaar tijdens kantooruren *</w:t>
      </w:r>
      <w:r w:rsidRPr="00BD3611">
        <w:rPr>
          <w:rFonts w:ascii="Tahoma" w:hAnsi="Tahoma" w:cs="Tahoma"/>
          <w:sz w:val="18"/>
          <w:vertAlign w:val="superscript"/>
          <w:lang w:val="nl-NL"/>
        </w:rPr>
        <w:t>(1)</w:t>
      </w:r>
      <w:r w:rsidRPr="00BD3611">
        <w:rPr>
          <w:rFonts w:ascii="Tahoma" w:hAnsi="Tahoma" w:cs="Tahoma"/>
          <w:sz w:val="18"/>
          <w:lang w:val="nl-NL"/>
        </w:rPr>
        <w:t>.</w:t>
      </w:r>
      <w:r w:rsidR="001F094E" w:rsidRPr="00BD3611">
        <w:rPr>
          <w:rFonts w:ascii="Tahoma" w:hAnsi="Tahoma" w:cs="Tahoma"/>
          <w:lang w:val="nb-NO"/>
        </w:rPr>
        <w:t xml:space="preserve"> </w:t>
      </w:r>
      <w:r w:rsidRPr="00BD3611">
        <w:rPr>
          <w:rFonts w:ascii="Tahoma" w:hAnsi="Tahoma" w:cs="Tahoma"/>
          <w:sz w:val="18"/>
          <w:lang w:val="nl-NL"/>
        </w:rPr>
        <w:t>Buiten kantooruren kan</w:t>
      </w:r>
      <w:r w:rsidR="0089363E" w:rsidRPr="00BD3611">
        <w:rPr>
          <w:rFonts w:ascii="Tahoma" w:hAnsi="Tahoma" w:cs="Tahoma"/>
          <w:sz w:val="18"/>
          <w:lang w:val="nl-NL"/>
        </w:rPr>
        <w:t> </w:t>
      </w:r>
      <w:r w:rsidRPr="00BD3611">
        <w:rPr>
          <w:rFonts w:ascii="Tahoma" w:hAnsi="Tahoma" w:cs="Tahoma"/>
          <w:sz w:val="18"/>
          <w:lang w:val="nl-NL"/>
        </w:rPr>
        <w:t>telefonische ondersteuning worden geboden door middel van regionale of internationale ondersteuningscentra.</w:t>
      </w:r>
      <w:r w:rsidR="001F094E" w:rsidRPr="00BD3611">
        <w:rPr>
          <w:rFonts w:ascii="Tahoma" w:hAnsi="Tahoma" w:cs="Tahoma"/>
          <w:lang w:val="nb-NO"/>
        </w:rPr>
        <w:t xml:space="preserve"> </w:t>
      </w:r>
      <w:r w:rsidRPr="00BD3611">
        <w:rPr>
          <w:rFonts w:ascii="Tahoma" w:hAnsi="Tahoma" w:cs="Tahoma"/>
          <w:sz w:val="18"/>
          <w:lang w:val="nl-NL"/>
        </w:rPr>
        <w:t>Telefonische ondersteuning buiten kantooruren kan alleen worden gebruikt voor het nieuwe ondersteuningsaanvragen met betrekking tot bedrijfskritische problemen.</w:t>
      </w:r>
      <w:r w:rsidR="001F094E" w:rsidRPr="00BD3611">
        <w:rPr>
          <w:rFonts w:ascii="Tahoma" w:hAnsi="Tahoma" w:cs="Tahoma"/>
          <w:lang w:val="nb-NO"/>
        </w:rPr>
        <w:t xml:space="preserve"> </w:t>
      </w:r>
      <w:r w:rsidRPr="00BD3611">
        <w:rPr>
          <w:rFonts w:ascii="Tahoma" w:hAnsi="Tahoma" w:cs="Tahoma"/>
          <w:sz w:val="18"/>
          <w:lang w:val="nl-NL"/>
        </w:rPr>
        <w:t>Kantooruren worden per regio vastgesteld. De Microsoft-vertegenwoordiger van de klant kan informatie verstrekken over welke tijden in de regio of het land van de klant worden gerekend tot de kantooruren.</w:t>
      </w:r>
      <w:r w:rsidR="001F094E" w:rsidRPr="00BD3611">
        <w:rPr>
          <w:rFonts w:ascii="Tahoma" w:hAnsi="Tahoma" w:cs="Tahoma"/>
          <w:lang w:val="nb-NO"/>
        </w:rPr>
        <w:t xml:space="preserve"> </w:t>
      </w:r>
      <w:r w:rsidRPr="00BD3611">
        <w:rPr>
          <w:rFonts w:ascii="Tahoma" w:hAnsi="Tahoma" w:cs="Tahoma"/>
          <w:sz w:val="18"/>
          <w:lang w:val="nl-NL"/>
        </w:rPr>
        <w:t>Telefonische ondersteuning is niet verkrijgbaar in alle regio's in alle talen beschikbaar.</w:t>
      </w:r>
      <w:r w:rsidRPr="00BD3611">
        <w:rPr>
          <w:rFonts w:ascii="Tahoma" w:hAnsi="Tahoma" w:cs="Tahoma"/>
          <w:lang w:val="de-DE"/>
        </w:rPr>
        <w:t xml:space="preserve"> </w:t>
      </w:r>
    </w:p>
    <w:p w14:paraId="7BBD059D" w14:textId="77777777" w:rsidR="00446CAC" w:rsidRPr="00BD3611" w:rsidRDefault="00446CAC" w:rsidP="00C42740">
      <w:pPr>
        <w:pStyle w:val="AppendixBodyText"/>
        <w:spacing w:after="0"/>
        <w:rPr>
          <w:rFonts w:ascii="Tahoma" w:hAnsi="Tahoma" w:cs="Tahoma"/>
          <w:sz w:val="14"/>
          <w:szCs w:val="14"/>
          <w:lang w:val="de-DE"/>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08"/>
        <w:gridCol w:w="2402"/>
      </w:tblGrid>
      <w:tr w:rsidR="009429C1" w:rsidRPr="00BD3611" w14:paraId="7BBD059F" w14:textId="77777777" w:rsidTr="00B10F6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BBD059E" w14:textId="77777777" w:rsidR="009429C1" w:rsidRPr="00BD3611" w:rsidRDefault="009429C1" w:rsidP="00B10F67">
            <w:pPr>
              <w:pStyle w:val="AppendixBodyText"/>
              <w:rPr>
                <w:rFonts w:ascii="Tahoma" w:hAnsi="Tahoma" w:cs="Tahoma"/>
                <w:b/>
                <w:bCs/>
                <w:vertAlign w:val="superscript"/>
              </w:rPr>
            </w:pPr>
            <w:r w:rsidRPr="00BD3611">
              <w:rPr>
                <w:rFonts w:ascii="Tahoma" w:hAnsi="Tahoma" w:cs="Tahoma"/>
                <w:b/>
                <w:lang w:val="nl-NL"/>
              </w:rPr>
              <w:t>*(1) Kantooruren per regio</w:t>
            </w:r>
          </w:p>
        </w:tc>
      </w:tr>
      <w:tr w:rsidR="009429C1" w:rsidRPr="00BD3611" w14:paraId="7BBD05A2" w14:textId="77777777" w:rsidTr="0089363E">
        <w:trPr>
          <w:cantSplit/>
          <w:trHeight w:val="20"/>
        </w:trPr>
        <w:tc>
          <w:tcPr>
            <w:tcW w:w="2308" w:type="dxa"/>
            <w:tcBorders>
              <w:top w:val="single" w:sz="8" w:space="0" w:color="auto"/>
            </w:tcBorders>
          </w:tcPr>
          <w:p w14:paraId="7BBD05A0"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Noord- en Zuid-Amerika</w:t>
            </w:r>
          </w:p>
        </w:tc>
        <w:tc>
          <w:tcPr>
            <w:tcW w:w="2402" w:type="dxa"/>
            <w:tcBorders>
              <w:top w:val="single" w:sz="8" w:space="0" w:color="auto"/>
            </w:tcBorders>
          </w:tcPr>
          <w:p w14:paraId="7BBD05A1"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ma-vr 6.00-18.00 u. (PST)</w:t>
            </w:r>
          </w:p>
        </w:tc>
      </w:tr>
      <w:tr w:rsidR="009429C1" w:rsidRPr="00BD3611" w14:paraId="7BBD05A5" w14:textId="77777777" w:rsidTr="0089363E">
        <w:trPr>
          <w:cantSplit/>
          <w:trHeight w:val="20"/>
        </w:trPr>
        <w:tc>
          <w:tcPr>
            <w:tcW w:w="2308" w:type="dxa"/>
          </w:tcPr>
          <w:p w14:paraId="7BBD05A3"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EMEA</w:t>
            </w:r>
          </w:p>
        </w:tc>
        <w:tc>
          <w:tcPr>
            <w:tcW w:w="2402" w:type="dxa"/>
          </w:tcPr>
          <w:p w14:paraId="7BBD05A4"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ma-vr 8.00-18.00 u. (GMT)</w:t>
            </w:r>
          </w:p>
        </w:tc>
      </w:tr>
      <w:tr w:rsidR="009429C1" w:rsidRPr="00BD3611" w14:paraId="7BBD05A8" w14:textId="77777777" w:rsidTr="0089363E">
        <w:trPr>
          <w:cantSplit/>
          <w:trHeight w:val="20"/>
        </w:trPr>
        <w:tc>
          <w:tcPr>
            <w:tcW w:w="2308" w:type="dxa"/>
          </w:tcPr>
          <w:p w14:paraId="7BBD05A6"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Australië/Nieuw-Zeeland</w:t>
            </w:r>
          </w:p>
        </w:tc>
        <w:tc>
          <w:tcPr>
            <w:tcW w:w="2402" w:type="dxa"/>
          </w:tcPr>
          <w:p w14:paraId="7BBD05A7"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ma-vr 7.00-18.00 u.</w:t>
            </w:r>
          </w:p>
        </w:tc>
      </w:tr>
      <w:tr w:rsidR="009429C1" w:rsidRPr="00BD3611" w14:paraId="7BBD05AB" w14:textId="77777777" w:rsidTr="0089363E">
        <w:trPr>
          <w:cantSplit/>
          <w:trHeight w:val="20"/>
        </w:trPr>
        <w:tc>
          <w:tcPr>
            <w:tcW w:w="2308" w:type="dxa"/>
          </w:tcPr>
          <w:p w14:paraId="7BBD05A9"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Japan</w:t>
            </w:r>
          </w:p>
        </w:tc>
        <w:tc>
          <w:tcPr>
            <w:tcW w:w="2402" w:type="dxa"/>
          </w:tcPr>
          <w:p w14:paraId="7BBD05AA"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ma-vr 9.30-19.00 u.</w:t>
            </w:r>
          </w:p>
        </w:tc>
      </w:tr>
      <w:tr w:rsidR="009429C1" w:rsidRPr="00BD3611" w14:paraId="7BBD05AE" w14:textId="77777777" w:rsidTr="0089363E">
        <w:trPr>
          <w:cantSplit/>
          <w:trHeight w:val="20"/>
        </w:trPr>
        <w:tc>
          <w:tcPr>
            <w:tcW w:w="2308" w:type="dxa"/>
          </w:tcPr>
          <w:p w14:paraId="7BBD05AC"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Azië</w:t>
            </w:r>
          </w:p>
        </w:tc>
        <w:tc>
          <w:tcPr>
            <w:tcW w:w="2402" w:type="dxa"/>
          </w:tcPr>
          <w:p w14:paraId="7BBD05AD"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ma-vr 9.00-18.00 u.</w:t>
            </w:r>
          </w:p>
        </w:tc>
      </w:tr>
    </w:tbl>
    <w:p w14:paraId="7BBD05AF" w14:textId="77777777" w:rsidR="009429C1" w:rsidRPr="00BD3611" w:rsidRDefault="009429C1" w:rsidP="009429C1">
      <w:pPr>
        <w:rPr>
          <w:rFonts w:cs="Tahoma"/>
        </w:rPr>
      </w:pPr>
      <w:r w:rsidRPr="00BD3611">
        <w:rPr>
          <w:rFonts w:cs="Tahoma"/>
          <w:b/>
          <w:sz w:val="20"/>
          <w:lang w:val="nl-NL"/>
        </w:rPr>
        <w:lastRenderedPageBreak/>
        <w:t>Ondersteuningsvoorvallen via het web</w:t>
      </w:r>
      <w:r w:rsidRPr="00BD3611">
        <w:rPr>
          <w:rFonts w:cs="Tahoma"/>
        </w:rPr>
        <w:t xml:space="preserve"> </w:t>
      </w:r>
    </w:p>
    <w:p w14:paraId="7BBD05B0" w14:textId="77777777" w:rsidR="009429C1" w:rsidRPr="00BD3611" w:rsidRDefault="009429C1" w:rsidP="009429C1">
      <w:pPr>
        <w:pStyle w:val="AppendixBodyText"/>
        <w:rPr>
          <w:rFonts w:ascii="Tahoma" w:hAnsi="Tahoma" w:cs="Tahoma"/>
        </w:rPr>
      </w:pPr>
    </w:p>
    <w:p w14:paraId="7BBD05B1" w14:textId="77777777" w:rsidR="009429C1" w:rsidRPr="00BD3611" w:rsidRDefault="009429C1" w:rsidP="0089363E">
      <w:pPr>
        <w:pStyle w:val="AppendixBodyText"/>
        <w:rPr>
          <w:rFonts w:ascii="Tahoma" w:hAnsi="Tahoma" w:cs="Tahoma"/>
        </w:rPr>
      </w:pPr>
      <w:r w:rsidRPr="00BD3611">
        <w:rPr>
          <w:rFonts w:ascii="Tahoma" w:hAnsi="Tahoma" w:cs="Tahoma"/>
          <w:sz w:val="18"/>
          <w:lang w:val="nl-NL"/>
        </w:rPr>
        <w:t>Klanten (anders dan klanten met een Academic Select License, Select Plus for Academic, Academic Open License, Campus en School Overeenkomst, Open Value Subscription – Education Solutions en Open License) met Standard en</w:t>
      </w:r>
      <w:r w:rsidR="0089363E" w:rsidRPr="00BD3611">
        <w:rPr>
          <w:rFonts w:ascii="Tahoma" w:hAnsi="Tahoma" w:cs="Tahoma"/>
          <w:sz w:val="18"/>
          <w:lang w:val="nl-NL"/>
        </w:rPr>
        <w:t> </w:t>
      </w:r>
      <w:r w:rsidRPr="00BD3611">
        <w:rPr>
          <w:rFonts w:ascii="Tahoma" w:hAnsi="Tahoma" w:cs="Tahoma"/>
          <w:sz w:val="18"/>
          <w:lang w:val="nl-NL"/>
        </w:rPr>
        <w:t>Enterprise Editions van serversoftwareproducten met Software Assurance dekking hebben naar behoefte toegang</w:t>
      </w:r>
      <w:r w:rsidR="0089363E" w:rsidRPr="00BD3611">
        <w:rPr>
          <w:rFonts w:ascii="Tahoma" w:hAnsi="Tahoma" w:cs="Tahoma"/>
          <w:sz w:val="18"/>
          <w:lang w:val="nl-NL"/>
        </w:rPr>
        <w:t> </w:t>
      </w:r>
      <w:r w:rsidRPr="00BD3611">
        <w:rPr>
          <w:rFonts w:ascii="Tahoma" w:hAnsi="Tahoma" w:cs="Tahoma"/>
          <w:sz w:val="18"/>
          <w:lang w:val="nl-NL"/>
        </w:rPr>
        <w:t>tot elektronische ondersteuningsdiensten voor probleemoplossing via het web.</w:t>
      </w:r>
      <w:r w:rsidR="001F094E" w:rsidRPr="00BD3611">
        <w:rPr>
          <w:rFonts w:ascii="Tahoma" w:hAnsi="Tahoma" w:cs="Tahoma"/>
        </w:rPr>
        <w:t xml:space="preserve"> </w:t>
      </w:r>
      <w:r w:rsidRPr="00BD3611">
        <w:rPr>
          <w:rFonts w:ascii="Tahoma" w:hAnsi="Tahoma" w:cs="Tahoma"/>
          <w:sz w:val="18"/>
          <w:lang w:val="nl-NL"/>
        </w:rPr>
        <w:t>De website voor elektronische ondersteuning is 24 uur per dag, 7 dagen in de week toegankelijk, maar de reacties vinden plaats tijdens kantooruren.</w:t>
      </w:r>
      <w:r w:rsidR="001F094E" w:rsidRPr="00BD3611">
        <w:rPr>
          <w:rFonts w:ascii="Tahoma" w:hAnsi="Tahoma" w:cs="Tahoma"/>
        </w:rPr>
        <w:t xml:space="preserve"> </w:t>
      </w:r>
      <w:r w:rsidRPr="00BD3611">
        <w:rPr>
          <w:rFonts w:ascii="Tahoma" w:hAnsi="Tahoma" w:cs="Tahoma"/>
          <w:sz w:val="18"/>
          <w:lang w:val="nl-NL"/>
        </w:rPr>
        <w:t>Ondersteuningsvoorvallen via het web zijn daarom niet geschikt voor bedrijfskritische situaties</w:t>
      </w:r>
      <w:r w:rsidR="0089363E" w:rsidRPr="00BD3611">
        <w:rPr>
          <w:rFonts w:ascii="Tahoma" w:hAnsi="Tahoma" w:cs="Tahoma"/>
          <w:sz w:val="18"/>
          <w:lang w:val="nl-NL"/>
        </w:rPr>
        <w:t> </w:t>
      </w:r>
      <w:r w:rsidRPr="00BD3611">
        <w:rPr>
          <w:rFonts w:ascii="Tahoma" w:hAnsi="Tahoma" w:cs="Tahoma"/>
          <w:sz w:val="18"/>
          <w:lang w:val="nl-NL"/>
        </w:rPr>
        <w:t>waar snel ingrijpen vereist is.</w:t>
      </w:r>
      <w:r w:rsidRPr="00BD3611">
        <w:rPr>
          <w:rFonts w:ascii="Tahoma" w:hAnsi="Tahoma" w:cs="Tahoma"/>
        </w:rPr>
        <w:t xml:space="preserve"> </w:t>
      </w:r>
      <w:r w:rsidRPr="00BD3611">
        <w:rPr>
          <w:rFonts w:ascii="Tahoma" w:hAnsi="Tahoma" w:cs="Tahoma"/>
          <w:sz w:val="18"/>
          <w:lang w:val="nl-NL"/>
        </w:rPr>
        <w:t xml:space="preserve">Zie de Kantooruren per regio in het bovenstaande gedeelte </w:t>
      </w:r>
      <w:r w:rsidR="00F06033" w:rsidRPr="00BD3611">
        <w:rPr>
          <w:rFonts w:ascii="Tahoma" w:hAnsi="Tahoma" w:cs="Tahoma"/>
          <w:sz w:val="18"/>
          <w:lang w:val="nl-NL"/>
        </w:rPr>
        <w:t>“</w:t>
      </w:r>
      <w:r w:rsidRPr="00BD3611">
        <w:rPr>
          <w:rFonts w:ascii="Tahoma" w:hAnsi="Tahoma" w:cs="Tahoma"/>
          <w:sz w:val="18"/>
          <w:lang w:val="nl-NL"/>
        </w:rPr>
        <w:t>Toekenning van</w:t>
      </w:r>
      <w:r w:rsidR="0089363E" w:rsidRPr="00BD3611">
        <w:rPr>
          <w:rFonts w:ascii="Tahoma" w:hAnsi="Tahoma" w:cs="Tahoma"/>
          <w:sz w:val="18"/>
          <w:lang w:val="nl-NL"/>
        </w:rPr>
        <w:t> </w:t>
      </w:r>
      <w:r w:rsidRPr="00BD3611">
        <w:rPr>
          <w:rFonts w:ascii="Tahoma" w:hAnsi="Tahoma" w:cs="Tahoma"/>
          <w:sz w:val="18"/>
          <w:lang w:val="nl-NL"/>
        </w:rPr>
        <w:t>elektronische ondersteuningsvoorvallen</w:t>
      </w:r>
      <w:r w:rsidR="00F06033" w:rsidRPr="00BD3611">
        <w:rPr>
          <w:rFonts w:ascii="Tahoma" w:hAnsi="Tahoma" w:cs="Tahoma"/>
          <w:sz w:val="18"/>
          <w:lang w:val="nl-NL"/>
        </w:rPr>
        <w:t>”</w:t>
      </w:r>
      <w:r w:rsidRPr="00BD3611">
        <w:rPr>
          <w:rFonts w:ascii="Tahoma" w:hAnsi="Tahoma" w:cs="Tahoma"/>
          <w:sz w:val="18"/>
          <w:lang w:val="nl-NL"/>
        </w:rPr>
        <w:t>.</w:t>
      </w:r>
    </w:p>
    <w:p w14:paraId="7BBD05B2" w14:textId="77777777" w:rsidR="009429C1" w:rsidRPr="00BD3611" w:rsidRDefault="009429C1" w:rsidP="0089363E">
      <w:pPr>
        <w:pStyle w:val="AppendixBodyText"/>
        <w:rPr>
          <w:rFonts w:ascii="Tahoma" w:hAnsi="Tahoma" w:cs="Tahoma"/>
          <w:lang w:val="de-DE"/>
        </w:rPr>
      </w:pPr>
      <w:r w:rsidRPr="00BD3611">
        <w:rPr>
          <w:rFonts w:ascii="Tahoma" w:hAnsi="Tahoma" w:cs="Tahoma"/>
          <w:sz w:val="18"/>
          <w:szCs w:val="18"/>
          <w:lang w:val="nl-NL"/>
        </w:rPr>
        <w:t>Ondersteuningsvoorvallen die telefonisch worden gestart, worden na voltooiing verrekend met het saldo voor telefonische ondersteuningsvoorvallen.</w:t>
      </w:r>
      <w:r w:rsidR="001F094E" w:rsidRPr="00BD3611">
        <w:rPr>
          <w:rFonts w:ascii="Tahoma" w:hAnsi="Tahoma" w:cs="Tahoma"/>
          <w:sz w:val="18"/>
          <w:szCs w:val="18"/>
        </w:rPr>
        <w:t xml:space="preserve"> </w:t>
      </w:r>
      <w:r w:rsidRPr="00BD3611">
        <w:rPr>
          <w:rFonts w:ascii="Tahoma" w:hAnsi="Tahoma" w:cs="Tahoma"/>
          <w:sz w:val="18"/>
          <w:szCs w:val="18"/>
          <w:lang w:val="nl-NL"/>
        </w:rPr>
        <w:t>Ondersteuningsvoorvallen die via het web worden gestart, vinden plaats naar</w:t>
      </w:r>
      <w:r w:rsidR="0089363E" w:rsidRPr="00BD3611">
        <w:rPr>
          <w:rFonts w:ascii="Tahoma" w:hAnsi="Tahoma" w:cs="Tahoma"/>
          <w:sz w:val="18"/>
          <w:szCs w:val="18"/>
          <w:lang w:val="nl-NL"/>
        </w:rPr>
        <w:t> </w:t>
      </w:r>
      <w:r w:rsidRPr="00BD3611">
        <w:rPr>
          <w:rFonts w:ascii="Tahoma" w:hAnsi="Tahoma" w:cs="Tahoma"/>
          <w:sz w:val="18"/>
          <w:szCs w:val="18"/>
          <w:lang w:val="nl-NL"/>
        </w:rPr>
        <w:t>behoefte en worden via het web, e-mail en andere elektronische wegen afgehandeld.</w:t>
      </w:r>
      <w:r w:rsidR="001F094E" w:rsidRPr="00BD3611">
        <w:rPr>
          <w:rFonts w:ascii="Tahoma" w:hAnsi="Tahoma" w:cs="Tahoma"/>
          <w:sz w:val="18"/>
          <w:szCs w:val="18"/>
          <w:lang w:val="de-DE"/>
        </w:rPr>
        <w:t xml:space="preserve"> </w:t>
      </w:r>
      <w:r w:rsidRPr="00BD3611">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1F094E" w:rsidRPr="00BD3611">
        <w:rPr>
          <w:rFonts w:ascii="Tahoma" w:hAnsi="Tahoma" w:cs="Tahoma"/>
          <w:sz w:val="18"/>
          <w:szCs w:val="18"/>
          <w:lang w:val="de-DE"/>
        </w:rPr>
        <w:t xml:space="preserve"> </w:t>
      </w:r>
      <w:r w:rsidRPr="00BD3611">
        <w:rPr>
          <w:rFonts w:ascii="Tahoma" w:hAnsi="Tahoma" w:cs="Tahoma"/>
          <w:sz w:val="18"/>
          <w:szCs w:val="18"/>
          <w:lang w:val="nl-NL"/>
        </w:rPr>
        <w:t>Ondersteuningsvoorvallen die via het web worden gestart</w:t>
      </w:r>
      <w:r w:rsidR="0089363E" w:rsidRPr="00BD3611">
        <w:rPr>
          <w:rFonts w:ascii="Tahoma" w:hAnsi="Tahoma" w:cs="Tahoma"/>
          <w:sz w:val="18"/>
          <w:szCs w:val="18"/>
          <w:lang w:val="nl-NL"/>
        </w:rPr>
        <w:t> </w:t>
      </w:r>
      <w:r w:rsidRPr="00BD3611">
        <w:rPr>
          <w:rFonts w:ascii="Tahoma" w:hAnsi="Tahoma" w:cs="Tahoma"/>
          <w:sz w:val="18"/>
          <w:szCs w:val="18"/>
          <w:lang w:val="nl-NL"/>
        </w:rPr>
        <w:t>en later door Microsoft telefonisch worden vervolgd, worden na voltooiing niet verrekend met het saldo voor</w:t>
      </w:r>
      <w:r w:rsidR="0089363E" w:rsidRPr="00BD3611">
        <w:rPr>
          <w:rFonts w:ascii="Tahoma" w:hAnsi="Tahoma" w:cs="Tahoma"/>
          <w:sz w:val="18"/>
          <w:szCs w:val="18"/>
          <w:lang w:val="nl-NL"/>
        </w:rPr>
        <w:t> </w:t>
      </w:r>
      <w:r w:rsidRPr="00BD3611">
        <w:rPr>
          <w:rFonts w:ascii="Tahoma" w:hAnsi="Tahoma" w:cs="Tahoma"/>
          <w:sz w:val="18"/>
          <w:szCs w:val="18"/>
          <w:lang w:val="nl-NL"/>
        </w:rPr>
        <w:t>telefonische ondersteuningsvoorvallen indien de behandeling via het web, e-mail of andere elektronische wegen</w:t>
      </w:r>
      <w:r w:rsidR="0089363E" w:rsidRPr="00BD3611">
        <w:rPr>
          <w:rFonts w:ascii="Tahoma" w:hAnsi="Tahoma" w:cs="Tahoma"/>
          <w:sz w:val="18"/>
          <w:szCs w:val="18"/>
          <w:lang w:val="nl-NL"/>
        </w:rPr>
        <w:t> </w:t>
      </w:r>
      <w:r w:rsidRPr="00BD3611">
        <w:rPr>
          <w:rFonts w:ascii="Tahoma" w:hAnsi="Tahoma" w:cs="Tahoma"/>
          <w:sz w:val="18"/>
          <w:szCs w:val="18"/>
          <w:lang w:val="nl-NL"/>
        </w:rPr>
        <w:t>wordt voortgezet.</w:t>
      </w:r>
      <w:r w:rsidR="001F094E" w:rsidRPr="00BD3611">
        <w:rPr>
          <w:rFonts w:ascii="Tahoma" w:hAnsi="Tahoma" w:cs="Tahoma"/>
          <w:sz w:val="18"/>
          <w:szCs w:val="18"/>
          <w:lang w:val="de-DE"/>
        </w:rPr>
        <w:t xml:space="preserve"> </w:t>
      </w:r>
    </w:p>
    <w:p w14:paraId="7BBD05B3" w14:textId="77777777" w:rsidR="009429C1" w:rsidRPr="00BD3611" w:rsidRDefault="009429C1" w:rsidP="009429C1">
      <w:pPr>
        <w:pStyle w:val="AppendixBodyText"/>
        <w:rPr>
          <w:rFonts w:ascii="Tahoma" w:hAnsi="Tahoma" w:cs="Tahoma"/>
          <w:lang w:val="de-DE"/>
        </w:rPr>
      </w:pPr>
    </w:p>
    <w:p w14:paraId="7BBD05B4" w14:textId="77777777" w:rsidR="009429C1" w:rsidRPr="00BD3611" w:rsidRDefault="009429C1" w:rsidP="009429C1">
      <w:pPr>
        <w:pStyle w:val="AppendixBodyText"/>
        <w:rPr>
          <w:rFonts w:ascii="Tahoma" w:hAnsi="Tahoma" w:cs="Tahoma"/>
          <w:lang w:val="de-DE"/>
        </w:rPr>
      </w:pPr>
      <w:r w:rsidRPr="00BD3611">
        <w:rPr>
          <w:rFonts w:ascii="Tahoma" w:hAnsi="Tahoma" w:cs="Tahoma"/>
          <w:sz w:val="18"/>
          <w:szCs w:val="18"/>
          <w:lang w:val="nl-NL"/>
        </w:rPr>
        <w:t>Voor webondersteuningsvoorvallen is Software Assurance vereist voor zowel de serversoftware als de bijbehorende CAL's.</w:t>
      </w:r>
      <w:r w:rsidRPr="00BD3611">
        <w:rPr>
          <w:rFonts w:ascii="Tahoma" w:hAnsi="Tahoma" w:cs="Tahoma"/>
          <w:lang w:val="de-DE"/>
        </w:rPr>
        <w:t xml:space="preserve"> </w:t>
      </w:r>
      <w:r w:rsidRPr="00BD3611">
        <w:rPr>
          <w:rFonts w:ascii="Tahoma" w:hAnsi="Tahoma" w:cs="Tahoma"/>
          <w:sz w:val="18"/>
          <w:lang w:val="nl-NL"/>
        </w:rPr>
        <w:t>Klanten kunnen alleen ondersteuningsaanvragen voor probleemoplossing indienen voor de gelicentieerde exemplaren van serversoftware die worden gedekt door Software Assurance.</w:t>
      </w:r>
    </w:p>
    <w:p w14:paraId="7BBD05B5" w14:textId="77777777" w:rsidR="009429C1" w:rsidRPr="00BD3611" w:rsidRDefault="009429C1" w:rsidP="009429C1">
      <w:pPr>
        <w:pStyle w:val="AppendixBodyText"/>
        <w:rPr>
          <w:rFonts w:ascii="Tahoma" w:hAnsi="Tahoma" w:cs="Tahoma"/>
          <w:lang w:val="de-DE"/>
        </w:rPr>
      </w:pPr>
    </w:p>
    <w:p w14:paraId="7BBD05B6" w14:textId="77777777" w:rsidR="009429C1" w:rsidRPr="00BD3611" w:rsidRDefault="009429C1" w:rsidP="009429C1">
      <w:pPr>
        <w:pStyle w:val="AppendixBodyText"/>
        <w:rPr>
          <w:rFonts w:ascii="Tahoma" w:hAnsi="Tahoma" w:cs="Tahoma"/>
          <w:lang w:val="de-DE"/>
        </w:rPr>
      </w:pPr>
      <w:r w:rsidRPr="00BD3611">
        <w:rPr>
          <w:rFonts w:ascii="Tahoma" w:hAnsi="Tahoma" w:cs="Tahoma"/>
          <w:sz w:val="18"/>
          <w:szCs w:val="18"/>
          <w:lang w:val="nl-NL"/>
        </w:rPr>
        <w:t>Webondersteuningsvoorvallen kunnen niet van de ene licentie naar de andere worden overgezet.</w:t>
      </w:r>
      <w:r w:rsidR="001F094E" w:rsidRPr="00BD3611">
        <w:rPr>
          <w:rFonts w:ascii="Tahoma" w:hAnsi="Tahoma" w:cs="Tahoma"/>
          <w:lang w:val="de-DE"/>
        </w:rPr>
        <w:t xml:space="preserve"> </w:t>
      </w:r>
      <w:r w:rsidRPr="00BD3611">
        <w:rPr>
          <w:rFonts w:ascii="Tahoma" w:hAnsi="Tahoma" w:cs="Tahoma"/>
          <w:sz w:val="18"/>
          <w:lang w:val="nl-NL"/>
        </w:rPr>
        <w:t>Raadpleeg de productgebruiksrechten voor meer informatie over het toewijzen en hertoewijzen van licenties aan fysieke servers.</w:t>
      </w:r>
    </w:p>
    <w:p w14:paraId="7BBD05B7" w14:textId="77777777" w:rsidR="009429C1" w:rsidRPr="00BD3611" w:rsidRDefault="009429C1" w:rsidP="009429C1">
      <w:pPr>
        <w:rPr>
          <w:rFonts w:cs="Tahoma"/>
          <w:lang w:val="de-DE"/>
        </w:rPr>
      </w:pPr>
      <w:bookmarkStart w:id="1252" w:name="_Toc240899165"/>
    </w:p>
    <w:bookmarkEnd w:id="1252"/>
    <w:p w14:paraId="7BBD05B8" w14:textId="77777777" w:rsidR="009429C1" w:rsidRPr="00BD3611" w:rsidRDefault="009429C1" w:rsidP="009429C1">
      <w:pPr>
        <w:rPr>
          <w:rFonts w:cs="Tahoma"/>
          <w:lang w:val="de-DE"/>
        </w:rPr>
      </w:pPr>
      <w:r w:rsidRPr="00BD3611">
        <w:rPr>
          <w:rFonts w:cs="Tahoma"/>
          <w:b/>
          <w:sz w:val="20"/>
          <w:lang w:val="nl-NL"/>
        </w:rPr>
        <w:t>Contactpersonen voor ondersteuning</w:t>
      </w:r>
    </w:p>
    <w:p w14:paraId="7BBD05B9" w14:textId="77777777" w:rsidR="009429C1" w:rsidRPr="00BD3611" w:rsidRDefault="009429C1" w:rsidP="009429C1">
      <w:pPr>
        <w:pStyle w:val="AppendixBodyText"/>
        <w:rPr>
          <w:rFonts w:ascii="Tahoma" w:hAnsi="Tahoma" w:cs="Tahoma"/>
          <w:lang w:val="de-DE"/>
        </w:rPr>
      </w:pPr>
    </w:p>
    <w:p w14:paraId="7BBD05BA" w14:textId="77777777" w:rsidR="009429C1" w:rsidRPr="00BD3611" w:rsidRDefault="009429C1" w:rsidP="009429C1">
      <w:pPr>
        <w:pStyle w:val="AppendixBodyText"/>
        <w:rPr>
          <w:rFonts w:ascii="Tahoma" w:hAnsi="Tahoma" w:cs="Tahoma"/>
        </w:rPr>
      </w:pPr>
      <w:r w:rsidRPr="00BD3611">
        <w:rPr>
          <w:rFonts w:ascii="Tahoma" w:hAnsi="Tahoma" w:cs="Tahoma"/>
          <w:sz w:val="18"/>
          <w:szCs w:val="18"/>
          <w:lang w:val="nl-NL"/>
        </w:rPr>
        <w:t>Het aantal contactpersonen dat voor ondersteuning is toegestaan, verschilt per Volume Licensing-programma en het aantal licenties dat door de Software Assurance wordt gedekt, zoals hieronder weergegeven.</w:t>
      </w:r>
      <w:r w:rsidR="001F094E" w:rsidRPr="00BD3611">
        <w:rPr>
          <w:rFonts w:ascii="Tahoma" w:hAnsi="Tahoma" w:cs="Tahoma"/>
          <w:sz w:val="18"/>
          <w:szCs w:val="18"/>
          <w:lang w:val="de-DE"/>
        </w:rPr>
        <w:t xml:space="preserve"> </w:t>
      </w:r>
      <w:r w:rsidRPr="00BD3611">
        <w:rPr>
          <w:rFonts w:ascii="Tahoma" w:hAnsi="Tahoma" w:cs="Tahoma"/>
          <w:sz w:val="18"/>
          <w:szCs w:val="18"/>
          <w:lang w:val="nl-NL"/>
        </w:rPr>
        <w:t>De contactpersonen moeten met name genoemde personen zijn, en kunnen personen zijn van buiten de organisatie van de klant.</w:t>
      </w:r>
      <w:r w:rsidR="001F094E" w:rsidRPr="00BD3611">
        <w:rPr>
          <w:rFonts w:ascii="Tahoma" w:hAnsi="Tahoma" w:cs="Tahoma"/>
          <w:lang w:val="nb-NO"/>
        </w:rPr>
        <w:t xml:space="preserve"> </w:t>
      </w:r>
      <w:r w:rsidRPr="00BD3611">
        <w:rPr>
          <w:rFonts w:ascii="Tahoma" w:hAnsi="Tahoma" w:cs="Tahoma"/>
          <w:sz w:val="18"/>
          <w:lang w:val="nl-NL"/>
        </w:rPr>
        <w:t>Het is echter niet toegestaan de naam van een organisatie, afdeling of groep aan te wijzen als contactpersoon.</w:t>
      </w:r>
    </w:p>
    <w:p w14:paraId="7BBD05BB" w14:textId="77777777" w:rsidR="009429C1" w:rsidRPr="00BD3611" w:rsidRDefault="009429C1" w:rsidP="009429C1">
      <w:pPr>
        <w:pStyle w:val="AppendixBodyText"/>
        <w:rPr>
          <w:rFonts w:ascii="Tahoma" w:hAnsi="Tahoma" w:cs="Tahoma"/>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9429C1" w:rsidRPr="00BD3611" w14:paraId="7BBD05C7" w14:textId="77777777" w:rsidTr="00B10F6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7BBD05BC" w14:textId="77777777" w:rsidR="009429C1" w:rsidRPr="00BD3611" w:rsidRDefault="009429C1" w:rsidP="00B10F67">
            <w:pPr>
              <w:pStyle w:val="AppendixBodyText"/>
              <w:rPr>
                <w:rFonts w:ascii="Tahoma" w:hAnsi="Tahoma" w:cs="Tahoma"/>
                <w:b/>
                <w:bCs/>
              </w:rPr>
            </w:pPr>
            <w:r w:rsidRPr="00BD3611">
              <w:rPr>
                <w:rFonts w:ascii="Tahoma" w:hAnsi="Tahoma" w:cs="Tahoma"/>
                <w:b/>
                <w:bCs/>
                <w:lang w:val="nl-NL"/>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7BBD05BD" w14:textId="77777777" w:rsidR="009429C1" w:rsidRPr="00BD3611" w:rsidRDefault="009429C1" w:rsidP="00B10F67">
            <w:pPr>
              <w:pStyle w:val="AppendixBodyText"/>
              <w:rPr>
                <w:rFonts w:ascii="Tahoma" w:hAnsi="Tahoma" w:cs="Tahoma"/>
                <w:b/>
                <w:bCs/>
              </w:rPr>
            </w:pPr>
            <w:r w:rsidRPr="00BD3611">
              <w:rPr>
                <w:rFonts w:ascii="Tahoma" w:hAnsi="Tahoma" w:cs="Tahoma"/>
                <w:b/>
                <w:bCs/>
                <w:lang w:val="nl-NL"/>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BBD05BE" w14:textId="77777777" w:rsidR="009429C1" w:rsidRPr="00BD3611" w:rsidRDefault="009429C1" w:rsidP="002852C2">
            <w:pPr>
              <w:pStyle w:val="AppendixBodyText"/>
              <w:rPr>
                <w:rFonts w:ascii="Tahoma" w:hAnsi="Tahoma" w:cs="Tahoma"/>
              </w:rPr>
            </w:pPr>
            <w:r w:rsidRPr="00BD3611">
              <w:rPr>
                <w:rFonts w:ascii="Tahoma" w:hAnsi="Tahoma" w:cs="Tahoma"/>
                <w:b/>
                <w:lang w:val="nl-NL"/>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BBD05BF" w14:textId="77777777" w:rsidR="009429C1" w:rsidRPr="00BD3611" w:rsidRDefault="009429C1" w:rsidP="00B10F67">
            <w:pPr>
              <w:pStyle w:val="AppendixBodyText"/>
              <w:rPr>
                <w:rFonts w:ascii="Tahoma" w:hAnsi="Tahoma" w:cs="Tahoma"/>
                <w:lang w:val="fr-FR"/>
              </w:rPr>
            </w:pPr>
            <w:r w:rsidRPr="00BD3611">
              <w:rPr>
                <w:rFonts w:ascii="Tahoma" w:hAnsi="Tahoma" w:cs="Tahoma"/>
                <w:b/>
                <w:lang w:val="nl-NL"/>
              </w:rPr>
              <w:t>Select License/Select Plus/EA</w:t>
            </w:r>
          </w:p>
          <w:p w14:paraId="7BBD05C0" w14:textId="77777777" w:rsidR="009429C1" w:rsidRPr="00BD3611" w:rsidRDefault="009429C1" w:rsidP="00B10F67">
            <w:pPr>
              <w:pStyle w:val="AppendixBodyText"/>
              <w:rPr>
                <w:rFonts w:ascii="Tahoma" w:hAnsi="Tahoma" w:cs="Tahoma"/>
                <w:b/>
                <w:bCs/>
                <w:lang w:val="fr-FR"/>
              </w:rPr>
            </w:pPr>
            <w:r w:rsidRPr="00BD3611">
              <w:rPr>
                <w:rFonts w:ascii="Tahoma" w:hAnsi="Tahoma" w:cs="Tahoma"/>
                <w:b/>
                <w:bCs/>
                <w:lang w:val="nl-NL"/>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BBD05C1" w14:textId="77777777" w:rsidR="009429C1" w:rsidRPr="00BD3611" w:rsidRDefault="009429C1" w:rsidP="00B10F67">
            <w:pPr>
              <w:pStyle w:val="AppendixBodyText"/>
              <w:rPr>
                <w:rFonts w:ascii="Tahoma" w:hAnsi="Tahoma" w:cs="Tahoma"/>
                <w:lang w:val="fr-FR"/>
              </w:rPr>
            </w:pPr>
            <w:r w:rsidRPr="00BD3611">
              <w:rPr>
                <w:rFonts w:ascii="Tahoma" w:hAnsi="Tahoma" w:cs="Tahoma"/>
                <w:b/>
                <w:lang w:val="nl-NL"/>
              </w:rPr>
              <w:t>Select License/Select Plus/EA</w:t>
            </w:r>
          </w:p>
          <w:p w14:paraId="7BBD05C2" w14:textId="77777777" w:rsidR="009429C1" w:rsidRPr="00BD3611" w:rsidRDefault="009429C1" w:rsidP="00B10F67">
            <w:pPr>
              <w:pStyle w:val="AppendixBodyText"/>
              <w:rPr>
                <w:rFonts w:ascii="Tahoma" w:hAnsi="Tahoma" w:cs="Tahoma"/>
                <w:b/>
                <w:bCs/>
                <w:lang w:val="fr-FR"/>
              </w:rPr>
            </w:pPr>
            <w:r w:rsidRPr="00BD3611">
              <w:rPr>
                <w:rFonts w:ascii="Tahoma" w:hAnsi="Tahoma" w:cs="Tahoma"/>
                <w:b/>
                <w:bCs/>
                <w:lang w:val="nl-NL"/>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BBD05C3" w14:textId="77777777" w:rsidR="009429C1" w:rsidRPr="00BD3611" w:rsidRDefault="009429C1" w:rsidP="00B10F67">
            <w:pPr>
              <w:pStyle w:val="AppendixBodyText"/>
              <w:rPr>
                <w:rFonts w:ascii="Tahoma" w:hAnsi="Tahoma" w:cs="Tahoma"/>
                <w:lang w:val="fr-FR"/>
              </w:rPr>
            </w:pPr>
            <w:r w:rsidRPr="00BD3611">
              <w:rPr>
                <w:rFonts w:ascii="Tahoma" w:hAnsi="Tahoma" w:cs="Tahoma"/>
                <w:b/>
                <w:lang w:val="nl-NL"/>
              </w:rPr>
              <w:t>Select License/Select Plus/EA</w:t>
            </w:r>
          </w:p>
          <w:p w14:paraId="7BBD05C4" w14:textId="77777777" w:rsidR="009429C1" w:rsidRPr="00BD3611" w:rsidRDefault="009429C1" w:rsidP="00B10F67">
            <w:pPr>
              <w:pStyle w:val="AppendixBodyText"/>
              <w:rPr>
                <w:rFonts w:ascii="Tahoma" w:hAnsi="Tahoma" w:cs="Tahoma"/>
                <w:b/>
                <w:bCs/>
                <w:lang w:val="fr-FR"/>
              </w:rPr>
            </w:pPr>
            <w:r w:rsidRPr="00BD3611">
              <w:rPr>
                <w:rFonts w:ascii="Tahoma" w:hAnsi="Tahoma" w:cs="Tahoma"/>
                <w:b/>
                <w:bCs/>
                <w:lang w:val="nl-NL"/>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BBD05C5" w14:textId="77777777" w:rsidR="009429C1" w:rsidRPr="00BD3611" w:rsidRDefault="009429C1" w:rsidP="00B10F67">
            <w:pPr>
              <w:pStyle w:val="AppendixBodyText"/>
              <w:rPr>
                <w:rFonts w:ascii="Tahoma" w:hAnsi="Tahoma" w:cs="Tahoma"/>
                <w:lang w:val="fr-FR"/>
              </w:rPr>
            </w:pPr>
            <w:r w:rsidRPr="00BD3611">
              <w:rPr>
                <w:rFonts w:ascii="Tahoma" w:hAnsi="Tahoma" w:cs="Tahoma"/>
                <w:b/>
                <w:lang w:val="nl-NL"/>
              </w:rPr>
              <w:t>Select License/Select Plus/EA</w:t>
            </w:r>
          </w:p>
          <w:p w14:paraId="7BBD05C6" w14:textId="77777777" w:rsidR="009429C1" w:rsidRPr="00BD3611" w:rsidRDefault="009429C1" w:rsidP="00B10F67">
            <w:pPr>
              <w:pStyle w:val="AppendixBodyText"/>
              <w:rPr>
                <w:rFonts w:ascii="Tahoma" w:hAnsi="Tahoma" w:cs="Tahoma"/>
                <w:b/>
                <w:bCs/>
                <w:lang w:val="fr-FR"/>
              </w:rPr>
            </w:pPr>
            <w:r w:rsidRPr="00BD3611">
              <w:rPr>
                <w:rFonts w:ascii="Tahoma" w:hAnsi="Tahoma" w:cs="Tahoma"/>
                <w:b/>
                <w:bCs/>
                <w:lang w:val="nl-NL"/>
              </w:rPr>
              <w:t>niveau D</w:t>
            </w:r>
          </w:p>
        </w:tc>
      </w:tr>
      <w:tr w:rsidR="009429C1" w:rsidRPr="00BD3611" w14:paraId="7BBD05CF" w14:textId="77777777" w:rsidTr="00B10F67">
        <w:trPr>
          <w:trHeight w:val="236"/>
        </w:trPr>
        <w:tc>
          <w:tcPr>
            <w:tcW w:w="2700" w:type="dxa"/>
            <w:vAlign w:val="center"/>
          </w:tcPr>
          <w:p w14:paraId="7BBD05C8"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Aantal contactpersonen voor telefonische probleemoplossing</w:t>
            </w:r>
          </w:p>
        </w:tc>
        <w:tc>
          <w:tcPr>
            <w:tcW w:w="1087" w:type="dxa"/>
            <w:vAlign w:val="center"/>
          </w:tcPr>
          <w:p w14:paraId="7BBD05C9"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lang w:val="nl-NL"/>
              </w:rPr>
              <w:t>Naar behoefte</w:t>
            </w:r>
          </w:p>
        </w:tc>
        <w:tc>
          <w:tcPr>
            <w:tcW w:w="1080" w:type="dxa"/>
            <w:vAlign w:val="center"/>
          </w:tcPr>
          <w:p w14:paraId="7BBD05CA"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Naar behoefte</w:t>
            </w:r>
          </w:p>
        </w:tc>
        <w:tc>
          <w:tcPr>
            <w:tcW w:w="1170" w:type="dxa"/>
            <w:vAlign w:val="center"/>
          </w:tcPr>
          <w:p w14:paraId="7BBD05CB"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Naar behoefte</w:t>
            </w:r>
          </w:p>
        </w:tc>
        <w:tc>
          <w:tcPr>
            <w:tcW w:w="1170" w:type="dxa"/>
            <w:vAlign w:val="center"/>
          </w:tcPr>
          <w:p w14:paraId="7BBD05CC"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Naar behoefte</w:t>
            </w:r>
          </w:p>
        </w:tc>
        <w:tc>
          <w:tcPr>
            <w:tcW w:w="1170" w:type="dxa"/>
            <w:vAlign w:val="center"/>
          </w:tcPr>
          <w:p w14:paraId="7BBD05CD"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Naar behoefte</w:t>
            </w:r>
          </w:p>
        </w:tc>
        <w:tc>
          <w:tcPr>
            <w:tcW w:w="1170" w:type="dxa"/>
            <w:vAlign w:val="center"/>
          </w:tcPr>
          <w:p w14:paraId="7BBD05CE"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Naar behoefte</w:t>
            </w:r>
          </w:p>
        </w:tc>
      </w:tr>
      <w:tr w:rsidR="009429C1" w:rsidRPr="00BD3611" w14:paraId="7BBD05D7" w14:textId="77777777" w:rsidTr="00B10F67">
        <w:trPr>
          <w:trHeight w:val="236"/>
        </w:trPr>
        <w:tc>
          <w:tcPr>
            <w:tcW w:w="2700" w:type="dxa"/>
            <w:vAlign w:val="center"/>
          </w:tcPr>
          <w:p w14:paraId="7BBD05D0"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Aantal geautoriseerde contactpersonen voor webondersteuning</w:t>
            </w:r>
          </w:p>
        </w:tc>
        <w:tc>
          <w:tcPr>
            <w:tcW w:w="1087" w:type="dxa"/>
            <w:vAlign w:val="center"/>
          </w:tcPr>
          <w:p w14:paraId="7BBD05D1"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n.v.t.</w:t>
            </w:r>
          </w:p>
        </w:tc>
        <w:tc>
          <w:tcPr>
            <w:tcW w:w="1080" w:type="dxa"/>
            <w:vAlign w:val="center"/>
          </w:tcPr>
          <w:p w14:paraId="7BBD05D2"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rPr>
              <w:t>1</w:t>
            </w:r>
          </w:p>
        </w:tc>
        <w:tc>
          <w:tcPr>
            <w:tcW w:w="1170" w:type="dxa"/>
            <w:vAlign w:val="center"/>
          </w:tcPr>
          <w:p w14:paraId="7BBD05D3"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rPr>
              <w:t>2</w:t>
            </w:r>
          </w:p>
        </w:tc>
        <w:tc>
          <w:tcPr>
            <w:tcW w:w="1170" w:type="dxa"/>
            <w:vAlign w:val="center"/>
          </w:tcPr>
          <w:p w14:paraId="7BBD05D4"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rPr>
              <w:t>4</w:t>
            </w:r>
          </w:p>
        </w:tc>
        <w:tc>
          <w:tcPr>
            <w:tcW w:w="1170" w:type="dxa"/>
            <w:vAlign w:val="center"/>
          </w:tcPr>
          <w:p w14:paraId="7BBD05D5"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rPr>
              <w:t>8</w:t>
            </w:r>
          </w:p>
        </w:tc>
        <w:tc>
          <w:tcPr>
            <w:tcW w:w="1170" w:type="dxa"/>
            <w:vAlign w:val="center"/>
          </w:tcPr>
          <w:p w14:paraId="7BBD05D6"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rPr>
              <w:t>16</w:t>
            </w:r>
          </w:p>
        </w:tc>
      </w:tr>
    </w:tbl>
    <w:p w14:paraId="7BBD05D8" w14:textId="77777777" w:rsidR="009429C1" w:rsidRPr="00BD3611" w:rsidRDefault="009429C1" w:rsidP="001A2658">
      <w:pPr>
        <w:pStyle w:val="AppendixBodyText"/>
        <w:spacing w:after="0" w:line="200" w:lineRule="exact"/>
        <w:rPr>
          <w:rFonts w:ascii="Tahoma" w:hAnsi="Tahoma" w:cs="Tahoma"/>
          <w:sz w:val="18"/>
          <w:szCs w:val="18"/>
        </w:rPr>
      </w:pPr>
    </w:p>
    <w:p w14:paraId="7BBD05D9" w14:textId="77777777" w:rsidR="009429C1" w:rsidRPr="00BD3611" w:rsidRDefault="009429C1" w:rsidP="009429C1">
      <w:pPr>
        <w:rPr>
          <w:rFonts w:cs="Tahoma"/>
          <w:lang w:val="fr-FR"/>
        </w:rPr>
      </w:pPr>
      <w:bookmarkStart w:id="1253" w:name="_Toc240899166"/>
      <w:bookmarkEnd w:id="1253"/>
      <w:r w:rsidRPr="00BD3611">
        <w:rPr>
          <w:rFonts w:cs="Tahoma"/>
          <w:b/>
          <w:sz w:val="20"/>
          <w:lang w:val="nl-NL"/>
        </w:rPr>
        <w:t>Serviceniveau voor klanten met Software Assurance</w:t>
      </w:r>
    </w:p>
    <w:p w14:paraId="7BBD05DA" w14:textId="77777777" w:rsidR="009429C1" w:rsidRPr="00BD3611" w:rsidRDefault="009429C1" w:rsidP="001A2658">
      <w:pPr>
        <w:pStyle w:val="AppendixBodyText"/>
        <w:spacing w:after="0" w:line="200" w:lineRule="exact"/>
        <w:rPr>
          <w:rFonts w:ascii="Tahoma" w:hAnsi="Tahoma" w:cs="Tahoma"/>
          <w:sz w:val="18"/>
          <w:szCs w:val="18"/>
          <w:lang w:val="fr-FR"/>
        </w:rPr>
      </w:pPr>
    </w:p>
    <w:p w14:paraId="7BBD05DB" w14:textId="77777777" w:rsidR="009429C1" w:rsidRPr="00BD3611" w:rsidRDefault="009429C1" w:rsidP="009429C1">
      <w:pPr>
        <w:pStyle w:val="AppendixBodyText"/>
        <w:rPr>
          <w:rFonts w:ascii="Tahoma" w:hAnsi="Tahoma" w:cs="Tahoma"/>
          <w:lang w:val="fr-FR"/>
        </w:rPr>
      </w:pPr>
      <w:r w:rsidRPr="00BD3611">
        <w:rPr>
          <w:rFonts w:ascii="Tahoma" w:hAnsi="Tahoma" w:cs="Tahoma"/>
          <w:sz w:val="18"/>
          <w:szCs w:val="18"/>
          <w:lang w:val="nl-NL"/>
        </w:rPr>
        <w:t>Ondersteuningsaanvragen kunnen telefonisch worden ingediend of elektronisch door een door de klant aangewezen contactpersoon, behalve bij Probleemniveau A en B, in welke gevallen ondersteuning telefonisch moet worden aangevraagd, zoals hieronder beschreven.</w:t>
      </w:r>
      <w:r w:rsidRPr="00BD3611">
        <w:rPr>
          <w:rFonts w:ascii="Tahoma" w:hAnsi="Tahoma" w:cs="Tahoma"/>
          <w:sz w:val="18"/>
          <w:szCs w:val="18"/>
          <w:lang w:val="fr-FR"/>
        </w:rPr>
        <w:t xml:space="preserve"> </w:t>
      </w:r>
    </w:p>
    <w:p w14:paraId="7BBD05DC" w14:textId="77777777" w:rsidR="009429C1" w:rsidRPr="00BD3611" w:rsidRDefault="009429C1" w:rsidP="001A2658">
      <w:pPr>
        <w:pStyle w:val="AppendixBodyText"/>
        <w:spacing w:after="0" w:line="200" w:lineRule="exact"/>
        <w:rPr>
          <w:rFonts w:ascii="Tahoma" w:hAnsi="Tahoma" w:cs="Tahoma"/>
          <w:sz w:val="18"/>
          <w:szCs w:val="18"/>
          <w:lang w:val="fr-FR"/>
        </w:rPr>
      </w:pPr>
    </w:p>
    <w:p w14:paraId="7BBD05DD" w14:textId="77777777" w:rsidR="00C42740" w:rsidRPr="00BD3611" w:rsidRDefault="00C42740" w:rsidP="001A2658">
      <w:pPr>
        <w:pStyle w:val="AppendixBodyText"/>
        <w:spacing w:after="0" w:line="200" w:lineRule="exact"/>
        <w:rPr>
          <w:rFonts w:ascii="Tahoma" w:hAnsi="Tahoma" w:cs="Tahoma"/>
          <w:sz w:val="18"/>
          <w:szCs w:val="18"/>
          <w:lang w:val="fr-FR"/>
        </w:rPr>
      </w:pPr>
    </w:p>
    <w:p w14:paraId="7BBD05DE" w14:textId="77777777" w:rsidR="00C42740" w:rsidRPr="00BD3611" w:rsidRDefault="00C42740" w:rsidP="001A2658">
      <w:pPr>
        <w:pStyle w:val="AppendixBodyText"/>
        <w:spacing w:after="0" w:line="200" w:lineRule="exact"/>
        <w:rPr>
          <w:rFonts w:ascii="Tahoma" w:hAnsi="Tahoma" w:cs="Tahoma"/>
          <w:sz w:val="18"/>
          <w:szCs w:val="18"/>
          <w:lang w:val="fr-FR"/>
        </w:rPr>
      </w:pPr>
    </w:p>
    <w:p w14:paraId="7BBD05DF" w14:textId="77777777" w:rsidR="00C42740" w:rsidRPr="00BD3611" w:rsidRDefault="00C42740" w:rsidP="001A2658">
      <w:pPr>
        <w:pStyle w:val="AppendixBodyText"/>
        <w:spacing w:after="0" w:line="200" w:lineRule="exact"/>
        <w:rPr>
          <w:rFonts w:ascii="Tahoma" w:hAnsi="Tahoma" w:cs="Tahoma"/>
          <w:sz w:val="18"/>
          <w:szCs w:val="18"/>
          <w:lang w:val="fr-FR"/>
        </w:rPr>
      </w:pPr>
    </w:p>
    <w:p w14:paraId="7BBD05E0" w14:textId="77777777" w:rsidR="009429C1" w:rsidRPr="00BD3611" w:rsidRDefault="009429C1" w:rsidP="009429C1">
      <w:pPr>
        <w:pStyle w:val="AppendixBodyText"/>
        <w:rPr>
          <w:rFonts w:ascii="Tahoma" w:hAnsi="Tahoma" w:cs="Tahoma"/>
          <w:lang w:val="fr-FR"/>
        </w:rPr>
      </w:pPr>
      <w:r w:rsidRPr="00BD3611">
        <w:rPr>
          <w:rFonts w:ascii="Tahoma" w:hAnsi="Tahoma" w:cs="Tahoma"/>
          <w:sz w:val="18"/>
          <w:szCs w:val="18"/>
          <w:lang w:val="nl-NL"/>
        </w:rPr>
        <w:lastRenderedPageBreak/>
        <w:t>De klant is verantwoordelijk voor het in eerste instantie in overleg met ons bepalen van het probleemniveau en kan op elk moment verzoeken om een wijziging van het probleemniveau.</w:t>
      </w:r>
      <w:r w:rsidR="001F094E" w:rsidRPr="00BD3611">
        <w:rPr>
          <w:rFonts w:ascii="Tahoma" w:hAnsi="Tahoma" w:cs="Tahoma"/>
          <w:lang w:val="fr-FR"/>
        </w:rPr>
        <w:t xml:space="preserve"> </w:t>
      </w:r>
      <w:r w:rsidRPr="00BD3611">
        <w:rPr>
          <w:rFonts w:ascii="Tahoma" w:hAnsi="Tahoma" w:cs="Tahoma"/>
          <w:sz w:val="18"/>
          <w:lang w:val="nl-NL"/>
        </w:rPr>
        <w:t>Het probleemniveau bepaalt het reactieniveau binnen Microsoft, en de geschatte reactietijden en verantwoordelijkheden van de klant worden in de onderstaande tabel beschreven:</w:t>
      </w:r>
    </w:p>
    <w:p w14:paraId="7BBD05E1" w14:textId="77777777" w:rsidR="009429C1" w:rsidRPr="00BD3611" w:rsidRDefault="009429C1" w:rsidP="001A2658">
      <w:pPr>
        <w:pStyle w:val="AppendixBodyText"/>
        <w:spacing w:after="0" w:line="200" w:lineRule="exact"/>
        <w:rPr>
          <w:rFonts w:ascii="Tahoma" w:hAnsi="Tahoma" w:cs="Tahoma"/>
          <w:sz w:val="18"/>
          <w:szCs w:val="18"/>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980"/>
        <w:gridCol w:w="2160"/>
        <w:gridCol w:w="2610"/>
        <w:gridCol w:w="2790"/>
      </w:tblGrid>
      <w:tr w:rsidR="009429C1" w:rsidRPr="00BD3611" w14:paraId="7BBD05E6" w14:textId="77777777" w:rsidTr="00961917">
        <w:trPr>
          <w:trHeight w:val="477"/>
          <w:tblHeader/>
        </w:trPr>
        <w:tc>
          <w:tcPr>
            <w:tcW w:w="198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7BBD05E2" w14:textId="77777777" w:rsidR="009429C1" w:rsidRPr="00BD3611" w:rsidRDefault="009429C1" w:rsidP="00B10F67">
            <w:pPr>
              <w:pStyle w:val="AppendixBodyText"/>
              <w:spacing w:after="0"/>
              <w:jc w:val="center"/>
              <w:rPr>
                <w:rFonts w:ascii="Tahoma" w:hAnsi="Tahoma" w:cs="Tahoma"/>
                <w:b/>
                <w:bCs/>
              </w:rPr>
            </w:pPr>
            <w:r w:rsidRPr="00BD3611">
              <w:rPr>
                <w:rFonts w:ascii="Tahoma" w:hAnsi="Tahoma" w:cs="Tahoma"/>
                <w:b/>
                <w:bCs/>
                <w:lang w:val="nl-NL"/>
              </w:rPr>
              <w:t>Probleemniveau</w:t>
            </w:r>
          </w:p>
        </w:tc>
        <w:tc>
          <w:tcPr>
            <w:tcW w:w="216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BBD05E3" w14:textId="77777777" w:rsidR="009429C1" w:rsidRPr="00BD3611" w:rsidRDefault="009429C1" w:rsidP="00B10F67">
            <w:pPr>
              <w:pStyle w:val="AppendixBodyText"/>
              <w:spacing w:after="0"/>
              <w:jc w:val="center"/>
              <w:rPr>
                <w:rFonts w:ascii="Tahoma" w:hAnsi="Tahoma" w:cs="Tahoma"/>
                <w:b/>
                <w:bCs/>
              </w:rPr>
            </w:pPr>
            <w:r w:rsidRPr="00BD3611">
              <w:rPr>
                <w:rFonts w:ascii="Tahoma" w:hAnsi="Tahoma" w:cs="Tahoma"/>
                <w:b/>
                <w:bCs/>
                <w:lang w:val="nl-NL"/>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BBD05E4" w14:textId="77777777" w:rsidR="009429C1" w:rsidRPr="00BD3611" w:rsidRDefault="009429C1" w:rsidP="0089363E">
            <w:pPr>
              <w:pStyle w:val="AppendixBodyText"/>
              <w:spacing w:after="0"/>
              <w:jc w:val="center"/>
              <w:rPr>
                <w:rFonts w:ascii="Tahoma" w:hAnsi="Tahoma" w:cs="Tahoma"/>
                <w:b/>
                <w:bCs/>
              </w:rPr>
            </w:pPr>
            <w:r w:rsidRPr="00BD3611">
              <w:rPr>
                <w:rFonts w:ascii="Tahoma" w:hAnsi="Tahoma" w:cs="Tahoma"/>
                <w:b/>
                <w:bCs/>
                <w:lang w:val="nl-NL"/>
              </w:rPr>
              <w:t>Verwachte reactie van</w:t>
            </w:r>
            <w:r w:rsidR="0089363E" w:rsidRPr="00BD3611">
              <w:rPr>
                <w:rFonts w:ascii="Tahoma" w:hAnsi="Tahoma" w:cs="Tahoma"/>
                <w:b/>
                <w:bCs/>
                <w:lang w:val="nl-NL"/>
              </w:rPr>
              <w:t> </w:t>
            </w:r>
            <w:r w:rsidRPr="00BD3611">
              <w:rPr>
                <w:rFonts w:ascii="Tahoma" w:hAnsi="Tahoma" w:cs="Tahoma"/>
                <w:b/>
                <w:bCs/>
                <w:lang w:val="nl-NL"/>
              </w:rPr>
              <w:t>ons</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BBD05E5" w14:textId="77777777" w:rsidR="009429C1" w:rsidRPr="00BD3611" w:rsidRDefault="009429C1" w:rsidP="00961917">
            <w:pPr>
              <w:pStyle w:val="AppendixBodyText"/>
              <w:spacing w:after="0"/>
              <w:jc w:val="center"/>
              <w:rPr>
                <w:rFonts w:ascii="Tahoma" w:hAnsi="Tahoma" w:cs="Tahoma"/>
                <w:b/>
                <w:bCs/>
                <w:lang w:val="de-DE"/>
              </w:rPr>
            </w:pPr>
            <w:r w:rsidRPr="00BD3611">
              <w:rPr>
                <w:rFonts w:ascii="Tahoma" w:hAnsi="Tahoma" w:cs="Tahoma"/>
                <w:b/>
                <w:bCs/>
                <w:lang w:val="nl-NL"/>
              </w:rPr>
              <w:t>Verwachte reactie van de</w:t>
            </w:r>
            <w:r w:rsidR="00961917" w:rsidRPr="00BD3611">
              <w:rPr>
                <w:rFonts w:ascii="Tahoma" w:hAnsi="Tahoma" w:cs="Tahoma"/>
                <w:b/>
                <w:bCs/>
                <w:lang w:val="nl-NL"/>
              </w:rPr>
              <w:t> </w:t>
            </w:r>
            <w:r w:rsidRPr="00BD3611">
              <w:rPr>
                <w:rFonts w:ascii="Tahoma" w:hAnsi="Tahoma" w:cs="Tahoma"/>
                <w:b/>
                <w:bCs/>
                <w:lang w:val="nl-NL"/>
              </w:rPr>
              <w:t>klant</w:t>
            </w:r>
          </w:p>
        </w:tc>
      </w:tr>
      <w:tr w:rsidR="009429C1" w:rsidRPr="00BD3611" w14:paraId="7BBD05F1" w14:textId="77777777" w:rsidTr="00961917">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5E7" w14:textId="77777777" w:rsidR="009429C1" w:rsidRPr="00BD3611" w:rsidRDefault="009429C1" w:rsidP="00B10F67">
            <w:pPr>
              <w:pStyle w:val="AppendixBodyText"/>
              <w:rPr>
                <w:rFonts w:ascii="Tahoma" w:hAnsi="Tahoma" w:cs="Tahoma"/>
                <w:sz w:val="18"/>
                <w:szCs w:val="18"/>
                <w:lang w:val="de-DE"/>
              </w:rPr>
            </w:pPr>
            <w:r w:rsidRPr="00BD3611">
              <w:rPr>
                <w:rFonts w:ascii="Tahoma" w:hAnsi="Tahoma" w:cs="Tahoma"/>
                <w:sz w:val="18"/>
                <w:szCs w:val="18"/>
                <w:lang w:val="nl-NL"/>
              </w:rPr>
              <w:t xml:space="preserve">A </w:t>
            </w:r>
            <w:r w:rsidR="00C5710B" w:rsidRPr="00BD3611">
              <w:rPr>
                <w:rFonts w:ascii="Tahoma" w:hAnsi="Tahoma" w:cs="Tahoma"/>
                <w:sz w:val="18"/>
                <w:szCs w:val="18"/>
                <w:lang w:val="nl-NL"/>
              </w:rPr>
              <w:br/>
            </w:r>
            <w:r w:rsidRPr="00BD3611">
              <w:rPr>
                <w:rFonts w:ascii="Tahoma" w:hAnsi="Tahoma" w:cs="Tahoma"/>
                <w:sz w:val="18"/>
                <w:szCs w:val="18"/>
                <w:lang w:val="nl-NL"/>
              </w:rPr>
              <w:t>Telefonische melding</w:t>
            </w:r>
            <w:r w:rsidRPr="00BD3611">
              <w:rPr>
                <w:rFonts w:ascii="Tahoma" w:hAnsi="Tahoma" w:cs="Tahoma"/>
                <w:sz w:val="18"/>
                <w:szCs w:val="18"/>
                <w:lang w:val="de-DE"/>
              </w:rPr>
              <w:t xml:space="preserve">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7BBD05E8" w14:textId="77777777" w:rsidR="009429C1" w:rsidRPr="00BD3611" w:rsidRDefault="009429C1" w:rsidP="009C32AA">
            <w:pPr>
              <w:pStyle w:val="AppendixBodyText"/>
              <w:numPr>
                <w:ilvl w:val="0"/>
                <w:numId w:val="2"/>
              </w:numPr>
              <w:tabs>
                <w:tab w:val="clear" w:pos="1440"/>
                <w:tab w:val="num" w:pos="612"/>
              </w:tabs>
              <w:ind w:left="612"/>
              <w:rPr>
                <w:rFonts w:ascii="Tahoma" w:hAnsi="Tahoma" w:cs="Tahoma"/>
                <w:lang w:val="de-DE"/>
              </w:rPr>
            </w:pPr>
            <w:r w:rsidRPr="00BD3611">
              <w:rPr>
                <w:rFonts w:ascii="Tahoma" w:hAnsi="Tahoma" w:cs="Tahoma"/>
                <w:sz w:val="18"/>
                <w:szCs w:val="18"/>
                <w:lang w:val="nl-NL"/>
              </w:rPr>
              <w:t>Kritieke invloed op</w:t>
            </w:r>
            <w:r w:rsidR="00E13457" w:rsidRPr="00BD3611">
              <w:rPr>
                <w:rFonts w:ascii="Tahoma" w:hAnsi="Tahoma" w:cs="Tahoma"/>
                <w:sz w:val="18"/>
                <w:szCs w:val="18"/>
                <w:lang w:val="nl-NL"/>
              </w:rPr>
              <w:t> </w:t>
            </w:r>
            <w:r w:rsidRPr="00BD3611">
              <w:rPr>
                <w:rFonts w:ascii="Tahoma" w:hAnsi="Tahoma" w:cs="Tahoma"/>
                <w:sz w:val="18"/>
                <w:szCs w:val="18"/>
                <w:lang w:val="nl-NL"/>
              </w:rPr>
              <w:t>het bedrijf</w:t>
            </w:r>
            <w:r w:rsidRPr="00BD3611">
              <w:rPr>
                <w:rFonts w:ascii="Tahoma" w:hAnsi="Tahoma" w:cs="Tahoma"/>
                <w:sz w:val="18"/>
                <w:szCs w:val="18"/>
                <w:lang w:val="de-DE"/>
              </w:rPr>
              <w:t xml:space="preserve"> </w:t>
            </w:r>
          </w:p>
          <w:p w14:paraId="7BBD05E9" w14:textId="77777777" w:rsidR="009429C1" w:rsidRPr="00BD3611" w:rsidRDefault="009429C1" w:rsidP="009C32AA">
            <w:pPr>
              <w:pStyle w:val="AppendixBodyText"/>
              <w:numPr>
                <w:ilvl w:val="0"/>
                <w:numId w:val="2"/>
              </w:numPr>
              <w:tabs>
                <w:tab w:val="clear" w:pos="1440"/>
                <w:tab w:val="num" w:pos="612"/>
              </w:tabs>
              <w:ind w:left="612"/>
              <w:rPr>
                <w:rFonts w:ascii="Tahoma" w:hAnsi="Tahoma" w:cs="Tahoma"/>
                <w:sz w:val="18"/>
                <w:szCs w:val="18"/>
                <w:lang w:val="de-DE"/>
              </w:rPr>
            </w:pPr>
            <w:r w:rsidRPr="00BD3611">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BBD05EA" w14:textId="77777777" w:rsidR="009429C1" w:rsidRPr="00BD3611" w:rsidRDefault="009429C1" w:rsidP="009C32AA">
            <w:pPr>
              <w:pStyle w:val="AppendixBodyText"/>
              <w:numPr>
                <w:ilvl w:val="0"/>
                <w:numId w:val="2"/>
              </w:numPr>
              <w:tabs>
                <w:tab w:val="clear" w:pos="1440"/>
                <w:tab w:val="num" w:pos="522"/>
              </w:tabs>
              <w:ind w:left="522"/>
              <w:rPr>
                <w:rFonts w:ascii="Tahoma" w:hAnsi="Tahoma" w:cs="Tahoma"/>
                <w:lang w:val="de-DE"/>
              </w:rPr>
            </w:pPr>
            <w:r w:rsidRPr="00BD3611">
              <w:rPr>
                <w:rFonts w:ascii="Tahoma" w:hAnsi="Tahoma" w:cs="Tahoma"/>
                <w:sz w:val="18"/>
                <w:lang w:val="nl-NL"/>
              </w:rPr>
              <w:t>1e reactie op oproep binnen 2 uur, afhankelijk</w:t>
            </w:r>
            <w:r w:rsidR="00E13457" w:rsidRPr="00BD3611">
              <w:rPr>
                <w:rFonts w:ascii="Tahoma" w:hAnsi="Tahoma" w:cs="Tahoma"/>
                <w:sz w:val="18"/>
                <w:lang w:val="nl-NL"/>
              </w:rPr>
              <w:t> </w:t>
            </w:r>
            <w:r w:rsidRPr="00BD3611">
              <w:rPr>
                <w:rFonts w:ascii="Tahoma" w:hAnsi="Tahoma" w:cs="Tahoma"/>
                <w:sz w:val="18"/>
                <w:lang w:val="nl-NL"/>
              </w:rPr>
              <w:t>van ondersteuningsproduct</w:t>
            </w:r>
          </w:p>
          <w:p w14:paraId="7BBD05EB" w14:textId="77777777" w:rsidR="009429C1" w:rsidRPr="00BD3611" w:rsidRDefault="009429C1" w:rsidP="009C32AA">
            <w:pPr>
              <w:pStyle w:val="AppendixBodyText"/>
              <w:numPr>
                <w:ilvl w:val="0"/>
                <w:numId w:val="2"/>
              </w:numPr>
              <w:tabs>
                <w:tab w:val="clear" w:pos="1440"/>
                <w:tab w:val="num" w:pos="522"/>
              </w:tabs>
              <w:ind w:left="522"/>
              <w:rPr>
                <w:rFonts w:ascii="Tahoma" w:hAnsi="Tahoma" w:cs="Tahoma"/>
              </w:rPr>
            </w:pPr>
            <w:r w:rsidRPr="00BD3611">
              <w:rPr>
                <w:rFonts w:ascii="Tahoma" w:hAnsi="Tahoma" w:cs="Tahoma"/>
                <w:sz w:val="18"/>
                <w:lang w:val="nl-NL"/>
              </w:rPr>
              <w:t>Microsoft-personeel naar locatie van klant, waar nodig.</w:t>
            </w:r>
          </w:p>
          <w:p w14:paraId="7BBD05EC" w14:textId="77777777" w:rsidR="009429C1" w:rsidRPr="00BD3611" w:rsidRDefault="009429C1" w:rsidP="009C32AA">
            <w:pPr>
              <w:pStyle w:val="AppendixBodyText"/>
              <w:numPr>
                <w:ilvl w:val="0"/>
                <w:numId w:val="2"/>
              </w:numPr>
              <w:tabs>
                <w:tab w:val="clear" w:pos="1440"/>
                <w:tab w:val="num" w:pos="522"/>
              </w:tabs>
              <w:ind w:left="522"/>
              <w:rPr>
                <w:rFonts w:ascii="Tahoma" w:hAnsi="Tahoma" w:cs="Tahoma"/>
              </w:rPr>
            </w:pPr>
            <w:r w:rsidRPr="00BD3611">
              <w:rPr>
                <w:rFonts w:ascii="Tahoma" w:hAnsi="Tahoma" w:cs="Tahoma"/>
                <w:sz w:val="18"/>
                <w:lang w:val="nl-NL"/>
              </w:rPr>
              <w:t>Continue inspanning, 24</w:t>
            </w:r>
            <w:r w:rsidR="0089363E" w:rsidRPr="00BD3611">
              <w:rPr>
                <w:rFonts w:ascii="Tahoma" w:hAnsi="Tahoma" w:cs="Tahoma"/>
                <w:sz w:val="18"/>
                <w:lang w:val="nl-NL"/>
              </w:rPr>
              <w:t> </w:t>
            </w:r>
            <w:r w:rsidRPr="00BD3611">
              <w:rPr>
                <w:rFonts w:ascii="Tahoma" w:hAnsi="Tahoma" w:cs="Tahoma"/>
                <w:sz w:val="18"/>
                <w:lang w:val="nl-NL"/>
              </w:rPr>
              <w:t>uur per dag, 7 dagen per week</w:t>
            </w:r>
          </w:p>
          <w:p w14:paraId="7BBD05ED" w14:textId="77777777" w:rsidR="009429C1" w:rsidRPr="00BD3611" w:rsidRDefault="009429C1" w:rsidP="009C32AA">
            <w:pPr>
              <w:pStyle w:val="AppendixBodyText"/>
              <w:numPr>
                <w:ilvl w:val="0"/>
                <w:numId w:val="2"/>
              </w:numPr>
              <w:tabs>
                <w:tab w:val="clear" w:pos="1440"/>
                <w:tab w:val="num" w:pos="522"/>
              </w:tabs>
              <w:ind w:left="522"/>
              <w:rPr>
                <w:rFonts w:ascii="Tahoma" w:hAnsi="Tahoma" w:cs="Tahoma"/>
                <w:sz w:val="18"/>
                <w:szCs w:val="18"/>
              </w:rPr>
            </w:pPr>
            <w:r w:rsidRPr="00BD3611">
              <w:rPr>
                <w:rFonts w:ascii="Tahoma" w:hAnsi="Tahoma" w:cs="Tahoma"/>
                <w:sz w:val="18"/>
                <w:szCs w:val="18"/>
                <w:lang w:val="nl-NL"/>
              </w:rPr>
              <w:t>Melding aan Senior Managers bij Microsoft, afhankelijk van ondersteuningsproduct</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7BBD05EE" w14:textId="77777777" w:rsidR="009429C1" w:rsidRPr="00BD3611" w:rsidRDefault="009429C1" w:rsidP="009C32AA">
            <w:pPr>
              <w:pStyle w:val="AppendixBodyText"/>
              <w:numPr>
                <w:ilvl w:val="0"/>
                <w:numId w:val="2"/>
              </w:numPr>
              <w:tabs>
                <w:tab w:val="clear" w:pos="1440"/>
              </w:tabs>
              <w:ind w:left="432"/>
              <w:rPr>
                <w:rFonts w:ascii="Tahoma" w:hAnsi="Tahoma" w:cs="Tahoma"/>
              </w:rPr>
            </w:pPr>
            <w:r w:rsidRPr="00BD3611">
              <w:rPr>
                <w:rFonts w:ascii="Tahoma" w:hAnsi="Tahoma" w:cs="Tahoma"/>
                <w:sz w:val="18"/>
                <w:lang w:val="nl-NL"/>
              </w:rPr>
              <w:t>Toewijzing van voldoende personeel voor doorlopende inspanning, 24 uur per</w:t>
            </w:r>
            <w:r w:rsidR="0089363E" w:rsidRPr="00BD3611">
              <w:rPr>
                <w:rFonts w:ascii="Tahoma" w:hAnsi="Tahoma" w:cs="Tahoma"/>
                <w:sz w:val="18"/>
                <w:lang w:val="nl-NL"/>
              </w:rPr>
              <w:t> </w:t>
            </w:r>
            <w:r w:rsidRPr="00BD3611">
              <w:rPr>
                <w:rFonts w:ascii="Tahoma" w:hAnsi="Tahoma" w:cs="Tahoma"/>
                <w:sz w:val="18"/>
                <w:lang w:val="nl-NL"/>
              </w:rPr>
              <w:t>dag, 7 dagen per</w:t>
            </w:r>
            <w:r w:rsidR="0089363E" w:rsidRPr="00BD3611">
              <w:rPr>
                <w:rFonts w:ascii="Tahoma" w:hAnsi="Tahoma" w:cs="Tahoma"/>
                <w:sz w:val="18"/>
                <w:lang w:val="nl-NL"/>
              </w:rPr>
              <w:t> </w:t>
            </w:r>
            <w:r w:rsidRPr="00BD3611">
              <w:rPr>
                <w:rFonts w:ascii="Tahoma" w:hAnsi="Tahoma" w:cs="Tahoma"/>
                <w:sz w:val="18"/>
                <w:lang w:val="nl-NL"/>
              </w:rPr>
              <w:t>week</w:t>
            </w:r>
            <w:r w:rsidRPr="00BD3611">
              <w:rPr>
                <w:rFonts w:ascii="Tahoma" w:hAnsi="Tahoma" w:cs="Tahoma"/>
                <w:sz w:val="18"/>
                <w:vertAlign w:val="superscript"/>
                <w:lang w:val="nl-NL"/>
              </w:rPr>
              <w:t>2</w:t>
            </w:r>
          </w:p>
          <w:p w14:paraId="7BBD05EF" w14:textId="77777777" w:rsidR="009429C1" w:rsidRPr="00BD3611" w:rsidRDefault="009429C1" w:rsidP="009C32AA">
            <w:pPr>
              <w:pStyle w:val="AppendixBodyText"/>
              <w:numPr>
                <w:ilvl w:val="0"/>
                <w:numId w:val="2"/>
              </w:numPr>
              <w:tabs>
                <w:tab w:val="clear" w:pos="1440"/>
              </w:tabs>
              <w:ind w:left="432"/>
              <w:rPr>
                <w:rFonts w:ascii="Tahoma" w:hAnsi="Tahoma" w:cs="Tahoma"/>
              </w:rPr>
            </w:pPr>
            <w:r w:rsidRPr="00BD3611">
              <w:rPr>
                <w:rFonts w:ascii="Tahoma" w:hAnsi="Tahoma" w:cs="Tahoma"/>
                <w:sz w:val="18"/>
                <w:lang w:val="nl-NL"/>
              </w:rPr>
              <w:t>Snelle toegang en reactie van change control authority</w:t>
            </w:r>
          </w:p>
          <w:p w14:paraId="7BBD05F0" w14:textId="77777777" w:rsidR="009429C1" w:rsidRPr="00BD3611" w:rsidRDefault="009429C1" w:rsidP="009C32AA">
            <w:pPr>
              <w:pStyle w:val="AppendixBodyText"/>
              <w:numPr>
                <w:ilvl w:val="0"/>
                <w:numId w:val="2"/>
              </w:numPr>
              <w:tabs>
                <w:tab w:val="clear" w:pos="1440"/>
              </w:tabs>
              <w:ind w:left="432"/>
              <w:rPr>
                <w:rFonts w:ascii="Tahoma" w:hAnsi="Tahoma" w:cs="Tahoma"/>
                <w:sz w:val="18"/>
                <w:szCs w:val="18"/>
              </w:rPr>
            </w:pPr>
            <w:r w:rsidRPr="00BD3611">
              <w:rPr>
                <w:rFonts w:ascii="Tahoma" w:hAnsi="Tahoma" w:cs="Tahoma"/>
                <w:sz w:val="18"/>
                <w:szCs w:val="18"/>
                <w:lang w:val="nl-NL"/>
              </w:rPr>
              <w:t>Kennisgeving aan management</w:t>
            </w:r>
          </w:p>
        </w:tc>
      </w:tr>
      <w:tr w:rsidR="009429C1" w:rsidRPr="00BD3611" w14:paraId="7BBD05FA" w14:textId="77777777" w:rsidTr="00961917">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5F2" w14:textId="77777777" w:rsidR="009429C1" w:rsidRPr="00BD3611" w:rsidRDefault="009429C1" w:rsidP="00C71EFB">
            <w:pPr>
              <w:pStyle w:val="AppendixBodyText"/>
              <w:keepNext/>
              <w:rPr>
                <w:rFonts w:ascii="Tahoma" w:hAnsi="Tahoma" w:cs="Tahoma"/>
                <w:sz w:val="18"/>
                <w:szCs w:val="18"/>
              </w:rPr>
            </w:pPr>
            <w:r w:rsidRPr="00BD3611">
              <w:rPr>
                <w:rFonts w:ascii="Tahoma" w:hAnsi="Tahoma" w:cs="Tahoma"/>
                <w:sz w:val="18"/>
                <w:szCs w:val="18"/>
                <w:lang w:val="nl-NL"/>
              </w:rPr>
              <w:t xml:space="preserve">B </w:t>
            </w:r>
            <w:r w:rsidR="00C5710B" w:rsidRPr="00BD3611">
              <w:rPr>
                <w:rFonts w:ascii="Tahoma" w:hAnsi="Tahoma" w:cs="Tahoma"/>
                <w:sz w:val="18"/>
                <w:szCs w:val="18"/>
                <w:lang w:val="nl-NL"/>
              </w:rPr>
              <w:br/>
            </w:r>
            <w:r w:rsidRPr="00BD3611">
              <w:rPr>
                <w:rFonts w:ascii="Tahoma" w:hAnsi="Tahoma" w:cs="Tahoma"/>
                <w:sz w:val="18"/>
                <w:szCs w:val="18"/>
                <w:lang w:val="nl-NL"/>
              </w:rPr>
              <w:t>Telefonische melding</w:t>
            </w:r>
            <w:r w:rsidRPr="00BD3611">
              <w:rPr>
                <w:rFonts w:ascii="Tahoma" w:hAnsi="Tahoma" w:cs="Tahoma"/>
                <w:sz w:val="18"/>
                <w:szCs w:val="18"/>
              </w:rPr>
              <w:t xml:space="preserve"> </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7BBD05F3" w14:textId="77777777" w:rsidR="009429C1" w:rsidRPr="00BD3611" w:rsidRDefault="009429C1" w:rsidP="00C71EFB">
            <w:pPr>
              <w:pStyle w:val="AppendixBodyText"/>
              <w:keepNext/>
              <w:numPr>
                <w:ilvl w:val="0"/>
                <w:numId w:val="2"/>
              </w:numPr>
              <w:tabs>
                <w:tab w:val="clear" w:pos="1440"/>
                <w:tab w:val="num" w:pos="612"/>
              </w:tabs>
              <w:ind w:left="612"/>
              <w:rPr>
                <w:rFonts w:ascii="Tahoma" w:hAnsi="Tahoma" w:cs="Tahoma"/>
              </w:rPr>
            </w:pPr>
            <w:r w:rsidRPr="00BD3611">
              <w:rPr>
                <w:rFonts w:ascii="Tahoma" w:hAnsi="Tahoma" w:cs="Tahoma"/>
                <w:sz w:val="18"/>
                <w:lang w:val="nl-NL"/>
              </w:rPr>
              <w:t>Gematigde invloed op bedrijf:</w:t>
            </w:r>
            <w:r w:rsidRPr="00BD3611">
              <w:rPr>
                <w:rFonts w:ascii="Tahoma" w:hAnsi="Tahoma" w:cs="Tahoma"/>
                <w:sz w:val="18"/>
                <w:szCs w:val="18"/>
              </w:rPr>
              <w:t xml:space="preserve"> </w:t>
            </w:r>
          </w:p>
          <w:p w14:paraId="7BBD05F4" w14:textId="77777777" w:rsidR="009429C1" w:rsidRPr="00BD3611" w:rsidRDefault="009429C1" w:rsidP="00C71EFB">
            <w:pPr>
              <w:pStyle w:val="AppendixBodyText"/>
              <w:keepNext/>
              <w:numPr>
                <w:ilvl w:val="0"/>
                <w:numId w:val="2"/>
              </w:numPr>
              <w:tabs>
                <w:tab w:val="clear" w:pos="1440"/>
                <w:tab w:val="num" w:pos="612"/>
              </w:tabs>
              <w:ind w:left="612"/>
              <w:rPr>
                <w:rFonts w:ascii="Tahoma" w:hAnsi="Tahoma" w:cs="Tahoma"/>
                <w:sz w:val="18"/>
                <w:szCs w:val="18"/>
                <w:lang w:val="nb-NO"/>
              </w:rPr>
            </w:pPr>
            <w:r w:rsidRPr="00BD3611">
              <w:rPr>
                <w:rFonts w:ascii="Tahoma" w:hAnsi="Tahoma" w:cs="Tahoma"/>
                <w:sz w:val="18"/>
                <w:szCs w:val="18"/>
                <w:lang w:val="nl-NL"/>
              </w:rPr>
              <w:t>Enig verlies of belemmering van services,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BBD05F5" w14:textId="77777777" w:rsidR="009429C1" w:rsidRPr="00BD3611" w:rsidRDefault="009429C1" w:rsidP="00C71EFB">
            <w:pPr>
              <w:pStyle w:val="AppendixBodyText"/>
              <w:keepNext/>
              <w:numPr>
                <w:ilvl w:val="0"/>
                <w:numId w:val="2"/>
              </w:numPr>
              <w:tabs>
                <w:tab w:val="num" w:pos="522"/>
              </w:tabs>
              <w:ind w:left="522"/>
              <w:rPr>
                <w:rFonts w:ascii="Tahoma" w:hAnsi="Tahoma" w:cs="Tahoma"/>
                <w:lang w:val="nb-NO"/>
              </w:rPr>
            </w:pPr>
            <w:r w:rsidRPr="00BD3611">
              <w:rPr>
                <w:rFonts w:ascii="Tahoma" w:hAnsi="Tahoma" w:cs="Tahoma"/>
                <w:sz w:val="18"/>
                <w:lang w:val="nl-NL"/>
              </w:rPr>
              <w:t>1e reactie op oproep binnen 4 uur, afhankelijk van ondersteuningsproduct</w:t>
            </w:r>
          </w:p>
          <w:p w14:paraId="7BBD05F6" w14:textId="77777777" w:rsidR="009429C1" w:rsidRPr="00BD3611" w:rsidRDefault="009429C1" w:rsidP="00C71EFB">
            <w:pPr>
              <w:pStyle w:val="AppendixBodyText"/>
              <w:keepNext/>
              <w:numPr>
                <w:ilvl w:val="0"/>
                <w:numId w:val="2"/>
              </w:numPr>
              <w:tabs>
                <w:tab w:val="num" w:pos="522"/>
              </w:tabs>
              <w:ind w:left="522"/>
              <w:rPr>
                <w:rFonts w:ascii="Tahoma" w:hAnsi="Tahoma" w:cs="Tahoma"/>
              </w:rPr>
            </w:pPr>
            <w:r w:rsidRPr="00BD3611">
              <w:rPr>
                <w:rFonts w:ascii="Tahoma" w:hAnsi="Tahoma" w:cs="Tahoma"/>
                <w:sz w:val="18"/>
                <w:lang w:val="nl-NL"/>
              </w:rPr>
              <w:t>Inspanning alleen tijdens kantooruren</w:t>
            </w:r>
            <w:r w:rsidRPr="00BD3611">
              <w:rPr>
                <w:rFonts w:ascii="Tahoma" w:hAnsi="Tahoma" w:cs="Tahoma"/>
                <w:sz w:val="18"/>
                <w:vertAlign w:val="superscript"/>
                <w:lang w:val="nl-NL"/>
              </w:rPr>
              <w:t>1</w:t>
            </w:r>
          </w:p>
          <w:p w14:paraId="7BBD05F7" w14:textId="77777777" w:rsidR="009429C1" w:rsidRPr="00BD3611" w:rsidRDefault="009429C1" w:rsidP="00C71EFB">
            <w:pPr>
              <w:pStyle w:val="AppendixBodyText"/>
              <w:keepN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7BBD05F8" w14:textId="77777777" w:rsidR="009429C1" w:rsidRPr="00BD3611" w:rsidRDefault="009429C1" w:rsidP="00C71EFB">
            <w:pPr>
              <w:pStyle w:val="AppendixBodyText"/>
              <w:keepNext/>
              <w:numPr>
                <w:ilvl w:val="0"/>
                <w:numId w:val="2"/>
              </w:numPr>
              <w:tabs>
                <w:tab w:val="clear" w:pos="1440"/>
                <w:tab w:val="num" w:pos="432"/>
              </w:tabs>
              <w:ind w:left="432"/>
              <w:rPr>
                <w:rFonts w:ascii="Tahoma" w:hAnsi="Tahoma" w:cs="Tahoma"/>
                <w:lang w:val="nb-NO"/>
              </w:rPr>
            </w:pPr>
            <w:r w:rsidRPr="00BD3611">
              <w:rPr>
                <w:rFonts w:ascii="Tahoma" w:hAnsi="Tahoma" w:cs="Tahoma"/>
                <w:sz w:val="18"/>
                <w:lang w:val="nl-NL"/>
              </w:rPr>
              <w:t>Toewijzing van voldoende personeel voor doorlopende inspanningen tijdens kantooruren</w:t>
            </w:r>
          </w:p>
          <w:p w14:paraId="7BBD05F9" w14:textId="77777777" w:rsidR="009429C1" w:rsidRPr="00BD3611" w:rsidRDefault="009429C1" w:rsidP="00C71EFB">
            <w:pPr>
              <w:pStyle w:val="AppendixBodyText"/>
              <w:keepNext/>
              <w:numPr>
                <w:ilvl w:val="0"/>
                <w:numId w:val="2"/>
              </w:numPr>
              <w:tabs>
                <w:tab w:val="clear" w:pos="1440"/>
                <w:tab w:val="num" w:pos="432"/>
              </w:tabs>
              <w:ind w:left="432"/>
              <w:rPr>
                <w:rFonts w:ascii="Tahoma" w:hAnsi="Tahoma" w:cs="Tahoma"/>
                <w:sz w:val="18"/>
                <w:szCs w:val="18"/>
              </w:rPr>
            </w:pPr>
            <w:r w:rsidRPr="00BD3611">
              <w:rPr>
                <w:rFonts w:ascii="Tahoma" w:hAnsi="Tahoma" w:cs="Tahoma"/>
                <w:sz w:val="18"/>
                <w:szCs w:val="18"/>
                <w:lang w:val="nl-NL"/>
              </w:rPr>
              <w:t>Toegang en reactie van change control authority binnen 4 kantooruren</w:t>
            </w:r>
          </w:p>
        </w:tc>
      </w:tr>
      <w:tr w:rsidR="009429C1" w:rsidRPr="00BD3611" w14:paraId="7BBD0603" w14:textId="77777777" w:rsidTr="00961917">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5FB" w14:textId="77777777" w:rsidR="009429C1" w:rsidRPr="00BD3611" w:rsidRDefault="009429C1" w:rsidP="00B10F67">
            <w:pPr>
              <w:pStyle w:val="AppendixBodyText"/>
              <w:rPr>
                <w:rFonts w:ascii="Tahoma" w:hAnsi="Tahoma" w:cs="Tahoma"/>
                <w:sz w:val="18"/>
                <w:szCs w:val="18"/>
              </w:rPr>
            </w:pPr>
            <w:r w:rsidRPr="00BD3611">
              <w:rPr>
                <w:rFonts w:ascii="Tahoma" w:hAnsi="Tahoma" w:cs="Tahoma"/>
                <w:sz w:val="18"/>
                <w:szCs w:val="18"/>
                <w:lang w:val="nl-NL"/>
              </w:rPr>
              <w:t xml:space="preserve">C </w:t>
            </w:r>
            <w:r w:rsidR="00C5710B" w:rsidRPr="00BD3611">
              <w:rPr>
                <w:rFonts w:ascii="Tahoma" w:hAnsi="Tahoma" w:cs="Tahoma"/>
                <w:sz w:val="18"/>
                <w:szCs w:val="18"/>
                <w:lang w:val="nl-NL"/>
              </w:rPr>
              <w:br/>
            </w:r>
            <w:r w:rsidRPr="00BD3611">
              <w:rPr>
                <w:rFonts w:ascii="Tahoma" w:hAnsi="Tahoma" w:cs="Tahoma"/>
                <w:sz w:val="18"/>
                <w:szCs w:val="18"/>
                <w:lang w:val="nl-NL"/>
              </w:rPr>
              <w:t>Melding via telefoon of web</w:t>
            </w:r>
          </w:p>
        </w:tc>
        <w:tc>
          <w:tcPr>
            <w:tcW w:w="2160" w:type="dxa"/>
            <w:tcBorders>
              <w:top w:val="nil"/>
              <w:left w:val="nil"/>
              <w:bottom w:val="single" w:sz="8" w:space="0" w:color="auto"/>
              <w:right w:val="single" w:sz="8" w:space="0" w:color="auto"/>
            </w:tcBorders>
            <w:tcMar>
              <w:top w:w="0" w:type="dxa"/>
              <w:left w:w="108" w:type="dxa"/>
              <w:bottom w:w="0" w:type="dxa"/>
              <w:right w:w="108" w:type="dxa"/>
            </w:tcMar>
          </w:tcPr>
          <w:p w14:paraId="7BBD05FC" w14:textId="77777777" w:rsidR="009429C1" w:rsidRPr="00BD3611" w:rsidRDefault="009429C1" w:rsidP="009C32AA">
            <w:pPr>
              <w:pStyle w:val="AppendixBodyText"/>
              <w:numPr>
                <w:ilvl w:val="0"/>
                <w:numId w:val="2"/>
              </w:numPr>
              <w:tabs>
                <w:tab w:val="clear" w:pos="1440"/>
                <w:tab w:val="num" w:pos="612"/>
              </w:tabs>
              <w:ind w:left="612"/>
              <w:rPr>
                <w:rFonts w:ascii="Tahoma" w:hAnsi="Tahoma" w:cs="Tahoma"/>
              </w:rPr>
            </w:pPr>
            <w:r w:rsidRPr="00BD3611">
              <w:rPr>
                <w:rFonts w:ascii="Tahoma" w:hAnsi="Tahoma" w:cs="Tahoma"/>
                <w:sz w:val="18"/>
                <w:szCs w:val="18"/>
                <w:lang w:val="nl-NL"/>
              </w:rPr>
              <w:t>Minimale invloed op bedrijf</w:t>
            </w:r>
            <w:r w:rsidRPr="00BD3611">
              <w:rPr>
                <w:rFonts w:ascii="Tahoma" w:hAnsi="Tahoma" w:cs="Tahoma"/>
                <w:sz w:val="18"/>
                <w:szCs w:val="18"/>
              </w:rPr>
              <w:t xml:space="preserve"> </w:t>
            </w:r>
          </w:p>
          <w:p w14:paraId="7BBD05FD" w14:textId="77777777" w:rsidR="009429C1" w:rsidRPr="00BD3611" w:rsidRDefault="009429C1" w:rsidP="009C32AA">
            <w:pPr>
              <w:pStyle w:val="AppendixBodyText"/>
              <w:numPr>
                <w:ilvl w:val="0"/>
                <w:numId w:val="2"/>
              </w:numPr>
              <w:tabs>
                <w:tab w:val="clear" w:pos="1440"/>
                <w:tab w:val="num" w:pos="612"/>
              </w:tabs>
              <w:ind w:left="612"/>
              <w:rPr>
                <w:rFonts w:ascii="Tahoma" w:hAnsi="Tahoma" w:cs="Tahoma"/>
                <w:sz w:val="18"/>
                <w:szCs w:val="18"/>
              </w:rPr>
            </w:pPr>
            <w:r w:rsidRPr="00BD3611">
              <w:rPr>
                <w:rFonts w:ascii="Tahoma" w:hAnsi="Tahoma" w:cs="Tahoma"/>
                <w:sz w:val="18"/>
                <w:szCs w:val="18"/>
                <w:lang w:val="nl-NL"/>
              </w:rPr>
              <w:t>Het bedrijf functioneert vrijwel normaal, met kleine of geen belemmering van</w:t>
            </w:r>
            <w:r w:rsidR="0089363E" w:rsidRPr="00BD3611">
              <w:rPr>
                <w:rFonts w:ascii="Tahoma" w:hAnsi="Tahoma" w:cs="Tahoma"/>
                <w:sz w:val="18"/>
                <w:szCs w:val="18"/>
                <w:lang w:val="nl-NL"/>
              </w:rPr>
              <w:t> </w:t>
            </w:r>
            <w:r w:rsidRPr="00BD3611">
              <w:rPr>
                <w:rFonts w:ascii="Tahoma" w:hAnsi="Tahoma" w:cs="Tahoma"/>
                <w:sz w:val="18"/>
                <w:szCs w:val="18"/>
                <w:lang w:val="nl-NL"/>
              </w:rPr>
              <w:t>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7BBD05FE" w14:textId="77777777" w:rsidR="009429C1" w:rsidRPr="00BD3611" w:rsidRDefault="009429C1" w:rsidP="009C32AA">
            <w:pPr>
              <w:pStyle w:val="AppendixBodyText"/>
              <w:numPr>
                <w:ilvl w:val="0"/>
                <w:numId w:val="2"/>
              </w:numPr>
              <w:tabs>
                <w:tab w:val="num" w:pos="522"/>
              </w:tabs>
              <w:ind w:left="522"/>
              <w:rPr>
                <w:rFonts w:ascii="Tahoma" w:hAnsi="Tahoma" w:cs="Tahoma"/>
              </w:rPr>
            </w:pPr>
            <w:r w:rsidRPr="00BD3611">
              <w:rPr>
                <w:rFonts w:ascii="Tahoma" w:hAnsi="Tahoma" w:cs="Tahoma"/>
                <w:sz w:val="18"/>
                <w:lang w:val="nl-NL"/>
              </w:rPr>
              <w:t>1e reactie binnen 1 werkdag, afhankelijk</w:t>
            </w:r>
            <w:r w:rsidR="0089363E" w:rsidRPr="00BD3611">
              <w:rPr>
                <w:rFonts w:ascii="Tahoma" w:hAnsi="Tahoma" w:cs="Tahoma"/>
                <w:sz w:val="18"/>
                <w:lang w:val="nl-NL"/>
              </w:rPr>
              <w:t> </w:t>
            </w:r>
            <w:r w:rsidRPr="00BD3611">
              <w:rPr>
                <w:rFonts w:ascii="Tahoma" w:hAnsi="Tahoma" w:cs="Tahoma"/>
                <w:sz w:val="18"/>
                <w:lang w:val="nl-NL"/>
              </w:rPr>
              <w:t>van ondersteuningsproduct</w:t>
            </w:r>
          </w:p>
          <w:p w14:paraId="7BBD05FF" w14:textId="77777777" w:rsidR="009429C1" w:rsidRPr="00BD3611" w:rsidRDefault="009429C1" w:rsidP="009C32AA">
            <w:pPr>
              <w:pStyle w:val="AppendixBodyText"/>
              <w:numPr>
                <w:ilvl w:val="0"/>
                <w:numId w:val="2"/>
              </w:numPr>
              <w:tabs>
                <w:tab w:val="num" w:pos="522"/>
              </w:tabs>
              <w:ind w:left="522"/>
              <w:rPr>
                <w:rFonts w:ascii="Tahoma" w:hAnsi="Tahoma" w:cs="Tahoma"/>
              </w:rPr>
            </w:pPr>
            <w:r w:rsidRPr="00BD3611">
              <w:rPr>
                <w:rFonts w:ascii="Tahoma" w:hAnsi="Tahoma" w:cs="Tahoma"/>
                <w:sz w:val="18"/>
                <w:lang w:val="nl-NL"/>
              </w:rPr>
              <w:t>Inspanning alleen tijdens kantooruren</w:t>
            </w:r>
          </w:p>
          <w:p w14:paraId="7BBD0600" w14:textId="77777777" w:rsidR="009429C1" w:rsidRPr="00BD3611" w:rsidRDefault="009429C1" w:rsidP="00B10F67">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7BBD0601" w14:textId="77777777" w:rsidR="009429C1" w:rsidRPr="00BD3611" w:rsidRDefault="009429C1" w:rsidP="009C32AA">
            <w:pPr>
              <w:pStyle w:val="AppendixBodyText"/>
              <w:numPr>
                <w:ilvl w:val="0"/>
                <w:numId w:val="2"/>
              </w:numPr>
              <w:tabs>
                <w:tab w:val="clear" w:pos="1440"/>
                <w:tab w:val="num" w:pos="432"/>
              </w:tabs>
              <w:ind w:left="432"/>
              <w:rPr>
                <w:rFonts w:ascii="Tahoma" w:hAnsi="Tahoma" w:cs="Tahoma"/>
              </w:rPr>
            </w:pPr>
            <w:r w:rsidRPr="00BD3611">
              <w:rPr>
                <w:rFonts w:ascii="Tahoma" w:hAnsi="Tahoma" w:cs="Tahoma"/>
                <w:sz w:val="18"/>
                <w:lang w:val="nl-NL"/>
              </w:rPr>
              <w:t>Accurate gegevens contactpersoon inzake case owner</w:t>
            </w:r>
          </w:p>
          <w:p w14:paraId="7BBD0602" w14:textId="77777777" w:rsidR="009429C1" w:rsidRPr="00BD3611" w:rsidRDefault="009429C1" w:rsidP="009C32AA">
            <w:pPr>
              <w:pStyle w:val="AppendixBodyText"/>
              <w:numPr>
                <w:ilvl w:val="0"/>
                <w:numId w:val="2"/>
              </w:numPr>
              <w:tabs>
                <w:tab w:val="clear" w:pos="1440"/>
                <w:tab w:val="num" w:pos="432"/>
              </w:tabs>
              <w:ind w:left="432"/>
              <w:rPr>
                <w:rFonts w:ascii="Tahoma" w:hAnsi="Tahoma" w:cs="Tahoma"/>
                <w:sz w:val="18"/>
                <w:szCs w:val="18"/>
              </w:rPr>
            </w:pPr>
            <w:r w:rsidRPr="00BD3611">
              <w:rPr>
                <w:rFonts w:ascii="Tahoma" w:hAnsi="Tahoma" w:cs="Tahoma"/>
                <w:sz w:val="18"/>
                <w:szCs w:val="18"/>
                <w:lang w:val="nl-NL"/>
              </w:rPr>
              <w:t>Reactie binnen één werkdag.</w:t>
            </w:r>
          </w:p>
        </w:tc>
      </w:tr>
    </w:tbl>
    <w:p w14:paraId="7BBD0604" w14:textId="77777777" w:rsidR="009429C1" w:rsidRPr="00BD3611" w:rsidRDefault="009429C1" w:rsidP="009429C1">
      <w:pPr>
        <w:pStyle w:val="AppendixBodyText"/>
        <w:ind w:left="90" w:right="2160"/>
        <w:rPr>
          <w:rFonts w:ascii="Tahoma" w:hAnsi="Tahoma" w:cs="Tahoma"/>
        </w:rPr>
      </w:pPr>
      <w:r w:rsidRPr="00BD3611">
        <w:rPr>
          <w:rFonts w:ascii="Tahoma" w:hAnsi="Tahoma" w:cs="Tahoma"/>
          <w:i/>
          <w:sz w:val="16"/>
          <w:vertAlign w:val="superscript"/>
          <w:lang w:val="nl-NL"/>
        </w:rPr>
        <w:t>1</w:t>
      </w:r>
      <w:r w:rsidRPr="00BD3611">
        <w:rPr>
          <w:rFonts w:ascii="Tahoma" w:hAnsi="Tahoma" w:cs="Tahoma"/>
          <w:i/>
          <w:sz w:val="16"/>
          <w:lang w:val="nl-NL"/>
        </w:rPr>
        <w:t xml:space="preserve"> Neem contact op met een vertegenwoordiger van Microsoft voor de plaatselijke kantooruren.</w:t>
      </w:r>
    </w:p>
    <w:p w14:paraId="7BBD0605" w14:textId="77777777" w:rsidR="009429C1" w:rsidRPr="00BD3611" w:rsidRDefault="009429C1" w:rsidP="002D31E3">
      <w:pPr>
        <w:pStyle w:val="AppendixBodyText"/>
        <w:ind w:left="90" w:right="1620"/>
        <w:rPr>
          <w:rFonts w:ascii="Tahoma" w:hAnsi="Tahoma" w:cs="Tahoma"/>
        </w:rPr>
      </w:pPr>
      <w:r w:rsidRPr="00BD3611">
        <w:rPr>
          <w:rFonts w:ascii="Tahoma" w:hAnsi="Tahoma" w:cs="Tahoma"/>
          <w:i/>
          <w:sz w:val="16"/>
          <w:vertAlign w:val="superscript"/>
          <w:lang w:val="nl-NL"/>
        </w:rPr>
        <w:t>2</w:t>
      </w:r>
      <w:r w:rsidRPr="00BD3611">
        <w:rPr>
          <w:rFonts w:ascii="Tahoma" w:hAnsi="Tahoma" w:cs="Tahoma"/>
          <w:i/>
          <w:sz w:val="16"/>
          <w:lang w:val="nl-NL"/>
        </w:rPr>
        <w:t xml:space="preserve"> Het kan nodig zijn dat wij het probleemniveau naar beneden bijstellen, indien de klant niet in staat is adequate middelen of reactiesnelheid te lev</w:t>
      </w:r>
      <w:r w:rsidR="002D31E3" w:rsidRPr="00BD3611">
        <w:rPr>
          <w:rFonts w:ascii="Tahoma" w:hAnsi="Tahoma" w:cs="Tahoma"/>
          <w:i/>
          <w:sz w:val="16"/>
          <w:lang w:val="nl-NL"/>
        </w:rPr>
        <w:t xml:space="preserve">eren om ons in staat te stellen </w:t>
      </w:r>
      <w:r w:rsidRPr="00BD3611">
        <w:rPr>
          <w:rFonts w:ascii="Tahoma" w:hAnsi="Tahoma" w:cs="Tahoma"/>
          <w:i/>
          <w:sz w:val="16"/>
          <w:lang w:val="nl-NL"/>
        </w:rPr>
        <w:t>probleemoplossingsinspanningen te verlenen.</w:t>
      </w:r>
    </w:p>
    <w:p w14:paraId="7BBD0606" w14:textId="77777777" w:rsidR="009429C1" w:rsidRPr="00BD3611" w:rsidRDefault="009429C1" w:rsidP="0089363E">
      <w:pPr>
        <w:pStyle w:val="AppendixBodyText"/>
        <w:spacing w:after="0"/>
        <w:ind w:left="634" w:right="2160"/>
        <w:rPr>
          <w:rFonts w:ascii="Tahoma" w:hAnsi="Tahoma" w:cs="Tahoma"/>
          <w:sz w:val="16"/>
          <w:szCs w:val="16"/>
        </w:rPr>
      </w:pPr>
    </w:p>
    <w:p w14:paraId="7BBD0607" w14:textId="77777777" w:rsidR="009429C1" w:rsidRPr="00BD3611" w:rsidRDefault="009429C1" w:rsidP="0089363E">
      <w:pPr>
        <w:pStyle w:val="AppendixBodyText"/>
        <w:rPr>
          <w:rFonts w:ascii="Tahoma" w:hAnsi="Tahoma" w:cs="Tahoma"/>
          <w:lang w:val="nl-NL"/>
        </w:rPr>
      </w:pPr>
      <w:r w:rsidRPr="00BD3611">
        <w:rPr>
          <w:rFonts w:ascii="Tahoma" w:hAnsi="Tahoma" w:cs="Tahoma"/>
          <w:bCs/>
          <w:sz w:val="18"/>
          <w:szCs w:val="18"/>
          <w:lang w:val="nl-NL"/>
        </w:rPr>
        <w:t>De klant kan worden gevraagd op aanwijzing van ons activiteiten uit te voeren om het probleem vast te stellen en</w:t>
      </w:r>
      <w:r w:rsidR="0089363E" w:rsidRPr="00BD3611">
        <w:rPr>
          <w:rFonts w:ascii="Tahoma" w:hAnsi="Tahoma" w:cs="Tahoma"/>
          <w:bCs/>
          <w:sz w:val="18"/>
          <w:szCs w:val="18"/>
          <w:lang w:val="nl-NL"/>
        </w:rPr>
        <w:t> </w:t>
      </w:r>
      <w:r w:rsidRPr="00BD3611">
        <w:rPr>
          <w:rFonts w:ascii="Tahoma" w:hAnsi="Tahoma" w:cs="Tahoma"/>
          <w:bCs/>
          <w:sz w:val="18"/>
          <w:szCs w:val="18"/>
          <w:lang w:val="nl-NL"/>
        </w:rPr>
        <w:t>op</w:t>
      </w:r>
      <w:r w:rsidR="0089363E" w:rsidRPr="00BD3611">
        <w:rPr>
          <w:rFonts w:ascii="Tahoma" w:hAnsi="Tahoma" w:cs="Tahoma"/>
          <w:bCs/>
          <w:sz w:val="18"/>
          <w:szCs w:val="18"/>
          <w:lang w:val="nl-NL"/>
        </w:rPr>
        <w:t> </w:t>
      </w:r>
      <w:r w:rsidRPr="00BD3611">
        <w:rPr>
          <w:rFonts w:ascii="Tahoma" w:hAnsi="Tahoma" w:cs="Tahoma"/>
          <w:bCs/>
          <w:sz w:val="18"/>
          <w:szCs w:val="18"/>
          <w:lang w:val="nl-NL"/>
        </w:rPr>
        <w:t>te lossen. Activiteiten voor het vaststellen en oplossen van problemen omvatten mogelijk het uitvoeren van</w:t>
      </w:r>
      <w:r w:rsidR="0089363E" w:rsidRPr="00BD3611">
        <w:rPr>
          <w:rFonts w:ascii="Tahoma" w:hAnsi="Tahoma" w:cs="Tahoma"/>
          <w:bCs/>
          <w:sz w:val="18"/>
          <w:szCs w:val="18"/>
          <w:lang w:val="nl-NL"/>
        </w:rPr>
        <w:t> </w:t>
      </w:r>
      <w:r w:rsidRPr="00BD3611">
        <w:rPr>
          <w:rFonts w:ascii="Tahoma" w:hAnsi="Tahoma" w:cs="Tahoma"/>
          <w:bCs/>
          <w:sz w:val="18"/>
          <w:szCs w:val="18"/>
          <w:lang w:val="nl-NL"/>
        </w:rPr>
        <w:t>netwerktraceringen, het vastleggen van foutberichten, het verzamelen van configuratiegegevens, het wijzigen</w:t>
      </w:r>
      <w:r w:rsidR="0089363E" w:rsidRPr="00BD3611">
        <w:rPr>
          <w:rFonts w:ascii="Tahoma" w:hAnsi="Tahoma" w:cs="Tahoma"/>
          <w:bCs/>
          <w:sz w:val="18"/>
          <w:szCs w:val="18"/>
          <w:lang w:val="nl-NL"/>
        </w:rPr>
        <w:t> </w:t>
      </w:r>
      <w:r w:rsidRPr="00BD3611">
        <w:rPr>
          <w:rFonts w:ascii="Tahoma" w:hAnsi="Tahoma" w:cs="Tahoma"/>
          <w:bCs/>
          <w:sz w:val="18"/>
          <w:szCs w:val="18"/>
          <w:lang w:val="nl-NL"/>
        </w:rPr>
        <w:t>van</w:t>
      </w:r>
      <w:r w:rsidR="0089363E" w:rsidRPr="00BD3611">
        <w:rPr>
          <w:rFonts w:ascii="Tahoma" w:hAnsi="Tahoma" w:cs="Tahoma"/>
          <w:bCs/>
          <w:sz w:val="18"/>
          <w:szCs w:val="18"/>
          <w:lang w:val="nl-NL"/>
        </w:rPr>
        <w:t> </w:t>
      </w:r>
      <w:r w:rsidRPr="00BD3611">
        <w:rPr>
          <w:rFonts w:ascii="Tahoma" w:hAnsi="Tahoma" w:cs="Tahoma"/>
          <w:bCs/>
          <w:sz w:val="18"/>
          <w:szCs w:val="18"/>
          <w:lang w:val="nl-NL"/>
        </w:rPr>
        <w:t>productconfiguraties, het installeren van nieuwe softwareversies of nieuwe onderdelen of het aanpassen</w:t>
      </w:r>
      <w:r w:rsidR="0089363E" w:rsidRPr="00BD3611">
        <w:rPr>
          <w:rFonts w:ascii="Tahoma" w:hAnsi="Tahoma" w:cs="Tahoma"/>
          <w:bCs/>
          <w:sz w:val="18"/>
          <w:szCs w:val="18"/>
          <w:lang w:val="nl-NL"/>
        </w:rPr>
        <w:t> </w:t>
      </w:r>
      <w:r w:rsidRPr="00BD3611">
        <w:rPr>
          <w:rFonts w:ascii="Tahoma" w:hAnsi="Tahoma" w:cs="Tahoma"/>
          <w:bCs/>
          <w:sz w:val="18"/>
          <w:szCs w:val="18"/>
          <w:lang w:val="nl-NL"/>
        </w:rPr>
        <w:t>van</w:t>
      </w:r>
      <w:r w:rsidR="0089363E" w:rsidRPr="00BD3611">
        <w:rPr>
          <w:rFonts w:ascii="Tahoma" w:hAnsi="Tahoma" w:cs="Tahoma"/>
          <w:bCs/>
          <w:sz w:val="18"/>
          <w:szCs w:val="18"/>
          <w:lang w:val="nl-NL"/>
        </w:rPr>
        <w:t> </w:t>
      </w:r>
      <w:r w:rsidRPr="00BD3611">
        <w:rPr>
          <w:rFonts w:ascii="Tahoma" w:hAnsi="Tahoma" w:cs="Tahoma"/>
          <w:bCs/>
          <w:sz w:val="18"/>
          <w:szCs w:val="18"/>
          <w:lang w:val="nl-NL"/>
        </w:rPr>
        <w:t xml:space="preserve">processen. </w:t>
      </w:r>
    </w:p>
    <w:p w14:paraId="7BBD0608" w14:textId="77777777" w:rsidR="009429C1" w:rsidRPr="00BD3611" w:rsidRDefault="009429C1" w:rsidP="009429C1">
      <w:pPr>
        <w:pStyle w:val="AppendixBodyText"/>
        <w:rPr>
          <w:rFonts w:ascii="Tahoma" w:hAnsi="Tahoma" w:cs="Tahoma"/>
          <w:lang w:val="nl-NL"/>
        </w:rPr>
      </w:pPr>
      <w:r w:rsidRPr="00BD3611">
        <w:rPr>
          <w:rFonts w:ascii="Tahoma" w:hAnsi="Tahoma" w:cs="Tahoma"/>
          <w:sz w:val="18"/>
          <w:lang w:val="nl-NL"/>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7BBD0609" w14:textId="77777777" w:rsidR="009429C1" w:rsidRPr="00BD3611" w:rsidRDefault="009429C1" w:rsidP="0089363E">
      <w:pPr>
        <w:pStyle w:val="AppendixBodyText"/>
        <w:rPr>
          <w:rFonts w:ascii="Tahoma" w:hAnsi="Tahoma" w:cs="Tahoma"/>
          <w:sz w:val="18"/>
          <w:szCs w:val="18"/>
        </w:rPr>
      </w:pPr>
      <w:r w:rsidRPr="00BD3611">
        <w:rPr>
          <w:rFonts w:ascii="Tahoma" w:hAnsi="Tahoma" w:cs="Tahoma"/>
          <w:bCs/>
          <w:sz w:val="18"/>
          <w:szCs w:val="18"/>
          <w:lang w:val="nl-NL"/>
        </w:rPr>
        <w:lastRenderedPageBreak/>
        <w:t>Deze ondersteuningsvoorziening is gekoppeld aan SA-bestedingen, niet aan versies.</w:t>
      </w:r>
      <w:r w:rsidRPr="00BD3611">
        <w:rPr>
          <w:rFonts w:ascii="Tahoma" w:hAnsi="Tahoma" w:cs="Tahoma"/>
          <w:sz w:val="18"/>
          <w:szCs w:val="18"/>
          <w:lang w:val="nl-NL"/>
        </w:rPr>
        <w:t xml:space="preserve"> Klanten kunnen de nieuwste versie aanschaffen om een oudere versie met downgraderechten te gebruiken, maar hebben alleen recht op ondersteuning voor dat product als het als ondersteunde product wordt vermeld op de Product Lifecycle-website van</w:t>
      </w:r>
      <w:r w:rsidR="0089363E" w:rsidRPr="00BD3611">
        <w:rPr>
          <w:rFonts w:ascii="Tahoma" w:hAnsi="Tahoma" w:cs="Tahoma"/>
          <w:sz w:val="18"/>
          <w:szCs w:val="18"/>
          <w:lang w:val="nl-NL"/>
        </w:rPr>
        <w:t> </w:t>
      </w:r>
      <w:r w:rsidRPr="00BD3611">
        <w:rPr>
          <w:rFonts w:ascii="Tahoma" w:hAnsi="Tahoma" w:cs="Tahoma"/>
          <w:sz w:val="18"/>
          <w:szCs w:val="18"/>
          <w:lang w:val="nl-NL"/>
        </w:rPr>
        <w:t xml:space="preserve">Microsoft. De Product Lifecycle-website bevindt zich momenteel op </w:t>
      </w:r>
      <w:hyperlink r:id="rId29" w:history="1">
        <w:r w:rsidRPr="00BD3611">
          <w:rPr>
            <w:rStyle w:val="Hyperlink"/>
            <w:rFonts w:ascii="Tahoma" w:hAnsi="Tahoma" w:cs="Tahoma"/>
            <w:sz w:val="18"/>
            <w:szCs w:val="18"/>
            <w:lang w:val="nl-NL"/>
          </w:rPr>
          <w:t>http://support.microsoft.com/common/international.aspx?rdpath=dm;en-us;lifecycle</w:t>
        </w:r>
      </w:hyperlink>
      <w:r w:rsidRPr="00BD3611">
        <w:rPr>
          <w:rFonts w:ascii="Tahoma" w:hAnsi="Tahoma" w:cs="Tahoma"/>
          <w:color w:val="800080"/>
          <w:sz w:val="18"/>
          <w:szCs w:val="18"/>
          <w:lang w:val="nl-NL"/>
        </w:rPr>
        <w:t>.</w:t>
      </w:r>
      <w:r w:rsidRPr="00BD3611">
        <w:rPr>
          <w:rFonts w:ascii="Tahoma" w:hAnsi="Tahoma" w:cs="Tahoma"/>
          <w:sz w:val="18"/>
          <w:szCs w:val="18"/>
        </w:rPr>
        <w:t xml:space="preserve"> </w:t>
      </w:r>
    </w:p>
    <w:p w14:paraId="7BBD060A" w14:textId="77777777" w:rsidR="009429C1" w:rsidRPr="00BD3611" w:rsidRDefault="009429C1" w:rsidP="00E13457">
      <w:pPr>
        <w:pStyle w:val="AppendixBodyText"/>
        <w:spacing w:after="0"/>
        <w:rPr>
          <w:rFonts w:ascii="Tahoma" w:hAnsi="Tahoma" w:cs="Tahoma"/>
          <w:sz w:val="16"/>
          <w:szCs w:val="16"/>
        </w:rPr>
      </w:pPr>
    </w:p>
    <w:p w14:paraId="7BBD060B" w14:textId="77777777" w:rsidR="009429C1" w:rsidRPr="00BD3611" w:rsidRDefault="009429C1" w:rsidP="0089363E">
      <w:pPr>
        <w:pStyle w:val="AppendixBodyText"/>
        <w:rPr>
          <w:rFonts w:ascii="Tahoma" w:hAnsi="Tahoma" w:cs="Tahoma"/>
        </w:rPr>
      </w:pPr>
      <w:r w:rsidRPr="00BD3611">
        <w:rPr>
          <w:rFonts w:ascii="Tahoma" w:hAnsi="Tahoma" w:cs="Tahoma"/>
          <w:b/>
          <w:color w:val="000000"/>
          <w:sz w:val="18"/>
          <w:lang w:val="nl-NL"/>
        </w:rPr>
        <w:t>Omzetting van 24x7 Problem Resolution Support-voorvallen uit Software Assurance naar Premier</w:t>
      </w:r>
      <w:r w:rsidR="0089363E" w:rsidRPr="00BD3611">
        <w:rPr>
          <w:rFonts w:ascii="Tahoma" w:hAnsi="Tahoma" w:cs="Tahoma"/>
          <w:b/>
          <w:color w:val="000000"/>
          <w:sz w:val="18"/>
          <w:lang w:val="nl-NL"/>
        </w:rPr>
        <w:t> </w:t>
      </w:r>
      <w:r w:rsidRPr="00BD3611">
        <w:rPr>
          <w:rFonts w:ascii="Tahoma" w:hAnsi="Tahoma" w:cs="Tahoma"/>
          <w:b/>
          <w:color w:val="000000"/>
          <w:sz w:val="18"/>
          <w:lang w:val="nl-NL"/>
        </w:rPr>
        <w:t>Support Services</w:t>
      </w:r>
    </w:p>
    <w:p w14:paraId="7BBD060C" w14:textId="77777777" w:rsidR="009429C1" w:rsidRPr="00BD3611" w:rsidRDefault="009429C1" w:rsidP="009429C1">
      <w:pPr>
        <w:pStyle w:val="AppendixBodyText"/>
        <w:rPr>
          <w:rFonts w:ascii="Tahoma" w:hAnsi="Tahoma" w:cs="Tahoma"/>
          <w:color w:val="000000"/>
          <w:sz w:val="18"/>
          <w:lang w:val="nl-NL"/>
        </w:rPr>
      </w:pPr>
      <w:r w:rsidRPr="00BD3611">
        <w:rPr>
          <w:rFonts w:ascii="Tahoma" w:hAnsi="Tahoma" w:cs="Tahoma"/>
          <w:color w:val="000000"/>
          <w:sz w:val="18"/>
          <w:lang w:val="nl-NL"/>
        </w:rPr>
        <w:t xml:space="preserve">Klanten kunnen ervoor kiezen 24x7 Problem Resolution Support-voorvallen van Software Assurance </w:t>
      </w:r>
      <w:r w:rsidR="0089363E" w:rsidRPr="00BD3611">
        <w:rPr>
          <w:rFonts w:ascii="Tahoma" w:hAnsi="Tahoma" w:cs="Tahoma"/>
          <w:color w:val="000000"/>
          <w:sz w:val="18"/>
          <w:lang w:val="nl-NL"/>
        </w:rPr>
        <w:br/>
      </w:r>
      <w:r w:rsidRPr="00BD3611">
        <w:rPr>
          <w:rFonts w:ascii="Tahoma" w:hAnsi="Tahoma" w:cs="Tahoma"/>
          <w:color w:val="000000"/>
          <w:sz w:val="18"/>
          <w:lang w:val="nl-NL"/>
        </w:rPr>
        <w:t>(SA PRS-voorvallen, of “SAB”) om te zetten naar:</w:t>
      </w:r>
    </w:p>
    <w:p w14:paraId="7BBD060D" w14:textId="77777777" w:rsidR="004A7FE6" w:rsidRPr="00BD3611" w:rsidRDefault="004A7FE6" w:rsidP="009429C1">
      <w:pPr>
        <w:pStyle w:val="AppendixBodyText"/>
        <w:rPr>
          <w:rFonts w:ascii="Tahoma" w:hAnsi="Tahoma" w:cs="Tahoma"/>
        </w:rPr>
      </w:pPr>
    </w:p>
    <w:p w14:paraId="7BBD060E" w14:textId="77777777" w:rsidR="009429C1" w:rsidRPr="00BD3611" w:rsidRDefault="009429C1" w:rsidP="009C32AA">
      <w:pPr>
        <w:pStyle w:val="AppendixBodyText"/>
        <w:numPr>
          <w:ilvl w:val="0"/>
          <w:numId w:val="31"/>
        </w:numPr>
        <w:tabs>
          <w:tab w:val="left" w:pos="1440"/>
        </w:tabs>
        <w:ind w:left="1440"/>
        <w:rPr>
          <w:rFonts w:ascii="Tahoma" w:hAnsi="Tahoma" w:cs="Tahoma"/>
        </w:rPr>
      </w:pPr>
      <w:r w:rsidRPr="00BD3611">
        <w:rPr>
          <w:rFonts w:ascii="Tahoma" w:hAnsi="Tahoma" w:cs="Tahoma"/>
          <w:color w:val="000000"/>
          <w:sz w:val="18"/>
          <w:lang w:val="nl-NL"/>
        </w:rPr>
        <w:t>Premier Problem Resolution Support (PRS)-uren</w:t>
      </w:r>
    </w:p>
    <w:p w14:paraId="7BBD060F" w14:textId="77777777" w:rsidR="009429C1" w:rsidRPr="00BD3611" w:rsidRDefault="009429C1" w:rsidP="009C32AA">
      <w:pPr>
        <w:pStyle w:val="AppendixBodyText"/>
        <w:numPr>
          <w:ilvl w:val="0"/>
          <w:numId w:val="31"/>
        </w:numPr>
        <w:tabs>
          <w:tab w:val="left" w:pos="1440"/>
        </w:tabs>
        <w:ind w:left="1440"/>
        <w:rPr>
          <w:rFonts w:ascii="Tahoma" w:hAnsi="Tahoma" w:cs="Tahoma"/>
        </w:rPr>
      </w:pPr>
      <w:r w:rsidRPr="00BD3611">
        <w:rPr>
          <w:rFonts w:ascii="Tahoma" w:hAnsi="Tahoma" w:cs="Tahoma"/>
          <w:color w:val="000000"/>
          <w:sz w:val="18"/>
          <w:lang w:val="nl-NL"/>
        </w:rPr>
        <w:t>Dedicated Support Engineer (DSE)-uren</w:t>
      </w:r>
    </w:p>
    <w:p w14:paraId="7BBD0610" w14:textId="77777777" w:rsidR="009429C1" w:rsidRPr="00BD3611" w:rsidRDefault="009429C1" w:rsidP="0089363E">
      <w:pPr>
        <w:rPr>
          <w:rFonts w:cs="Tahoma"/>
        </w:rPr>
      </w:pPr>
      <w:r w:rsidRPr="00BD3611">
        <w:rPr>
          <w:rFonts w:cs="Tahoma"/>
          <w:color w:val="000000"/>
          <w:lang w:val="nl-NL"/>
        </w:rPr>
        <w:t>Deze diensten zijn voor gebruik in overeenstemming met het Premier-serviceplan waarover de klant op dat moment</w:t>
      </w:r>
      <w:r w:rsidR="0089363E" w:rsidRPr="00BD3611">
        <w:rPr>
          <w:rFonts w:cs="Tahoma"/>
          <w:color w:val="000000"/>
          <w:lang w:val="nl-NL"/>
        </w:rPr>
        <w:t> </w:t>
      </w:r>
      <w:r w:rsidRPr="00BD3611">
        <w:rPr>
          <w:rFonts w:cs="Tahoma"/>
          <w:color w:val="000000"/>
          <w:lang w:val="nl-NL"/>
        </w:rPr>
        <w:t>beschikt. De omzetting geschiedt op basis van een plaatselijke tariefberekening die wordt uitgevoerd door</w:t>
      </w:r>
      <w:r w:rsidR="0089363E" w:rsidRPr="00BD3611">
        <w:rPr>
          <w:rFonts w:cs="Tahoma"/>
          <w:color w:val="000000"/>
          <w:lang w:val="nl-NL"/>
        </w:rPr>
        <w:t> </w:t>
      </w:r>
      <w:r w:rsidRPr="00BD3611">
        <w:rPr>
          <w:rFonts w:cs="Tahoma"/>
          <w:color w:val="000000"/>
          <w:lang w:val="nl-NL"/>
        </w:rPr>
        <w:t>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 klant.</w:t>
      </w:r>
    </w:p>
    <w:p w14:paraId="7BBD0611" w14:textId="77777777" w:rsidR="009429C1" w:rsidRPr="00BD3611" w:rsidRDefault="009429C1" w:rsidP="00E13457">
      <w:pPr>
        <w:pStyle w:val="AppendixBodyText"/>
        <w:spacing w:after="0"/>
        <w:rPr>
          <w:rFonts w:ascii="Tahoma" w:hAnsi="Tahoma" w:cs="Tahoma"/>
          <w:sz w:val="16"/>
          <w:szCs w:val="16"/>
        </w:rPr>
      </w:pPr>
    </w:p>
    <w:p w14:paraId="7BBD0612" w14:textId="77777777" w:rsidR="009429C1" w:rsidRPr="00BD3611" w:rsidRDefault="009429C1" w:rsidP="009C32AA">
      <w:pPr>
        <w:pStyle w:val="AppendixBodyText"/>
        <w:numPr>
          <w:ilvl w:val="0"/>
          <w:numId w:val="3"/>
        </w:numPr>
        <w:tabs>
          <w:tab w:val="clear" w:pos="1080"/>
          <w:tab w:val="num" w:pos="1440"/>
        </w:tabs>
        <w:ind w:left="1440"/>
        <w:rPr>
          <w:rFonts w:ascii="Tahoma" w:hAnsi="Tahoma" w:cs="Tahoma"/>
        </w:rPr>
      </w:pPr>
      <w:r w:rsidRPr="00BD3611">
        <w:rPr>
          <w:rFonts w:ascii="Tahoma" w:hAnsi="Tahoma" w:cs="Tahoma"/>
          <w:b/>
          <w:color w:val="000000"/>
          <w:lang w:val="nl-NL"/>
        </w:rPr>
        <w:t>Aanvullende zakelijke voorzieningen</w:t>
      </w:r>
    </w:p>
    <w:p w14:paraId="7BBD0613" w14:textId="77777777" w:rsidR="009429C1" w:rsidRPr="00BD3611" w:rsidRDefault="009429C1" w:rsidP="00E13457">
      <w:pPr>
        <w:pStyle w:val="AppendixBodyText"/>
        <w:spacing w:after="0"/>
        <w:ind w:left="720"/>
        <w:rPr>
          <w:rFonts w:ascii="Tahoma" w:hAnsi="Tahoma" w:cs="Tahoma"/>
          <w:sz w:val="16"/>
          <w:szCs w:val="16"/>
        </w:rPr>
      </w:pPr>
    </w:p>
    <w:p w14:paraId="7BBD0614" w14:textId="77777777" w:rsidR="009429C1" w:rsidRPr="00BD3611" w:rsidRDefault="009429C1" w:rsidP="009429C1">
      <w:pPr>
        <w:pStyle w:val="AppendixBodyText"/>
        <w:ind w:left="1440"/>
        <w:rPr>
          <w:rFonts w:ascii="Tahoma" w:hAnsi="Tahoma" w:cs="Tahoma"/>
          <w:lang w:val="nb-NO"/>
        </w:rPr>
      </w:pPr>
      <w:r w:rsidRPr="00BD3611">
        <w:rPr>
          <w:rFonts w:ascii="Tahoma" w:hAnsi="Tahoma" w:cs="Tahoma"/>
          <w:sz w:val="18"/>
          <w:szCs w:val="18"/>
          <w:lang w:val="nl-NL"/>
        </w:rPr>
        <w:t>SA-bestedingen kunnen niet worden gecombineerd tussen Select en Enterprise Inschrijvingen, Select Plus-registraties of Open Value Overeenkomsten om in aanmerking te komen voor aanvullende toekenningen.</w:t>
      </w:r>
      <w:r w:rsidR="001F094E" w:rsidRPr="00BD3611">
        <w:rPr>
          <w:rFonts w:ascii="Tahoma" w:hAnsi="Tahoma" w:cs="Tahoma"/>
        </w:rPr>
        <w:t xml:space="preserve"> </w:t>
      </w:r>
      <w:r w:rsidRPr="00BD3611">
        <w:rPr>
          <w:rFonts w:ascii="Tahoma" w:hAnsi="Tahoma" w:cs="Tahoma"/>
          <w:sz w:val="18"/>
          <w:lang w:val="nl-NL"/>
        </w:rPr>
        <w:t>De bestedingen binnen elke Enrollment of overeenkomst worden gebruikt voor het bepalen van de toekenning voor de betreffende Enrollment of overeenkomst.</w:t>
      </w:r>
    </w:p>
    <w:p w14:paraId="7BBD0615" w14:textId="77777777" w:rsidR="009429C1" w:rsidRPr="00BD3611" w:rsidRDefault="009429C1" w:rsidP="0089363E">
      <w:pPr>
        <w:pStyle w:val="AppendixBodyText"/>
        <w:tabs>
          <w:tab w:val="left" w:pos="1440"/>
        </w:tabs>
        <w:ind w:left="1440"/>
        <w:rPr>
          <w:rFonts w:ascii="Tahoma" w:hAnsi="Tahoma" w:cs="Tahoma"/>
          <w:lang w:val="nb-NO"/>
        </w:rPr>
      </w:pPr>
      <w:r w:rsidRPr="00BD3611">
        <w:rPr>
          <w:rFonts w:ascii="Tahoma" w:hAnsi="Tahoma" w:cs="Tahoma"/>
          <w:sz w:val="18"/>
          <w:lang w:val="nl-NL"/>
        </w:rPr>
        <w:t>Een afname van de SA-bestedingen als gevolg van retouren of andere factuuraanpassingen, waar</w:t>
      </w:r>
      <w:r w:rsidR="0089363E" w:rsidRPr="00BD3611">
        <w:rPr>
          <w:rFonts w:ascii="Tahoma" w:hAnsi="Tahoma" w:cs="Tahoma"/>
          <w:sz w:val="18"/>
          <w:lang w:val="nl-NL"/>
        </w:rPr>
        <w:t> </w:t>
      </w:r>
      <w:r w:rsidRPr="00BD3611">
        <w:rPr>
          <w:rFonts w:ascii="Tahoma" w:hAnsi="Tahoma" w:cs="Tahoma"/>
          <w:sz w:val="18"/>
          <w:lang w:val="nl-NL"/>
        </w:rPr>
        <w:t>toegestaan, kunnen ertoe leiden dat de klant niet meer in aanmerking komt voor Ondersteuning of</w:t>
      </w:r>
      <w:r w:rsidR="0089363E" w:rsidRPr="00BD3611">
        <w:rPr>
          <w:rFonts w:ascii="Tahoma" w:hAnsi="Tahoma" w:cs="Tahoma"/>
          <w:sz w:val="18"/>
          <w:lang w:val="nl-NL"/>
        </w:rPr>
        <w:t> </w:t>
      </w:r>
      <w:r w:rsidRPr="00BD3611">
        <w:rPr>
          <w:rFonts w:ascii="Tahoma" w:hAnsi="Tahoma" w:cs="Tahoma"/>
          <w:sz w:val="18"/>
          <w:lang w:val="nl-NL"/>
        </w:rPr>
        <w:t>voor minder telefonische ondersteuningsvoorvallen tijdens de lopende of</w:t>
      </w:r>
      <w:r w:rsidR="0089363E" w:rsidRPr="00BD3611">
        <w:rPr>
          <w:rFonts w:ascii="Tahoma" w:hAnsi="Tahoma" w:cs="Tahoma"/>
          <w:sz w:val="18"/>
          <w:lang w:val="nl-NL"/>
        </w:rPr>
        <w:t> </w:t>
      </w:r>
      <w:r w:rsidRPr="00BD3611">
        <w:rPr>
          <w:rFonts w:ascii="Tahoma" w:hAnsi="Tahoma" w:cs="Tahoma"/>
          <w:sz w:val="18"/>
          <w:lang w:val="nl-NL"/>
        </w:rPr>
        <w:t>toekomstige toekenningsperioden.</w:t>
      </w:r>
      <w:r w:rsidRPr="00BD3611">
        <w:rPr>
          <w:rFonts w:ascii="Tahoma" w:hAnsi="Tahoma" w:cs="Tahoma"/>
          <w:lang w:val="nb-NO"/>
        </w:rPr>
        <w:t xml:space="preserve"> </w:t>
      </w:r>
    </w:p>
    <w:p w14:paraId="7BBD0616" w14:textId="77777777" w:rsidR="009429C1" w:rsidRPr="00BD3611" w:rsidRDefault="009429C1" w:rsidP="00E13457">
      <w:pPr>
        <w:pStyle w:val="Heading3"/>
        <w:rPr>
          <w:rFonts w:ascii="Tahoma" w:hAnsi="Tahoma" w:cs="Tahoma"/>
          <w:sz w:val="16"/>
          <w:szCs w:val="16"/>
          <w:lang w:val="nb-NO"/>
        </w:rPr>
      </w:pPr>
    </w:p>
    <w:p w14:paraId="7BBD0617" w14:textId="77777777" w:rsidR="009429C1" w:rsidRPr="00BD3611" w:rsidRDefault="009429C1" w:rsidP="009429C1">
      <w:pPr>
        <w:pStyle w:val="Heading3"/>
        <w:rPr>
          <w:rFonts w:ascii="Tahoma" w:hAnsi="Tahoma" w:cs="Tahoma"/>
          <w:lang w:val="nb-NO"/>
        </w:rPr>
      </w:pPr>
      <w:bookmarkStart w:id="1254" w:name="_Toc336338237"/>
      <w:bookmarkStart w:id="1255" w:name="_Toc340580483"/>
      <w:bookmarkStart w:id="1256" w:name="_Toc340850842"/>
      <w:bookmarkEnd w:id="1254"/>
      <w:r w:rsidRPr="00BD3611">
        <w:rPr>
          <w:rFonts w:ascii="Tahoma" w:hAnsi="Tahoma" w:cs="Tahoma"/>
          <w:lang w:val="nl-NL"/>
        </w:rPr>
        <w:t>Onbeperkte 24x7 Problem Resolution Support</w:t>
      </w:r>
      <w:bookmarkEnd w:id="1255"/>
      <w:bookmarkEnd w:id="1256"/>
    </w:p>
    <w:p w14:paraId="7BBD0618" w14:textId="77777777" w:rsidR="009429C1" w:rsidRPr="00BD3611" w:rsidRDefault="009429C1" w:rsidP="00E13457">
      <w:pPr>
        <w:pStyle w:val="Heading3"/>
        <w:rPr>
          <w:rFonts w:ascii="Tahoma" w:hAnsi="Tahoma" w:cs="Tahoma"/>
          <w:sz w:val="16"/>
          <w:szCs w:val="16"/>
          <w:lang w:val="nb-NO"/>
        </w:rPr>
      </w:pPr>
    </w:p>
    <w:p w14:paraId="7BBD0619" w14:textId="77777777" w:rsidR="009429C1" w:rsidRPr="00BD3611" w:rsidRDefault="009429C1" w:rsidP="002D31E3">
      <w:pPr>
        <w:rPr>
          <w:rFonts w:cs="Tahoma"/>
          <w:lang w:val="nb-NO"/>
        </w:rPr>
      </w:pPr>
      <w:r w:rsidRPr="00BD3611">
        <w:rPr>
          <w:rFonts w:cs="Tahoma"/>
          <w:lang w:val="nl-NL"/>
        </w:rPr>
        <w:t>Dit voordeel is uitsluitend beschikbaar via (1) de Enrollment for Application Platform (EAP) bij een Enterprise</w:t>
      </w:r>
      <w:r w:rsidR="00E13457" w:rsidRPr="00BD3611">
        <w:rPr>
          <w:rFonts w:cs="Tahoma"/>
          <w:lang w:val="nl-NL"/>
        </w:rPr>
        <w:t> </w:t>
      </w:r>
      <w:r w:rsidRPr="00BD3611">
        <w:rPr>
          <w:rFonts w:cs="Tahoma"/>
          <w:lang w:val="nl-NL"/>
        </w:rPr>
        <w:t>Overeenkomst en/of (2) met de aanschaf van licenties voor Parallel Data Warehouse (PDW) via EA, EAP, Select Plus of Select.</w:t>
      </w:r>
    </w:p>
    <w:p w14:paraId="7BBD061A" w14:textId="77777777" w:rsidR="009429C1" w:rsidRPr="00BD3611" w:rsidRDefault="009429C1" w:rsidP="00E13457">
      <w:pPr>
        <w:jc w:val="both"/>
        <w:rPr>
          <w:rFonts w:cs="Tahoma"/>
          <w:sz w:val="16"/>
          <w:szCs w:val="16"/>
          <w:lang w:val="nb-NO"/>
        </w:rPr>
      </w:pPr>
    </w:p>
    <w:p w14:paraId="7BBD061B" w14:textId="77777777" w:rsidR="009429C1" w:rsidRPr="00BD3611" w:rsidRDefault="009429C1" w:rsidP="009429C1">
      <w:pPr>
        <w:spacing w:after="200" w:line="276" w:lineRule="atLeast"/>
        <w:ind w:left="720"/>
        <w:rPr>
          <w:rFonts w:cs="Tahoma"/>
          <w:lang w:val="nb-NO"/>
        </w:rPr>
      </w:pPr>
      <w:r w:rsidRPr="00BD3611">
        <w:rPr>
          <w:rFonts w:cs="Tahoma"/>
          <w:lang w:val="nl-NL"/>
        </w:rPr>
        <w:t>Klanten die een EAP hebben met een minimaal jaarlijks gemiddelde aan SA-bestedingen van $ 250000 voor gekwalificeerde Application Platform-producten en die over een actieve Premier Services Agreement beschikken, komen in aanmerking voor Onbeperkte 24x7 Problem Resolution Support-voorvallen (PRS).</w:t>
      </w:r>
      <w:r w:rsidRPr="00BD3611">
        <w:rPr>
          <w:rFonts w:cs="Tahoma"/>
          <w:lang w:val="nb-NO"/>
        </w:rPr>
        <w:t xml:space="preserve"> </w:t>
      </w:r>
      <w:r w:rsidRPr="00BD3611">
        <w:rPr>
          <w:rFonts w:cs="Tahoma"/>
          <w:color w:val="000000"/>
          <w:lang w:val="nl-NL"/>
        </w:rPr>
        <w:t xml:space="preserve">Producten die hieronder zijn opgegeven en die op dit moment vallen onder Mainstream of Extended Support zoals beschreven in het </w:t>
      </w:r>
      <w:hyperlink r:id="rId30" w:history="1">
        <w:r w:rsidRPr="00BD3611">
          <w:rPr>
            <w:rFonts w:cs="Tahoma"/>
            <w:color w:val="0000FF"/>
            <w:u w:val="single"/>
            <w:lang w:val="nl-NL"/>
          </w:rPr>
          <w:t>Microsoft Support Lifecycle-beleid</w:t>
        </w:r>
      </w:hyperlink>
      <w:r w:rsidRPr="00BD3611">
        <w:rPr>
          <w:rFonts w:cs="Tahoma"/>
          <w:color w:val="000000"/>
          <w:lang w:val="nl-NL"/>
        </w:rPr>
        <w:t xml:space="preserve"> volgens een Premier-contract van de klant, zijn opgenomen in deze voorzieningen.</w:t>
      </w:r>
    </w:p>
    <w:p w14:paraId="7BBD061C" w14:textId="77777777" w:rsidR="009429C1" w:rsidRPr="00BD3611" w:rsidRDefault="009429C1" w:rsidP="009429C1">
      <w:pPr>
        <w:spacing w:after="200" w:line="276" w:lineRule="auto"/>
        <w:ind w:left="720"/>
        <w:jc w:val="both"/>
        <w:rPr>
          <w:rFonts w:cs="Tahoma"/>
        </w:rPr>
      </w:pPr>
      <w:r w:rsidRPr="00BD3611">
        <w:rPr>
          <w:rFonts w:cs="Tahoma"/>
          <w:lang w:val="nl-NL"/>
        </w:rPr>
        <w:t>De kwalificerende Application Platform-producten zijn:</w:t>
      </w:r>
    </w:p>
    <w:p w14:paraId="7BBD061D" w14:textId="77777777" w:rsidR="009429C1" w:rsidRPr="00BD3611" w:rsidRDefault="009429C1" w:rsidP="00E13457">
      <w:pPr>
        <w:rPr>
          <w:rFonts w:cs="Tahoma"/>
          <w:sz w:val="16"/>
          <w:szCs w:val="16"/>
        </w:rPr>
      </w:pPr>
    </w:p>
    <w:p w14:paraId="7BBD061E" w14:textId="77777777" w:rsidR="009429C1" w:rsidRPr="00BD3611" w:rsidRDefault="009429C1" w:rsidP="009C32AA">
      <w:pPr>
        <w:numPr>
          <w:ilvl w:val="0"/>
          <w:numId w:val="93"/>
        </w:numPr>
        <w:rPr>
          <w:rFonts w:cs="Tahoma"/>
        </w:rPr>
      </w:pPr>
      <w:r w:rsidRPr="00BD3611">
        <w:rPr>
          <w:rFonts w:cs="Tahoma"/>
          <w:lang w:val="nl-NL"/>
        </w:rPr>
        <w:t>SQL CAL</w:t>
      </w:r>
    </w:p>
    <w:p w14:paraId="7BBD061F" w14:textId="77777777" w:rsidR="009429C1" w:rsidRPr="00BD3611" w:rsidRDefault="009429C1" w:rsidP="009C32AA">
      <w:pPr>
        <w:numPr>
          <w:ilvl w:val="0"/>
          <w:numId w:val="93"/>
        </w:numPr>
        <w:rPr>
          <w:rFonts w:cs="Tahoma"/>
        </w:rPr>
      </w:pPr>
      <w:r w:rsidRPr="00BD3611">
        <w:rPr>
          <w:rFonts w:cs="Tahoma"/>
          <w:lang w:val="nl-NL"/>
        </w:rPr>
        <w:t>SQL Server Standard</w:t>
      </w:r>
    </w:p>
    <w:p w14:paraId="7BBD0620" w14:textId="77777777" w:rsidR="009429C1" w:rsidRPr="00BD3611" w:rsidRDefault="009429C1" w:rsidP="009C32AA">
      <w:pPr>
        <w:numPr>
          <w:ilvl w:val="0"/>
          <w:numId w:val="93"/>
        </w:numPr>
        <w:rPr>
          <w:rFonts w:cs="Tahoma"/>
        </w:rPr>
      </w:pPr>
      <w:r w:rsidRPr="00BD3611">
        <w:rPr>
          <w:rFonts w:cs="Tahoma"/>
          <w:lang w:val="nl-NL"/>
        </w:rPr>
        <w:t>SQL Server Standard Per Core / Per Processor</w:t>
      </w:r>
    </w:p>
    <w:p w14:paraId="7BBD0621" w14:textId="77777777" w:rsidR="009429C1" w:rsidRPr="00BD3611" w:rsidRDefault="009429C1" w:rsidP="009C32AA">
      <w:pPr>
        <w:numPr>
          <w:ilvl w:val="0"/>
          <w:numId w:val="93"/>
        </w:numPr>
        <w:rPr>
          <w:rFonts w:cs="Tahoma"/>
        </w:rPr>
      </w:pPr>
      <w:r w:rsidRPr="00BD3611">
        <w:rPr>
          <w:rFonts w:cs="Tahoma"/>
          <w:lang w:val="nl-NL"/>
        </w:rPr>
        <w:t>SQL Server Enterprise</w:t>
      </w:r>
    </w:p>
    <w:p w14:paraId="7BBD0622" w14:textId="77777777" w:rsidR="009429C1" w:rsidRPr="00BD3611" w:rsidRDefault="009429C1" w:rsidP="009C32AA">
      <w:pPr>
        <w:numPr>
          <w:ilvl w:val="0"/>
          <w:numId w:val="93"/>
        </w:numPr>
        <w:rPr>
          <w:rFonts w:cs="Tahoma"/>
        </w:rPr>
      </w:pPr>
      <w:r w:rsidRPr="00BD3611">
        <w:rPr>
          <w:rFonts w:cs="Tahoma"/>
          <w:lang w:val="nl-NL"/>
        </w:rPr>
        <w:t>SQL Server Enterprise Per Core / Per Processor</w:t>
      </w:r>
    </w:p>
    <w:p w14:paraId="7BBD0623" w14:textId="77777777" w:rsidR="009429C1" w:rsidRPr="00BD3611" w:rsidRDefault="009429C1" w:rsidP="009C32AA">
      <w:pPr>
        <w:numPr>
          <w:ilvl w:val="0"/>
          <w:numId w:val="93"/>
        </w:numPr>
        <w:rPr>
          <w:rFonts w:cs="Tahoma"/>
        </w:rPr>
      </w:pPr>
      <w:r w:rsidRPr="00BD3611">
        <w:rPr>
          <w:rFonts w:cs="Tahoma"/>
          <w:lang w:val="nl-NL"/>
        </w:rPr>
        <w:t>SQL Server Business Intelligence</w:t>
      </w:r>
    </w:p>
    <w:p w14:paraId="7BBD0624" w14:textId="77777777" w:rsidR="009429C1" w:rsidRPr="00BD3611" w:rsidRDefault="009429C1" w:rsidP="009C32AA">
      <w:pPr>
        <w:numPr>
          <w:ilvl w:val="0"/>
          <w:numId w:val="93"/>
        </w:numPr>
        <w:rPr>
          <w:rFonts w:cs="Tahoma"/>
        </w:rPr>
      </w:pPr>
      <w:r w:rsidRPr="00BD3611">
        <w:rPr>
          <w:rFonts w:cs="Tahoma"/>
          <w:lang w:val="nl-NL"/>
        </w:rPr>
        <w:t>SQL Server Datacenter Per Processor</w:t>
      </w:r>
    </w:p>
    <w:p w14:paraId="7BBD0625" w14:textId="77777777" w:rsidR="009429C1" w:rsidRPr="00BD3611" w:rsidRDefault="009429C1" w:rsidP="009C32AA">
      <w:pPr>
        <w:numPr>
          <w:ilvl w:val="0"/>
          <w:numId w:val="93"/>
        </w:numPr>
        <w:rPr>
          <w:rFonts w:cs="Tahoma"/>
        </w:rPr>
      </w:pPr>
      <w:r w:rsidRPr="00BD3611">
        <w:rPr>
          <w:rFonts w:cs="Tahoma"/>
          <w:lang w:val="nl-NL"/>
        </w:rPr>
        <w:lastRenderedPageBreak/>
        <w:t>BizTalk Server Standard Per Processor</w:t>
      </w:r>
    </w:p>
    <w:p w14:paraId="7BBD0626" w14:textId="77777777" w:rsidR="009429C1" w:rsidRPr="00BD3611" w:rsidRDefault="009429C1" w:rsidP="009C32AA">
      <w:pPr>
        <w:numPr>
          <w:ilvl w:val="0"/>
          <w:numId w:val="93"/>
        </w:numPr>
        <w:rPr>
          <w:rFonts w:cs="Tahoma"/>
        </w:rPr>
      </w:pPr>
      <w:r w:rsidRPr="00BD3611">
        <w:rPr>
          <w:rFonts w:cs="Tahoma"/>
          <w:lang w:val="nl-NL"/>
        </w:rPr>
        <w:t>BizTalk Server Enterprise Per Processor</w:t>
      </w:r>
    </w:p>
    <w:p w14:paraId="7BBD0627" w14:textId="77777777" w:rsidR="009429C1" w:rsidRPr="00BD3611" w:rsidRDefault="009429C1" w:rsidP="009C32AA">
      <w:pPr>
        <w:numPr>
          <w:ilvl w:val="0"/>
          <w:numId w:val="93"/>
        </w:numPr>
        <w:rPr>
          <w:rFonts w:cs="Tahoma"/>
        </w:rPr>
      </w:pPr>
      <w:r w:rsidRPr="00BD3611">
        <w:rPr>
          <w:rFonts w:cs="Tahoma"/>
          <w:lang w:val="nl-NL"/>
        </w:rPr>
        <w:t>BizTalk Server Branch Per Processor</w:t>
      </w:r>
    </w:p>
    <w:p w14:paraId="7BBD0628" w14:textId="77777777" w:rsidR="009429C1" w:rsidRPr="00BD3611" w:rsidRDefault="009429C1" w:rsidP="009C32AA">
      <w:pPr>
        <w:numPr>
          <w:ilvl w:val="0"/>
          <w:numId w:val="93"/>
        </w:numPr>
        <w:rPr>
          <w:rFonts w:cs="Tahoma"/>
        </w:rPr>
      </w:pPr>
      <w:r w:rsidRPr="00BD3611">
        <w:rPr>
          <w:rFonts w:cs="Tahoma"/>
          <w:lang w:val="nl-NL"/>
        </w:rPr>
        <w:t>Office SharePoint Server</w:t>
      </w:r>
    </w:p>
    <w:p w14:paraId="7BBD0629" w14:textId="77777777" w:rsidR="009429C1" w:rsidRPr="00BD3611" w:rsidRDefault="009429C1" w:rsidP="009C32AA">
      <w:pPr>
        <w:numPr>
          <w:ilvl w:val="0"/>
          <w:numId w:val="93"/>
        </w:numPr>
        <w:rPr>
          <w:rFonts w:cs="Tahoma"/>
        </w:rPr>
      </w:pPr>
      <w:r w:rsidRPr="00BD3611">
        <w:rPr>
          <w:rFonts w:cs="Tahoma"/>
          <w:lang w:val="nl-NL"/>
        </w:rPr>
        <w:t>SharePoint Internet</w:t>
      </w:r>
    </w:p>
    <w:p w14:paraId="7BBD062A" w14:textId="77777777" w:rsidR="009429C1" w:rsidRPr="00BD3611" w:rsidRDefault="009429C1" w:rsidP="009C32AA">
      <w:pPr>
        <w:numPr>
          <w:ilvl w:val="0"/>
          <w:numId w:val="93"/>
        </w:numPr>
        <w:rPr>
          <w:rFonts w:cs="Tahoma"/>
        </w:rPr>
      </w:pPr>
      <w:r w:rsidRPr="00BD3611">
        <w:rPr>
          <w:rFonts w:cs="Tahoma"/>
          <w:lang w:val="nl-NL"/>
        </w:rPr>
        <w:t>FAST voor SharePoint / SharePoint Internet</w:t>
      </w:r>
    </w:p>
    <w:p w14:paraId="7BBD062B" w14:textId="77777777" w:rsidR="009429C1" w:rsidRPr="00BD3611" w:rsidRDefault="009429C1" w:rsidP="009429C1">
      <w:pPr>
        <w:ind w:left="720"/>
        <w:rPr>
          <w:rFonts w:cs="Tahoma"/>
        </w:rPr>
      </w:pPr>
    </w:p>
    <w:p w14:paraId="7BBD062C" w14:textId="77777777" w:rsidR="009429C1" w:rsidRPr="00BD3611" w:rsidRDefault="009429C1" w:rsidP="009429C1">
      <w:pPr>
        <w:rPr>
          <w:rFonts w:cs="Tahoma"/>
        </w:rPr>
      </w:pPr>
    </w:p>
    <w:p w14:paraId="7BBD062D" w14:textId="77777777" w:rsidR="009429C1" w:rsidRPr="00BD3611" w:rsidRDefault="009429C1" w:rsidP="009429C1">
      <w:pPr>
        <w:pStyle w:val="AppendixBodyText"/>
        <w:ind w:left="720"/>
        <w:jc w:val="both"/>
        <w:rPr>
          <w:rFonts w:ascii="Tahoma" w:hAnsi="Tahoma" w:cs="Tahoma"/>
          <w:lang w:val="de-DE"/>
        </w:rPr>
      </w:pPr>
      <w:r w:rsidRPr="00BD3611">
        <w:rPr>
          <w:rFonts w:ascii="Tahoma" w:hAnsi="Tahoma" w:cs="Tahoma"/>
          <w:sz w:val="18"/>
          <w:szCs w:val="18"/>
          <w:lang w:val="nl-NL"/>
        </w:rPr>
        <w:t>In de onderstaande tabel worden de bedragen voor minimale SA-bestedingen weergegeven voor overeenkomsten op basis van een andere valuta dan USD.</w:t>
      </w:r>
      <w:r w:rsidR="001F094E" w:rsidRPr="00BD3611">
        <w:rPr>
          <w:rFonts w:ascii="Tahoma" w:hAnsi="Tahoma" w:cs="Tahoma"/>
        </w:rPr>
        <w:t xml:space="preserve"> </w:t>
      </w:r>
      <w:r w:rsidRPr="00BD3611">
        <w:rPr>
          <w:rFonts w:ascii="Tahoma" w:hAnsi="Tahoma" w:cs="Tahoma"/>
          <w:sz w:val="18"/>
          <w:lang w:val="nl-NL"/>
        </w:rPr>
        <w:t>Vanwege schommelingen in de wisselkoersen kan deze tabel zonder kennisgeving vooraf worden gewijzigd.</w:t>
      </w:r>
    </w:p>
    <w:p w14:paraId="7BBD062E" w14:textId="77777777" w:rsidR="009429C1" w:rsidRPr="00BD3611" w:rsidRDefault="009429C1" w:rsidP="009429C1">
      <w:pPr>
        <w:pStyle w:val="AppendixBodyText"/>
        <w:ind w:left="720"/>
        <w:rPr>
          <w:rFonts w:ascii="Tahoma" w:hAnsi="Tahoma" w:cs="Tahoma"/>
          <w:lang w:val="de-DE"/>
        </w:rPr>
      </w:pPr>
    </w:p>
    <w:p w14:paraId="7BBD062F" w14:textId="77777777" w:rsidR="009429C1" w:rsidRPr="00BD3611" w:rsidRDefault="009429C1" w:rsidP="009429C1">
      <w:pPr>
        <w:rPr>
          <w:rFonts w:cs="Tahoma"/>
          <w:lang w:val="de-DE"/>
        </w:rPr>
      </w:pPr>
    </w:p>
    <w:tbl>
      <w:tblPr>
        <w:tblW w:w="6021"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1126"/>
        <w:gridCol w:w="2996"/>
      </w:tblGrid>
      <w:tr w:rsidR="009429C1" w:rsidRPr="00BD3611" w14:paraId="7BBD0633" w14:textId="77777777" w:rsidTr="00C71EFB">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center"/>
          </w:tcPr>
          <w:p w14:paraId="7BBD0630" w14:textId="77777777" w:rsidR="009429C1" w:rsidRPr="00BD3611" w:rsidRDefault="009429C1" w:rsidP="00C71EFB">
            <w:pPr>
              <w:pStyle w:val="AppendixBodyText"/>
              <w:jc w:val="center"/>
              <w:rPr>
                <w:rFonts w:ascii="Tahoma" w:hAnsi="Tahoma" w:cs="Tahoma"/>
                <w:b/>
                <w:bCs/>
              </w:rPr>
            </w:pPr>
            <w:r w:rsidRPr="00BD3611">
              <w:rPr>
                <w:rFonts w:ascii="Tahoma" w:hAnsi="Tahoma" w:cs="Tahoma"/>
                <w:b/>
                <w:bCs/>
                <w:lang w:val="nl-NL"/>
              </w:rPr>
              <w:t>Valuta</w:t>
            </w:r>
          </w:p>
        </w:tc>
        <w:tc>
          <w:tcPr>
            <w:tcW w:w="1126" w:type="dxa"/>
            <w:tcBorders>
              <w:top w:val="single" w:sz="8" w:space="0" w:color="auto"/>
              <w:left w:val="single" w:sz="8" w:space="0" w:color="auto"/>
              <w:bottom w:val="single" w:sz="8" w:space="0" w:color="auto"/>
              <w:right w:val="single" w:sz="8" w:space="0" w:color="auto"/>
            </w:tcBorders>
            <w:shd w:val="clear" w:color="auto" w:fill="FFCC99"/>
            <w:vAlign w:val="center"/>
          </w:tcPr>
          <w:p w14:paraId="7BBD0631" w14:textId="77777777" w:rsidR="009429C1" w:rsidRPr="00BD3611" w:rsidRDefault="009429C1" w:rsidP="00C71EFB">
            <w:pPr>
              <w:pStyle w:val="AppendixBodyText"/>
              <w:jc w:val="center"/>
              <w:rPr>
                <w:rFonts w:ascii="Tahoma" w:hAnsi="Tahoma" w:cs="Tahoma"/>
                <w:b/>
                <w:bCs/>
              </w:rPr>
            </w:pPr>
            <w:r w:rsidRPr="00BD3611">
              <w:rPr>
                <w:rFonts w:ascii="Tahoma" w:hAnsi="Tahoma" w:cs="Tahoma"/>
                <w:b/>
                <w:bCs/>
                <w:lang w:val="nl-NL"/>
              </w:rPr>
              <w:t>Valutacode</w:t>
            </w:r>
          </w:p>
        </w:tc>
        <w:tc>
          <w:tcPr>
            <w:tcW w:w="2996" w:type="dxa"/>
            <w:tcBorders>
              <w:top w:val="single" w:sz="8" w:space="0" w:color="auto"/>
              <w:left w:val="single" w:sz="8" w:space="0" w:color="auto"/>
              <w:bottom w:val="single" w:sz="8" w:space="0" w:color="auto"/>
              <w:right w:val="single" w:sz="8" w:space="0" w:color="auto"/>
            </w:tcBorders>
            <w:shd w:val="clear" w:color="auto" w:fill="FFCC99"/>
            <w:vAlign w:val="center"/>
          </w:tcPr>
          <w:p w14:paraId="7BBD0632" w14:textId="77777777" w:rsidR="009429C1" w:rsidRPr="00BD3611" w:rsidRDefault="009429C1" w:rsidP="00C71EFB">
            <w:pPr>
              <w:pStyle w:val="AppendixBodyText"/>
              <w:jc w:val="center"/>
              <w:rPr>
                <w:rFonts w:ascii="Tahoma" w:hAnsi="Tahoma" w:cs="Tahoma"/>
                <w:b/>
                <w:bCs/>
                <w:lang w:val="nb-NO"/>
              </w:rPr>
            </w:pPr>
            <w:r w:rsidRPr="00BD3611">
              <w:rPr>
                <w:rFonts w:ascii="Tahoma" w:hAnsi="Tahoma" w:cs="Tahoma"/>
                <w:b/>
                <w:bCs/>
                <w:lang w:val="nl-NL"/>
              </w:rPr>
              <w:t>Minimaal jaarlijks gemiddelde aan SA-bestedingen voor Onbeperkte 24x7 PRS</w:t>
            </w:r>
          </w:p>
        </w:tc>
      </w:tr>
      <w:tr w:rsidR="009429C1" w:rsidRPr="00BD3611" w14:paraId="7BBD0637" w14:textId="77777777" w:rsidTr="00C71EFB">
        <w:trPr>
          <w:trHeight w:val="236"/>
        </w:trPr>
        <w:tc>
          <w:tcPr>
            <w:tcW w:w="1899" w:type="dxa"/>
            <w:vAlign w:val="bottom"/>
          </w:tcPr>
          <w:p w14:paraId="7BBD0634"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Amerikaanse dollars</w:t>
            </w:r>
          </w:p>
        </w:tc>
        <w:tc>
          <w:tcPr>
            <w:tcW w:w="1126" w:type="dxa"/>
            <w:vAlign w:val="bottom"/>
          </w:tcPr>
          <w:p w14:paraId="7BBD0635"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USD</w:t>
            </w:r>
          </w:p>
        </w:tc>
        <w:tc>
          <w:tcPr>
            <w:tcW w:w="2996" w:type="dxa"/>
            <w:vAlign w:val="bottom"/>
          </w:tcPr>
          <w:p w14:paraId="7BBD0636"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250000</w:t>
            </w:r>
            <w:r w:rsidRPr="00BD3611">
              <w:rPr>
                <w:rFonts w:ascii="Tahoma" w:hAnsi="Tahoma" w:cs="Tahoma"/>
              </w:rPr>
              <w:t xml:space="preserve"> </w:t>
            </w:r>
          </w:p>
        </w:tc>
      </w:tr>
      <w:tr w:rsidR="009429C1" w:rsidRPr="00BD3611" w14:paraId="7BBD063B" w14:textId="77777777" w:rsidTr="00C71EFB">
        <w:trPr>
          <w:trHeight w:val="236"/>
        </w:trPr>
        <w:tc>
          <w:tcPr>
            <w:tcW w:w="1899" w:type="dxa"/>
            <w:vAlign w:val="bottom"/>
          </w:tcPr>
          <w:p w14:paraId="7BBD0638"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Australische dollars</w:t>
            </w:r>
          </w:p>
        </w:tc>
        <w:tc>
          <w:tcPr>
            <w:tcW w:w="1126" w:type="dxa"/>
            <w:vAlign w:val="bottom"/>
          </w:tcPr>
          <w:p w14:paraId="7BBD0639"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AUD</w:t>
            </w:r>
          </w:p>
        </w:tc>
        <w:tc>
          <w:tcPr>
            <w:tcW w:w="2996" w:type="dxa"/>
            <w:vAlign w:val="bottom"/>
          </w:tcPr>
          <w:p w14:paraId="7BBD063A"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375000</w:t>
            </w:r>
            <w:r w:rsidRPr="00BD3611">
              <w:rPr>
                <w:rFonts w:ascii="Tahoma" w:hAnsi="Tahoma" w:cs="Tahoma"/>
              </w:rPr>
              <w:t xml:space="preserve"> </w:t>
            </w:r>
          </w:p>
        </w:tc>
      </w:tr>
      <w:tr w:rsidR="009429C1" w:rsidRPr="00BD3611" w14:paraId="7BBD063F" w14:textId="77777777" w:rsidTr="00C71EFB">
        <w:trPr>
          <w:trHeight w:val="236"/>
        </w:trPr>
        <w:tc>
          <w:tcPr>
            <w:tcW w:w="1899" w:type="dxa"/>
            <w:vAlign w:val="bottom"/>
          </w:tcPr>
          <w:p w14:paraId="7BBD063C"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Canadese dollars</w:t>
            </w:r>
          </w:p>
        </w:tc>
        <w:tc>
          <w:tcPr>
            <w:tcW w:w="1126" w:type="dxa"/>
            <w:vAlign w:val="bottom"/>
          </w:tcPr>
          <w:p w14:paraId="7BBD063D"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CAD</w:t>
            </w:r>
          </w:p>
        </w:tc>
        <w:tc>
          <w:tcPr>
            <w:tcW w:w="2996" w:type="dxa"/>
            <w:vAlign w:val="bottom"/>
          </w:tcPr>
          <w:p w14:paraId="7BBD063E"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337500</w:t>
            </w:r>
            <w:r w:rsidRPr="00BD3611">
              <w:rPr>
                <w:rFonts w:ascii="Tahoma" w:hAnsi="Tahoma" w:cs="Tahoma"/>
              </w:rPr>
              <w:t xml:space="preserve"> </w:t>
            </w:r>
          </w:p>
        </w:tc>
      </w:tr>
      <w:tr w:rsidR="009429C1" w:rsidRPr="00BD3611" w14:paraId="7BBD0643" w14:textId="77777777" w:rsidTr="00C71EFB">
        <w:trPr>
          <w:trHeight w:val="236"/>
        </w:trPr>
        <w:tc>
          <w:tcPr>
            <w:tcW w:w="1899" w:type="dxa"/>
            <w:vAlign w:val="bottom"/>
          </w:tcPr>
          <w:p w14:paraId="7BBD0640"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Zwitserse franken</w:t>
            </w:r>
          </w:p>
        </w:tc>
        <w:tc>
          <w:tcPr>
            <w:tcW w:w="1126" w:type="dxa"/>
            <w:vAlign w:val="bottom"/>
          </w:tcPr>
          <w:p w14:paraId="7BBD0641"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CHF</w:t>
            </w:r>
          </w:p>
        </w:tc>
        <w:tc>
          <w:tcPr>
            <w:tcW w:w="2996" w:type="dxa"/>
            <w:vAlign w:val="bottom"/>
          </w:tcPr>
          <w:p w14:paraId="7BBD0642"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412500</w:t>
            </w:r>
            <w:r w:rsidRPr="00BD3611">
              <w:rPr>
                <w:rFonts w:ascii="Tahoma" w:hAnsi="Tahoma" w:cs="Tahoma"/>
              </w:rPr>
              <w:t xml:space="preserve"> </w:t>
            </w:r>
          </w:p>
        </w:tc>
      </w:tr>
      <w:tr w:rsidR="009429C1" w:rsidRPr="00BD3611" w14:paraId="7BBD0647" w14:textId="77777777" w:rsidTr="00C71EFB">
        <w:trPr>
          <w:trHeight w:val="236"/>
        </w:trPr>
        <w:tc>
          <w:tcPr>
            <w:tcW w:w="1899" w:type="dxa"/>
            <w:vAlign w:val="bottom"/>
          </w:tcPr>
          <w:p w14:paraId="7BBD0644"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Chinese yuan renmibi</w:t>
            </w:r>
          </w:p>
        </w:tc>
        <w:tc>
          <w:tcPr>
            <w:tcW w:w="1126" w:type="dxa"/>
            <w:vAlign w:val="bottom"/>
          </w:tcPr>
          <w:p w14:paraId="7BBD0645"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CNY</w:t>
            </w:r>
          </w:p>
        </w:tc>
        <w:tc>
          <w:tcPr>
            <w:tcW w:w="2996" w:type="dxa"/>
            <w:vAlign w:val="bottom"/>
          </w:tcPr>
          <w:p w14:paraId="7BBD0646"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2062500</w:t>
            </w:r>
            <w:r w:rsidRPr="00BD3611">
              <w:rPr>
                <w:rFonts w:ascii="Tahoma" w:hAnsi="Tahoma" w:cs="Tahoma"/>
              </w:rPr>
              <w:t xml:space="preserve"> </w:t>
            </w:r>
          </w:p>
        </w:tc>
      </w:tr>
      <w:tr w:rsidR="009429C1" w:rsidRPr="00BD3611" w14:paraId="7BBD064B" w14:textId="77777777" w:rsidTr="00C71EFB">
        <w:trPr>
          <w:trHeight w:val="236"/>
        </w:trPr>
        <w:tc>
          <w:tcPr>
            <w:tcW w:w="1899" w:type="dxa"/>
            <w:vAlign w:val="bottom"/>
          </w:tcPr>
          <w:p w14:paraId="7BBD0648"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Deense kroon</w:t>
            </w:r>
          </w:p>
        </w:tc>
        <w:tc>
          <w:tcPr>
            <w:tcW w:w="1126" w:type="dxa"/>
            <w:vAlign w:val="bottom"/>
          </w:tcPr>
          <w:p w14:paraId="7BBD0649"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DKK</w:t>
            </w:r>
          </w:p>
        </w:tc>
        <w:tc>
          <w:tcPr>
            <w:tcW w:w="2996" w:type="dxa"/>
            <w:vAlign w:val="bottom"/>
          </w:tcPr>
          <w:p w14:paraId="7BBD064A"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2000000</w:t>
            </w:r>
            <w:r w:rsidRPr="00BD3611">
              <w:rPr>
                <w:rFonts w:ascii="Tahoma" w:hAnsi="Tahoma" w:cs="Tahoma"/>
              </w:rPr>
              <w:t xml:space="preserve"> </w:t>
            </w:r>
          </w:p>
        </w:tc>
      </w:tr>
      <w:tr w:rsidR="009429C1" w:rsidRPr="00BD3611" w14:paraId="7BBD064F" w14:textId="77777777" w:rsidTr="00C71EFB">
        <w:trPr>
          <w:trHeight w:val="236"/>
        </w:trPr>
        <w:tc>
          <w:tcPr>
            <w:tcW w:w="1899" w:type="dxa"/>
            <w:vAlign w:val="bottom"/>
          </w:tcPr>
          <w:p w14:paraId="7BBD064C"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EURO</w:t>
            </w:r>
          </w:p>
        </w:tc>
        <w:tc>
          <w:tcPr>
            <w:tcW w:w="1126" w:type="dxa"/>
            <w:vAlign w:val="bottom"/>
          </w:tcPr>
          <w:p w14:paraId="7BBD064D"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EUR</w:t>
            </w:r>
          </w:p>
        </w:tc>
        <w:tc>
          <w:tcPr>
            <w:tcW w:w="2996" w:type="dxa"/>
            <w:vAlign w:val="bottom"/>
          </w:tcPr>
          <w:p w14:paraId="7BBD064E"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268750</w:t>
            </w:r>
            <w:r w:rsidRPr="00BD3611">
              <w:rPr>
                <w:rFonts w:ascii="Tahoma" w:hAnsi="Tahoma" w:cs="Tahoma"/>
              </w:rPr>
              <w:t xml:space="preserve"> </w:t>
            </w:r>
          </w:p>
        </w:tc>
      </w:tr>
      <w:tr w:rsidR="009429C1" w:rsidRPr="00BD3611" w14:paraId="7BBD0653" w14:textId="77777777" w:rsidTr="00C71EFB">
        <w:trPr>
          <w:trHeight w:val="236"/>
        </w:trPr>
        <w:tc>
          <w:tcPr>
            <w:tcW w:w="1899" w:type="dxa"/>
            <w:vAlign w:val="bottom"/>
          </w:tcPr>
          <w:p w14:paraId="7BBD0650"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Pound Sterling</w:t>
            </w:r>
          </w:p>
        </w:tc>
        <w:tc>
          <w:tcPr>
            <w:tcW w:w="1126" w:type="dxa"/>
            <w:vAlign w:val="bottom"/>
          </w:tcPr>
          <w:p w14:paraId="7BBD0651"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GBP</w:t>
            </w:r>
          </w:p>
        </w:tc>
        <w:tc>
          <w:tcPr>
            <w:tcW w:w="2996" w:type="dxa"/>
            <w:vAlign w:val="bottom"/>
          </w:tcPr>
          <w:p w14:paraId="7BBD0652"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168750</w:t>
            </w:r>
            <w:r w:rsidRPr="00BD3611">
              <w:rPr>
                <w:rFonts w:ascii="Tahoma" w:hAnsi="Tahoma" w:cs="Tahoma"/>
              </w:rPr>
              <w:t xml:space="preserve"> </w:t>
            </w:r>
          </w:p>
        </w:tc>
      </w:tr>
      <w:tr w:rsidR="009429C1" w:rsidRPr="00BD3611" w14:paraId="7BBD0657" w14:textId="77777777" w:rsidTr="00C71EFB">
        <w:trPr>
          <w:trHeight w:val="236"/>
        </w:trPr>
        <w:tc>
          <w:tcPr>
            <w:tcW w:w="1899" w:type="dxa"/>
            <w:vAlign w:val="bottom"/>
          </w:tcPr>
          <w:p w14:paraId="7BBD0654"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Japanse yen</w:t>
            </w:r>
          </w:p>
        </w:tc>
        <w:tc>
          <w:tcPr>
            <w:tcW w:w="1126" w:type="dxa"/>
            <w:vAlign w:val="bottom"/>
          </w:tcPr>
          <w:p w14:paraId="7BBD0655"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JPY</w:t>
            </w:r>
          </w:p>
        </w:tc>
        <w:tc>
          <w:tcPr>
            <w:tcW w:w="2996" w:type="dxa"/>
            <w:vAlign w:val="bottom"/>
          </w:tcPr>
          <w:p w14:paraId="7BBD0656"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30000000</w:t>
            </w:r>
            <w:r w:rsidRPr="00BD3611">
              <w:rPr>
                <w:rFonts w:ascii="Tahoma" w:hAnsi="Tahoma" w:cs="Tahoma"/>
              </w:rPr>
              <w:t xml:space="preserve"> </w:t>
            </w:r>
          </w:p>
        </w:tc>
      </w:tr>
      <w:tr w:rsidR="009429C1" w:rsidRPr="00BD3611" w14:paraId="7BBD065B" w14:textId="77777777" w:rsidTr="00C71EFB">
        <w:trPr>
          <w:trHeight w:val="236"/>
        </w:trPr>
        <w:tc>
          <w:tcPr>
            <w:tcW w:w="1899" w:type="dxa"/>
            <w:vAlign w:val="bottom"/>
          </w:tcPr>
          <w:p w14:paraId="7BBD0658"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Koreaanse won</w:t>
            </w:r>
          </w:p>
        </w:tc>
        <w:tc>
          <w:tcPr>
            <w:tcW w:w="1126" w:type="dxa"/>
            <w:vAlign w:val="bottom"/>
          </w:tcPr>
          <w:p w14:paraId="7BBD0659"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KRW</w:t>
            </w:r>
          </w:p>
        </w:tc>
        <w:tc>
          <w:tcPr>
            <w:tcW w:w="2996" w:type="dxa"/>
            <w:vAlign w:val="bottom"/>
          </w:tcPr>
          <w:p w14:paraId="7BBD065A"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300000000</w:t>
            </w:r>
            <w:r w:rsidRPr="00BD3611">
              <w:rPr>
                <w:rFonts w:ascii="Tahoma" w:hAnsi="Tahoma" w:cs="Tahoma"/>
              </w:rPr>
              <w:t xml:space="preserve"> </w:t>
            </w:r>
          </w:p>
        </w:tc>
      </w:tr>
      <w:tr w:rsidR="009429C1" w:rsidRPr="00BD3611" w14:paraId="7BBD065F" w14:textId="77777777" w:rsidTr="00C71EFB">
        <w:trPr>
          <w:trHeight w:val="236"/>
        </w:trPr>
        <w:tc>
          <w:tcPr>
            <w:tcW w:w="1899" w:type="dxa"/>
            <w:vAlign w:val="bottom"/>
          </w:tcPr>
          <w:p w14:paraId="7BBD065C"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Noorse kroon</w:t>
            </w:r>
          </w:p>
        </w:tc>
        <w:tc>
          <w:tcPr>
            <w:tcW w:w="1126" w:type="dxa"/>
            <w:vAlign w:val="bottom"/>
          </w:tcPr>
          <w:p w14:paraId="7BBD065D"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NOK</w:t>
            </w:r>
          </w:p>
        </w:tc>
        <w:tc>
          <w:tcPr>
            <w:tcW w:w="2996" w:type="dxa"/>
            <w:vAlign w:val="bottom"/>
          </w:tcPr>
          <w:p w14:paraId="7BBD065E"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2062500</w:t>
            </w:r>
            <w:r w:rsidRPr="00BD3611">
              <w:rPr>
                <w:rFonts w:ascii="Tahoma" w:hAnsi="Tahoma" w:cs="Tahoma"/>
              </w:rPr>
              <w:t xml:space="preserve"> </w:t>
            </w:r>
          </w:p>
        </w:tc>
      </w:tr>
      <w:tr w:rsidR="009429C1" w:rsidRPr="00BD3611" w14:paraId="7BBD0663" w14:textId="77777777" w:rsidTr="00C71EFB">
        <w:trPr>
          <w:trHeight w:val="236"/>
        </w:trPr>
        <w:tc>
          <w:tcPr>
            <w:tcW w:w="1899" w:type="dxa"/>
            <w:vAlign w:val="bottom"/>
          </w:tcPr>
          <w:p w14:paraId="7BBD0660"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Nieuw-Zeelandse dollars</w:t>
            </w:r>
          </w:p>
        </w:tc>
        <w:tc>
          <w:tcPr>
            <w:tcW w:w="1126" w:type="dxa"/>
            <w:vAlign w:val="bottom"/>
          </w:tcPr>
          <w:p w14:paraId="7BBD0661"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NZD</w:t>
            </w:r>
          </w:p>
        </w:tc>
        <w:tc>
          <w:tcPr>
            <w:tcW w:w="2996" w:type="dxa"/>
            <w:vAlign w:val="bottom"/>
          </w:tcPr>
          <w:p w14:paraId="7BBD0662"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437500</w:t>
            </w:r>
            <w:r w:rsidRPr="00BD3611">
              <w:rPr>
                <w:rFonts w:ascii="Tahoma" w:hAnsi="Tahoma" w:cs="Tahoma"/>
              </w:rPr>
              <w:t xml:space="preserve"> </w:t>
            </w:r>
          </w:p>
        </w:tc>
      </w:tr>
      <w:tr w:rsidR="009429C1" w:rsidRPr="00BD3611" w14:paraId="7BBD0667" w14:textId="77777777" w:rsidTr="00C71EFB">
        <w:trPr>
          <w:trHeight w:val="236"/>
        </w:trPr>
        <w:tc>
          <w:tcPr>
            <w:tcW w:w="1899" w:type="dxa"/>
            <w:vAlign w:val="bottom"/>
          </w:tcPr>
          <w:p w14:paraId="7BBD0664"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Zweedse kroon</w:t>
            </w:r>
          </w:p>
        </w:tc>
        <w:tc>
          <w:tcPr>
            <w:tcW w:w="1126" w:type="dxa"/>
            <w:vAlign w:val="bottom"/>
          </w:tcPr>
          <w:p w14:paraId="7BBD0665"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SEK</w:t>
            </w:r>
          </w:p>
        </w:tc>
        <w:tc>
          <w:tcPr>
            <w:tcW w:w="2996" w:type="dxa"/>
            <w:vAlign w:val="bottom"/>
          </w:tcPr>
          <w:p w14:paraId="7BBD0666"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2500000</w:t>
            </w:r>
            <w:r w:rsidRPr="00BD3611">
              <w:rPr>
                <w:rFonts w:ascii="Tahoma" w:hAnsi="Tahoma" w:cs="Tahoma"/>
              </w:rPr>
              <w:t xml:space="preserve"> </w:t>
            </w:r>
          </w:p>
        </w:tc>
      </w:tr>
      <w:tr w:rsidR="009429C1" w:rsidRPr="00BD3611" w14:paraId="7BBD066B" w14:textId="77777777" w:rsidTr="00C71EFB">
        <w:trPr>
          <w:trHeight w:val="236"/>
        </w:trPr>
        <w:tc>
          <w:tcPr>
            <w:tcW w:w="1899" w:type="dxa"/>
            <w:vAlign w:val="bottom"/>
          </w:tcPr>
          <w:p w14:paraId="7BBD0668"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szCs w:val="18"/>
                <w:lang w:val="nl-NL"/>
              </w:rPr>
              <w:t>Nieuwe Taiwanese dollar</w:t>
            </w:r>
          </w:p>
        </w:tc>
        <w:tc>
          <w:tcPr>
            <w:tcW w:w="1126" w:type="dxa"/>
            <w:vAlign w:val="bottom"/>
          </w:tcPr>
          <w:p w14:paraId="7BBD0669"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szCs w:val="18"/>
                <w:lang w:val="nl-NL"/>
              </w:rPr>
              <w:t>TWD</w:t>
            </w:r>
          </w:p>
        </w:tc>
        <w:tc>
          <w:tcPr>
            <w:tcW w:w="2996" w:type="dxa"/>
            <w:vAlign w:val="bottom"/>
          </w:tcPr>
          <w:p w14:paraId="7BBD066A" w14:textId="77777777" w:rsidR="009429C1" w:rsidRPr="00BD3611" w:rsidRDefault="009429C1" w:rsidP="00C71EFB">
            <w:pPr>
              <w:pStyle w:val="AppendixBodyText"/>
              <w:jc w:val="right"/>
              <w:rPr>
                <w:rFonts w:ascii="Tahoma" w:hAnsi="Tahoma" w:cs="Tahoma"/>
                <w:sz w:val="18"/>
                <w:szCs w:val="18"/>
              </w:rPr>
            </w:pPr>
            <w:r w:rsidRPr="00BD3611">
              <w:rPr>
                <w:rFonts w:ascii="Tahoma" w:hAnsi="Tahoma" w:cs="Tahoma"/>
                <w:color w:val="000000"/>
                <w:sz w:val="18"/>
              </w:rPr>
              <w:t>8750000</w:t>
            </w:r>
            <w:r w:rsidRPr="00BD3611">
              <w:rPr>
                <w:rFonts w:ascii="Tahoma" w:hAnsi="Tahoma" w:cs="Tahoma"/>
              </w:rPr>
              <w:t xml:space="preserve"> </w:t>
            </w:r>
          </w:p>
        </w:tc>
      </w:tr>
      <w:tr w:rsidR="009429C1" w:rsidRPr="00BD3611" w14:paraId="7BBD066F" w14:textId="77777777" w:rsidTr="00C71EFB">
        <w:trPr>
          <w:trHeight w:val="236"/>
        </w:trPr>
        <w:tc>
          <w:tcPr>
            <w:tcW w:w="1899" w:type="dxa"/>
            <w:vAlign w:val="bottom"/>
          </w:tcPr>
          <w:p w14:paraId="7BBD066C"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lang w:val="nl-NL"/>
              </w:rPr>
              <w:t>Indiase roepie</w:t>
            </w:r>
          </w:p>
        </w:tc>
        <w:tc>
          <w:tcPr>
            <w:tcW w:w="1126" w:type="dxa"/>
            <w:vAlign w:val="bottom"/>
          </w:tcPr>
          <w:p w14:paraId="7BBD066D"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lang w:val="nl-NL"/>
              </w:rPr>
              <w:t>INR</w:t>
            </w:r>
          </w:p>
        </w:tc>
        <w:tc>
          <w:tcPr>
            <w:tcW w:w="2996" w:type="dxa"/>
            <w:vAlign w:val="bottom"/>
          </w:tcPr>
          <w:p w14:paraId="7BBD066E" w14:textId="77777777" w:rsidR="009429C1" w:rsidRPr="00BD3611" w:rsidRDefault="009429C1" w:rsidP="00C71EFB">
            <w:pPr>
              <w:pStyle w:val="AppendixBodyText"/>
              <w:jc w:val="right"/>
              <w:rPr>
                <w:rFonts w:ascii="Tahoma" w:hAnsi="Tahoma" w:cs="Tahoma"/>
                <w:color w:val="000000"/>
                <w:sz w:val="18"/>
                <w:szCs w:val="18"/>
              </w:rPr>
            </w:pPr>
            <w:r w:rsidRPr="00BD3611">
              <w:rPr>
                <w:rFonts w:ascii="Tahoma" w:hAnsi="Tahoma" w:cs="Tahoma"/>
                <w:sz w:val="18"/>
              </w:rPr>
              <w:t>12500000</w:t>
            </w:r>
          </w:p>
        </w:tc>
      </w:tr>
      <w:tr w:rsidR="009429C1" w:rsidRPr="00BD3611" w14:paraId="7BBD0673" w14:textId="77777777" w:rsidTr="00C71EFB">
        <w:trPr>
          <w:trHeight w:val="236"/>
        </w:trPr>
        <w:tc>
          <w:tcPr>
            <w:tcW w:w="1899" w:type="dxa"/>
            <w:vAlign w:val="bottom"/>
          </w:tcPr>
          <w:p w14:paraId="7BBD0670" w14:textId="77777777" w:rsidR="009429C1" w:rsidRPr="00BD3611" w:rsidRDefault="009429C1" w:rsidP="00C71EFB">
            <w:pPr>
              <w:pStyle w:val="AppendixBodyText"/>
              <w:rPr>
                <w:rFonts w:ascii="Tahoma" w:hAnsi="Tahoma" w:cs="Tahoma"/>
                <w:sz w:val="18"/>
                <w:szCs w:val="18"/>
              </w:rPr>
            </w:pPr>
            <w:r w:rsidRPr="00BD3611">
              <w:rPr>
                <w:rFonts w:ascii="Tahoma" w:hAnsi="Tahoma" w:cs="Tahoma"/>
                <w:sz w:val="18"/>
                <w:lang w:val="nl-NL"/>
              </w:rPr>
              <w:t>Russische roebel</w:t>
            </w:r>
          </w:p>
        </w:tc>
        <w:tc>
          <w:tcPr>
            <w:tcW w:w="1126" w:type="dxa"/>
            <w:vAlign w:val="bottom"/>
          </w:tcPr>
          <w:p w14:paraId="7BBD0671" w14:textId="77777777" w:rsidR="009429C1" w:rsidRPr="00BD3611" w:rsidRDefault="009429C1" w:rsidP="00C71EFB">
            <w:pPr>
              <w:pStyle w:val="AppendixBodyText"/>
              <w:jc w:val="center"/>
              <w:rPr>
                <w:rFonts w:ascii="Tahoma" w:hAnsi="Tahoma" w:cs="Tahoma"/>
                <w:sz w:val="18"/>
                <w:szCs w:val="18"/>
              </w:rPr>
            </w:pPr>
            <w:r w:rsidRPr="00BD3611">
              <w:rPr>
                <w:rFonts w:ascii="Tahoma" w:hAnsi="Tahoma" w:cs="Tahoma"/>
                <w:sz w:val="18"/>
                <w:lang w:val="nl-NL"/>
              </w:rPr>
              <w:t>RUB</w:t>
            </w:r>
          </w:p>
        </w:tc>
        <w:tc>
          <w:tcPr>
            <w:tcW w:w="2996" w:type="dxa"/>
            <w:vAlign w:val="bottom"/>
          </w:tcPr>
          <w:p w14:paraId="7BBD0672" w14:textId="77777777" w:rsidR="009429C1" w:rsidRPr="00BD3611" w:rsidRDefault="009429C1" w:rsidP="00C71EFB">
            <w:pPr>
              <w:pStyle w:val="AppendixBodyText"/>
              <w:jc w:val="right"/>
              <w:rPr>
                <w:rFonts w:ascii="Tahoma" w:hAnsi="Tahoma" w:cs="Tahoma"/>
                <w:color w:val="000000"/>
                <w:sz w:val="18"/>
                <w:szCs w:val="18"/>
              </w:rPr>
            </w:pPr>
            <w:r w:rsidRPr="00BD3611">
              <w:rPr>
                <w:rFonts w:ascii="Tahoma" w:hAnsi="Tahoma" w:cs="Tahoma"/>
                <w:sz w:val="18"/>
              </w:rPr>
              <w:t>8250000</w:t>
            </w:r>
          </w:p>
        </w:tc>
      </w:tr>
    </w:tbl>
    <w:p w14:paraId="7BBD0674" w14:textId="77777777" w:rsidR="009429C1" w:rsidRPr="00BD3611" w:rsidRDefault="009429C1" w:rsidP="009429C1">
      <w:pPr>
        <w:pStyle w:val="Heading3"/>
        <w:rPr>
          <w:rFonts w:ascii="Tahoma" w:hAnsi="Tahoma" w:cs="Tahoma"/>
        </w:rPr>
      </w:pPr>
    </w:p>
    <w:p w14:paraId="7BBD0675" w14:textId="77777777" w:rsidR="009429C1" w:rsidRPr="00BD3611" w:rsidRDefault="009429C1" w:rsidP="009429C1">
      <w:pPr>
        <w:ind w:left="720"/>
        <w:jc w:val="both"/>
        <w:rPr>
          <w:rFonts w:cs="Tahoma"/>
        </w:rPr>
      </w:pPr>
      <w:r w:rsidRPr="00BD3611">
        <w:rPr>
          <w:rFonts w:cs="Tahoma"/>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w:t>
      </w:r>
      <w:r w:rsidRPr="00BD3611">
        <w:rPr>
          <w:rFonts w:cs="Tahoma"/>
        </w:rPr>
        <w:t xml:space="preserve"> </w:t>
      </w:r>
      <w:r w:rsidRPr="00BD3611">
        <w:rPr>
          <w:rFonts w:cs="Tahoma"/>
          <w:lang w:val="nl-NL"/>
        </w:rPr>
        <w:t>Als een klant in aanmerking komt voor Onbeperkte 24x7 PRS Midstream, worden alle voorvallen die eerder op basis van SA-bestedingen zijn toegekend en die niet zijn verbruikt, in mindering gebracht op het saldo van de klant.</w:t>
      </w:r>
      <w:r w:rsidR="001F094E" w:rsidRPr="00BD3611">
        <w:rPr>
          <w:rFonts w:cs="Tahoma"/>
        </w:rPr>
        <w:t xml:space="preserve"> </w:t>
      </w:r>
      <w:r w:rsidRPr="00BD3611">
        <w:rPr>
          <w:rFonts w:cs="Tahoma"/>
          <w:lang w:val="nl-NL"/>
        </w:rPr>
        <w:t>Onbeperkte 24x7 PRS-voorvallen kunnen niet worden omgezet naar Premier Problem Resolution Support-uren of -voorvallen.</w:t>
      </w:r>
      <w:r w:rsidRPr="00BD3611">
        <w:rPr>
          <w:rFonts w:cs="Tahoma"/>
        </w:rPr>
        <w:t xml:space="preserve"> </w:t>
      </w:r>
    </w:p>
    <w:p w14:paraId="7BBD0676" w14:textId="77777777" w:rsidR="009429C1" w:rsidRPr="00BD3611" w:rsidRDefault="009429C1" w:rsidP="009429C1">
      <w:pPr>
        <w:ind w:left="720"/>
        <w:rPr>
          <w:rFonts w:cs="Tahoma"/>
          <w:sz w:val="16"/>
          <w:szCs w:val="16"/>
        </w:rPr>
      </w:pPr>
    </w:p>
    <w:p w14:paraId="7BBD0677" w14:textId="77777777" w:rsidR="009429C1" w:rsidRPr="00BD3611" w:rsidRDefault="009429C1" w:rsidP="009429C1">
      <w:pPr>
        <w:ind w:left="720"/>
        <w:jc w:val="both"/>
        <w:rPr>
          <w:rFonts w:cs="Tahoma"/>
        </w:rPr>
      </w:pPr>
      <w:r w:rsidRPr="00BD3611">
        <w:rPr>
          <w:rFonts w:cs="Tahoma"/>
          <w:lang w:val="nl-NL"/>
        </w:rPr>
        <w:t>Klanten die een Application Platform Agreement (APA) met een ingangsdatum vóór 1 juli 2009 hebben met een jaarlijks gemiddelde aan SA-bestedingen voor gekwalificeerde Application Platform-producten hoger dan $ 250000 en die over een actieve Premier Services Agreement beschikken, komen op de eerste verjaardag van de ingangsdatum van de APA in aanmerking voor Onbeperkte 24x7 PRS.</w:t>
      </w:r>
      <w:r w:rsidRPr="00BD3611">
        <w:rPr>
          <w:rFonts w:cs="Tahoma"/>
        </w:rPr>
        <w:t xml:space="preserve"> </w:t>
      </w:r>
    </w:p>
    <w:p w14:paraId="7BBD0678" w14:textId="77777777" w:rsidR="009429C1" w:rsidRPr="00BD3611" w:rsidRDefault="009429C1" w:rsidP="009429C1">
      <w:pPr>
        <w:ind w:left="720"/>
        <w:rPr>
          <w:rFonts w:cs="Tahoma"/>
          <w:sz w:val="16"/>
          <w:szCs w:val="16"/>
        </w:rPr>
      </w:pPr>
    </w:p>
    <w:p w14:paraId="7BBD0679" w14:textId="77777777" w:rsidR="009429C1" w:rsidRPr="00BD3611" w:rsidRDefault="009429C1" w:rsidP="009429C1">
      <w:pPr>
        <w:spacing w:after="200" w:line="276" w:lineRule="auto"/>
        <w:ind w:left="720"/>
        <w:rPr>
          <w:rFonts w:cs="Tahoma"/>
        </w:rPr>
      </w:pPr>
      <w:r w:rsidRPr="00BD3611">
        <w:rPr>
          <w:rFonts w:cs="Tahoma"/>
          <w:lang w:val="nl-NL"/>
        </w:rPr>
        <w:t>(2) Klanten die licenties aanschaffen voor PDW en over een actieve Premier Services Agreement beschikken, komen in aanmerking voor Onbeperkte 24x7 PRS-voorvallen.</w:t>
      </w:r>
    </w:p>
    <w:p w14:paraId="7BBD067A" w14:textId="77777777" w:rsidR="009429C1" w:rsidRPr="00BD3611" w:rsidRDefault="009429C1" w:rsidP="009429C1">
      <w:pPr>
        <w:spacing w:after="200" w:line="276" w:lineRule="auto"/>
        <w:ind w:left="720"/>
        <w:jc w:val="both"/>
        <w:rPr>
          <w:rFonts w:cs="Tahoma"/>
        </w:rPr>
      </w:pPr>
      <w:r w:rsidRPr="00BD3611">
        <w:rPr>
          <w:rFonts w:cs="Tahoma"/>
          <w:lang w:val="nl-NL"/>
        </w:rPr>
        <w:lastRenderedPageBreak/>
        <w:t>Als klanten licenties voor PDW aanschaffen, kent Microsoft geen voorvallen toe op basis van de werkelijke SA-bestedingen voor dit product.</w:t>
      </w:r>
      <w:r w:rsidRPr="00BD3611">
        <w:rPr>
          <w:rFonts w:cs="Tahoma"/>
        </w:rPr>
        <w:t xml:space="preserve"> </w:t>
      </w:r>
      <w:r w:rsidRPr="00BD3611">
        <w:rPr>
          <w:rFonts w:cs="Tahoma"/>
          <w:lang w:val="nl-NL"/>
        </w:rPr>
        <w:t>Onbeperkte 24x7 PRS-voorvallen kunnen niet worden omgezet naar Premier Problem Resolution Support-uren of -voorvallen.</w:t>
      </w:r>
      <w:r w:rsidRPr="00BD3611">
        <w:rPr>
          <w:rFonts w:cs="Tahoma"/>
        </w:rPr>
        <w:t xml:space="preserve"> </w:t>
      </w:r>
    </w:p>
    <w:p w14:paraId="7BBD067B" w14:textId="77777777" w:rsidR="009429C1" w:rsidRPr="00BD3611" w:rsidRDefault="009429C1" w:rsidP="009429C1">
      <w:pPr>
        <w:ind w:left="720"/>
        <w:jc w:val="both"/>
        <w:rPr>
          <w:rFonts w:cs="Tahoma"/>
          <w:lang w:val="nb-NO"/>
        </w:rPr>
      </w:pPr>
      <w:r w:rsidRPr="00BD3611">
        <w:rPr>
          <w:rFonts w:cs="Tahoma"/>
          <w:color w:val="000000"/>
          <w:lang w:val="nl-NL"/>
        </w:rPr>
        <w:t>Hoewel het aantal toegekende 24x7 PRS-voorvallen niet wordt bepaald door de SA-bestedingen, varieert het aantal toegestane ondersteuningscontacten voor het beheren van Onbeperkte 24x7 PRS afhankelijk van de SA-bestedingen.</w:t>
      </w:r>
      <w:r w:rsidRPr="00BD3611">
        <w:rPr>
          <w:rFonts w:cs="Tahoma"/>
        </w:rPr>
        <w:t xml:space="preserve"> </w:t>
      </w:r>
      <w:r w:rsidRPr="00BD3611">
        <w:rPr>
          <w:rFonts w:cs="Tahoma"/>
          <w:color w:val="000000"/>
          <w:lang w:val="nl-NL"/>
        </w:rPr>
        <w:t>Alle klanten die in aanmerking komen hebben recht op ten minste vier geautoriseerde contacten plus één extra contact voor elke extra $ 125000 aan SA-bestedingen op basis van hun EAP- of VL-programma('s) in het kader waarvan zij licenties voor PDW hebben aangeschaft.</w:t>
      </w:r>
      <w:r w:rsidRPr="00BD3611">
        <w:rPr>
          <w:rFonts w:cs="Tahoma"/>
        </w:rPr>
        <w:t xml:space="preserve"> </w:t>
      </w:r>
      <w:r w:rsidRPr="00BD3611">
        <w:rPr>
          <w:rFonts w:cs="Tahoma"/>
          <w:color w:val="000000"/>
          <w:lang w:val="nl-NL"/>
        </w:rPr>
        <w:t>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1F094E" w:rsidRPr="00BD3611">
        <w:rPr>
          <w:rFonts w:cs="Tahoma"/>
        </w:rPr>
        <w:t xml:space="preserve"> </w:t>
      </w:r>
      <w:r w:rsidRPr="00BD3611">
        <w:rPr>
          <w:rFonts w:cs="Tahoma"/>
          <w:color w:val="000000"/>
          <w:lang w:val="nl-NL"/>
        </w:rPr>
        <w:t>Zie de onderstaande tabel:</w:t>
      </w:r>
    </w:p>
    <w:p w14:paraId="7BBD067C" w14:textId="77777777" w:rsidR="009429C1" w:rsidRPr="00BD3611" w:rsidRDefault="009429C1" w:rsidP="009429C1">
      <w:pPr>
        <w:ind w:left="720"/>
        <w:jc w:val="both"/>
        <w:rPr>
          <w:rFonts w:cs="Tahoma"/>
          <w:lang w:val="nb-NO"/>
        </w:rPr>
      </w:pPr>
    </w:p>
    <w:p w14:paraId="7BBD067D" w14:textId="77777777" w:rsidR="009429C1" w:rsidRPr="00BD3611" w:rsidRDefault="009429C1" w:rsidP="009429C1">
      <w:pPr>
        <w:ind w:left="720"/>
        <w:jc w:val="both"/>
        <w:rPr>
          <w:rFonts w:cs="Tahoma"/>
          <w:lang w:val="nb-NO"/>
        </w:rPr>
      </w:pPr>
      <w:r w:rsidRPr="00BD3611">
        <w:rPr>
          <w:rFonts w:cs="Tahoma"/>
          <w:color w:val="000000"/>
          <w:lang w:val="nl-NL"/>
        </w:rPr>
        <w:t>De volgende tabel is van toepassing op klanten met een EAP of APA:</w:t>
      </w:r>
    </w:p>
    <w:p w14:paraId="7BBD067E" w14:textId="77777777" w:rsidR="009429C1" w:rsidRPr="00BD3611" w:rsidRDefault="009429C1" w:rsidP="009429C1">
      <w:pPr>
        <w:rPr>
          <w:rFonts w:cs="Tahoma"/>
          <w:lang w:val="nb-NO"/>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429C1" w:rsidRPr="00BD3611" w14:paraId="7BBD0681" w14:textId="77777777" w:rsidTr="00514F9E">
        <w:trPr>
          <w:tblHeader/>
        </w:trPr>
        <w:tc>
          <w:tcPr>
            <w:tcW w:w="2160" w:type="dxa"/>
            <w:shd w:val="clear" w:color="auto" w:fill="FABF8F"/>
          </w:tcPr>
          <w:p w14:paraId="7BBD067F" w14:textId="77777777" w:rsidR="009429C1" w:rsidRPr="00BD3611" w:rsidRDefault="009429C1" w:rsidP="00B10F67">
            <w:pPr>
              <w:jc w:val="center"/>
              <w:rPr>
                <w:rFonts w:cs="Tahoma"/>
                <w:color w:val="000000"/>
                <w:szCs w:val="18"/>
              </w:rPr>
            </w:pPr>
            <w:r w:rsidRPr="00BD3611">
              <w:rPr>
                <w:rFonts w:cs="Tahoma"/>
                <w:b/>
                <w:color w:val="000000"/>
                <w:lang w:val="nl-NL"/>
              </w:rPr>
              <w:t>Jaarlijkse gemiddelde SA-bestedingen</w:t>
            </w:r>
          </w:p>
        </w:tc>
        <w:tc>
          <w:tcPr>
            <w:tcW w:w="2520" w:type="dxa"/>
            <w:shd w:val="clear" w:color="auto" w:fill="FABF8F"/>
          </w:tcPr>
          <w:p w14:paraId="7BBD0680" w14:textId="77777777" w:rsidR="009429C1" w:rsidRPr="00BD3611" w:rsidRDefault="009429C1" w:rsidP="00B10F67">
            <w:pPr>
              <w:jc w:val="center"/>
              <w:rPr>
                <w:rFonts w:cs="Tahoma"/>
                <w:color w:val="000000"/>
                <w:szCs w:val="18"/>
              </w:rPr>
            </w:pPr>
            <w:r w:rsidRPr="00BD3611">
              <w:rPr>
                <w:rFonts w:cs="Tahoma"/>
                <w:b/>
                <w:color w:val="000000"/>
                <w:lang w:val="nl-NL"/>
              </w:rPr>
              <w:t>Toegestane ondersteuningscontacten</w:t>
            </w:r>
          </w:p>
        </w:tc>
      </w:tr>
      <w:tr w:rsidR="009429C1" w:rsidRPr="00BD3611" w14:paraId="7BBD0684" w14:textId="77777777" w:rsidTr="00B10F67">
        <w:tc>
          <w:tcPr>
            <w:tcW w:w="2160" w:type="dxa"/>
          </w:tcPr>
          <w:p w14:paraId="7BBD0682" w14:textId="77777777" w:rsidR="009429C1" w:rsidRPr="00BD3611" w:rsidRDefault="009429C1" w:rsidP="001A2658">
            <w:pPr>
              <w:jc w:val="center"/>
              <w:rPr>
                <w:rFonts w:cs="Tahoma"/>
                <w:color w:val="000000"/>
                <w:szCs w:val="18"/>
              </w:rPr>
            </w:pPr>
            <w:r w:rsidRPr="00BD3611">
              <w:rPr>
                <w:rFonts w:cs="Tahoma"/>
                <w:color w:val="000000"/>
                <w:szCs w:val="18"/>
              </w:rPr>
              <w:t>$250000 - $374999</w:t>
            </w:r>
          </w:p>
        </w:tc>
        <w:tc>
          <w:tcPr>
            <w:tcW w:w="2520" w:type="dxa"/>
          </w:tcPr>
          <w:p w14:paraId="7BBD0683" w14:textId="77777777" w:rsidR="009429C1" w:rsidRPr="00BD3611" w:rsidRDefault="009429C1" w:rsidP="00B10F67">
            <w:pPr>
              <w:jc w:val="center"/>
              <w:rPr>
                <w:rFonts w:cs="Tahoma"/>
                <w:color w:val="000000"/>
                <w:szCs w:val="18"/>
              </w:rPr>
            </w:pPr>
            <w:r w:rsidRPr="00BD3611">
              <w:rPr>
                <w:rFonts w:cs="Tahoma"/>
                <w:color w:val="000000"/>
                <w:szCs w:val="18"/>
              </w:rPr>
              <w:t>4</w:t>
            </w:r>
          </w:p>
        </w:tc>
      </w:tr>
      <w:tr w:rsidR="009429C1" w:rsidRPr="00BD3611" w14:paraId="7BBD0687" w14:textId="77777777" w:rsidTr="00B10F67">
        <w:tc>
          <w:tcPr>
            <w:tcW w:w="2160" w:type="dxa"/>
          </w:tcPr>
          <w:p w14:paraId="7BBD0685" w14:textId="77777777" w:rsidR="009429C1" w:rsidRPr="00BD3611" w:rsidRDefault="009429C1" w:rsidP="001A2658">
            <w:pPr>
              <w:jc w:val="center"/>
              <w:rPr>
                <w:rFonts w:cs="Tahoma"/>
                <w:szCs w:val="18"/>
              </w:rPr>
            </w:pPr>
            <w:r w:rsidRPr="00BD3611">
              <w:rPr>
                <w:rFonts w:cs="Tahoma"/>
                <w:szCs w:val="18"/>
              </w:rPr>
              <w:t>$375000 - $499999</w:t>
            </w:r>
          </w:p>
        </w:tc>
        <w:tc>
          <w:tcPr>
            <w:tcW w:w="2520" w:type="dxa"/>
          </w:tcPr>
          <w:p w14:paraId="7BBD0686" w14:textId="77777777" w:rsidR="009429C1" w:rsidRPr="00BD3611" w:rsidRDefault="009429C1" w:rsidP="00B10F67">
            <w:pPr>
              <w:jc w:val="center"/>
              <w:rPr>
                <w:rFonts w:cs="Tahoma"/>
                <w:szCs w:val="18"/>
              </w:rPr>
            </w:pPr>
            <w:r w:rsidRPr="00BD3611">
              <w:rPr>
                <w:rFonts w:cs="Tahoma"/>
                <w:szCs w:val="18"/>
              </w:rPr>
              <w:t>5</w:t>
            </w:r>
          </w:p>
        </w:tc>
      </w:tr>
      <w:tr w:rsidR="009429C1" w:rsidRPr="00BD3611" w14:paraId="7BBD068A" w14:textId="77777777" w:rsidTr="00B10F67">
        <w:tc>
          <w:tcPr>
            <w:tcW w:w="2160" w:type="dxa"/>
          </w:tcPr>
          <w:p w14:paraId="7BBD0688" w14:textId="77777777" w:rsidR="009429C1" w:rsidRPr="00BD3611" w:rsidRDefault="009429C1" w:rsidP="001A2658">
            <w:pPr>
              <w:jc w:val="center"/>
              <w:rPr>
                <w:rFonts w:cs="Tahoma"/>
                <w:szCs w:val="18"/>
              </w:rPr>
            </w:pPr>
            <w:r w:rsidRPr="00BD3611">
              <w:rPr>
                <w:rFonts w:cs="Tahoma"/>
                <w:szCs w:val="18"/>
              </w:rPr>
              <w:t>$500000 - $624999</w:t>
            </w:r>
          </w:p>
        </w:tc>
        <w:tc>
          <w:tcPr>
            <w:tcW w:w="2520" w:type="dxa"/>
          </w:tcPr>
          <w:p w14:paraId="7BBD0689" w14:textId="77777777" w:rsidR="009429C1" w:rsidRPr="00BD3611" w:rsidRDefault="009429C1" w:rsidP="00B10F67">
            <w:pPr>
              <w:jc w:val="center"/>
              <w:rPr>
                <w:rFonts w:cs="Tahoma"/>
                <w:szCs w:val="18"/>
              </w:rPr>
            </w:pPr>
            <w:r w:rsidRPr="00BD3611">
              <w:rPr>
                <w:rFonts w:cs="Tahoma"/>
                <w:szCs w:val="18"/>
              </w:rPr>
              <w:t>6</w:t>
            </w:r>
          </w:p>
        </w:tc>
      </w:tr>
      <w:tr w:rsidR="009429C1" w:rsidRPr="00BD3611" w14:paraId="7BBD068D" w14:textId="77777777" w:rsidTr="00B10F67">
        <w:tc>
          <w:tcPr>
            <w:tcW w:w="2160" w:type="dxa"/>
          </w:tcPr>
          <w:p w14:paraId="7BBD068B" w14:textId="77777777" w:rsidR="009429C1" w:rsidRPr="00BD3611" w:rsidRDefault="009429C1" w:rsidP="001A2658">
            <w:pPr>
              <w:jc w:val="center"/>
              <w:rPr>
                <w:rFonts w:cs="Tahoma"/>
                <w:szCs w:val="18"/>
              </w:rPr>
            </w:pPr>
            <w:r w:rsidRPr="00BD3611">
              <w:rPr>
                <w:rFonts w:cs="Tahoma"/>
                <w:szCs w:val="18"/>
              </w:rPr>
              <w:t>$625000 - $749999</w:t>
            </w:r>
          </w:p>
        </w:tc>
        <w:tc>
          <w:tcPr>
            <w:tcW w:w="2520" w:type="dxa"/>
          </w:tcPr>
          <w:p w14:paraId="7BBD068C" w14:textId="77777777" w:rsidR="009429C1" w:rsidRPr="00BD3611" w:rsidRDefault="009429C1" w:rsidP="00B10F67">
            <w:pPr>
              <w:jc w:val="center"/>
              <w:rPr>
                <w:rFonts w:cs="Tahoma"/>
                <w:szCs w:val="18"/>
              </w:rPr>
            </w:pPr>
            <w:r w:rsidRPr="00BD3611">
              <w:rPr>
                <w:rFonts w:cs="Tahoma"/>
                <w:szCs w:val="18"/>
              </w:rPr>
              <w:t>7</w:t>
            </w:r>
          </w:p>
        </w:tc>
      </w:tr>
      <w:tr w:rsidR="009429C1" w:rsidRPr="00BD3611" w14:paraId="7BBD0690" w14:textId="77777777" w:rsidTr="00B10F67">
        <w:tc>
          <w:tcPr>
            <w:tcW w:w="2160" w:type="dxa"/>
          </w:tcPr>
          <w:p w14:paraId="7BBD068E" w14:textId="77777777" w:rsidR="009429C1" w:rsidRPr="00BD3611" w:rsidRDefault="009429C1" w:rsidP="001A2658">
            <w:pPr>
              <w:jc w:val="center"/>
              <w:rPr>
                <w:rFonts w:cs="Tahoma"/>
                <w:szCs w:val="18"/>
              </w:rPr>
            </w:pPr>
            <w:r w:rsidRPr="00BD3611">
              <w:rPr>
                <w:rFonts w:cs="Tahoma"/>
                <w:szCs w:val="18"/>
              </w:rPr>
              <w:t>$750000 - $874999</w:t>
            </w:r>
          </w:p>
        </w:tc>
        <w:tc>
          <w:tcPr>
            <w:tcW w:w="2520" w:type="dxa"/>
          </w:tcPr>
          <w:p w14:paraId="7BBD068F" w14:textId="77777777" w:rsidR="009429C1" w:rsidRPr="00BD3611" w:rsidRDefault="009429C1" w:rsidP="00B10F67">
            <w:pPr>
              <w:jc w:val="center"/>
              <w:rPr>
                <w:rFonts w:cs="Tahoma"/>
                <w:szCs w:val="18"/>
              </w:rPr>
            </w:pPr>
            <w:r w:rsidRPr="00BD3611">
              <w:rPr>
                <w:rFonts w:cs="Tahoma"/>
                <w:szCs w:val="18"/>
              </w:rPr>
              <w:t>8</w:t>
            </w:r>
          </w:p>
        </w:tc>
      </w:tr>
    </w:tbl>
    <w:p w14:paraId="7BBD0691" w14:textId="77777777" w:rsidR="009429C1" w:rsidRPr="00BD3611" w:rsidRDefault="009429C1" w:rsidP="009429C1">
      <w:pPr>
        <w:rPr>
          <w:rFonts w:cs="Tahoma"/>
        </w:rPr>
      </w:pPr>
    </w:p>
    <w:p w14:paraId="7BBD0692" w14:textId="77777777" w:rsidR="009429C1" w:rsidRPr="00BD3611" w:rsidRDefault="009429C1" w:rsidP="009429C1">
      <w:pPr>
        <w:ind w:firstLine="720"/>
        <w:rPr>
          <w:rFonts w:cs="Tahoma"/>
          <w:lang w:val="nb-NO"/>
        </w:rPr>
      </w:pPr>
      <w:r w:rsidRPr="00BD3611">
        <w:rPr>
          <w:rFonts w:cs="Tahoma"/>
          <w:lang w:val="nl-NL"/>
        </w:rPr>
        <w:t>De volgende tabel is van toepassing op klanten met licenties voor PDW:</w:t>
      </w:r>
    </w:p>
    <w:p w14:paraId="7BBD0693" w14:textId="77777777" w:rsidR="009429C1" w:rsidRPr="00BD3611" w:rsidRDefault="009429C1" w:rsidP="009429C1">
      <w:pPr>
        <w:rPr>
          <w:rFonts w:cs="Tahoma"/>
          <w:lang w:val="nb-NO"/>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429C1" w:rsidRPr="00BD3611" w14:paraId="7BBD0696" w14:textId="77777777" w:rsidTr="00B10F67">
        <w:tc>
          <w:tcPr>
            <w:tcW w:w="2160" w:type="dxa"/>
            <w:shd w:val="clear" w:color="auto" w:fill="FABF8F"/>
          </w:tcPr>
          <w:p w14:paraId="7BBD0694" w14:textId="77777777" w:rsidR="009429C1" w:rsidRPr="00BD3611" w:rsidRDefault="009429C1" w:rsidP="00B10F67">
            <w:pPr>
              <w:jc w:val="center"/>
              <w:rPr>
                <w:rFonts w:cs="Tahoma"/>
                <w:color w:val="000000"/>
                <w:szCs w:val="18"/>
              </w:rPr>
            </w:pPr>
            <w:r w:rsidRPr="00BD3611">
              <w:rPr>
                <w:rFonts w:cs="Tahoma"/>
                <w:b/>
                <w:color w:val="000000"/>
                <w:lang w:val="nl-NL"/>
              </w:rPr>
              <w:t>Jaarlijkse gemiddelde SA-bestedingen</w:t>
            </w:r>
          </w:p>
        </w:tc>
        <w:tc>
          <w:tcPr>
            <w:tcW w:w="2520" w:type="dxa"/>
            <w:shd w:val="clear" w:color="auto" w:fill="FABF8F"/>
          </w:tcPr>
          <w:p w14:paraId="7BBD0695" w14:textId="77777777" w:rsidR="009429C1" w:rsidRPr="00BD3611" w:rsidRDefault="009429C1" w:rsidP="00B10F67">
            <w:pPr>
              <w:jc w:val="center"/>
              <w:rPr>
                <w:rFonts w:cs="Tahoma"/>
                <w:color w:val="000000"/>
                <w:szCs w:val="18"/>
              </w:rPr>
            </w:pPr>
            <w:r w:rsidRPr="00BD3611">
              <w:rPr>
                <w:rFonts w:cs="Tahoma"/>
                <w:b/>
                <w:color w:val="000000"/>
                <w:lang w:val="nl-NL"/>
              </w:rPr>
              <w:t>Toegestane ondersteuningscontacten</w:t>
            </w:r>
          </w:p>
        </w:tc>
      </w:tr>
      <w:tr w:rsidR="009429C1" w:rsidRPr="00BD3611" w14:paraId="7BBD0699" w14:textId="77777777" w:rsidTr="00B10F67">
        <w:tc>
          <w:tcPr>
            <w:tcW w:w="2160" w:type="dxa"/>
          </w:tcPr>
          <w:p w14:paraId="7BBD0697" w14:textId="77777777" w:rsidR="009429C1" w:rsidRPr="00BD3611" w:rsidRDefault="009429C1" w:rsidP="001A2658">
            <w:pPr>
              <w:jc w:val="center"/>
              <w:rPr>
                <w:rFonts w:cs="Tahoma"/>
                <w:color w:val="000000"/>
                <w:szCs w:val="18"/>
              </w:rPr>
            </w:pPr>
            <w:r w:rsidRPr="00BD3611">
              <w:rPr>
                <w:rFonts w:cs="Tahoma"/>
                <w:color w:val="000000"/>
              </w:rPr>
              <w:t>$</w:t>
            </w:r>
            <w:r w:rsidRPr="00BD3611">
              <w:rPr>
                <w:rFonts w:eastAsia="Times New Roman" w:cs="Tahoma"/>
                <w:color w:val="000000"/>
              </w:rPr>
              <w:t>0</w:t>
            </w:r>
            <w:r w:rsidRPr="00BD3611">
              <w:rPr>
                <w:rFonts w:cs="Tahoma"/>
                <w:color w:val="000000"/>
              </w:rPr>
              <w:t xml:space="preserve"> - $374999</w:t>
            </w:r>
          </w:p>
        </w:tc>
        <w:tc>
          <w:tcPr>
            <w:tcW w:w="2520" w:type="dxa"/>
          </w:tcPr>
          <w:p w14:paraId="7BBD0698" w14:textId="77777777" w:rsidR="009429C1" w:rsidRPr="00BD3611" w:rsidRDefault="009429C1" w:rsidP="00B10F67">
            <w:pPr>
              <w:jc w:val="center"/>
              <w:rPr>
                <w:rFonts w:cs="Tahoma"/>
                <w:color w:val="000000"/>
                <w:szCs w:val="18"/>
              </w:rPr>
            </w:pPr>
            <w:r w:rsidRPr="00BD3611">
              <w:rPr>
                <w:rFonts w:cs="Tahoma"/>
                <w:color w:val="000000"/>
                <w:szCs w:val="18"/>
              </w:rPr>
              <w:t>4</w:t>
            </w:r>
          </w:p>
        </w:tc>
      </w:tr>
      <w:tr w:rsidR="009429C1" w:rsidRPr="00BD3611" w14:paraId="7BBD069C" w14:textId="77777777" w:rsidTr="00B10F67">
        <w:tc>
          <w:tcPr>
            <w:tcW w:w="2160" w:type="dxa"/>
          </w:tcPr>
          <w:p w14:paraId="7BBD069A" w14:textId="77777777" w:rsidR="009429C1" w:rsidRPr="00BD3611" w:rsidRDefault="009429C1" w:rsidP="001A2658">
            <w:pPr>
              <w:jc w:val="center"/>
              <w:rPr>
                <w:rFonts w:cs="Tahoma"/>
                <w:szCs w:val="18"/>
              </w:rPr>
            </w:pPr>
            <w:r w:rsidRPr="00BD3611">
              <w:rPr>
                <w:rFonts w:cs="Tahoma"/>
                <w:szCs w:val="18"/>
              </w:rPr>
              <w:t>$375000 - $499999</w:t>
            </w:r>
          </w:p>
        </w:tc>
        <w:tc>
          <w:tcPr>
            <w:tcW w:w="2520" w:type="dxa"/>
          </w:tcPr>
          <w:p w14:paraId="7BBD069B" w14:textId="77777777" w:rsidR="009429C1" w:rsidRPr="00BD3611" w:rsidRDefault="009429C1" w:rsidP="00B10F67">
            <w:pPr>
              <w:jc w:val="center"/>
              <w:rPr>
                <w:rFonts w:cs="Tahoma"/>
                <w:szCs w:val="18"/>
              </w:rPr>
            </w:pPr>
            <w:r w:rsidRPr="00BD3611">
              <w:rPr>
                <w:rFonts w:cs="Tahoma"/>
                <w:szCs w:val="18"/>
              </w:rPr>
              <w:t>5</w:t>
            </w:r>
          </w:p>
        </w:tc>
      </w:tr>
      <w:tr w:rsidR="009429C1" w:rsidRPr="00BD3611" w14:paraId="7BBD069F" w14:textId="77777777" w:rsidTr="00B10F67">
        <w:tc>
          <w:tcPr>
            <w:tcW w:w="2160" w:type="dxa"/>
          </w:tcPr>
          <w:p w14:paraId="7BBD069D" w14:textId="77777777" w:rsidR="009429C1" w:rsidRPr="00BD3611" w:rsidRDefault="009429C1" w:rsidP="001A2658">
            <w:pPr>
              <w:jc w:val="center"/>
              <w:rPr>
                <w:rFonts w:cs="Tahoma"/>
                <w:szCs w:val="18"/>
              </w:rPr>
            </w:pPr>
            <w:r w:rsidRPr="00BD3611">
              <w:rPr>
                <w:rFonts w:cs="Tahoma"/>
                <w:szCs w:val="18"/>
              </w:rPr>
              <w:t>$500000 - $624999</w:t>
            </w:r>
          </w:p>
        </w:tc>
        <w:tc>
          <w:tcPr>
            <w:tcW w:w="2520" w:type="dxa"/>
          </w:tcPr>
          <w:p w14:paraId="7BBD069E" w14:textId="77777777" w:rsidR="009429C1" w:rsidRPr="00BD3611" w:rsidRDefault="009429C1" w:rsidP="00B10F67">
            <w:pPr>
              <w:jc w:val="center"/>
              <w:rPr>
                <w:rFonts w:cs="Tahoma"/>
                <w:szCs w:val="18"/>
              </w:rPr>
            </w:pPr>
            <w:r w:rsidRPr="00BD3611">
              <w:rPr>
                <w:rFonts w:cs="Tahoma"/>
                <w:szCs w:val="18"/>
              </w:rPr>
              <w:t>6</w:t>
            </w:r>
          </w:p>
        </w:tc>
      </w:tr>
      <w:tr w:rsidR="009429C1" w:rsidRPr="00BD3611" w14:paraId="7BBD06A2" w14:textId="77777777" w:rsidTr="00B10F67">
        <w:tc>
          <w:tcPr>
            <w:tcW w:w="2160" w:type="dxa"/>
          </w:tcPr>
          <w:p w14:paraId="7BBD06A0" w14:textId="77777777" w:rsidR="009429C1" w:rsidRPr="00BD3611" w:rsidRDefault="009429C1" w:rsidP="001A2658">
            <w:pPr>
              <w:jc w:val="center"/>
              <w:rPr>
                <w:rFonts w:cs="Tahoma"/>
                <w:szCs w:val="18"/>
              </w:rPr>
            </w:pPr>
            <w:r w:rsidRPr="00BD3611">
              <w:rPr>
                <w:rFonts w:cs="Tahoma"/>
                <w:szCs w:val="18"/>
              </w:rPr>
              <w:t>$625000 - $749999</w:t>
            </w:r>
          </w:p>
        </w:tc>
        <w:tc>
          <w:tcPr>
            <w:tcW w:w="2520" w:type="dxa"/>
          </w:tcPr>
          <w:p w14:paraId="7BBD06A1" w14:textId="77777777" w:rsidR="009429C1" w:rsidRPr="00BD3611" w:rsidRDefault="009429C1" w:rsidP="00B10F67">
            <w:pPr>
              <w:jc w:val="center"/>
              <w:rPr>
                <w:rFonts w:cs="Tahoma"/>
                <w:szCs w:val="18"/>
              </w:rPr>
            </w:pPr>
            <w:r w:rsidRPr="00BD3611">
              <w:rPr>
                <w:rFonts w:cs="Tahoma"/>
                <w:szCs w:val="18"/>
              </w:rPr>
              <w:t>7</w:t>
            </w:r>
          </w:p>
        </w:tc>
      </w:tr>
      <w:tr w:rsidR="009429C1" w:rsidRPr="00BD3611" w14:paraId="7BBD06A5" w14:textId="77777777" w:rsidTr="00B10F67">
        <w:tc>
          <w:tcPr>
            <w:tcW w:w="2160" w:type="dxa"/>
          </w:tcPr>
          <w:p w14:paraId="7BBD06A3" w14:textId="77777777" w:rsidR="009429C1" w:rsidRPr="00BD3611" w:rsidRDefault="009429C1" w:rsidP="001A2658">
            <w:pPr>
              <w:jc w:val="center"/>
              <w:rPr>
                <w:rFonts w:cs="Tahoma"/>
                <w:szCs w:val="18"/>
              </w:rPr>
            </w:pPr>
            <w:r w:rsidRPr="00BD3611">
              <w:rPr>
                <w:rFonts w:cs="Tahoma"/>
                <w:szCs w:val="18"/>
              </w:rPr>
              <w:t>$750000 - $874999</w:t>
            </w:r>
          </w:p>
        </w:tc>
        <w:tc>
          <w:tcPr>
            <w:tcW w:w="2520" w:type="dxa"/>
          </w:tcPr>
          <w:p w14:paraId="7BBD06A4" w14:textId="77777777" w:rsidR="009429C1" w:rsidRPr="00BD3611" w:rsidRDefault="009429C1" w:rsidP="00B10F67">
            <w:pPr>
              <w:jc w:val="center"/>
              <w:rPr>
                <w:rFonts w:cs="Tahoma"/>
                <w:szCs w:val="18"/>
              </w:rPr>
            </w:pPr>
            <w:r w:rsidRPr="00BD3611">
              <w:rPr>
                <w:rFonts w:cs="Tahoma"/>
                <w:szCs w:val="18"/>
              </w:rPr>
              <w:t>8</w:t>
            </w:r>
          </w:p>
        </w:tc>
      </w:tr>
    </w:tbl>
    <w:p w14:paraId="7BBD06A6" w14:textId="77777777" w:rsidR="009429C1" w:rsidRPr="00BD3611" w:rsidRDefault="009429C1" w:rsidP="009429C1">
      <w:pPr>
        <w:ind w:left="720"/>
        <w:jc w:val="both"/>
        <w:rPr>
          <w:rFonts w:cs="Tahoma"/>
        </w:rPr>
      </w:pPr>
    </w:p>
    <w:p w14:paraId="7BBD06A7" w14:textId="77777777" w:rsidR="009429C1" w:rsidRPr="00BD3611" w:rsidRDefault="009429C1" w:rsidP="009429C1">
      <w:pPr>
        <w:ind w:left="720"/>
        <w:jc w:val="both"/>
        <w:rPr>
          <w:rFonts w:cs="Tahoma"/>
        </w:rPr>
      </w:pPr>
      <w:r w:rsidRPr="00BD3611">
        <w:rPr>
          <w:rFonts w:cs="Tahoma"/>
          <w:szCs w:val="18"/>
          <w:lang w:val="nl-NL"/>
        </w:rPr>
        <w:t>Ondersteuningsaanvragen moeten telefonisch of via het web worden ingediend door de aangewezen contact van de klant en volgens de procedure zoals beschreven in de Premier Services Agreement van de klant.</w:t>
      </w:r>
      <w:r w:rsidRPr="00BD3611">
        <w:rPr>
          <w:rFonts w:cs="Tahoma"/>
          <w:szCs w:val="18"/>
        </w:rPr>
        <w:t xml:space="preserve"> </w:t>
      </w:r>
      <w:r w:rsidRPr="00BD3611">
        <w:rPr>
          <w:rFonts w:cs="Tahoma"/>
          <w:szCs w:val="18"/>
          <w:lang w:val="nl-NL"/>
        </w:rPr>
        <w:t>Het Onbeperkte 24x7 PRS-voordeel bevat alleen Problem Resolution Services.</w:t>
      </w:r>
      <w:r w:rsidRPr="00BD3611">
        <w:rPr>
          <w:rFonts w:cs="Tahoma"/>
          <w:szCs w:val="18"/>
        </w:rPr>
        <w:t xml:space="preserve"> </w:t>
      </w:r>
      <w:r w:rsidRPr="00BD3611">
        <w:rPr>
          <w:rFonts w:cs="Tahoma"/>
          <w:szCs w:val="18"/>
          <w:lang w:val="nl-NL"/>
        </w:rPr>
        <w:t>Alle tijd die door de Technical Account Manager (TAM) of de Designated Support Engineer (DSE) aan het oplossen van het voorval wordt besteed, wordt verantwoord in de Premier Services Agreement van de klant.</w:t>
      </w:r>
      <w:r w:rsidRPr="00BD3611">
        <w:rPr>
          <w:rFonts w:cs="Tahoma"/>
          <w:szCs w:val="18"/>
        </w:rPr>
        <w:t xml:space="preserve"> </w:t>
      </w:r>
    </w:p>
    <w:p w14:paraId="7BBD06A8" w14:textId="77777777" w:rsidR="009429C1" w:rsidRPr="00BD3611" w:rsidRDefault="009429C1" w:rsidP="009429C1">
      <w:pPr>
        <w:pStyle w:val="Heading3"/>
        <w:ind w:left="720"/>
        <w:rPr>
          <w:rFonts w:ascii="Tahoma" w:hAnsi="Tahoma" w:cs="Tahoma"/>
        </w:rPr>
      </w:pPr>
    </w:p>
    <w:p w14:paraId="7BBD06A9" w14:textId="77777777" w:rsidR="009429C1" w:rsidRPr="00BD3611" w:rsidRDefault="009429C1" w:rsidP="009429C1">
      <w:pPr>
        <w:pStyle w:val="Heading3"/>
        <w:rPr>
          <w:rFonts w:ascii="Tahoma" w:hAnsi="Tahoma" w:cs="Tahoma"/>
        </w:rPr>
      </w:pPr>
      <w:bookmarkStart w:id="1257" w:name="_Toc336338238"/>
      <w:bookmarkStart w:id="1258" w:name="_Toc340580484"/>
      <w:bookmarkStart w:id="1259" w:name="_Toc340850843"/>
      <w:bookmarkEnd w:id="1257"/>
      <w:r w:rsidRPr="00BD3611">
        <w:rPr>
          <w:rFonts w:ascii="Tahoma" w:hAnsi="Tahoma" w:cs="Tahoma"/>
          <w:color w:val="000000"/>
          <w:lang w:val="nl-NL"/>
        </w:rPr>
        <w:t>System Center Advisor</w:t>
      </w:r>
      <w:bookmarkEnd w:id="1258"/>
      <w:bookmarkEnd w:id="1259"/>
    </w:p>
    <w:p w14:paraId="7BBD06AA" w14:textId="77777777" w:rsidR="009429C1" w:rsidRPr="00BD3611" w:rsidRDefault="009429C1" w:rsidP="009429C1">
      <w:pPr>
        <w:rPr>
          <w:rFonts w:cs="Tahoma"/>
        </w:rPr>
      </w:pPr>
    </w:p>
    <w:p w14:paraId="7BBD06AB" w14:textId="77777777" w:rsidR="009429C1" w:rsidRPr="00BD3611" w:rsidRDefault="009429C1" w:rsidP="009429C1">
      <w:pPr>
        <w:spacing w:after="60" w:line="276" w:lineRule="auto"/>
        <w:rPr>
          <w:rFonts w:cs="Tahoma"/>
        </w:rPr>
      </w:pPr>
      <w:r w:rsidRPr="00BD3611">
        <w:rPr>
          <w:rFonts w:cs="Tahoma"/>
          <w:lang w:val="nl-NL"/>
        </w:rPr>
        <w:t>Klanten met actieve Software Assurance dekking voor softwarelicenties voor de edities van Windows Server, SQL Server, Exchange Server en SharePoint Server die in de onderstaande tabel zijn opgegeven, komen in aanmerking voor het gebruik van System Center Advisor zoals uiteen wordt gezet in de Product Use Rights.</w:t>
      </w:r>
      <w:r w:rsidRPr="00BD3611">
        <w:rPr>
          <w:rFonts w:cs="Tahoma"/>
        </w:rPr>
        <w:t xml:space="preserve"> </w:t>
      </w:r>
    </w:p>
    <w:p w14:paraId="7BBD06AC" w14:textId="77777777" w:rsidR="009429C1" w:rsidRPr="00BD3611" w:rsidRDefault="009429C1" w:rsidP="009429C1">
      <w:pPr>
        <w:spacing w:after="60" w:line="276" w:lineRule="auto"/>
        <w:rPr>
          <w:rFonts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1630"/>
        <w:gridCol w:w="1790"/>
        <w:gridCol w:w="1890"/>
        <w:gridCol w:w="1548"/>
      </w:tblGrid>
      <w:tr w:rsidR="009429C1" w:rsidRPr="00BD3611" w14:paraId="7BBD06B1" w14:textId="77777777" w:rsidTr="001A2658">
        <w:trPr>
          <w:tblHeader/>
        </w:trPr>
        <w:tc>
          <w:tcPr>
            <w:tcW w:w="3610" w:type="dxa"/>
            <w:gridSpan w:val="2"/>
            <w:shd w:val="clear" w:color="auto" w:fill="FABF8F"/>
          </w:tcPr>
          <w:p w14:paraId="7BBD06AD" w14:textId="77777777" w:rsidR="009429C1" w:rsidRPr="00BD3611" w:rsidRDefault="009429C1" w:rsidP="00B10F67">
            <w:pPr>
              <w:spacing w:after="200" w:line="276" w:lineRule="auto"/>
              <w:jc w:val="center"/>
              <w:rPr>
                <w:rFonts w:cs="Tahoma"/>
                <w:b/>
                <w:bCs/>
                <w:color w:val="000000"/>
                <w:szCs w:val="18"/>
                <w:lang w:eastAsia="ja-JP"/>
              </w:rPr>
            </w:pPr>
            <w:r w:rsidRPr="00BD3611">
              <w:rPr>
                <w:rFonts w:cs="Tahoma"/>
                <w:b/>
                <w:bCs/>
                <w:color w:val="000000"/>
                <w:szCs w:val="18"/>
                <w:lang w:val="nl-NL" w:eastAsia="ja-JP"/>
              </w:rPr>
              <w:t>Kwalificerende serversoftware*</w:t>
            </w:r>
          </w:p>
        </w:tc>
        <w:tc>
          <w:tcPr>
            <w:tcW w:w="1790" w:type="dxa"/>
            <w:shd w:val="clear" w:color="auto" w:fill="FABF8F"/>
          </w:tcPr>
          <w:p w14:paraId="7BBD06AE" w14:textId="77777777" w:rsidR="009429C1" w:rsidRPr="00BD3611" w:rsidRDefault="009429C1" w:rsidP="00B10F67">
            <w:pPr>
              <w:spacing w:after="200" w:line="276" w:lineRule="auto"/>
              <w:jc w:val="center"/>
              <w:rPr>
                <w:rFonts w:cs="Tahoma"/>
                <w:b/>
                <w:bCs/>
                <w:color w:val="000000"/>
                <w:szCs w:val="18"/>
                <w:lang w:eastAsia="ja-JP"/>
              </w:rPr>
            </w:pPr>
          </w:p>
        </w:tc>
        <w:tc>
          <w:tcPr>
            <w:tcW w:w="1890" w:type="dxa"/>
            <w:shd w:val="clear" w:color="auto" w:fill="FABF8F"/>
          </w:tcPr>
          <w:p w14:paraId="7BBD06AF" w14:textId="77777777" w:rsidR="009429C1" w:rsidRPr="00BD3611" w:rsidRDefault="009429C1" w:rsidP="00B10F67">
            <w:pPr>
              <w:spacing w:after="200" w:line="276" w:lineRule="auto"/>
              <w:jc w:val="center"/>
              <w:rPr>
                <w:rFonts w:cs="Tahoma"/>
                <w:b/>
                <w:bCs/>
                <w:color w:val="000000"/>
                <w:szCs w:val="18"/>
                <w:lang w:eastAsia="ja-JP"/>
              </w:rPr>
            </w:pPr>
          </w:p>
        </w:tc>
        <w:tc>
          <w:tcPr>
            <w:tcW w:w="1548" w:type="dxa"/>
            <w:shd w:val="clear" w:color="auto" w:fill="FABF8F"/>
          </w:tcPr>
          <w:p w14:paraId="7BBD06B0" w14:textId="77777777" w:rsidR="009429C1" w:rsidRPr="00BD3611" w:rsidRDefault="009429C1" w:rsidP="00B10F67">
            <w:pPr>
              <w:spacing w:after="200" w:line="276" w:lineRule="auto"/>
              <w:jc w:val="center"/>
              <w:rPr>
                <w:rFonts w:cs="Tahoma"/>
                <w:b/>
                <w:bCs/>
                <w:color w:val="000000"/>
                <w:szCs w:val="18"/>
                <w:lang w:eastAsia="ja-JP"/>
              </w:rPr>
            </w:pPr>
          </w:p>
        </w:tc>
      </w:tr>
      <w:tr w:rsidR="009429C1" w:rsidRPr="00BD3611" w14:paraId="7BBD06B7" w14:textId="77777777" w:rsidTr="001A2658">
        <w:trPr>
          <w:tblHeader/>
        </w:trPr>
        <w:tc>
          <w:tcPr>
            <w:tcW w:w="1980" w:type="dxa"/>
            <w:shd w:val="clear" w:color="auto" w:fill="FABF8F"/>
          </w:tcPr>
          <w:p w14:paraId="7BBD06B2" w14:textId="77777777" w:rsidR="009429C1" w:rsidRPr="00BD3611" w:rsidRDefault="009429C1" w:rsidP="00B10F67">
            <w:pPr>
              <w:spacing w:after="200" w:line="276" w:lineRule="auto"/>
              <w:jc w:val="center"/>
              <w:rPr>
                <w:rFonts w:cs="Tahoma"/>
                <w:color w:val="000000"/>
                <w:szCs w:val="18"/>
                <w:lang w:eastAsia="ja-JP"/>
              </w:rPr>
            </w:pPr>
            <w:r w:rsidRPr="00BD3611">
              <w:rPr>
                <w:rFonts w:cs="Tahoma"/>
                <w:b/>
                <w:color w:val="000000"/>
                <w:lang w:val="nl-NL"/>
              </w:rPr>
              <w:t>Windows Server</w:t>
            </w:r>
          </w:p>
        </w:tc>
        <w:tc>
          <w:tcPr>
            <w:tcW w:w="1630" w:type="dxa"/>
            <w:shd w:val="clear" w:color="auto" w:fill="FABF8F"/>
          </w:tcPr>
          <w:p w14:paraId="7BBD06B3" w14:textId="77777777" w:rsidR="009429C1" w:rsidRPr="00BD3611" w:rsidRDefault="009429C1" w:rsidP="00B10F67">
            <w:pPr>
              <w:spacing w:after="200" w:line="276" w:lineRule="auto"/>
              <w:jc w:val="center"/>
              <w:rPr>
                <w:rFonts w:cs="Tahoma"/>
                <w:color w:val="000000"/>
                <w:szCs w:val="18"/>
                <w:lang w:eastAsia="ja-JP"/>
              </w:rPr>
            </w:pPr>
            <w:r w:rsidRPr="00BD3611">
              <w:rPr>
                <w:rFonts w:cs="Tahoma"/>
                <w:b/>
                <w:color w:val="000000"/>
                <w:lang w:val="nl-NL"/>
              </w:rPr>
              <w:t>SQL Server</w:t>
            </w:r>
          </w:p>
        </w:tc>
        <w:tc>
          <w:tcPr>
            <w:tcW w:w="1790" w:type="dxa"/>
            <w:shd w:val="clear" w:color="auto" w:fill="FABF8F"/>
          </w:tcPr>
          <w:p w14:paraId="7BBD06B4" w14:textId="77777777" w:rsidR="009429C1" w:rsidRPr="00BD3611" w:rsidRDefault="009429C1" w:rsidP="00B10F67">
            <w:pPr>
              <w:spacing w:after="200" w:line="276" w:lineRule="auto"/>
              <w:jc w:val="center"/>
              <w:rPr>
                <w:rFonts w:cs="Tahoma"/>
                <w:b/>
                <w:bCs/>
                <w:color w:val="000000"/>
                <w:szCs w:val="18"/>
                <w:lang w:eastAsia="ja-JP"/>
              </w:rPr>
            </w:pPr>
            <w:r w:rsidRPr="00BD3611">
              <w:rPr>
                <w:rFonts w:cs="Tahoma"/>
                <w:b/>
                <w:color w:val="000000"/>
                <w:lang w:val="nl-NL"/>
              </w:rPr>
              <w:t>Exchange Server</w:t>
            </w:r>
          </w:p>
        </w:tc>
        <w:tc>
          <w:tcPr>
            <w:tcW w:w="1890" w:type="dxa"/>
            <w:shd w:val="clear" w:color="auto" w:fill="FABF8F"/>
          </w:tcPr>
          <w:p w14:paraId="7BBD06B5" w14:textId="77777777" w:rsidR="009429C1" w:rsidRPr="00BD3611" w:rsidRDefault="009429C1" w:rsidP="00B10F67">
            <w:pPr>
              <w:spacing w:after="200" w:line="276" w:lineRule="auto"/>
              <w:jc w:val="center"/>
              <w:rPr>
                <w:rFonts w:cs="Tahoma"/>
                <w:b/>
                <w:bCs/>
                <w:color w:val="000000"/>
                <w:szCs w:val="18"/>
                <w:lang w:eastAsia="ja-JP"/>
              </w:rPr>
            </w:pPr>
            <w:r w:rsidRPr="00BD3611">
              <w:rPr>
                <w:rFonts w:cs="Tahoma"/>
                <w:b/>
                <w:color w:val="000000"/>
                <w:lang w:val="nl-NL"/>
              </w:rPr>
              <w:t>SharePoint Server</w:t>
            </w:r>
          </w:p>
        </w:tc>
        <w:tc>
          <w:tcPr>
            <w:tcW w:w="1548" w:type="dxa"/>
            <w:shd w:val="clear" w:color="auto" w:fill="FABF8F"/>
          </w:tcPr>
          <w:p w14:paraId="7BBD06B6" w14:textId="77777777" w:rsidR="009429C1" w:rsidRPr="00BD3611" w:rsidRDefault="009429C1" w:rsidP="00B10F67">
            <w:pPr>
              <w:spacing w:after="200" w:line="276" w:lineRule="auto"/>
              <w:jc w:val="center"/>
              <w:rPr>
                <w:rFonts w:cs="Tahoma"/>
                <w:b/>
                <w:bCs/>
                <w:color w:val="000000"/>
                <w:szCs w:val="18"/>
                <w:lang w:eastAsia="ja-JP"/>
              </w:rPr>
            </w:pPr>
            <w:r w:rsidRPr="00BD3611">
              <w:rPr>
                <w:rFonts w:cs="Tahoma"/>
                <w:b/>
                <w:color w:val="000000"/>
                <w:lang w:val="nl-NL"/>
              </w:rPr>
              <w:t>Lync Server</w:t>
            </w:r>
          </w:p>
        </w:tc>
      </w:tr>
      <w:tr w:rsidR="009429C1" w:rsidRPr="00BD3611" w14:paraId="7BBD06BD" w14:textId="77777777" w:rsidTr="001A2658">
        <w:tc>
          <w:tcPr>
            <w:tcW w:w="1980" w:type="dxa"/>
          </w:tcPr>
          <w:p w14:paraId="7BBD06B8"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szCs w:val="18"/>
                <w:lang w:val="nl-NL" w:eastAsia="ja-JP"/>
              </w:rPr>
              <w:t>Windows Server Datacenter</w:t>
            </w:r>
          </w:p>
        </w:tc>
        <w:tc>
          <w:tcPr>
            <w:tcW w:w="1630" w:type="dxa"/>
          </w:tcPr>
          <w:p w14:paraId="7BBD06B9"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szCs w:val="18"/>
                <w:lang w:val="nl-NL" w:eastAsia="ja-JP"/>
              </w:rPr>
              <w:t>SQL Server Parallel Data Warehouse</w:t>
            </w:r>
            <w:r w:rsidRPr="00BD3611">
              <w:rPr>
                <w:rFonts w:cs="Tahoma"/>
                <w:color w:val="000000"/>
                <w:szCs w:val="18"/>
                <w:lang w:eastAsia="ja-JP"/>
              </w:rPr>
              <w:t xml:space="preserve"> </w:t>
            </w:r>
          </w:p>
        </w:tc>
        <w:tc>
          <w:tcPr>
            <w:tcW w:w="1790" w:type="dxa"/>
          </w:tcPr>
          <w:p w14:paraId="7BBD06BA"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lang w:val="nl-NL"/>
              </w:rPr>
              <w:t>Exchange Small Business Server</w:t>
            </w:r>
          </w:p>
        </w:tc>
        <w:tc>
          <w:tcPr>
            <w:tcW w:w="1890" w:type="dxa"/>
          </w:tcPr>
          <w:p w14:paraId="7BBD06BB"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lang w:val="nl-NL"/>
              </w:rPr>
              <w:t>SharePoint for Internet Sites Server Enterprise</w:t>
            </w:r>
          </w:p>
        </w:tc>
        <w:tc>
          <w:tcPr>
            <w:tcW w:w="1548" w:type="dxa"/>
          </w:tcPr>
          <w:p w14:paraId="7BBD06BC" w14:textId="77777777" w:rsidR="009429C1" w:rsidRPr="00BD3611" w:rsidRDefault="009429C1" w:rsidP="00E13457">
            <w:pPr>
              <w:spacing w:after="200" w:line="276" w:lineRule="auto"/>
              <w:jc w:val="center"/>
              <w:rPr>
                <w:rFonts w:cs="Tahoma"/>
                <w:color w:val="000000"/>
                <w:szCs w:val="18"/>
                <w:lang w:eastAsia="ja-JP"/>
              </w:rPr>
            </w:pPr>
            <w:r w:rsidRPr="00BD3611">
              <w:rPr>
                <w:rFonts w:cs="Tahoma"/>
                <w:color w:val="000000"/>
                <w:lang w:val="nl-NL"/>
              </w:rPr>
              <w:t>Lync Server</w:t>
            </w:r>
            <w:r w:rsidR="00E13457" w:rsidRPr="00BD3611">
              <w:rPr>
                <w:rFonts w:cs="Tahoma"/>
                <w:color w:val="000000"/>
                <w:lang w:val="nl-NL"/>
              </w:rPr>
              <w:t> </w:t>
            </w:r>
            <w:r w:rsidRPr="00BD3611">
              <w:rPr>
                <w:rFonts w:cs="Tahoma"/>
                <w:color w:val="000000"/>
                <w:lang w:val="nl-NL"/>
              </w:rPr>
              <w:t>2010 Enterprise Edition</w:t>
            </w:r>
          </w:p>
        </w:tc>
      </w:tr>
      <w:tr w:rsidR="009429C1" w:rsidRPr="00BD3611" w14:paraId="7BBD06C3" w14:textId="77777777" w:rsidTr="001A2658">
        <w:tc>
          <w:tcPr>
            <w:tcW w:w="1980" w:type="dxa"/>
          </w:tcPr>
          <w:p w14:paraId="7BBD06BE" w14:textId="77777777" w:rsidR="009429C1" w:rsidRPr="00BD3611" w:rsidRDefault="009429C1" w:rsidP="00B10F67">
            <w:pPr>
              <w:spacing w:after="200" w:line="276" w:lineRule="auto"/>
              <w:jc w:val="center"/>
              <w:rPr>
                <w:rFonts w:cs="Tahoma"/>
                <w:szCs w:val="18"/>
              </w:rPr>
            </w:pPr>
            <w:r w:rsidRPr="00BD3611">
              <w:rPr>
                <w:rFonts w:cs="Tahoma"/>
                <w:color w:val="000000"/>
                <w:lang w:val="nl-NL"/>
              </w:rPr>
              <w:lastRenderedPageBreak/>
              <w:t>Windows Server Enterprise</w:t>
            </w:r>
          </w:p>
        </w:tc>
        <w:tc>
          <w:tcPr>
            <w:tcW w:w="1630" w:type="dxa"/>
          </w:tcPr>
          <w:p w14:paraId="7BBD06BF" w14:textId="77777777" w:rsidR="009429C1" w:rsidRPr="00BD3611" w:rsidRDefault="009429C1" w:rsidP="00B10F67">
            <w:pPr>
              <w:spacing w:after="200" w:line="276" w:lineRule="auto"/>
              <w:jc w:val="center"/>
              <w:rPr>
                <w:rFonts w:cs="Tahoma"/>
                <w:szCs w:val="18"/>
                <w:lang w:eastAsia="ja-JP"/>
              </w:rPr>
            </w:pPr>
            <w:r w:rsidRPr="00BD3611">
              <w:rPr>
                <w:rFonts w:cs="Tahoma"/>
                <w:color w:val="000000"/>
                <w:lang w:val="nl-NL"/>
              </w:rPr>
              <w:t>SQL Server Datacenter</w:t>
            </w:r>
          </w:p>
        </w:tc>
        <w:tc>
          <w:tcPr>
            <w:tcW w:w="1790" w:type="dxa"/>
          </w:tcPr>
          <w:p w14:paraId="7BBD06C0"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lang w:val="nl-NL"/>
              </w:rPr>
              <w:t>Exchange Server Enterprise</w:t>
            </w:r>
          </w:p>
        </w:tc>
        <w:tc>
          <w:tcPr>
            <w:tcW w:w="1890" w:type="dxa"/>
          </w:tcPr>
          <w:p w14:paraId="7BBD06C1"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lang w:val="nl-NL"/>
              </w:rPr>
              <w:t>SharePoint for Internet Sites Server Standard</w:t>
            </w:r>
          </w:p>
        </w:tc>
        <w:tc>
          <w:tcPr>
            <w:tcW w:w="1548" w:type="dxa"/>
          </w:tcPr>
          <w:p w14:paraId="7BBD06C2" w14:textId="77777777" w:rsidR="009429C1" w:rsidRPr="00BD3611" w:rsidRDefault="009429C1" w:rsidP="00E13457">
            <w:pPr>
              <w:spacing w:after="200" w:line="276" w:lineRule="auto"/>
              <w:jc w:val="center"/>
              <w:rPr>
                <w:rFonts w:cs="Tahoma"/>
                <w:color w:val="000000"/>
                <w:szCs w:val="18"/>
                <w:lang w:eastAsia="ja-JP"/>
              </w:rPr>
            </w:pPr>
            <w:r w:rsidRPr="00BD3611">
              <w:rPr>
                <w:rFonts w:cs="Tahoma"/>
                <w:color w:val="000000"/>
                <w:lang w:val="nl-NL"/>
              </w:rPr>
              <w:t>Lync Server</w:t>
            </w:r>
            <w:r w:rsidR="00E13457" w:rsidRPr="00BD3611">
              <w:rPr>
                <w:rFonts w:cs="Tahoma"/>
                <w:color w:val="000000"/>
                <w:lang w:val="nl-NL"/>
              </w:rPr>
              <w:t> </w:t>
            </w:r>
            <w:r w:rsidRPr="00BD3611">
              <w:rPr>
                <w:rFonts w:cs="Tahoma"/>
                <w:color w:val="000000"/>
                <w:lang w:val="nl-NL"/>
              </w:rPr>
              <w:t>2010 Standard Edition</w:t>
            </w:r>
          </w:p>
        </w:tc>
      </w:tr>
      <w:tr w:rsidR="009429C1" w:rsidRPr="00BD3611" w14:paraId="7BBD06C9" w14:textId="77777777" w:rsidTr="001A2658">
        <w:tc>
          <w:tcPr>
            <w:tcW w:w="1980" w:type="dxa"/>
          </w:tcPr>
          <w:p w14:paraId="7BBD06C4" w14:textId="77777777" w:rsidR="009429C1" w:rsidRPr="00BD3611" w:rsidRDefault="009429C1" w:rsidP="00B10F67">
            <w:pPr>
              <w:spacing w:after="200" w:line="276" w:lineRule="auto"/>
              <w:jc w:val="center"/>
              <w:rPr>
                <w:rFonts w:cs="Tahoma"/>
                <w:szCs w:val="18"/>
                <w:lang w:eastAsia="ja-JP"/>
              </w:rPr>
            </w:pPr>
            <w:r w:rsidRPr="00BD3611">
              <w:rPr>
                <w:rFonts w:cs="Tahoma"/>
                <w:color w:val="000000"/>
                <w:lang w:val="nl-NL"/>
              </w:rPr>
              <w:t>Windows Server Standard</w:t>
            </w:r>
          </w:p>
        </w:tc>
        <w:tc>
          <w:tcPr>
            <w:tcW w:w="1630" w:type="dxa"/>
          </w:tcPr>
          <w:p w14:paraId="7BBD06C5"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SQL Server Enterprise</w:t>
            </w:r>
          </w:p>
        </w:tc>
        <w:tc>
          <w:tcPr>
            <w:tcW w:w="1790" w:type="dxa"/>
          </w:tcPr>
          <w:p w14:paraId="7BBD06C6"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lang w:val="nl-NL"/>
              </w:rPr>
              <w:t>Exchange Server Standard</w:t>
            </w:r>
          </w:p>
        </w:tc>
        <w:tc>
          <w:tcPr>
            <w:tcW w:w="1890" w:type="dxa"/>
          </w:tcPr>
          <w:p w14:paraId="7BBD06C7"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lang w:val="nl-NL"/>
              </w:rPr>
              <w:t>SharePoint Server</w:t>
            </w:r>
          </w:p>
        </w:tc>
        <w:tc>
          <w:tcPr>
            <w:tcW w:w="1548" w:type="dxa"/>
          </w:tcPr>
          <w:p w14:paraId="7BBD06C8" w14:textId="77777777" w:rsidR="009429C1" w:rsidRPr="00BD3611" w:rsidRDefault="009429C1" w:rsidP="00B10F67">
            <w:pPr>
              <w:spacing w:after="200" w:line="276" w:lineRule="auto"/>
              <w:jc w:val="center"/>
              <w:rPr>
                <w:rFonts w:cs="Tahoma"/>
                <w:color w:val="000000"/>
                <w:szCs w:val="18"/>
                <w:lang w:eastAsia="ja-JP"/>
              </w:rPr>
            </w:pPr>
          </w:p>
        </w:tc>
      </w:tr>
      <w:tr w:rsidR="009429C1" w:rsidRPr="00BD3611" w14:paraId="7BBD06CF" w14:textId="77777777" w:rsidTr="001A2658">
        <w:tc>
          <w:tcPr>
            <w:tcW w:w="1980" w:type="dxa"/>
          </w:tcPr>
          <w:p w14:paraId="7BBD06CA"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Windows Small Business Server Premium Add-on</w:t>
            </w:r>
          </w:p>
        </w:tc>
        <w:tc>
          <w:tcPr>
            <w:tcW w:w="1630" w:type="dxa"/>
          </w:tcPr>
          <w:p w14:paraId="7BBD06CB"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SQL Server Standard</w:t>
            </w:r>
          </w:p>
        </w:tc>
        <w:tc>
          <w:tcPr>
            <w:tcW w:w="1790" w:type="dxa"/>
          </w:tcPr>
          <w:p w14:paraId="7BBD06CC" w14:textId="77777777" w:rsidR="009429C1" w:rsidRPr="00BD3611" w:rsidRDefault="009429C1" w:rsidP="00B10F67">
            <w:pPr>
              <w:spacing w:after="200" w:line="276" w:lineRule="auto"/>
              <w:jc w:val="center"/>
              <w:rPr>
                <w:rFonts w:cs="Tahoma"/>
                <w:szCs w:val="18"/>
                <w:lang w:eastAsia="ja-JP"/>
              </w:rPr>
            </w:pPr>
          </w:p>
        </w:tc>
        <w:tc>
          <w:tcPr>
            <w:tcW w:w="1890" w:type="dxa"/>
          </w:tcPr>
          <w:p w14:paraId="7BBD06CD" w14:textId="77777777" w:rsidR="009429C1" w:rsidRPr="00BD3611" w:rsidRDefault="009429C1" w:rsidP="00B10F67">
            <w:pPr>
              <w:spacing w:after="200" w:line="276" w:lineRule="auto"/>
              <w:jc w:val="center"/>
              <w:rPr>
                <w:rFonts w:cs="Tahoma"/>
                <w:szCs w:val="18"/>
                <w:lang w:eastAsia="ja-JP"/>
              </w:rPr>
            </w:pPr>
          </w:p>
        </w:tc>
        <w:tc>
          <w:tcPr>
            <w:tcW w:w="1548" w:type="dxa"/>
          </w:tcPr>
          <w:p w14:paraId="7BBD06CE" w14:textId="77777777" w:rsidR="009429C1" w:rsidRPr="00BD3611" w:rsidRDefault="009429C1" w:rsidP="00B10F67">
            <w:pPr>
              <w:spacing w:after="200" w:line="276" w:lineRule="auto"/>
              <w:jc w:val="center"/>
              <w:rPr>
                <w:rFonts w:cs="Tahoma"/>
                <w:szCs w:val="18"/>
                <w:lang w:eastAsia="ja-JP"/>
              </w:rPr>
            </w:pPr>
          </w:p>
        </w:tc>
      </w:tr>
      <w:tr w:rsidR="009429C1" w:rsidRPr="00BD3611" w14:paraId="7BBD06D5" w14:textId="77777777" w:rsidTr="001A2658">
        <w:tc>
          <w:tcPr>
            <w:tcW w:w="1980" w:type="dxa"/>
          </w:tcPr>
          <w:p w14:paraId="7BBD06D0"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Windows Small Business Server Standard</w:t>
            </w:r>
          </w:p>
        </w:tc>
        <w:tc>
          <w:tcPr>
            <w:tcW w:w="1630" w:type="dxa"/>
          </w:tcPr>
          <w:p w14:paraId="7BBD06D1"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SQL Server Workgroup</w:t>
            </w:r>
          </w:p>
        </w:tc>
        <w:tc>
          <w:tcPr>
            <w:tcW w:w="1790" w:type="dxa"/>
          </w:tcPr>
          <w:p w14:paraId="7BBD06D2" w14:textId="77777777" w:rsidR="009429C1" w:rsidRPr="00BD3611" w:rsidRDefault="009429C1" w:rsidP="00B10F67">
            <w:pPr>
              <w:spacing w:after="200" w:line="276" w:lineRule="auto"/>
              <w:jc w:val="center"/>
              <w:rPr>
                <w:rFonts w:cs="Tahoma"/>
                <w:szCs w:val="18"/>
                <w:lang w:eastAsia="ja-JP"/>
              </w:rPr>
            </w:pPr>
          </w:p>
        </w:tc>
        <w:tc>
          <w:tcPr>
            <w:tcW w:w="1890" w:type="dxa"/>
          </w:tcPr>
          <w:p w14:paraId="7BBD06D3" w14:textId="77777777" w:rsidR="009429C1" w:rsidRPr="00BD3611" w:rsidRDefault="009429C1" w:rsidP="00B10F67">
            <w:pPr>
              <w:spacing w:after="200" w:line="276" w:lineRule="auto"/>
              <w:jc w:val="center"/>
              <w:rPr>
                <w:rFonts w:cs="Tahoma"/>
                <w:szCs w:val="18"/>
                <w:lang w:eastAsia="ja-JP"/>
              </w:rPr>
            </w:pPr>
          </w:p>
        </w:tc>
        <w:tc>
          <w:tcPr>
            <w:tcW w:w="1548" w:type="dxa"/>
          </w:tcPr>
          <w:p w14:paraId="7BBD06D4" w14:textId="77777777" w:rsidR="009429C1" w:rsidRPr="00BD3611" w:rsidRDefault="009429C1" w:rsidP="00B10F67">
            <w:pPr>
              <w:spacing w:after="200" w:line="276" w:lineRule="auto"/>
              <w:jc w:val="center"/>
              <w:rPr>
                <w:rFonts w:cs="Tahoma"/>
                <w:szCs w:val="18"/>
                <w:lang w:eastAsia="ja-JP"/>
              </w:rPr>
            </w:pPr>
          </w:p>
        </w:tc>
      </w:tr>
      <w:tr w:rsidR="009429C1" w:rsidRPr="00BD3611" w14:paraId="7BBD06DB" w14:textId="77777777" w:rsidTr="001A2658">
        <w:tc>
          <w:tcPr>
            <w:tcW w:w="1980" w:type="dxa"/>
          </w:tcPr>
          <w:p w14:paraId="7BBD06D6" w14:textId="77777777" w:rsidR="009429C1" w:rsidRPr="00BD3611" w:rsidRDefault="009429C1" w:rsidP="00514F9E">
            <w:pPr>
              <w:keepNext/>
              <w:spacing w:after="200" w:line="276" w:lineRule="auto"/>
              <w:jc w:val="center"/>
              <w:rPr>
                <w:rFonts w:cs="Tahoma"/>
                <w:szCs w:val="18"/>
                <w:lang w:eastAsia="ja-JP"/>
              </w:rPr>
            </w:pPr>
            <w:r w:rsidRPr="00BD3611">
              <w:rPr>
                <w:rFonts w:cs="Tahoma"/>
                <w:szCs w:val="18"/>
                <w:lang w:val="nl-NL" w:eastAsia="ja-JP"/>
              </w:rPr>
              <w:t>Windows Small Business Server Essentials</w:t>
            </w:r>
          </w:p>
        </w:tc>
        <w:tc>
          <w:tcPr>
            <w:tcW w:w="1630" w:type="dxa"/>
          </w:tcPr>
          <w:p w14:paraId="7BBD06D7" w14:textId="77777777" w:rsidR="009429C1" w:rsidRPr="00BD3611" w:rsidRDefault="009429C1" w:rsidP="00514F9E">
            <w:pPr>
              <w:keepNext/>
              <w:spacing w:after="200" w:line="276" w:lineRule="auto"/>
              <w:jc w:val="center"/>
              <w:rPr>
                <w:rFonts w:cs="Tahoma"/>
                <w:szCs w:val="18"/>
                <w:lang w:eastAsia="ja-JP"/>
              </w:rPr>
            </w:pPr>
            <w:r w:rsidRPr="00BD3611">
              <w:rPr>
                <w:rFonts w:cs="Tahoma"/>
                <w:szCs w:val="18"/>
                <w:lang w:val="nl-NL" w:eastAsia="ja-JP"/>
              </w:rPr>
              <w:t>SQL Server Small Business</w:t>
            </w:r>
          </w:p>
        </w:tc>
        <w:tc>
          <w:tcPr>
            <w:tcW w:w="1790" w:type="dxa"/>
          </w:tcPr>
          <w:p w14:paraId="7BBD06D8" w14:textId="77777777" w:rsidR="009429C1" w:rsidRPr="00BD3611" w:rsidRDefault="009429C1" w:rsidP="00514F9E">
            <w:pPr>
              <w:keepNext/>
              <w:spacing w:after="200" w:line="276" w:lineRule="auto"/>
              <w:jc w:val="center"/>
              <w:rPr>
                <w:rFonts w:cs="Tahoma"/>
                <w:szCs w:val="18"/>
                <w:lang w:eastAsia="ja-JP"/>
              </w:rPr>
            </w:pPr>
          </w:p>
        </w:tc>
        <w:tc>
          <w:tcPr>
            <w:tcW w:w="1890" w:type="dxa"/>
          </w:tcPr>
          <w:p w14:paraId="7BBD06D9" w14:textId="77777777" w:rsidR="009429C1" w:rsidRPr="00BD3611" w:rsidRDefault="009429C1" w:rsidP="00514F9E">
            <w:pPr>
              <w:keepNext/>
              <w:spacing w:after="200" w:line="276" w:lineRule="auto"/>
              <w:jc w:val="center"/>
              <w:rPr>
                <w:rFonts w:cs="Tahoma"/>
                <w:szCs w:val="18"/>
                <w:lang w:eastAsia="ja-JP"/>
              </w:rPr>
            </w:pPr>
          </w:p>
        </w:tc>
        <w:tc>
          <w:tcPr>
            <w:tcW w:w="1548" w:type="dxa"/>
          </w:tcPr>
          <w:p w14:paraId="7BBD06DA" w14:textId="77777777" w:rsidR="009429C1" w:rsidRPr="00BD3611" w:rsidRDefault="009429C1" w:rsidP="00514F9E">
            <w:pPr>
              <w:keepNext/>
              <w:spacing w:after="200" w:line="276" w:lineRule="auto"/>
              <w:jc w:val="center"/>
              <w:rPr>
                <w:rFonts w:cs="Tahoma"/>
                <w:szCs w:val="18"/>
                <w:lang w:eastAsia="ja-JP"/>
              </w:rPr>
            </w:pPr>
          </w:p>
        </w:tc>
      </w:tr>
      <w:tr w:rsidR="009429C1" w:rsidRPr="00BD3611" w14:paraId="7BBD06E1" w14:textId="77777777" w:rsidTr="001A2658">
        <w:tc>
          <w:tcPr>
            <w:tcW w:w="1980" w:type="dxa"/>
          </w:tcPr>
          <w:p w14:paraId="7BBD06DC"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Windows Web Server</w:t>
            </w:r>
          </w:p>
        </w:tc>
        <w:tc>
          <w:tcPr>
            <w:tcW w:w="1630" w:type="dxa"/>
          </w:tcPr>
          <w:p w14:paraId="7BBD06DD"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SQL Server Web</w:t>
            </w:r>
          </w:p>
        </w:tc>
        <w:tc>
          <w:tcPr>
            <w:tcW w:w="1790" w:type="dxa"/>
          </w:tcPr>
          <w:p w14:paraId="7BBD06DE" w14:textId="77777777" w:rsidR="009429C1" w:rsidRPr="00BD3611" w:rsidRDefault="009429C1" w:rsidP="00B10F67">
            <w:pPr>
              <w:spacing w:after="200" w:line="276" w:lineRule="auto"/>
              <w:jc w:val="center"/>
              <w:rPr>
                <w:rFonts w:cs="Tahoma"/>
                <w:szCs w:val="18"/>
                <w:lang w:eastAsia="ja-JP"/>
              </w:rPr>
            </w:pPr>
          </w:p>
        </w:tc>
        <w:tc>
          <w:tcPr>
            <w:tcW w:w="1890" w:type="dxa"/>
          </w:tcPr>
          <w:p w14:paraId="7BBD06DF" w14:textId="77777777" w:rsidR="009429C1" w:rsidRPr="00BD3611" w:rsidRDefault="009429C1" w:rsidP="00B10F67">
            <w:pPr>
              <w:spacing w:after="200" w:line="276" w:lineRule="auto"/>
              <w:jc w:val="center"/>
              <w:rPr>
                <w:rFonts w:cs="Tahoma"/>
                <w:szCs w:val="18"/>
                <w:lang w:eastAsia="ja-JP"/>
              </w:rPr>
            </w:pPr>
          </w:p>
        </w:tc>
        <w:tc>
          <w:tcPr>
            <w:tcW w:w="1548" w:type="dxa"/>
          </w:tcPr>
          <w:p w14:paraId="7BBD06E0" w14:textId="77777777" w:rsidR="009429C1" w:rsidRPr="00BD3611" w:rsidRDefault="009429C1" w:rsidP="00B10F67">
            <w:pPr>
              <w:spacing w:after="200" w:line="276" w:lineRule="auto"/>
              <w:jc w:val="center"/>
              <w:rPr>
                <w:rFonts w:cs="Tahoma"/>
                <w:szCs w:val="18"/>
                <w:lang w:eastAsia="ja-JP"/>
              </w:rPr>
            </w:pPr>
          </w:p>
        </w:tc>
      </w:tr>
      <w:tr w:rsidR="009429C1" w:rsidRPr="00BD3611" w14:paraId="7BBD06E7" w14:textId="77777777" w:rsidTr="001A2658">
        <w:tc>
          <w:tcPr>
            <w:tcW w:w="1980" w:type="dxa"/>
          </w:tcPr>
          <w:p w14:paraId="7BBD06E2"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Windows HPC Server Suite</w:t>
            </w:r>
          </w:p>
        </w:tc>
        <w:tc>
          <w:tcPr>
            <w:tcW w:w="1630" w:type="dxa"/>
          </w:tcPr>
          <w:p w14:paraId="7BBD06E3" w14:textId="77777777" w:rsidR="009429C1" w:rsidRPr="00BD3611" w:rsidRDefault="009429C1" w:rsidP="00B10F67">
            <w:pPr>
              <w:spacing w:after="200" w:line="276" w:lineRule="auto"/>
              <w:jc w:val="center"/>
              <w:rPr>
                <w:rFonts w:cs="Tahoma"/>
                <w:szCs w:val="18"/>
                <w:lang w:eastAsia="ja-JP"/>
              </w:rPr>
            </w:pPr>
            <w:r w:rsidRPr="00BD3611">
              <w:rPr>
                <w:rFonts w:cs="Tahoma"/>
                <w:szCs w:val="18"/>
                <w:lang w:val="nl-NL" w:eastAsia="ja-JP"/>
              </w:rPr>
              <w:t>SQL Server Developer</w:t>
            </w:r>
          </w:p>
        </w:tc>
        <w:tc>
          <w:tcPr>
            <w:tcW w:w="1790" w:type="dxa"/>
          </w:tcPr>
          <w:p w14:paraId="7BBD06E4" w14:textId="77777777" w:rsidR="009429C1" w:rsidRPr="00BD3611" w:rsidRDefault="009429C1" w:rsidP="00B10F67">
            <w:pPr>
              <w:spacing w:after="200" w:line="276" w:lineRule="auto"/>
              <w:jc w:val="center"/>
              <w:rPr>
                <w:rFonts w:cs="Tahoma"/>
                <w:szCs w:val="18"/>
                <w:lang w:eastAsia="ja-JP"/>
              </w:rPr>
            </w:pPr>
          </w:p>
        </w:tc>
        <w:tc>
          <w:tcPr>
            <w:tcW w:w="1890" w:type="dxa"/>
          </w:tcPr>
          <w:p w14:paraId="7BBD06E5" w14:textId="77777777" w:rsidR="009429C1" w:rsidRPr="00BD3611" w:rsidRDefault="009429C1" w:rsidP="00B10F67">
            <w:pPr>
              <w:spacing w:after="200" w:line="276" w:lineRule="auto"/>
              <w:jc w:val="center"/>
              <w:rPr>
                <w:rFonts w:cs="Tahoma"/>
                <w:szCs w:val="18"/>
                <w:lang w:eastAsia="ja-JP"/>
              </w:rPr>
            </w:pPr>
          </w:p>
        </w:tc>
        <w:tc>
          <w:tcPr>
            <w:tcW w:w="1548" w:type="dxa"/>
          </w:tcPr>
          <w:p w14:paraId="7BBD06E6" w14:textId="77777777" w:rsidR="009429C1" w:rsidRPr="00BD3611" w:rsidRDefault="009429C1" w:rsidP="00B10F67">
            <w:pPr>
              <w:spacing w:after="200" w:line="276" w:lineRule="auto"/>
              <w:jc w:val="center"/>
              <w:rPr>
                <w:rFonts w:cs="Tahoma"/>
                <w:szCs w:val="18"/>
                <w:lang w:eastAsia="ja-JP"/>
              </w:rPr>
            </w:pPr>
          </w:p>
        </w:tc>
      </w:tr>
      <w:tr w:rsidR="009429C1" w:rsidRPr="00BD3611" w14:paraId="7BBD06ED" w14:textId="77777777" w:rsidTr="001A2658">
        <w:tc>
          <w:tcPr>
            <w:tcW w:w="1980" w:type="dxa"/>
          </w:tcPr>
          <w:p w14:paraId="7BBD06E8" w14:textId="77777777" w:rsidR="009429C1" w:rsidRPr="00BD3611" w:rsidRDefault="009429C1" w:rsidP="00E13457">
            <w:pPr>
              <w:spacing w:after="200" w:line="276" w:lineRule="auto"/>
              <w:jc w:val="center"/>
              <w:rPr>
                <w:rFonts w:cs="Tahoma"/>
                <w:szCs w:val="18"/>
                <w:lang w:eastAsia="ja-JP"/>
              </w:rPr>
            </w:pPr>
            <w:r w:rsidRPr="00BD3611">
              <w:rPr>
                <w:rFonts w:cs="Tahoma"/>
                <w:szCs w:val="18"/>
                <w:lang w:val="nl-NL" w:eastAsia="ja-JP"/>
              </w:rPr>
              <w:t>Windows Server HPC</w:t>
            </w:r>
            <w:r w:rsidR="00E13457" w:rsidRPr="00BD3611">
              <w:rPr>
                <w:rFonts w:cs="Tahoma"/>
                <w:szCs w:val="18"/>
                <w:lang w:val="nl-NL" w:eastAsia="ja-JP"/>
              </w:rPr>
              <w:t> </w:t>
            </w:r>
            <w:r w:rsidRPr="00BD3611">
              <w:rPr>
                <w:rFonts w:cs="Tahoma"/>
                <w:szCs w:val="18"/>
                <w:lang w:val="nl-NL" w:eastAsia="ja-JP"/>
              </w:rPr>
              <w:t>Edition</w:t>
            </w:r>
          </w:p>
        </w:tc>
        <w:tc>
          <w:tcPr>
            <w:tcW w:w="1630" w:type="dxa"/>
          </w:tcPr>
          <w:p w14:paraId="7BBD06E9" w14:textId="77777777" w:rsidR="009429C1" w:rsidRPr="00BD3611" w:rsidRDefault="009429C1" w:rsidP="00B10F67">
            <w:pPr>
              <w:spacing w:after="200" w:line="276" w:lineRule="auto"/>
              <w:jc w:val="center"/>
              <w:rPr>
                <w:rFonts w:cs="Tahoma"/>
                <w:szCs w:val="18"/>
                <w:lang w:eastAsia="ja-JP"/>
              </w:rPr>
            </w:pPr>
            <w:r w:rsidRPr="00BD3611">
              <w:rPr>
                <w:rFonts w:cs="Tahoma"/>
                <w:lang w:val="nl-NL"/>
              </w:rPr>
              <w:t>SQL Server Business Intelligence</w:t>
            </w:r>
          </w:p>
        </w:tc>
        <w:tc>
          <w:tcPr>
            <w:tcW w:w="1790" w:type="dxa"/>
          </w:tcPr>
          <w:p w14:paraId="7BBD06EA" w14:textId="77777777" w:rsidR="009429C1" w:rsidRPr="00BD3611" w:rsidRDefault="009429C1" w:rsidP="00B10F67">
            <w:pPr>
              <w:spacing w:after="200" w:line="276" w:lineRule="auto"/>
              <w:jc w:val="center"/>
              <w:rPr>
                <w:rFonts w:cs="Tahoma"/>
                <w:szCs w:val="18"/>
                <w:lang w:eastAsia="ja-JP"/>
              </w:rPr>
            </w:pPr>
          </w:p>
        </w:tc>
        <w:tc>
          <w:tcPr>
            <w:tcW w:w="1890" w:type="dxa"/>
          </w:tcPr>
          <w:p w14:paraId="7BBD06EB" w14:textId="77777777" w:rsidR="009429C1" w:rsidRPr="00BD3611" w:rsidRDefault="009429C1" w:rsidP="00B10F67">
            <w:pPr>
              <w:spacing w:after="200" w:line="276" w:lineRule="auto"/>
              <w:jc w:val="center"/>
              <w:rPr>
                <w:rFonts w:cs="Tahoma"/>
                <w:szCs w:val="18"/>
                <w:lang w:eastAsia="ja-JP"/>
              </w:rPr>
            </w:pPr>
          </w:p>
        </w:tc>
        <w:tc>
          <w:tcPr>
            <w:tcW w:w="1548" w:type="dxa"/>
          </w:tcPr>
          <w:p w14:paraId="7BBD06EC" w14:textId="77777777" w:rsidR="009429C1" w:rsidRPr="00BD3611" w:rsidRDefault="009429C1" w:rsidP="00B10F67">
            <w:pPr>
              <w:spacing w:after="200" w:line="276" w:lineRule="auto"/>
              <w:jc w:val="center"/>
              <w:rPr>
                <w:rFonts w:cs="Tahoma"/>
                <w:szCs w:val="18"/>
                <w:lang w:eastAsia="ja-JP"/>
              </w:rPr>
            </w:pPr>
          </w:p>
        </w:tc>
      </w:tr>
      <w:tr w:rsidR="009429C1" w:rsidRPr="00BD3611" w14:paraId="7BBD06F3" w14:textId="77777777" w:rsidTr="001A2658">
        <w:tc>
          <w:tcPr>
            <w:tcW w:w="1980" w:type="dxa"/>
          </w:tcPr>
          <w:p w14:paraId="7BBD06EE" w14:textId="77777777" w:rsidR="009429C1" w:rsidRPr="00BD3611" w:rsidRDefault="009429C1" w:rsidP="00B10F67">
            <w:pPr>
              <w:spacing w:after="200" w:line="276" w:lineRule="auto"/>
              <w:jc w:val="center"/>
              <w:rPr>
                <w:rFonts w:cs="Tahoma"/>
                <w:szCs w:val="18"/>
                <w:lang w:val="fr-FR" w:eastAsia="ja-JP"/>
              </w:rPr>
            </w:pPr>
            <w:r w:rsidRPr="00BD3611">
              <w:rPr>
                <w:rFonts w:cs="Tahoma"/>
                <w:szCs w:val="18"/>
                <w:lang w:val="nl-NL" w:eastAsia="ja-JP"/>
              </w:rPr>
              <w:t>Core Infrastructure Server Suite Datacenter</w:t>
            </w:r>
            <w:r w:rsidRPr="00BD3611">
              <w:rPr>
                <w:rFonts w:cs="Tahoma"/>
                <w:szCs w:val="18"/>
                <w:lang w:val="fr-FR" w:eastAsia="ja-JP"/>
              </w:rPr>
              <w:t xml:space="preserve"> </w:t>
            </w:r>
          </w:p>
        </w:tc>
        <w:tc>
          <w:tcPr>
            <w:tcW w:w="1630" w:type="dxa"/>
          </w:tcPr>
          <w:p w14:paraId="7BBD06EF" w14:textId="77777777" w:rsidR="009429C1" w:rsidRPr="00BD3611" w:rsidRDefault="009429C1" w:rsidP="00B10F67">
            <w:pPr>
              <w:spacing w:after="200" w:line="276" w:lineRule="auto"/>
              <w:jc w:val="center"/>
              <w:rPr>
                <w:rFonts w:cs="Tahoma"/>
                <w:szCs w:val="18"/>
                <w:lang w:val="fr-FR"/>
              </w:rPr>
            </w:pPr>
          </w:p>
        </w:tc>
        <w:tc>
          <w:tcPr>
            <w:tcW w:w="1790" w:type="dxa"/>
          </w:tcPr>
          <w:p w14:paraId="7BBD06F0" w14:textId="77777777" w:rsidR="009429C1" w:rsidRPr="00BD3611" w:rsidRDefault="009429C1" w:rsidP="00B10F67">
            <w:pPr>
              <w:spacing w:after="200" w:line="276" w:lineRule="auto"/>
              <w:jc w:val="center"/>
              <w:rPr>
                <w:rFonts w:cs="Tahoma"/>
                <w:szCs w:val="18"/>
                <w:lang w:val="fr-FR"/>
              </w:rPr>
            </w:pPr>
          </w:p>
        </w:tc>
        <w:tc>
          <w:tcPr>
            <w:tcW w:w="1890" w:type="dxa"/>
          </w:tcPr>
          <w:p w14:paraId="7BBD06F1" w14:textId="77777777" w:rsidR="009429C1" w:rsidRPr="00BD3611" w:rsidRDefault="009429C1" w:rsidP="00B10F67">
            <w:pPr>
              <w:spacing w:after="200" w:line="276" w:lineRule="auto"/>
              <w:jc w:val="center"/>
              <w:rPr>
                <w:rFonts w:cs="Tahoma"/>
                <w:szCs w:val="18"/>
                <w:lang w:val="fr-FR"/>
              </w:rPr>
            </w:pPr>
          </w:p>
        </w:tc>
        <w:tc>
          <w:tcPr>
            <w:tcW w:w="1548" w:type="dxa"/>
          </w:tcPr>
          <w:p w14:paraId="7BBD06F2" w14:textId="77777777" w:rsidR="009429C1" w:rsidRPr="00BD3611" w:rsidRDefault="009429C1" w:rsidP="00B10F67">
            <w:pPr>
              <w:spacing w:after="200" w:line="276" w:lineRule="auto"/>
              <w:jc w:val="center"/>
              <w:rPr>
                <w:rFonts w:cs="Tahoma"/>
                <w:szCs w:val="18"/>
                <w:lang w:val="fr-FR"/>
              </w:rPr>
            </w:pPr>
          </w:p>
        </w:tc>
      </w:tr>
      <w:tr w:rsidR="009429C1" w:rsidRPr="00BD3611" w14:paraId="7BBD06F9" w14:textId="77777777" w:rsidTr="001A2658">
        <w:tc>
          <w:tcPr>
            <w:tcW w:w="1980" w:type="dxa"/>
          </w:tcPr>
          <w:p w14:paraId="7BBD06F4" w14:textId="77777777" w:rsidR="009429C1" w:rsidRPr="00BD3611" w:rsidRDefault="009429C1" w:rsidP="00B10F67">
            <w:pPr>
              <w:spacing w:after="200" w:line="276" w:lineRule="auto"/>
              <w:jc w:val="center"/>
              <w:rPr>
                <w:rFonts w:cs="Tahoma"/>
                <w:szCs w:val="18"/>
                <w:lang w:val="fr-FR" w:eastAsia="ja-JP"/>
              </w:rPr>
            </w:pPr>
            <w:r w:rsidRPr="00BD3611">
              <w:rPr>
                <w:rFonts w:cs="Tahoma"/>
                <w:szCs w:val="18"/>
                <w:lang w:val="nl-NL" w:eastAsia="ja-JP"/>
              </w:rPr>
              <w:t>Core Infrastructure Server Suite Enterprise</w:t>
            </w:r>
          </w:p>
        </w:tc>
        <w:tc>
          <w:tcPr>
            <w:tcW w:w="1630" w:type="dxa"/>
          </w:tcPr>
          <w:p w14:paraId="7BBD06F5" w14:textId="77777777" w:rsidR="009429C1" w:rsidRPr="00BD3611" w:rsidRDefault="009429C1" w:rsidP="00B10F67">
            <w:pPr>
              <w:spacing w:after="200" w:line="276" w:lineRule="auto"/>
              <w:jc w:val="center"/>
              <w:rPr>
                <w:rFonts w:cs="Tahoma"/>
                <w:szCs w:val="18"/>
                <w:lang w:val="fr-FR"/>
              </w:rPr>
            </w:pPr>
          </w:p>
        </w:tc>
        <w:tc>
          <w:tcPr>
            <w:tcW w:w="1790" w:type="dxa"/>
          </w:tcPr>
          <w:p w14:paraId="7BBD06F6" w14:textId="77777777" w:rsidR="009429C1" w:rsidRPr="00BD3611" w:rsidRDefault="009429C1" w:rsidP="00B10F67">
            <w:pPr>
              <w:spacing w:after="200" w:line="276" w:lineRule="auto"/>
              <w:jc w:val="center"/>
              <w:rPr>
                <w:rFonts w:cs="Tahoma"/>
                <w:szCs w:val="18"/>
                <w:lang w:val="fr-FR"/>
              </w:rPr>
            </w:pPr>
          </w:p>
        </w:tc>
        <w:tc>
          <w:tcPr>
            <w:tcW w:w="1890" w:type="dxa"/>
          </w:tcPr>
          <w:p w14:paraId="7BBD06F7" w14:textId="77777777" w:rsidR="009429C1" w:rsidRPr="00BD3611" w:rsidRDefault="009429C1" w:rsidP="00B10F67">
            <w:pPr>
              <w:spacing w:after="200" w:line="276" w:lineRule="auto"/>
              <w:jc w:val="center"/>
              <w:rPr>
                <w:rFonts w:cs="Tahoma"/>
                <w:szCs w:val="18"/>
                <w:lang w:val="fr-FR"/>
              </w:rPr>
            </w:pPr>
          </w:p>
        </w:tc>
        <w:tc>
          <w:tcPr>
            <w:tcW w:w="1548" w:type="dxa"/>
          </w:tcPr>
          <w:p w14:paraId="7BBD06F8" w14:textId="77777777" w:rsidR="009429C1" w:rsidRPr="00BD3611" w:rsidRDefault="009429C1" w:rsidP="00B10F67">
            <w:pPr>
              <w:spacing w:after="200" w:line="276" w:lineRule="auto"/>
              <w:jc w:val="center"/>
              <w:rPr>
                <w:rFonts w:cs="Tahoma"/>
                <w:szCs w:val="18"/>
                <w:lang w:val="fr-FR"/>
              </w:rPr>
            </w:pPr>
          </w:p>
        </w:tc>
      </w:tr>
      <w:tr w:rsidR="009429C1" w:rsidRPr="00BD3611" w14:paraId="7BBD06FF" w14:textId="77777777" w:rsidTr="001A2658">
        <w:tc>
          <w:tcPr>
            <w:tcW w:w="1980" w:type="dxa"/>
          </w:tcPr>
          <w:p w14:paraId="7BBD06FA" w14:textId="77777777" w:rsidR="009429C1" w:rsidRPr="00BD3611" w:rsidRDefault="009429C1" w:rsidP="00B10F67">
            <w:pPr>
              <w:spacing w:after="200" w:line="276" w:lineRule="auto"/>
              <w:jc w:val="center"/>
              <w:rPr>
                <w:rFonts w:cs="Tahoma"/>
                <w:szCs w:val="18"/>
                <w:lang w:val="fr-FR" w:eastAsia="ja-JP"/>
              </w:rPr>
            </w:pPr>
            <w:r w:rsidRPr="00BD3611">
              <w:rPr>
                <w:rFonts w:cs="Tahoma"/>
                <w:szCs w:val="18"/>
                <w:lang w:val="nl-NL" w:eastAsia="ja-JP"/>
              </w:rPr>
              <w:t>Core Infrastructure Server Suite Standard</w:t>
            </w:r>
          </w:p>
        </w:tc>
        <w:tc>
          <w:tcPr>
            <w:tcW w:w="1630" w:type="dxa"/>
          </w:tcPr>
          <w:p w14:paraId="7BBD06FB" w14:textId="77777777" w:rsidR="009429C1" w:rsidRPr="00BD3611" w:rsidRDefault="009429C1" w:rsidP="00B10F67">
            <w:pPr>
              <w:spacing w:after="200" w:line="276" w:lineRule="auto"/>
              <w:jc w:val="center"/>
              <w:rPr>
                <w:rFonts w:cs="Tahoma"/>
                <w:szCs w:val="18"/>
                <w:lang w:val="fr-FR"/>
              </w:rPr>
            </w:pPr>
          </w:p>
        </w:tc>
        <w:tc>
          <w:tcPr>
            <w:tcW w:w="1790" w:type="dxa"/>
          </w:tcPr>
          <w:p w14:paraId="7BBD06FC" w14:textId="77777777" w:rsidR="009429C1" w:rsidRPr="00BD3611" w:rsidRDefault="009429C1" w:rsidP="00B10F67">
            <w:pPr>
              <w:spacing w:after="200" w:line="276" w:lineRule="auto"/>
              <w:jc w:val="center"/>
              <w:rPr>
                <w:rFonts w:cs="Tahoma"/>
                <w:szCs w:val="18"/>
                <w:lang w:val="fr-FR"/>
              </w:rPr>
            </w:pPr>
          </w:p>
        </w:tc>
        <w:tc>
          <w:tcPr>
            <w:tcW w:w="1890" w:type="dxa"/>
          </w:tcPr>
          <w:p w14:paraId="7BBD06FD" w14:textId="77777777" w:rsidR="009429C1" w:rsidRPr="00BD3611" w:rsidRDefault="009429C1" w:rsidP="00B10F67">
            <w:pPr>
              <w:spacing w:after="200" w:line="276" w:lineRule="auto"/>
              <w:jc w:val="center"/>
              <w:rPr>
                <w:rFonts w:cs="Tahoma"/>
                <w:szCs w:val="18"/>
                <w:lang w:val="fr-FR"/>
              </w:rPr>
            </w:pPr>
          </w:p>
        </w:tc>
        <w:tc>
          <w:tcPr>
            <w:tcW w:w="1548" w:type="dxa"/>
          </w:tcPr>
          <w:p w14:paraId="7BBD06FE" w14:textId="77777777" w:rsidR="009429C1" w:rsidRPr="00BD3611" w:rsidRDefault="009429C1" w:rsidP="00B10F67">
            <w:pPr>
              <w:spacing w:after="200" w:line="276" w:lineRule="auto"/>
              <w:jc w:val="center"/>
              <w:rPr>
                <w:rFonts w:cs="Tahoma"/>
                <w:szCs w:val="18"/>
                <w:lang w:val="fr-FR"/>
              </w:rPr>
            </w:pPr>
          </w:p>
        </w:tc>
      </w:tr>
    </w:tbl>
    <w:p w14:paraId="7BBD0700" w14:textId="77777777" w:rsidR="009429C1" w:rsidRPr="00BD3611" w:rsidRDefault="009429C1" w:rsidP="001A2658">
      <w:pPr>
        <w:rPr>
          <w:rFonts w:cs="Tahoma"/>
          <w:lang w:val="fr-FR"/>
        </w:rPr>
      </w:pPr>
    </w:p>
    <w:p w14:paraId="7BBD0701" w14:textId="77777777" w:rsidR="009429C1" w:rsidRPr="00BD3611" w:rsidRDefault="009429C1" w:rsidP="009429C1">
      <w:pPr>
        <w:spacing w:after="60"/>
        <w:rPr>
          <w:rFonts w:cs="Tahoma"/>
          <w:lang w:val="fr-FR"/>
        </w:rPr>
      </w:pPr>
      <w:r w:rsidRPr="00BD3611">
        <w:rPr>
          <w:rFonts w:cs="Tahoma"/>
          <w:bCs/>
          <w:szCs w:val="18"/>
          <w:lang w:val="nl-NL"/>
        </w:rPr>
        <w:t>*Met Software Assurance dekking voor CAL's voor Kwalificerende serversoftware komen klanten niet in aanmerking voor de Software Assurance Benefit van System Center Advisor.</w:t>
      </w:r>
      <w:r w:rsidR="001F094E" w:rsidRPr="00BD3611">
        <w:rPr>
          <w:rFonts w:cs="Tahoma"/>
          <w:lang w:val="fr-FR"/>
        </w:rPr>
        <w:t xml:space="preserve"> </w:t>
      </w:r>
      <w:r w:rsidRPr="00BD3611">
        <w:rPr>
          <w:rFonts w:cs="Tahoma"/>
          <w:lang w:val="nl-NL"/>
        </w:rPr>
        <w:t>Klanten moeten dekking hebben op de softwarelicenties waaronder de Kwalificerende serversoftware wordt uitgevoerd.</w:t>
      </w:r>
    </w:p>
    <w:p w14:paraId="7BBD0702" w14:textId="77777777" w:rsidR="009429C1" w:rsidRPr="00BD3611" w:rsidRDefault="009429C1" w:rsidP="001A2658">
      <w:pPr>
        <w:rPr>
          <w:rFonts w:cs="Tahoma"/>
          <w:lang w:val="fr-FR"/>
        </w:rPr>
      </w:pPr>
    </w:p>
    <w:p w14:paraId="7BBD0703" w14:textId="77777777" w:rsidR="00C42740" w:rsidRPr="00BD3611" w:rsidRDefault="00C42740" w:rsidP="001A2658">
      <w:pPr>
        <w:rPr>
          <w:rFonts w:cs="Tahoma"/>
          <w:lang w:val="fr-FR"/>
        </w:rPr>
      </w:pPr>
    </w:p>
    <w:p w14:paraId="7BBD0704" w14:textId="77777777" w:rsidR="00C42740" w:rsidRPr="00BD3611" w:rsidRDefault="00C42740" w:rsidP="001A2658">
      <w:pPr>
        <w:rPr>
          <w:rFonts w:cs="Tahoma"/>
          <w:lang w:val="fr-FR"/>
        </w:rPr>
      </w:pPr>
    </w:p>
    <w:p w14:paraId="7BBD0705" w14:textId="77777777" w:rsidR="00C42740" w:rsidRPr="00BD3611" w:rsidRDefault="00C42740" w:rsidP="001A2658">
      <w:pPr>
        <w:rPr>
          <w:rFonts w:cs="Tahoma"/>
          <w:lang w:val="fr-FR"/>
        </w:rPr>
      </w:pPr>
    </w:p>
    <w:p w14:paraId="7BBD0706" w14:textId="77777777" w:rsidR="00C42740" w:rsidRPr="00BD3611" w:rsidRDefault="00C42740" w:rsidP="001A2658">
      <w:pPr>
        <w:rPr>
          <w:rFonts w:cs="Tahoma"/>
          <w:lang w:val="fr-FR"/>
        </w:rPr>
      </w:pPr>
    </w:p>
    <w:p w14:paraId="7BBD0707" w14:textId="77777777" w:rsidR="00C42740" w:rsidRPr="00BD3611" w:rsidRDefault="00C42740" w:rsidP="001A2658">
      <w:pPr>
        <w:rPr>
          <w:rFonts w:cs="Tahoma"/>
          <w:lang w:val="fr-FR"/>
        </w:rPr>
      </w:pPr>
    </w:p>
    <w:p w14:paraId="7BBD0708" w14:textId="77777777" w:rsidR="00C42740" w:rsidRPr="00BD3611" w:rsidRDefault="00C42740" w:rsidP="001A2658">
      <w:pPr>
        <w:rPr>
          <w:rFonts w:cs="Tahoma"/>
          <w:lang w:val="fr-FR"/>
        </w:rPr>
      </w:pPr>
    </w:p>
    <w:p w14:paraId="7BBD0709" w14:textId="77777777" w:rsidR="009429C1" w:rsidRPr="00BD3611" w:rsidRDefault="009429C1" w:rsidP="009429C1">
      <w:pPr>
        <w:spacing w:after="60"/>
        <w:rPr>
          <w:rFonts w:cs="Tahoma"/>
          <w:lang w:val="fr-FR"/>
        </w:rPr>
      </w:pPr>
      <w:r w:rsidRPr="00BD3611">
        <w:rPr>
          <w:rFonts w:cs="Tahoma"/>
          <w:lang w:val="nl-NL"/>
        </w:rPr>
        <w:lastRenderedPageBreak/>
        <w:t>Klanten met actieve Software Assurance dekking voor de Beheerlicenties die in onderstaande tabel zijn vermeld, komen in aanmerking voor het gebruik van System Center Advisor zoals wordt uiteengezet in de Product Use Rights.</w:t>
      </w:r>
    </w:p>
    <w:p w14:paraId="7BBD070A" w14:textId="77777777" w:rsidR="009429C1" w:rsidRPr="00BD3611" w:rsidRDefault="009429C1" w:rsidP="001A2658">
      <w:pPr>
        <w:outlineLvl w:val="2"/>
        <w:rPr>
          <w:rFonts w:cs="Tahoma"/>
          <w:lang w:val="fr-FR"/>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9429C1" w:rsidRPr="00BD3611" w14:paraId="7BBD070C" w14:textId="77777777" w:rsidTr="00B10F67">
        <w:tc>
          <w:tcPr>
            <w:tcW w:w="4500" w:type="dxa"/>
            <w:shd w:val="clear" w:color="auto" w:fill="FABF8F"/>
          </w:tcPr>
          <w:p w14:paraId="7BBD070B" w14:textId="77777777" w:rsidR="009429C1" w:rsidRPr="00BD3611" w:rsidRDefault="009429C1" w:rsidP="00B10F67">
            <w:pPr>
              <w:spacing w:after="200" w:line="276" w:lineRule="auto"/>
              <w:jc w:val="center"/>
              <w:rPr>
                <w:rFonts w:cs="Tahoma"/>
                <w:b/>
                <w:color w:val="000000"/>
                <w:szCs w:val="18"/>
                <w:lang w:eastAsia="ja-JP"/>
              </w:rPr>
            </w:pPr>
            <w:r w:rsidRPr="00BD3611">
              <w:rPr>
                <w:rFonts w:cs="Tahoma"/>
                <w:b/>
                <w:color w:val="000000"/>
                <w:szCs w:val="18"/>
                <w:lang w:val="nl-NL" w:eastAsia="ja-JP"/>
              </w:rPr>
              <w:t>Kwalificerende Beheerlicenties</w:t>
            </w:r>
          </w:p>
        </w:tc>
      </w:tr>
      <w:tr w:rsidR="009429C1" w:rsidRPr="00BD3611" w14:paraId="7BBD070E" w14:textId="77777777" w:rsidTr="00B10F67">
        <w:tc>
          <w:tcPr>
            <w:tcW w:w="4500" w:type="dxa"/>
          </w:tcPr>
          <w:p w14:paraId="7BBD070D" w14:textId="77777777" w:rsidR="009429C1" w:rsidRPr="00BD3611" w:rsidRDefault="009429C1" w:rsidP="00B10F67">
            <w:pPr>
              <w:spacing w:after="200" w:line="276" w:lineRule="auto"/>
              <w:jc w:val="center"/>
              <w:rPr>
                <w:rFonts w:cs="Tahoma"/>
                <w:color w:val="000000"/>
                <w:szCs w:val="18"/>
                <w:lang w:eastAsia="ja-JP"/>
              </w:rPr>
            </w:pPr>
            <w:r w:rsidRPr="00BD3611">
              <w:rPr>
                <w:rFonts w:cs="Tahoma"/>
                <w:color w:val="000000"/>
                <w:szCs w:val="18"/>
                <w:lang w:val="nl-NL" w:eastAsia="ja-JP"/>
              </w:rPr>
              <w:t>System Center 2012 Datacenter Server Management License</w:t>
            </w:r>
          </w:p>
        </w:tc>
      </w:tr>
      <w:tr w:rsidR="009429C1" w:rsidRPr="00BD3611" w14:paraId="7BBD0710" w14:textId="77777777" w:rsidTr="00B10F67">
        <w:tc>
          <w:tcPr>
            <w:tcW w:w="4500" w:type="dxa"/>
          </w:tcPr>
          <w:p w14:paraId="7BBD070F" w14:textId="77777777" w:rsidR="009429C1" w:rsidRPr="00BD3611" w:rsidRDefault="009429C1" w:rsidP="00B10F67">
            <w:pPr>
              <w:spacing w:after="200" w:line="276" w:lineRule="auto"/>
              <w:jc w:val="center"/>
              <w:rPr>
                <w:rFonts w:cs="Tahoma"/>
                <w:szCs w:val="18"/>
              </w:rPr>
            </w:pPr>
            <w:r w:rsidRPr="00BD3611">
              <w:rPr>
                <w:rFonts w:cs="Tahoma"/>
                <w:color w:val="000000"/>
                <w:lang w:val="nl-NL"/>
              </w:rPr>
              <w:t>System Center 2012 Standard Server Management License</w:t>
            </w:r>
          </w:p>
        </w:tc>
      </w:tr>
    </w:tbl>
    <w:p w14:paraId="7BBD0711" w14:textId="77777777" w:rsidR="00C42740" w:rsidRPr="00BD3611" w:rsidRDefault="00C42740" w:rsidP="00C42740">
      <w:pPr>
        <w:spacing w:after="200" w:line="276" w:lineRule="auto"/>
        <w:rPr>
          <w:rFonts w:cs="Tahoma"/>
          <w:color w:val="000000"/>
          <w:lang w:val="nl-NL"/>
        </w:rPr>
      </w:pPr>
    </w:p>
    <w:p w14:paraId="7BBD0712" w14:textId="77777777" w:rsidR="009429C1" w:rsidRPr="00BD3611" w:rsidRDefault="001A2658" w:rsidP="009429C1">
      <w:pPr>
        <w:pStyle w:val="Heading3"/>
        <w:rPr>
          <w:rFonts w:ascii="Tahoma" w:hAnsi="Tahoma" w:cs="Tahoma"/>
        </w:rPr>
      </w:pPr>
      <w:bookmarkStart w:id="1260" w:name="_Toc340580485"/>
      <w:bookmarkStart w:id="1261" w:name="_Toc340850844"/>
      <w:r w:rsidRPr="00BD3611">
        <w:rPr>
          <w:rFonts w:ascii="Tahoma" w:hAnsi="Tahoma" w:cs="Tahoma"/>
          <w:lang w:val="nl-NL"/>
        </w:rPr>
        <w:t>“</w:t>
      </w:r>
      <w:r w:rsidR="009429C1" w:rsidRPr="00BD3611">
        <w:rPr>
          <w:rFonts w:ascii="Tahoma" w:hAnsi="Tahoma" w:cs="Tahoma"/>
          <w:lang w:val="nl-NL"/>
        </w:rPr>
        <w:t>Koude</w:t>
      </w:r>
      <w:r w:rsidRPr="00BD3611">
        <w:rPr>
          <w:rFonts w:ascii="Tahoma" w:hAnsi="Tahoma" w:cs="Tahoma"/>
          <w:lang w:val="nl-NL"/>
        </w:rPr>
        <w:t>”</w:t>
      </w:r>
      <w:r w:rsidR="009429C1" w:rsidRPr="00BD3611">
        <w:rPr>
          <w:rFonts w:ascii="Tahoma" w:hAnsi="Tahoma" w:cs="Tahoma"/>
          <w:lang w:val="nl-NL"/>
        </w:rPr>
        <w:t xml:space="preserve"> back-up voor herstel na noodgeval</w:t>
      </w:r>
      <w:bookmarkEnd w:id="1260"/>
      <w:bookmarkEnd w:id="1261"/>
      <w:r w:rsidR="009429C1" w:rsidRPr="00BD3611">
        <w:rPr>
          <w:rFonts w:ascii="Tahoma" w:hAnsi="Tahoma" w:cs="Tahoma"/>
        </w:rPr>
        <w:t xml:space="preserve"> </w:t>
      </w:r>
    </w:p>
    <w:p w14:paraId="7BBD0713" w14:textId="77777777" w:rsidR="009429C1" w:rsidRPr="00BD3611" w:rsidRDefault="009429C1" w:rsidP="009429C1">
      <w:pPr>
        <w:rPr>
          <w:rFonts w:cs="Tahoma"/>
        </w:rPr>
      </w:pPr>
    </w:p>
    <w:p w14:paraId="7BBD0714" w14:textId="77777777" w:rsidR="009429C1" w:rsidRPr="00BD3611" w:rsidRDefault="009429C1" w:rsidP="00E13457">
      <w:pPr>
        <w:spacing w:after="60"/>
        <w:rPr>
          <w:rFonts w:cs="Tahoma"/>
        </w:rPr>
      </w:pPr>
      <w:r w:rsidRPr="00BD3611">
        <w:rPr>
          <w:rFonts w:cs="Tahoma"/>
          <w:lang w:val="nl-NL"/>
        </w:rPr>
        <w:t>Klanten met Software Assurance voor kwalificerende serverproducten en bijbehorende CAL's komen in aanmerking</w:t>
      </w:r>
      <w:r w:rsidR="00E13457" w:rsidRPr="00BD3611">
        <w:rPr>
          <w:rFonts w:cs="Tahoma"/>
          <w:lang w:val="nl-NL"/>
        </w:rPr>
        <w:t> </w:t>
      </w:r>
      <w:r w:rsidRPr="00BD3611">
        <w:rPr>
          <w:rFonts w:cs="Tahoma"/>
          <w:lang w:val="nl-NL"/>
        </w:rPr>
        <w:t>voor kosteloze serverlicenties voor deze producten ten behoeve van calamiteitenherstel.</w:t>
      </w:r>
    </w:p>
    <w:p w14:paraId="7BBD0715" w14:textId="77777777" w:rsidR="009429C1" w:rsidRPr="00BD3611" w:rsidRDefault="009429C1" w:rsidP="00E13457">
      <w:pPr>
        <w:pStyle w:val="AppendixFlushBulletedList"/>
        <w:tabs>
          <w:tab w:val="clear" w:pos="360"/>
          <w:tab w:val="num" w:pos="0"/>
        </w:tabs>
        <w:ind w:left="0" w:firstLine="0"/>
        <w:rPr>
          <w:rFonts w:ascii="Tahoma" w:hAnsi="Tahoma" w:cs="Tahoma"/>
        </w:rPr>
      </w:pPr>
      <w:r w:rsidRPr="00BD3611">
        <w:rPr>
          <w:rFonts w:ascii="Tahoma" w:hAnsi="Tahoma" w:cs="Tahoma"/>
          <w:sz w:val="18"/>
          <w:szCs w:val="18"/>
          <w:lang w:val="nl-NL"/>
        </w:rPr>
        <w:t>Voor elke kwalificerende serverlicentie (i) waarvoor de klant SA heeft afgenomen en (ii) waarvoor de klant voor alle</w:t>
      </w:r>
      <w:r w:rsidR="00E13457" w:rsidRPr="00BD3611">
        <w:rPr>
          <w:rFonts w:ascii="Tahoma" w:hAnsi="Tahoma" w:cs="Tahoma"/>
          <w:sz w:val="18"/>
          <w:szCs w:val="18"/>
          <w:lang w:val="nl-NL"/>
        </w:rPr>
        <w:t> </w:t>
      </w:r>
      <w:r w:rsidRPr="00BD3611">
        <w:rPr>
          <w:rFonts w:ascii="Tahoma" w:hAnsi="Tahoma" w:cs="Tahoma"/>
          <w:sz w:val="18"/>
          <w:szCs w:val="18"/>
          <w:lang w:val="nl-NL"/>
        </w:rPr>
        <w:t xml:space="preserve">bijbehorende CAL's (indien vereist voor het product) SA heeft afgenomen, kan de klant beschikken over een tweede serverlicentie om hetzelfde product in te zetten op een </w:t>
      </w:r>
      <w:r w:rsidR="00F06033" w:rsidRPr="00BD3611">
        <w:rPr>
          <w:rFonts w:ascii="Tahoma" w:hAnsi="Tahoma" w:cs="Tahoma"/>
          <w:sz w:val="18"/>
          <w:szCs w:val="18"/>
          <w:lang w:val="nl-NL"/>
        </w:rPr>
        <w:t>“</w:t>
      </w:r>
      <w:r w:rsidRPr="00BD3611">
        <w:rPr>
          <w:rFonts w:ascii="Tahoma" w:hAnsi="Tahoma" w:cs="Tahoma"/>
          <w:sz w:val="18"/>
          <w:szCs w:val="18"/>
          <w:lang w:val="nl-NL"/>
        </w:rPr>
        <w:t>koude</w:t>
      </w:r>
      <w:r w:rsidR="00F06033" w:rsidRPr="00BD3611">
        <w:rPr>
          <w:rFonts w:ascii="Tahoma" w:hAnsi="Tahoma" w:cs="Tahoma"/>
          <w:sz w:val="18"/>
          <w:szCs w:val="18"/>
          <w:lang w:val="nl-NL"/>
        </w:rPr>
        <w:t>”</w:t>
      </w:r>
      <w:r w:rsidRPr="00BD3611">
        <w:rPr>
          <w:rFonts w:ascii="Tahoma" w:hAnsi="Tahoma" w:cs="Tahoma"/>
          <w:sz w:val="18"/>
          <w:szCs w:val="18"/>
          <w:lang w:val="nl-NL"/>
        </w:rPr>
        <w:t xml:space="preserve"> back-upserver, uitsluitend ten behoeve van calamiteitenherstel gedurende de looptijd van zijn Software Assurance dekking.</w:t>
      </w:r>
      <w:r w:rsidR="001F094E" w:rsidRPr="00BD3611">
        <w:rPr>
          <w:rFonts w:ascii="Tahoma" w:hAnsi="Tahoma" w:cs="Tahoma"/>
        </w:rPr>
        <w:t xml:space="preserve"> </w:t>
      </w:r>
      <w:r w:rsidRPr="00BD3611">
        <w:rPr>
          <w:rFonts w:ascii="Tahoma" w:hAnsi="Tahoma" w:cs="Tahoma"/>
          <w:sz w:val="18"/>
          <w:lang w:val="nl-NL"/>
        </w:rPr>
        <w:t>Op de implementatie en het gebruik van de software onder de licentie voor calamiteitenherstel door de klanten zijn de voorwaarden van hun licentieovereenkomst van toepassing.</w:t>
      </w:r>
    </w:p>
    <w:p w14:paraId="7BBD0716" w14:textId="77777777" w:rsidR="00514F9E" w:rsidRPr="00BD3611" w:rsidRDefault="00514F9E" w:rsidP="009429C1">
      <w:pPr>
        <w:pStyle w:val="AppendixBodyText"/>
        <w:rPr>
          <w:rFonts w:ascii="Tahoma" w:hAnsi="Tahoma" w:cs="Tahoma"/>
        </w:rPr>
      </w:pPr>
    </w:p>
    <w:p w14:paraId="7BBD0717" w14:textId="77777777" w:rsidR="009429C1" w:rsidRPr="00BD3611" w:rsidRDefault="009429C1" w:rsidP="009429C1">
      <w:pPr>
        <w:pStyle w:val="Heading3"/>
        <w:rPr>
          <w:rFonts w:ascii="Tahoma" w:hAnsi="Tahoma" w:cs="Tahoma"/>
        </w:rPr>
      </w:pPr>
      <w:bookmarkStart w:id="1262" w:name="_Toc336338240"/>
      <w:bookmarkStart w:id="1263" w:name="_Toc340580486"/>
      <w:bookmarkStart w:id="1264" w:name="_Toc340850845"/>
      <w:bookmarkEnd w:id="1262"/>
      <w:r w:rsidRPr="00BD3611">
        <w:rPr>
          <w:rFonts w:ascii="Tahoma" w:hAnsi="Tahoma" w:cs="Tahoma"/>
          <w:lang w:val="nl-NL"/>
        </w:rPr>
        <w:t>TechNet SA Subscription Services</w:t>
      </w:r>
      <w:bookmarkEnd w:id="1263"/>
      <w:bookmarkEnd w:id="1264"/>
    </w:p>
    <w:p w14:paraId="7BBD0718" w14:textId="77777777" w:rsidR="009429C1" w:rsidRPr="00BD3611" w:rsidRDefault="009429C1" w:rsidP="009429C1">
      <w:pPr>
        <w:rPr>
          <w:rFonts w:cs="Tahoma"/>
        </w:rPr>
      </w:pPr>
    </w:p>
    <w:p w14:paraId="7BBD0719" w14:textId="77777777" w:rsidR="009429C1" w:rsidRPr="00BD3611" w:rsidRDefault="009429C1" w:rsidP="00E13457">
      <w:pPr>
        <w:pStyle w:val="AppendixBodyText"/>
        <w:rPr>
          <w:rFonts w:ascii="Tahoma" w:hAnsi="Tahoma" w:cs="Tahoma"/>
        </w:rPr>
      </w:pPr>
      <w:r w:rsidRPr="00BD3611">
        <w:rPr>
          <w:rFonts w:ascii="Tahoma" w:hAnsi="Tahoma" w:cs="Tahoma"/>
          <w:sz w:val="18"/>
          <w:lang w:val="nl-NL"/>
        </w:rPr>
        <w:t>Klanten met Software Assurance voor kwalificerende producten uit een serverproductgroep komen gedurende de</w:t>
      </w:r>
      <w:r w:rsidR="00E13457" w:rsidRPr="00BD3611">
        <w:rPr>
          <w:rFonts w:ascii="Tahoma" w:hAnsi="Tahoma" w:cs="Tahoma"/>
          <w:sz w:val="18"/>
          <w:lang w:val="nl-NL"/>
        </w:rPr>
        <w:t> </w:t>
      </w:r>
      <w:r w:rsidRPr="00BD3611">
        <w:rPr>
          <w:rFonts w:ascii="Tahoma" w:hAnsi="Tahoma" w:cs="Tahoma"/>
          <w:sz w:val="18"/>
          <w:lang w:val="nl-NL"/>
        </w:rPr>
        <w:t>looptijd van het Software Assurance dekking in aanmerking voor TechNet SA Subscription Services-ondersteuning.</w:t>
      </w:r>
      <w:r w:rsidR="00E13457" w:rsidRPr="00BD3611">
        <w:rPr>
          <w:rFonts w:ascii="Tahoma" w:hAnsi="Tahoma" w:cs="Tahoma"/>
        </w:rPr>
        <w:t> </w:t>
      </w:r>
      <w:r w:rsidRPr="00BD3611">
        <w:rPr>
          <w:rFonts w:ascii="Tahoma" w:hAnsi="Tahoma" w:cs="Tahoma"/>
          <w:sz w:val="18"/>
          <w:lang w:val="nl-NL"/>
        </w:rPr>
        <w:t>Deze ondersteuning voorziet IT-professionals van antwoorden op technische vragen, afkomstig van collega's uit de branche.</w:t>
      </w:r>
      <w:r w:rsidR="001F094E" w:rsidRPr="00BD3611">
        <w:rPr>
          <w:rFonts w:ascii="Tahoma" w:hAnsi="Tahoma" w:cs="Tahoma"/>
        </w:rPr>
        <w:t xml:space="preserve"> </w:t>
      </w:r>
      <w:r w:rsidRPr="00BD3611">
        <w:rPr>
          <w:rFonts w:ascii="Tahoma" w:hAnsi="Tahoma" w:cs="Tahoma"/>
          <w:sz w:val="18"/>
          <w:lang w:val="nl-NL"/>
        </w:rPr>
        <w:t>Ondersteuningsprofessionals houden toezicht op de nieuwsgroepen om toe te zien op de juistheid van de informatie.</w:t>
      </w:r>
      <w:r w:rsidR="001F094E" w:rsidRPr="00BD3611">
        <w:rPr>
          <w:rFonts w:ascii="Tahoma" w:hAnsi="Tahoma" w:cs="Tahoma"/>
        </w:rPr>
        <w:t xml:space="preserve"> </w:t>
      </w:r>
      <w:r w:rsidRPr="00BD3611">
        <w:rPr>
          <w:rFonts w:ascii="Tahoma" w:hAnsi="Tahoma" w:cs="Tahoma"/>
          <w:sz w:val="18"/>
          <w:lang w:val="nl-NL"/>
        </w:rPr>
        <w:t>Klanten die hiervoor in aanmerking komen, krijgen een gebruikers-ID die toegang biedt</w:t>
      </w:r>
      <w:r w:rsidR="00E13457" w:rsidRPr="00BD3611">
        <w:rPr>
          <w:rFonts w:ascii="Tahoma" w:hAnsi="Tahoma" w:cs="Tahoma"/>
          <w:sz w:val="18"/>
          <w:lang w:val="nl-NL"/>
        </w:rPr>
        <w:t> </w:t>
      </w:r>
      <w:r w:rsidRPr="00BD3611">
        <w:rPr>
          <w:rFonts w:ascii="Tahoma" w:hAnsi="Tahoma" w:cs="Tahoma"/>
          <w:sz w:val="18"/>
          <w:lang w:val="nl-NL"/>
        </w:rPr>
        <w:t>tot de online diensten.</w:t>
      </w:r>
      <w:r w:rsidR="001F094E" w:rsidRPr="00BD3611">
        <w:rPr>
          <w:rFonts w:ascii="Tahoma" w:hAnsi="Tahoma" w:cs="Tahoma"/>
        </w:rPr>
        <w:t xml:space="preserve"> </w:t>
      </w:r>
    </w:p>
    <w:p w14:paraId="7BBD071A" w14:textId="77777777" w:rsidR="009429C1" w:rsidRPr="00BD3611" w:rsidRDefault="009429C1" w:rsidP="009429C1">
      <w:pPr>
        <w:pStyle w:val="AppendixBodyText"/>
        <w:rPr>
          <w:rFonts w:ascii="Tahoma" w:hAnsi="Tahoma" w:cs="Tahoma"/>
        </w:rPr>
      </w:pPr>
    </w:p>
    <w:p w14:paraId="7BBD071B" w14:textId="77777777" w:rsidR="009429C1" w:rsidRPr="00BD3611" w:rsidRDefault="009429C1" w:rsidP="00E13457">
      <w:pPr>
        <w:pStyle w:val="AppendixBodyText"/>
        <w:rPr>
          <w:rFonts w:ascii="Tahoma" w:hAnsi="Tahoma" w:cs="Tahoma"/>
        </w:rPr>
      </w:pPr>
      <w:r w:rsidRPr="00BD3611">
        <w:rPr>
          <w:rFonts w:ascii="Tahoma" w:hAnsi="Tahoma" w:cs="Tahoma"/>
          <w:sz w:val="18"/>
          <w:lang w:val="nl-NL"/>
        </w:rPr>
        <w:t>Klanten ontvangen één gebruikers-ID voor elk in aanmerking komend product met Software Assurance dekking,</w:t>
      </w:r>
      <w:r w:rsidR="00E13457" w:rsidRPr="00BD3611">
        <w:rPr>
          <w:rFonts w:ascii="Tahoma" w:hAnsi="Tahoma" w:cs="Tahoma"/>
          <w:sz w:val="18"/>
          <w:lang w:val="nl-NL"/>
        </w:rPr>
        <w:t> </w:t>
      </w:r>
      <w:r w:rsidRPr="00BD3611">
        <w:rPr>
          <w:rFonts w:ascii="Tahoma" w:hAnsi="Tahoma" w:cs="Tahoma"/>
          <w:sz w:val="18"/>
          <w:lang w:val="nl-NL"/>
        </w:rPr>
        <w:t>zoals hieronder weergegeven:</w:t>
      </w:r>
    </w:p>
    <w:p w14:paraId="7BBD071C" w14:textId="77777777" w:rsidR="009429C1" w:rsidRPr="00BD3611" w:rsidRDefault="009429C1" w:rsidP="009429C1">
      <w:pPr>
        <w:pStyle w:val="AppendixBodyText"/>
        <w:rPr>
          <w:rFonts w:ascii="Tahoma" w:hAnsi="Tahoma" w:cs="Tahoma"/>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9429C1" w:rsidRPr="00BD3611" w14:paraId="7BBD0720" w14:textId="77777777" w:rsidTr="00B10F67">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BBD071D" w14:textId="77777777" w:rsidR="009429C1" w:rsidRPr="00BD3611" w:rsidRDefault="009429C1" w:rsidP="00B10F67">
            <w:pPr>
              <w:pStyle w:val="AppendixTableHeadings"/>
              <w:rPr>
                <w:rFonts w:ascii="Tahoma" w:hAnsi="Tahoma" w:cs="Tahoma"/>
                <w:sz w:val="20"/>
                <w:szCs w:val="20"/>
              </w:rPr>
            </w:pPr>
            <w:r w:rsidRPr="00BD3611">
              <w:rPr>
                <w:rFonts w:ascii="Tahoma" w:hAnsi="Tahoma" w:cs="Tahoma"/>
                <w:sz w:val="20"/>
                <w:szCs w:val="20"/>
                <w:lang w:val="nl-NL"/>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BBD071E" w14:textId="77777777" w:rsidR="009429C1" w:rsidRPr="00BD3611" w:rsidRDefault="009429C1" w:rsidP="00B10F67">
            <w:pPr>
              <w:pStyle w:val="AppendixTableHeadings"/>
              <w:rPr>
                <w:rFonts w:ascii="Tahoma" w:hAnsi="Tahoma" w:cs="Tahoma"/>
                <w:sz w:val="20"/>
                <w:szCs w:val="20"/>
              </w:rPr>
            </w:pPr>
            <w:r w:rsidRPr="00BD3611">
              <w:rPr>
                <w:rFonts w:ascii="Tahoma" w:hAnsi="Tahoma" w:cs="Tahoma"/>
                <w:sz w:val="20"/>
                <w:szCs w:val="20"/>
                <w:lang w:val="nl-NL"/>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7BBD071F" w14:textId="77777777" w:rsidR="009429C1" w:rsidRPr="00BD3611" w:rsidRDefault="009429C1" w:rsidP="00B10F67">
            <w:pPr>
              <w:pStyle w:val="AppendixTableHeadings"/>
              <w:rPr>
                <w:rFonts w:ascii="Tahoma" w:hAnsi="Tahoma" w:cs="Tahoma"/>
                <w:sz w:val="20"/>
                <w:szCs w:val="20"/>
              </w:rPr>
            </w:pPr>
            <w:r w:rsidRPr="00BD3611">
              <w:rPr>
                <w:rFonts w:ascii="Tahoma" w:hAnsi="Tahoma" w:cs="Tahoma"/>
                <w:sz w:val="20"/>
                <w:szCs w:val="20"/>
                <w:lang w:val="nl-NL"/>
              </w:rPr>
              <w:t>Select/Select Plus/EA</w:t>
            </w:r>
          </w:p>
        </w:tc>
      </w:tr>
      <w:tr w:rsidR="009429C1" w:rsidRPr="00BD3611" w14:paraId="7BBD0727" w14:textId="77777777" w:rsidTr="00B10F67">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7BBD0721" w14:textId="77777777" w:rsidR="009429C1" w:rsidRPr="00BD3611" w:rsidRDefault="009429C1" w:rsidP="00B10F67">
            <w:pPr>
              <w:pStyle w:val="AppendixTableText"/>
              <w:rPr>
                <w:rFonts w:ascii="Tahoma" w:hAnsi="Tahoma" w:cs="Tahoma"/>
              </w:rPr>
            </w:pPr>
            <w:r w:rsidRPr="00BD3611">
              <w:rPr>
                <w:rFonts w:ascii="Tahoma" w:hAnsi="Tahoma" w:cs="Tahoma"/>
                <w:lang w:val="nl-NL"/>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BBD0722" w14:textId="77777777" w:rsidR="009429C1" w:rsidRPr="00BD3611" w:rsidRDefault="009429C1" w:rsidP="00B10F67">
            <w:pPr>
              <w:pStyle w:val="AppendixTableText"/>
              <w:rPr>
                <w:rFonts w:ascii="Tahoma" w:hAnsi="Tahoma" w:cs="Tahoma"/>
              </w:rPr>
            </w:pPr>
            <w:r w:rsidRPr="00BD3611">
              <w:rPr>
                <w:rFonts w:ascii="Tahoma" w:hAnsi="Tahoma" w:cs="Tahoma"/>
                <w:lang w:val="nl-NL"/>
              </w:rPr>
              <w:t>1 gebruikers-ID per</w:t>
            </w:r>
          </w:p>
          <w:p w14:paraId="7BBD0723" w14:textId="77777777" w:rsidR="009429C1" w:rsidRPr="00BD3611" w:rsidRDefault="009429C1" w:rsidP="00B10F67">
            <w:pPr>
              <w:pStyle w:val="AppendixTableText"/>
              <w:rPr>
                <w:rFonts w:ascii="Tahoma" w:hAnsi="Tahoma" w:cs="Tahoma"/>
              </w:rPr>
            </w:pPr>
            <w:r w:rsidRPr="00BD3611">
              <w:rPr>
                <w:rFonts w:ascii="Tahoma" w:hAnsi="Tahoma" w:cs="Tahoma"/>
                <w:lang w:val="nl-NL"/>
              </w:rPr>
              <w:t>serverlicentie</w:t>
            </w:r>
          </w:p>
          <w:p w14:paraId="7BBD0724" w14:textId="77777777" w:rsidR="009429C1" w:rsidRPr="00BD3611" w:rsidRDefault="009429C1" w:rsidP="00B10F67">
            <w:pPr>
              <w:pStyle w:val="AppendixTableText"/>
              <w:rPr>
                <w:rFonts w:ascii="Tahoma" w:hAnsi="Tahoma" w:cs="Tahoma"/>
              </w:rPr>
            </w:pPr>
            <w:r w:rsidRPr="00BD3611">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7BBD0725" w14:textId="77777777" w:rsidR="009429C1" w:rsidRPr="00BD3611" w:rsidRDefault="009429C1" w:rsidP="00B10F67">
            <w:pPr>
              <w:pStyle w:val="AppendixTableText"/>
              <w:rPr>
                <w:rFonts w:ascii="Tahoma" w:hAnsi="Tahoma" w:cs="Tahoma"/>
              </w:rPr>
            </w:pPr>
            <w:r w:rsidRPr="00BD3611">
              <w:rPr>
                <w:rFonts w:ascii="Tahoma" w:hAnsi="Tahoma" w:cs="Tahoma"/>
                <w:lang w:val="nl-NL"/>
              </w:rPr>
              <w:t>1 gebruikers-ID per</w:t>
            </w:r>
          </w:p>
          <w:p w14:paraId="7BBD0726" w14:textId="77777777" w:rsidR="009429C1" w:rsidRPr="00BD3611" w:rsidRDefault="009429C1" w:rsidP="00B10F67">
            <w:pPr>
              <w:pStyle w:val="AppendixTableText"/>
              <w:rPr>
                <w:rFonts w:ascii="Tahoma" w:hAnsi="Tahoma" w:cs="Tahoma"/>
              </w:rPr>
            </w:pPr>
            <w:r w:rsidRPr="00BD3611">
              <w:rPr>
                <w:rFonts w:ascii="Tahoma" w:hAnsi="Tahoma" w:cs="Tahoma"/>
                <w:lang w:val="nl-NL"/>
              </w:rPr>
              <w:t>serverlicentie</w:t>
            </w:r>
          </w:p>
        </w:tc>
      </w:tr>
    </w:tbl>
    <w:p w14:paraId="7BBD0728" w14:textId="77777777" w:rsidR="009429C1" w:rsidRPr="00BD3611" w:rsidRDefault="009429C1" w:rsidP="009429C1">
      <w:pPr>
        <w:pStyle w:val="AppendixBodyText"/>
        <w:rPr>
          <w:rFonts w:ascii="Tahoma" w:hAnsi="Tahoma" w:cs="Tahoma"/>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350"/>
        <w:gridCol w:w="1170"/>
        <w:gridCol w:w="1170"/>
        <w:gridCol w:w="1170"/>
        <w:gridCol w:w="1260"/>
        <w:gridCol w:w="1701"/>
      </w:tblGrid>
      <w:tr w:rsidR="00F16CFA" w:rsidRPr="00BD3611" w14:paraId="7BBD0734" w14:textId="77777777" w:rsidTr="00F16CFA">
        <w:trPr>
          <w:trHeight w:val="178"/>
        </w:trPr>
        <w:tc>
          <w:tcPr>
            <w:tcW w:w="1629" w:type="dxa"/>
            <w:shd w:val="clear" w:color="auto" w:fill="FFCC99"/>
            <w:vAlign w:val="center"/>
          </w:tcPr>
          <w:p w14:paraId="7BBD0729" w14:textId="77777777" w:rsidR="009429C1" w:rsidRPr="00BD3611" w:rsidRDefault="009429C1" w:rsidP="00B10F67">
            <w:pPr>
              <w:pStyle w:val="AppendixTableHeadings"/>
              <w:keepNext/>
              <w:rPr>
                <w:rFonts w:ascii="Tahoma" w:hAnsi="Tahoma" w:cs="Tahoma"/>
                <w:sz w:val="20"/>
                <w:szCs w:val="20"/>
              </w:rPr>
            </w:pPr>
            <w:r w:rsidRPr="00BD3611">
              <w:rPr>
                <w:rFonts w:ascii="Tahoma" w:hAnsi="Tahoma" w:cs="Tahoma"/>
                <w:sz w:val="20"/>
                <w:szCs w:val="20"/>
                <w:lang w:val="nl-NL"/>
              </w:rPr>
              <w:lastRenderedPageBreak/>
              <w:t>Productgroep</w:t>
            </w:r>
          </w:p>
        </w:tc>
        <w:tc>
          <w:tcPr>
            <w:tcW w:w="1350" w:type="dxa"/>
            <w:shd w:val="clear" w:color="auto" w:fill="FFCC99"/>
            <w:vAlign w:val="center"/>
          </w:tcPr>
          <w:p w14:paraId="7BBD072A" w14:textId="77777777" w:rsidR="009429C1" w:rsidRPr="00BD3611" w:rsidRDefault="009429C1" w:rsidP="00B10F67">
            <w:pPr>
              <w:pStyle w:val="AppendixTableHeadings"/>
              <w:keepNext/>
              <w:rPr>
                <w:rFonts w:ascii="Tahoma" w:hAnsi="Tahoma" w:cs="Tahoma"/>
                <w:sz w:val="20"/>
                <w:szCs w:val="20"/>
              </w:rPr>
            </w:pPr>
            <w:r w:rsidRPr="00BD3611">
              <w:rPr>
                <w:rFonts w:ascii="Tahoma" w:hAnsi="Tahoma" w:cs="Tahoma"/>
                <w:sz w:val="20"/>
                <w:lang w:val="nl-NL"/>
              </w:rPr>
              <w:t>Open Value Overeenkomst met SAM</w:t>
            </w:r>
          </w:p>
        </w:tc>
        <w:tc>
          <w:tcPr>
            <w:tcW w:w="1170" w:type="dxa"/>
            <w:shd w:val="clear" w:color="auto" w:fill="FFCC99"/>
            <w:vAlign w:val="center"/>
          </w:tcPr>
          <w:p w14:paraId="7BBD072B" w14:textId="77777777" w:rsidR="009429C1" w:rsidRPr="00BD3611" w:rsidRDefault="009429C1" w:rsidP="00B10F67">
            <w:pPr>
              <w:pStyle w:val="AppendixTableHeadings"/>
              <w:keepNext/>
              <w:rPr>
                <w:rFonts w:ascii="Tahoma" w:hAnsi="Tahoma" w:cs="Tahoma"/>
              </w:rPr>
            </w:pPr>
            <w:r w:rsidRPr="00BD3611">
              <w:rPr>
                <w:rFonts w:ascii="Tahoma" w:hAnsi="Tahoma" w:cs="Tahoma"/>
                <w:sz w:val="20"/>
                <w:lang w:val="nl-NL"/>
              </w:rPr>
              <w:t>SAM</w:t>
            </w:r>
          </w:p>
          <w:p w14:paraId="7BBD072C" w14:textId="77777777" w:rsidR="009429C1" w:rsidRPr="00BD3611" w:rsidRDefault="009429C1" w:rsidP="001A2658">
            <w:pPr>
              <w:pStyle w:val="AppendixTableHeadings"/>
              <w:keepNext/>
              <w:rPr>
                <w:rFonts w:ascii="Tahoma" w:hAnsi="Tahoma" w:cs="Tahoma"/>
                <w:sz w:val="20"/>
                <w:szCs w:val="20"/>
              </w:rPr>
            </w:pPr>
            <w:r w:rsidRPr="00BD3611">
              <w:rPr>
                <w:rFonts w:ascii="Tahoma" w:hAnsi="Tahoma" w:cs="Tahoma"/>
                <w:sz w:val="20"/>
                <w:szCs w:val="20"/>
              </w:rPr>
              <w:t xml:space="preserve">250-2399 </w:t>
            </w:r>
          </w:p>
        </w:tc>
        <w:tc>
          <w:tcPr>
            <w:tcW w:w="1170" w:type="dxa"/>
            <w:shd w:val="clear" w:color="auto" w:fill="FFCC99"/>
            <w:vAlign w:val="center"/>
          </w:tcPr>
          <w:p w14:paraId="7BBD072D" w14:textId="77777777" w:rsidR="009429C1" w:rsidRPr="00BD3611" w:rsidRDefault="009429C1" w:rsidP="00B10F67">
            <w:pPr>
              <w:pStyle w:val="AppendixTableHeadings"/>
              <w:keepNext/>
              <w:rPr>
                <w:rFonts w:ascii="Tahoma" w:hAnsi="Tahoma" w:cs="Tahoma"/>
              </w:rPr>
            </w:pPr>
            <w:r w:rsidRPr="00BD3611">
              <w:rPr>
                <w:rFonts w:ascii="Tahoma" w:hAnsi="Tahoma" w:cs="Tahoma"/>
                <w:sz w:val="20"/>
                <w:lang w:val="nl-NL"/>
              </w:rPr>
              <w:t>SAM</w:t>
            </w:r>
          </w:p>
          <w:p w14:paraId="7BBD072E" w14:textId="77777777" w:rsidR="009429C1" w:rsidRPr="00BD3611" w:rsidRDefault="009429C1" w:rsidP="001A2658">
            <w:pPr>
              <w:pStyle w:val="AppendixTableHeadings"/>
              <w:keepNext/>
              <w:rPr>
                <w:rFonts w:ascii="Tahoma" w:hAnsi="Tahoma" w:cs="Tahoma"/>
                <w:sz w:val="20"/>
                <w:szCs w:val="20"/>
              </w:rPr>
            </w:pPr>
            <w:r w:rsidRPr="00BD3611">
              <w:rPr>
                <w:rFonts w:ascii="Tahoma" w:hAnsi="Tahoma" w:cs="Tahoma"/>
                <w:sz w:val="20"/>
                <w:szCs w:val="20"/>
              </w:rPr>
              <w:t>2400-5999</w:t>
            </w:r>
          </w:p>
        </w:tc>
        <w:tc>
          <w:tcPr>
            <w:tcW w:w="1170" w:type="dxa"/>
            <w:shd w:val="clear" w:color="auto" w:fill="FFCC99"/>
            <w:vAlign w:val="center"/>
          </w:tcPr>
          <w:p w14:paraId="7BBD072F" w14:textId="77777777" w:rsidR="009429C1" w:rsidRPr="00BD3611" w:rsidRDefault="009429C1" w:rsidP="00B10F67">
            <w:pPr>
              <w:pStyle w:val="AppendixTableHeadings"/>
              <w:keepNext/>
              <w:rPr>
                <w:rFonts w:ascii="Tahoma" w:hAnsi="Tahoma" w:cs="Tahoma"/>
              </w:rPr>
            </w:pPr>
            <w:r w:rsidRPr="00BD3611">
              <w:rPr>
                <w:rFonts w:ascii="Tahoma" w:hAnsi="Tahoma" w:cs="Tahoma"/>
                <w:sz w:val="20"/>
                <w:lang w:val="nl-NL"/>
              </w:rPr>
              <w:t>SAM</w:t>
            </w:r>
          </w:p>
          <w:p w14:paraId="7BBD0730" w14:textId="77777777" w:rsidR="009429C1" w:rsidRPr="00BD3611" w:rsidRDefault="009429C1" w:rsidP="001A2658">
            <w:pPr>
              <w:pStyle w:val="AppendixTableHeadings"/>
              <w:keepNext/>
              <w:rPr>
                <w:rFonts w:ascii="Tahoma" w:hAnsi="Tahoma" w:cs="Tahoma"/>
                <w:sz w:val="20"/>
                <w:szCs w:val="20"/>
              </w:rPr>
            </w:pPr>
            <w:r w:rsidRPr="00BD3611">
              <w:rPr>
                <w:rFonts w:ascii="Tahoma" w:hAnsi="Tahoma" w:cs="Tahoma"/>
                <w:sz w:val="20"/>
                <w:szCs w:val="20"/>
              </w:rPr>
              <w:t>6000-14999</w:t>
            </w:r>
          </w:p>
        </w:tc>
        <w:tc>
          <w:tcPr>
            <w:tcW w:w="1260" w:type="dxa"/>
            <w:shd w:val="clear" w:color="auto" w:fill="FFCC99"/>
            <w:vAlign w:val="center"/>
          </w:tcPr>
          <w:p w14:paraId="7BBD0731" w14:textId="77777777" w:rsidR="009429C1" w:rsidRPr="00BD3611" w:rsidRDefault="009429C1" w:rsidP="00B10F67">
            <w:pPr>
              <w:pStyle w:val="AppendixTableHeadings"/>
              <w:keepNext/>
              <w:rPr>
                <w:rFonts w:ascii="Tahoma" w:hAnsi="Tahoma" w:cs="Tahoma"/>
              </w:rPr>
            </w:pPr>
            <w:r w:rsidRPr="00BD3611">
              <w:rPr>
                <w:rFonts w:ascii="Tahoma" w:hAnsi="Tahoma" w:cs="Tahoma"/>
                <w:sz w:val="20"/>
                <w:lang w:val="nl-NL"/>
              </w:rPr>
              <w:t>SAM</w:t>
            </w:r>
          </w:p>
          <w:p w14:paraId="7BBD0732" w14:textId="77777777" w:rsidR="009429C1" w:rsidRPr="00BD3611" w:rsidRDefault="009429C1" w:rsidP="001A2658">
            <w:pPr>
              <w:pStyle w:val="AppendixTableHeadings"/>
              <w:keepNext/>
              <w:rPr>
                <w:rFonts w:ascii="Tahoma" w:hAnsi="Tahoma" w:cs="Tahoma"/>
                <w:sz w:val="20"/>
                <w:szCs w:val="20"/>
              </w:rPr>
            </w:pPr>
            <w:r w:rsidRPr="00BD3611">
              <w:rPr>
                <w:rFonts w:ascii="Tahoma" w:hAnsi="Tahoma" w:cs="Tahoma"/>
                <w:sz w:val="20"/>
                <w:szCs w:val="20"/>
              </w:rPr>
              <w:t>15000+</w:t>
            </w:r>
          </w:p>
        </w:tc>
        <w:tc>
          <w:tcPr>
            <w:tcW w:w="1701" w:type="dxa"/>
            <w:shd w:val="clear" w:color="auto" w:fill="FFCC99"/>
            <w:vAlign w:val="center"/>
          </w:tcPr>
          <w:p w14:paraId="7BBD0733" w14:textId="77777777" w:rsidR="009429C1" w:rsidRPr="00BD3611" w:rsidRDefault="009429C1" w:rsidP="00B10F67">
            <w:pPr>
              <w:pStyle w:val="AppendixTableHeadings"/>
              <w:keepNext/>
              <w:rPr>
                <w:rFonts w:ascii="Tahoma" w:hAnsi="Tahoma" w:cs="Tahoma"/>
                <w:sz w:val="20"/>
                <w:szCs w:val="20"/>
              </w:rPr>
            </w:pPr>
            <w:r w:rsidRPr="00BD3611">
              <w:rPr>
                <w:rFonts w:ascii="Tahoma" w:hAnsi="Tahoma" w:cs="Tahoma"/>
                <w:sz w:val="20"/>
                <w:szCs w:val="20"/>
                <w:lang w:val="nl-NL"/>
              </w:rPr>
              <w:t>Academic Select/</w:t>
            </w:r>
            <w:r w:rsidR="00F16CFA" w:rsidRPr="00BD3611">
              <w:rPr>
                <w:rFonts w:ascii="Tahoma" w:hAnsi="Tahoma" w:cs="Tahoma"/>
                <w:sz w:val="20"/>
                <w:szCs w:val="20"/>
                <w:lang w:val="nl-NL"/>
              </w:rPr>
              <w:br/>
            </w:r>
            <w:r w:rsidRPr="00BD3611">
              <w:rPr>
                <w:rFonts w:ascii="Tahoma" w:hAnsi="Tahoma" w:cs="Tahoma"/>
                <w:sz w:val="20"/>
                <w:szCs w:val="20"/>
                <w:lang w:val="nl-NL"/>
              </w:rPr>
              <w:t>Select Plus for Academic/</w:t>
            </w:r>
            <w:r w:rsidR="00F16CFA" w:rsidRPr="00BD3611">
              <w:rPr>
                <w:rFonts w:ascii="Tahoma" w:hAnsi="Tahoma" w:cs="Tahoma"/>
                <w:sz w:val="20"/>
                <w:szCs w:val="20"/>
                <w:lang w:val="nl-NL"/>
              </w:rPr>
              <w:br/>
            </w:r>
            <w:r w:rsidRPr="00BD3611">
              <w:rPr>
                <w:rFonts w:ascii="Tahoma" w:hAnsi="Tahoma" w:cs="Tahoma"/>
                <w:sz w:val="20"/>
                <w:szCs w:val="20"/>
                <w:lang w:val="nl-NL"/>
              </w:rPr>
              <w:t>Open met SAM</w:t>
            </w:r>
          </w:p>
        </w:tc>
      </w:tr>
      <w:tr w:rsidR="00F16CFA" w:rsidRPr="00BD3611" w14:paraId="7BBD0744" w14:textId="77777777" w:rsidTr="00F16CFA">
        <w:trPr>
          <w:trHeight w:val="236"/>
        </w:trPr>
        <w:tc>
          <w:tcPr>
            <w:tcW w:w="1629" w:type="dxa"/>
            <w:vAlign w:val="center"/>
          </w:tcPr>
          <w:p w14:paraId="7BBD0735"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Productgroep Toepassingen</w:t>
            </w:r>
          </w:p>
        </w:tc>
        <w:tc>
          <w:tcPr>
            <w:tcW w:w="1350" w:type="dxa"/>
            <w:vAlign w:val="center"/>
          </w:tcPr>
          <w:p w14:paraId="7BBD0736"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 gebruikers-ID per overeenkomst</w:t>
            </w:r>
          </w:p>
        </w:tc>
        <w:tc>
          <w:tcPr>
            <w:tcW w:w="1170" w:type="dxa"/>
            <w:vAlign w:val="center"/>
          </w:tcPr>
          <w:p w14:paraId="7BBD0737"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2 gebruikers-ID's per</w:t>
            </w:r>
          </w:p>
          <w:p w14:paraId="7BBD0738"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39"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170" w:type="dxa"/>
            <w:vAlign w:val="center"/>
          </w:tcPr>
          <w:p w14:paraId="7BBD073A"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5 gebruikers-ID's per</w:t>
            </w:r>
          </w:p>
          <w:p w14:paraId="7BBD073B"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3C"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170" w:type="dxa"/>
            <w:vAlign w:val="center"/>
          </w:tcPr>
          <w:p w14:paraId="7BBD073D"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10 gebruikers-ID's per</w:t>
            </w:r>
          </w:p>
          <w:p w14:paraId="7BBD073E"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3F"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260" w:type="dxa"/>
            <w:vAlign w:val="center"/>
          </w:tcPr>
          <w:p w14:paraId="7BBD0740"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20 gebruikers-ID's per</w:t>
            </w:r>
          </w:p>
          <w:p w14:paraId="7BBD0741"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42"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701" w:type="dxa"/>
            <w:vAlign w:val="center"/>
          </w:tcPr>
          <w:p w14:paraId="7BBD0743" w14:textId="77777777" w:rsidR="009429C1" w:rsidRPr="00BD3611" w:rsidRDefault="009429C1" w:rsidP="00B10F67">
            <w:pPr>
              <w:pStyle w:val="AppendixTableText"/>
              <w:keepNext/>
              <w:rPr>
                <w:rFonts w:ascii="Tahoma" w:hAnsi="Tahoma" w:cs="Tahoma"/>
                <w:lang w:val="nb-NO"/>
              </w:rPr>
            </w:pPr>
            <w:r w:rsidRPr="00BD3611">
              <w:rPr>
                <w:rFonts w:ascii="Tahoma" w:hAnsi="Tahoma" w:cs="Tahoma"/>
                <w:lang w:val="nl-NL"/>
              </w:rPr>
              <w:t>1 gebruikers-ID per Enrollment/</w:t>
            </w:r>
            <w:r w:rsidR="00CE31C0" w:rsidRPr="00BD3611">
              <w:rPr>
                <w:rFonts w:ascii="Tahoma" w:hAnsi="Tahoma" w:cs="Tahoma"/>
                <w:lang w:val="nl-NL"/>
              </w:rPr>
              <w:br/>
            </w:r>
            <w:r w:rsidRPr="00BD3611">
              <w:rPr>
                <w:rFonts w:ascii="Tahoma" w:hAnsi="Tahoma" w:cs="Tahoma"/>
                <w:lang w:val="nl-NL"/>
              </w:rPr>
              <w:t>overeenkomst</w:t>
            </w:r>
          </w:p>
        </w:tc>
      </w:tr>
      <w:tr w:rsidR="00F16CFA" w:rsidRPr="00BD3611" w14:paraId="7BBD0754" w14:textId="77777777" w:rsidTr="00F16CFA">
        <w:trPr>
          <w:trHeight w:val="236"/>
        </w:trPr>
        <w:tc>
          <w:tcPr>
            <w:tcW w:w="1629" w:type="dxa"/>
            <w:vAlign w:val="center"/>
          </w:tcPr>
          <w:p w14:paraId="7BBD0745"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Productgroep systemen</w:t>
            </w:r>
          </w:p>
        </w:tc>
        <w:tc>
          <w:tcPr>
            <w:tcW w:w="1350" w:type="dxa"/>
            <w:vAlign w:val="center"/>
          </w:tcPr>
          <w:p w14:paraId="7BBD0746"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 gebruikers-ID per overeenkomst</w:t>
            </w:r>
          </w:p>
        </w:tc>
        <w:tc>
          <w:tcPr>
            <w:tcW w:w="1170" w:type="dxa"/>
            <w:vAlign w:val="center"/>
          </w:tcPr>
          <w:p w14:paraId="7BBD0747"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2 gebruikers-ID's per</w:t>
            </w:r>
          </w:p>
          <w:p w14:paraId="7BBD0748"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49"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170" w:type="dxa"/>
            <w:vAlign w:val="center"/>
          </w:tcPr>
          <w:p w14:paraId="7BBD074A"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3 gebruikers-ID's per</w:t>
            </w:r>
          </w:p>
          <w:p w14:paraId="7BBD074B"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4C"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170" w:type="dxa"/>
            <w:vAlign w:val="center"/>
          </w:tcPr>
          <w:p w14:paraId="7BBD074D"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5 gebruikers-ID's per</w:t>
            </w:r>
          </w:p>
          <w:p w14:paraId="7BBD074E"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4F"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260" w:type="dxa"/>
            <w:vAlign w:val="center"/>
          </w:tcPr>
          <w:p w14:paraId="7BBD0750"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10 gebruikers-ID's per</w:t>
            </w:r>
          </w:p>
          <w:p w14:paraId="7BBD0751"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In aanmerking komende</w:t>
            </w:r>
          </w:p>
          <w:p w14:paraId="7BBD0752" w14:textId="77777777" w:rsidR="009429C1" w:rsidRPr="00BD3611" w:rsidRDefault="009429C1" w:rsidP="00B10F67">
            <w:pPr>
              <w:pStyle w:val="AppendixTableText"/>
              <w:keepNext/>
              <w:rPr>
                <w:rFonts w:ascii="Tahoma" w:hAnsi="Tahoma" w:cs="Tahoma"/>
              </w:rPr>
            </w:pPr>
            <w:r w:rsidRPr="00BD3611">
              <w:rPr>
                <w:rFonts w:ascii="Tahoma" w:hAnsi="Tahoma" w:cs="Tahoma"/>
                <w:lang w:val="nl-NL"/>
              </w:rPr>
              <w:t>Enrollment</w:t>
            </w:r>
          </w:p>
        </w:tc>
        <w:tc>
          <w:tcPr>
            <w:tcW w:w="1701" w:type="dxa"/>
            <w:vAlign w:val="center"/>
          </w:tcPr>
          <w:p w14:paraId="7BBD0753" w14:textId="77777777" w:rsidR="009429C1" w:rsidRPr="00BD3611" w:rsidRDefault="009429C1" w:rsidP="00B10F67">
            <w:pPr>
              <w:pStyle w:val="AppendixTableText"/>
              <w:keepNext/>
              <w:rPr>
                <w:rFonts w:ascii="Tahoma" w:hAnsi="Tahoma" w:cs="Tahoma"/>
                <w:lang w:val="nb-NO"/>
              </w:rPr>
            </w:pPr>
            <w:r w:rsidRPr="00BD3611">
              <w:rPr>
                <w:rFonts w:ascii="Tahoma" w:hAnsi="Tahoma" w:cs="Tahoma"/>
                <w:lang w:val="nl-NL"/>
              </w:rPr>
              <w:t>1 gebruikers-ID per Enrollment/</w:t>
            </w:r>
            <w:r w:rsidR="00CE31C0" w:rsidRPr="00BD3611">
              <w:rPr>
                <w:rFonts w:ascii="Tahoma" w:hAnsi="Tahoma" w:cs="Tahoma"/>
                <w:lang w:val="nl-NL"/>
              </w:rPr>
              <w:br/>
            </w:r>
            <w:r w:rsidRPr="00BD3611">
              <w:rPr>
                <w:rFonts w:ascii="Tahoma" w:hAnsi="Tahoma" w:cs="Tahoma"/>
                <w:lang w:val="nl-NL"/>
              </w:rPr>
              <w:t>overeenkomst</w:t>
            </w:r>
          </w:p>
        </w:tc>
      </w:tr>
    </w:tbl>
    <w:p w14:paraId="7BBD0755" w14:textId="77777777" w:rsidR="009429C1" w:rsidRPr="00BD3611" w:rsidRDefault="009429C1" w:rsidP="00F16CFA">
      <w:pPr>
        <w:pStyle w:val="AppendixFlushBulletedList"/>
        <w:tabs>
          <w:tab w:val="clear" w:pos="360"/>
          <w:tab w:val="num" w:pos="0"/>
        </w:tabs>
        <w:ind w:left="0" w:firstLine="0"/>
        <w:rPr>
          <w:rFonts w:ascii="Tahoma" w:hAnsi="Tahoma" w:cs="Tahoma"/>
          <w:lang w:val="nb-NO"/>
        </w:rPr>
      </w:pPr>
      <w:r w:rsidRPr="00BD3611">
        <w:rPr>
          <w:rFonts w:ascii="Tahoma" w:hAnsi="Tahoma" w:cs="Tahoma"/>
          <w:sz w:val="18"/>
          <w:szCs w:val="18"/>
          <w:lang w:val="nl-NL"/>
        </w:rPr>
        <w:t>Elke gebruikers-ID geeft een persoon het recht zich aan te melden bij en toegang te verkrijgen tot de website met diensten voor abonnees, met inbegrip van maar niet beperkt tot:</w:t>
      </w:r>
      <w:r w:rsidRPr="00BD3611">
        <w:rPr>
          <w:rFonts w:ascii="Tahoma" w:hAnsi="Tahoma" w:cs="Tahoma"/>
          <w:sz w:val="18"/>
          <w:szCs w:val="18"/>
          <w:lang w:val="nb-NO"/>
        </w:rPr>
        <w:t xml:space="preserve"> </w:t>
      </w:r>
      <w:r w:rsidRPr="00BD3611">
        <w:rPr>
          <w:rFonts w:ascii="Tahoma" w:hAnsi="Tahoma" w:cs="Tahoma"/>
          <w:sz w:val="18"/>
          <w:lang w:val="nl-NL"/>
        </w:rPr>
        <w:t>Online Concierge Chat, Managed Newsgroups, en</w:t>
      </w:r>
      <w:r w:rsidR="00F16CFA" w:rsidRPr="00BD3611">
        <w:rPr>
          <w:rFonts w:ascii="Tahoma" w:hAnsi="Tahoma" w:cs="Tahoma"/>
          <w:sz w:val="18"/>
          <w:lang w:val="nl-NL"/>
        </w:rPr>
        <w:t> </w:t>
      </w:r>
      <w:r w:rsidRPr="00BD3611">
        <w:rPr>
          <w:rFonts w:ascii="Tahoma" w:hAnsi="Tahoma" w:cs="Tahoma"/>
          <w:sz w:val="18"/>
          <w:lang w:val="nl-NL"/>
        </w:rPr>
        <w:t>premium materiaal.</w:t>
      </w:r>
    </w:p>
    <w:p w14:paraId="7BBD0756" w14:textId="77777777" w:rsidR="009429C1" w:rsidRPr="00BD3611" w:rsidRDefault="009429C1" w:rsidP="00F16CFA">
      <w:pPr>
        <w:pStyle w:val="AppendixFlushBulletedList"/>
        <w:tabs>
          <w:tab w:val="clear" w:pos="360"/>
          <w:tab w:val="num" w:pos="0"/>
        </w:tabs>
        <w:ind w:left="0" w:firstLine="0"/>
        <w:rPr>
          <w:rFonts w:ascii="Tahoma" w:hAnsi="Tahoma" w:cs="Tahoma"/>
          <w:lang w:val="nb-NO"/>
        </w:rPr>
      </w:pPr>
      <w:r w:rsidRPr="00BD3611">
        <w:rPr>
          <w:rFonts w:ascii="Tahoma" w:hAnsi="Tahoma" w:cs="Tahoma"/>
          <w:sz w:val="18"/>
          <w:lang w:val="nl-NL"/>
        </w:rPr>
        <w:t>Klanten met Open License, Open Value, Open Value Subscription – Education Solutions, Academic Select Licentie en</w:t>
      </w:r>
      <w:r w:rsidR="00F16CFA" w:rsidRPr="00BD3611">
        <w:rPr>
          <w:rFonts w:ascii="Tahoma" w:hAnsi="Tahoma" w:cs="Tahoma"/>
          <w:sz w:val="18"/>
          <w:lang w:val="nl-NL"/>
        </w:rPr>
        <w:t> </w:t>
      </w:r>
      <w:r w:rsidRPr="00BD3611">
        <w:rPr>
          <w:rFonts w:ascii="Tahoma" w:hAnsi="Tahoma" w:cs="Tahoma"/>
          <w:sz w:val="18"/>
          <w:lang w:val="nl-NL"/>
        </w:rPr>
        <w:t>Select Plus for Academic dienen Software Assurance te verkrijgen voor ten minste vijf serverlicenties voor kwalificerende producten om in aanmerking te komen voor deze voorziening.</w:t>
      </w:r>
    </w:p>
    <w:p w14:paraId="7BBD0757" w14:textId="77777777" w:rsidR="009429C1" w:rsidRPr="00BD3611" w:rsidRDefault="009429C1" w:rsidP="009429C1">
      <w:pPr>
        <w:pStyle w:val="AppendixBodyText"/>
        <w:rPr>
          <w:rFonts w:ascii="Tahoma" w:hAnsi="Tahoma" w:cs="Tahoma"/>
          <w:lang w:val="nb-NO"/>
        </w:rPr>
      </w:pPr>
      <w:r w:rsidRPr="00BD3611">
        <w:rPr>
          <w:rFonts w:ascii="Tahoma" w:hAnsi="Tahoma" w:cs="Tahoma"/>
          <w:sz w:val="18"/>
          <w:lang w:val="nl-NL"/>
        </w:rPr>
        <w:t>Op het gebruik van de TechNet SA Subscription Services-software door klanten zijn de voorwaarden van hun licentieovereenkomst van toepassing.</w:t>
      </w:r>
    </w:p>
    <w:p w14:paraId="7BBD0758" w14:textId="77777777" w:rsidR="004A7FE6" w:rsidRPr="00BD3611" w:rsidRDefault="004A7FE6" w:rsidP="004A7FE6">
      <w:pPr>
        <w:rPr>
          <w:lang w:val="nb-NO"/>
        </w:rPr>
      </w:pPr>
    </w:p>
    <w:p w14:paraId="7BBD0759" w14:textId="77777777" w:rsidR="009429C1" w:rsidRPr="00BD3611" w:rsidRDefault="009429C1" w:rsidP="009429C1">
      <w:pPr>
        <w:pStyle w:val="Heading3"/>
        <w:rPr>
          <w:rFonts w:ascii="Tahoma" w:hAnsi="Tahoma" w:cs="Tahoma"/>
          <w:lang w:val="nb-NO"/>
        </w:rPr>
      </w:pPr>
      <w:bookmarkStart w:id="1265" w:name="_Toc336338241"/>
      <w:bookmarkStart w:id="1266" w:name="_Toc340580487"/>
      <w:bookmarkStart w:id="1267" w:name="_Toc340850846"/>
      <w:bookmarkEnd w:id="1265"/>
      <w:r w:rsidRPr="00BD3611">
        <w:rPr>
          <w:rFonts w:ascii="Tahoma" w:hAnsi="Tahoma" w:cs="Tahoma"/>
          <w:lang w:val="nl-NL"/>
        </w:rPr>
        <w:t>TechNet Plus Direct</w:t>
      </w:r>
      <w:bookmarkEnd w:id="1266"/>
      <w:bookmarkEnd w:id="1267"/>
      <w:r w:rsidRPr="00BD3611">
        <w:rPr>
          <w:rFonts w:ascii="Tahoma" w:hAnsi="Tahoma" w:cs="Tahoma"/>
          <w:lang w:val="nb-NO"/>
        </w:rPr>
        <w:t xml:space="preserve"> </w:t>
      </w:r>
    </w:p>
    <w:p w14:paraId="7BBD075A" w14:textId="77777777" w:rsidR="009429C1" w:rsidRPr="00BD3611" w:rsidRDefault="009429C1" w:rsidP="009429C1">
      <w:pPr>
        <w:pStyle w:val="AppendixBodyText"/>
        <w:rPr>
          <w:rFonts w:ascii="Tahoma" w:hAnsi="Tahoma" w:cs="Tahoma"/>
          <w:lang w:val="nb-NO"/>
        </w:rPr>
      </w:pPr>
    </w:p>
    <w:p w14:paraId="7BBD075B" w14:textId="77777777" w:rsidR="009429C1" w:rsidRPr="00BD3611" w:rsidRDefault="009429C1" w:rsidP="009429C1">
      <w:pPr>
        <w:pStyle w:val="AppendixBodyText"/>
        <w:rPr>
          <w:rFonts w:ascii="Tahoma" w:hAnsi="Tahoma" w:cs="Tahoma"/>
          <w:lang w:val="nl-NL"/>
        </w:rPr>
      </w:pPr>
      <w:r w:rsidRPr="00BD3611">
        <w:rPr>
          <w:rFonts w:ascii="Tahoma" w:hAnsi="Tahoma" w:cs="Tahoma"/>
          <w:sz w:val="18"/>
          <w:lang w:val="nl-NL"/>
        </w:rPr>
        <w:t>Klanten met Software Assurance voor kwalificerende producten uit de productgroep Servers komen gedurende de looptijd van het Software Assurance dekking in aanmerking voor een TechNet Plus Direct-abonnement.</w:t>
      </w:r>
      <w:r w:rsidR="001F094E" w:rsidRPr="00BD3611">
        <w:rPr>
          <w:rFonts w:ascii="Tahoma" w:hAnsi="Tahoma" w:cs="Tahoma"/>
          <w:lang w:val="nb-NO"/>
        </w:rPr>
        <w:t xml:space="preserve"> </w:t>
      </w:r>
      <w:r w:rsidRPr="00BD3611">
        <w:rPr>
          <w:rFonts w:ascii="Tahoma" w:hAnsi="Tahoma" w:cs="Tahoma"/>
          <w:sz w:val="18"/>
          <w:lang w:val="nl-NL"/>
        </w:rPr>
        <w:t>Deze dienst biedt IT-professionals toegang tot TechNet Plus Direct-materiaal, met inbegrip van de Microsoft Knowledge Base, technische training, downloads, beveiligingspatches, servicepacks, en instructiemateriaal. Daarnaast ontvangt de klant de volgende voordelen:</w:t>
      </w:r>
      <w:r w:rsidRPr="00BD3611">
        <w:rPr>
          <w:rFonts w:ascii="Tahoma" w:hAnsi="Tahoma" w:cs="Tahoma"/>
          <w:sz w:val="18"/>
          <w:szCs w:val="18"/>
          <w:lang w:val="nl-NL"/>
        </w:rPr>
        <w:t xml:space="preserve"> </w:t>
      </w:r>
    </w:p>
    <w:p w14:paraId="7BBD075C" w14:textId="77777777" w:rsidR="009429C1" w:rsidRPr="00BD3611" w:rsidRDefault="009429C1" w:rsidP="009429C1">
      <w:pPr>
        <w:pStyle w:val="AppendixFlushBulletedList"/>
        <w:ind w:left="0" w:firstLine="0"/>
        <w:rPr>
          <w:rFonts w:ascii="Tahoma" w:hAnsi="Tahoma" w:cs="Tahoma"/>
          <w:lang w:val="nl-NL"/>
        </w:rPr>
      </w:pPr>
      <w:r w:rsidRPr="00BD3611">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14:paraId="7BBD075D" w14:textId="77777777" w:rsidR="009429C1" w:rsidRPr="00BD3611" w:rsidRDefault="009429C1" w:rsidP="009429C1">
      <w:pPr>
        <w:pStyle w:val="AppendixFlushBulletedList"/>
        <w:ind w:left="0" w:firstLine="0"/>
        <w:rPr>
          <w:rFonts w:ascii="Tahoma" w:hAnsi="Tahoma" w:cs="Tahoma"/>
          <w:lang w:val="nl-NL"/>
        </w:rPr>
      </w:pPr>
      <w:r w:rsidRPr="00BD3611">
        <w:rPr>
          <w:rFonts w:ascii="Tahoma" w:hAnsi="Tahoma" w:cs="Tahoma"/>
          <w:sz w:val="18"/>
          <w:lang w:val="nl-NL"/>
        </w:rPr>
        <w:t>Toegang tot Bètasoftware - pre-release versies van Microsoft software.</w:t>
      </w:r>
      <w:r w:rsidRPr="00BD3611">
        <w:rPr>
          <w:rFonts w:ascii="Tahoma" w:hAnsi="Tahoma" w:cs="Tahoma"/>
          <w:lang w:val="nl-NL"/>
        </w:rPr>
        <w:t xml:space="preserve"> </w:t>
      </w:r>
    </w:p>
    <w:p w14:paraId="7BBD075E" w14:textId="77777777" w:rsidR="009429C1" w:rsidRPr="00BD3611" w:rsidRDefault="009429C1" w:rsidP="009429C1">
      <w:pPr>
        <w:pStyle w:val="AppendixFlushBulletedList"/>
        <w:ind w:left="0" w:firstLine="0"/>
        <w:rPr>
          <w:rFonts w:ascii="Tahoma" w:hAnsi="Tahoma" w:cs="Tahoma"/>
          <w:lang w:val="nl-NL"/>
        </w:rPr>
      </w:pPr>
      <w:r w:rsidRPr="00BD3611">
        <w:rPr>
          <w:rFonts w:ascii="Tahoma" w:hAnsi="Tahoma" w:cs="Tahoma"/>
          <w:sz w:val="18"/>
          <w:szCs w:val="18"/>
          <w:lang w:val="nl-NL"/>
        </w:rPr>
        <w:t xml:space="preserve">Twee (2) gratis technische ondersteuningsvoorvallen per jaar en 20% korting op aanvullende telefonische ondersteuningsvoorvallen die een klant aanschaft. </w:t>
      </w:r>
    </w:p>
    <w:p w14:paraId="7BBD075F" w14:textId="77777777" w:rsidR="009429C1" w:rsidRPr="00BD3611" w:rsidRDefault="009429C1" w:rsidP="009429C1">
      <w:pPr>
        <w:pStyle w:val="AppendixFlushBulletedList"/>
        <w:ind w:left="0" w:firstLine="0"/>
        <w:rPr>
          <w:rFonts w:ascii="Tahoma" w:hAnsi="Tahoma" w:cs="Tahoma"/>
          <w:lang w:val="nl-NL"/>
        </w:rPr>
      </w:pPr>
      <w:r w:rsidRPr="00BD3611">
        <w:rPr>
          <w:rFonts w:ascii="Tahoma" w:hAnsi="Tahoma" w:cs="Tahoma"/>
          <w:sz w:val="18"/>
          <w:szCs w:val="18"/>
          <w:lang w:val="nl-NL"/>
        </w:rPr>
        <w:t xml:space="preserve">Onbeperkte ondersteuning via beheerde nieuwsgroepen en de dienst Online Concierge. </w:t>
      </w:r>
    </w:p>
    <w:p w14:paraId="7BBD0760" w14:textId="77777777" w:rsidR="009429C1" w:rsidRPr="00BD3611" w:rsidRDefault="009429C1" w:rsidP="009429C1">
      <w:pPr>
        <w:pStyle w:val="AppendixBodyText"/>
        <w:rPr>
          <w:rFonts w:ascii="Tahoma" w:hAnsi="Tahoma" w:cs="Tahoma"/>
          <w:lang w:val="nl-NL"/>
        </w:rPr>
      </w:pPr>
    </w:p>
    <w:p w14:paraId="7BBD0761" w14:textId="77777777" w:rsidR="009429C1" w:rsidRPr="00BD3611" w:rsidRDefault="009429C1" w:rsidP="009429C1">
      <w:pPr>
        <w:pStyle w:val="AppendixBodyText"/>
        <w:rPr>
          <w:rFonts w:ascii="Tahoma" w:hAnsi="Tahoma" w:cs="Tahoma"/>
          <w:lang w:val="nl-NL"/>
        </w:rPr>
      </w:pPr>
      <w:r w:rsidRPr="00BD3611">
        <w:rPr>
          <w:rFonts w:ascii="Tahoma" w:hAnsi="Tahoma" w:cs="Tahoma"/>
          <w:sz w:val="18"/>
          <w:lang w:val="nl-NL"/>
        </w:rPr>
        <w:t>Klanten die hiervoor in aanmerking komen, ontvangen één abonnement per kwalificerende Enrollment, zoals hieronder weergegeven:</w:t>
      </w:r>
    </w:p>
    <w:p w14:paraId="7BBD0762" w14:textId="77777777" w:rsidR="009429C1" w:rsidRPr="00BD3611" w:rsidRDefault="009429C1" w:rsidP="009429C1">
      <w:pPr>
        <w:pStyle w:val="AppendixBodyText"/>
        <w:tabs>
          <w:tab w:val="left" w:pos="1425"/>
        </w:tabs>
        <w:rPr>
          <w:rFonts w:ascii="Tahoma" w:hAnsi="Tahoma" w:cs="Tahoma"/>
          <w:lang w:val="nl-NL"/>
        </w:rPr>
      </w:pPr>
    </w:p>
    <w:tbl>
      <w:tblPr>
        <w:tblW w:w="0" w:type="auto"/>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9429C1" w:rsidRPr="00BD3611" w14:paraId="7BBD0768" w14:textId="77777777" w:rsidTr="00F16CFA">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BBD0763" w14:textId="77777777" w:rsidR="009429C1" w:rsidRPr="00BD3611" w:rsidRDefault="009429C1" w:rsidP="00B10F67">
            <w:pPr>
              <w:jc w:val="center"/>
              <w:rPr>
                <w:rFonts w:cs="Tahoma"/>
                <w:b/>
                <w:bCs/>
                <w:color w:val="000000"/>
                <w:sz w:val="20"/>
                <w:szCs w:val="20"/>
                <w:highlight w:val="yellow"/>
              </w:rPr>
            </w:pPr>
            <w:r w:rsidRPr="00BD3611">
              <w:rPr>
                <w:rFonts w:cs="Tahoma"/>
                <w:b/>
                <w:color w:val="000000"/>
                <w:sz w:val="20"/>
                <w:lang w:val="nl-NL"/>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BBD0764" w14:textId="77777777" w:rsidR="009429C1" w:rsidRPr="00BD3611" w:rsidRDefault="009429C1" w:rsidP="00B10F67">
            <w:pPr>
              <w:jc w:val="center"/>
              <w:rPr>
                <w:rFonts w:cs="Tahoma"/>
                <w:b/>
                <w:bCs/>
                <w:color w:val="000000"/>
                <w:sz w:val="20"/>
                <w:szCs w:val="20"/>
                <w:highlight w:val="yellow"/>
              </w:rPr>
            </w:pPr>
            <w:r w:rsidRPr="00BD3611">
              <w:rPr>
                <w:rFonts w:cs="Tahoma"/>
                <w:b/>
                <w:color w:val="000000"/>
                <w:sz w:val="20"/>
                <w:lang w:val="nl-NL"/>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BBD0765" w14:textId="77777777" w:rsidR="009429C1" w:rsidRPr="00BD3611" w:rsidRDefault="009429C1" w:rsidP="00B10F67">
            <w:pPr>
              <w:jc w:val="center"/>
              <w:rPr>
                <w:rFonts w:cs="Tahoma"/>
                <w:b/>
                <w:bCs/>
                <w:color w:val="000000"/>
                <w:sz w:val="20"/>
                <w:szCs w:val="20"/>
                <w:highlight w:val="yellow"/>
              </w:rPr>
            </w:pPr>
            <w:r w:rsidRPr="00BD3611">
              <w:rPr>
                <w:rFonts w:cs="Tahoma"/>
                <w:b/>
                <w:color w:val="000000"/>
                <w:sz w:val="20"/>
                <w:lang w:val="nl-NL"/>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14:paraId="7BBD0766" w14:textId="77777777" w:rsidR="009429C1" w:rsidRPr="00BD3611" w:rsidRDefault="009429C1" w:rsidP="00B10F67">
            <w:pPr>
              <w:jc w:val="center"/>
              <w:rPr>
                <w:rFonts w:cs="Tahoma"/>
                <w:b/>
                <w:bCs/>
                <w:color w:val="000000"/>
                <w:sz w:val="20"/>
                <w:szCs w:val="20"/>
              </w:rPr>
            </w:pPr>
            <w:r w:rsidRPr="00BD3611">
              <w:rPr>
                <w:rFonts w:cs="Tahoma"/>
                <w:b/>
                <w:bCs/>
                <w:color w:val="000000"/>
                <w:sz w:val="20"/>
                <w:szCs w:val="20"/>
                <w:lang w:val="nl-NL"/>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BBD0767" w14:textId="77777777" w:rsidR="009429C1" w:rsidRPr="00BD3611" w:rsidRDefault="009429C1" w:rsidP="00B10F67">
            <w:pPr>
              <w:jc w:val="center"/>
              <w:rPr>
                <w:rFonts w:cs="Tahoma"/>
                <w:b/>
                <w:bCs/>
                <w:color w:val="000000"/>
                <w:sz w:val="20"/>
                <w:szCs w:val="20"/>
                <w:highlight w:val="yellow"/>
              </w:rPr>
            </w:pPr>
            <w:r w:rsidRPr="00BD3611">
              <w:rPr>
                <w:rFonts w:cs="Tahoma"/>
                <w:b/>
                <w:color w:val="000000"/>
                <w:sz w:val="20"/>
                <w:lang w:val="nl-NL"/>
              </w:rPr>
              <w:t>Select (anders dan Academic) /Select Plus (anders dan Academic)/EA</w:t>
            </w:r>
          </w:p>
        </w:tc>
      </w:tr>
      <w:tr w:rsidR="009429C1" w:rsidRPr="00BD3611" w14:paraId="7BBD076E" w14:textId="77777777" w:rsidTr="00F16CFA">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BBD0769" w14:textId="77777777" w:rsidR="009429C1" w:rsidRPr="00BD3611" w:rsidRDefault="009429C1" w:rsidP="00B10F67">
            <w:pPr>
              <w:rPr>
                <w:rFonts w:cs="Tahoma"/>
                <w:color w:val="000000"/>
                <w:szCs w:val="18"/>
                <w:highlight w:val="yellow"/>
              </w:rPr>
            </w:pPr>
            <w:r w:rsidRPr="00BD3611">
              <w:rPr>
                <w:rFonts w:cs="Tahoma"/>
                <w:b/>
                <w:color w:val="000000"/>
                <w:lang w:val="nl-NL"/>
              </w:rPr>
              <w:t>Serverlicenties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7BBD076A" w14:textId="77777777" w:rsidR="009429C1" w:rsidRPr="00BD3611" w:rsidRDefault="009429C1" w:rsidP="00B10F67">
            <w:pPr>
              <w:jc w:val="center"/>
              <w:rPr>
                <w:rFonts w:cs="Tahoma"/>
                <w:color w:val="000000"/>
                <w:szCs w:val="18"/>
                <w:highlight w:val="yellow"/>
              </w:rPr>
            </w:pPr>
            <w:r w:rsidRPr="00BD3611">
              <w:rPr>
                <w:rFonts w:cs="Tahoma"/>
                <w:color w:val="000000"/>
                <w:lang w:val="nl-NL"/>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7BBD076B" w14:textId="77777777" w:rsidR="009429C1" w:rsidRPr="00BD3611" w:rsidRDefault="009429C1" w:rsidP="00B10F67">
            <w:pPr>
              <w:jc w:val="center"/>
              <w:rPr>
                <w:rFonts w:cs="Tahoma"/>
                <w:color w:val="000000"/>
                <w:szCs w:val="18"/>
                <w:highlight w:val="yellow"/>
              </w:rPr>
            </w:pPr>
            <w:r w:rsidRPr="00BD3611">
              <w:rPr>
                <w:rFonts w:cs="Tahoma"/>
                <w:color w:val="000000"/>
                <w:lang w:val="nl-NL"/>
              </w:rPr>
              <w:t>1 abonnement per Enrollment</w:t>
            </w:r>
          </w:p>
        </w:tc>
        <w:tc>
          <w:tcPr>
            <w:tcW w:w="1957" w:type="dxa"/>
            <w:tcBorders>
              <w:top w:val="single" w:sz="8" w:space="0" w:color="auto"/>
              <w:left w:val="nil"/>
              <w:bottom w:val="single" w:sz="8" w:space="0" w:color="auto"/>
              <w:right w:val="single" w:sz="8" w:space="0" w:color="auto"/>
            </w:tcBorders>
          </w:tcPr>
          <w:p w14:paraId="7BBD076C" w14:textId="77777777" w:rsidR="009429C1" w:rsidRPr="00BD3611" w:rsidRDefault="009429C1" w:rsidP="00B10F67">
            <w:pPr>
              <w:ind w:left="360"/>
              <w:rPr>
                <w:rFonts w:cs="Tahoma"/>
                <w:color w:val="000000"/>
                <w:szCs w:val="18"/>
              </w:rPr>
            </w:pPr>
            <w:r w:rsidRPr="00BD3611">
              <w:rPr>
                <w:rFonts w:cs="Tahoma"/>
                <w:color w:val="000000"/>
                <w:szCs w:val="18"/>
                <w:lang w:val="nl-NL"/>
              </w:rPr>
              <w:t>1 abonnement per Enrollment</w:t>
            </w:r>
            <w:r w:rsidRPr="00BD3611">
              <w:rPr>
                <w:rFonts w:cs="Tahoma"/>
                <w:color w:val="000000"/>
                <w:szCs w:val="18"/>
              </w:rPr>
              <w:t xml:space="preserve"> </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BBD076D" w14:textId="77777777" w:rsidR="009429C1" w:rsidRPr="00BD3611" w:rsidRDefault="009429C1" w:rsidP="00B10F67">
            <w:pPr>
              <w:rPr>
                <w:rFonts w:cs="Tahoma"/>
                <w:color w:val="000000"/>
                <w:szCs w:val="18"/>
              </w:rPr>
            </w:pPr>
            <w:r w:rsidRPr="00BD3611">
              <w:rPr>
                <w:rFonts w:cs="Tahoma"/>
                <w:color w:val="000000"/>
                <w:szCs w:val="18"/>
                <w:lang w:val="nl-NL"/>
              </w:rPr>
              <w:t>1 abonnement per Enrollment</w:t>
            </w:r>
          </w:p>
        </w:tc>
      </w:tr>
    </w:tbl>
    <w:p w14:paraId="7BBD076F" w14:textId="77777777" w:rsidR="009429C1" w:rsidRPr="00BD3611" w:rsidRDefault="009429C1" w:rsidP="009429C1">
      <w:pPr>
        <w:tabs>
          <w:tab w:val="num" w:pos="0"/>
        </w:tabs>
        <w:rPr>
          <w:rFonts w:cs="Tahoma"/>
          <w:lang w:val="nb-NO"/>
        </w:rPr>
      </w:pPr>
      <w:r w:rsidRPr="00BD3611">
        <w:rPr>
          <w:rFonts w:cs="Tahoma"/>
          <w:i/>
          <w:color w:val="000000"/>
          <w:sz w:val="16"/>
          <w:lang w:val="nl-NL"/>
        </w:rPr>
        <w:t>* Als klant beschikt over actieve SA dekking voor vijf serversoftwarelicenties</w:t>
      </w:r>
    </w:p>
    <w:p w14:paraId="7BBD0770" w14:textId="77777777" w:rsidR="009429C1" w:rsidRPr="00BD3611" w:rsidRDefault="009429C1" w:rsidP="009429C1">
      <w:pPr>
        <w:pStyle w:val="AppendixFlushBulletedList"/>
        <w:tabs>
          <w:tab w:val="clear" w:pos="360"/>
          <w:tab w:val="num" w:pos="0"/>
        </w:tabs>
        <w:ind w:left="0" w:firstLine="0"/>
        <w:rPr>
          <w:rFonts w:ascii="Tahoma" w:hAnsi="Tahoma" w:cs="Tahoma"/>
          <w:lang w:val="nb-NO"/>
        </w:rPr>
      </w:pPr>
    </w:p>
    <w:p w14:paraId="7BBD0771" w14:textId="77777777" w:rsidR="009429C1" w:rsidRPr="00BD3611" w:rsidRDefault="009429C1" w:rsidP="00F16CFA">
      <w:pPr>
        <w:pStyle w:val="AppendixFlushBulletedList"/>
        <w:tabs>
          <w:tab w:val="clear" w:pos="360"/>
          <w:tab w:val="num" w:pos="0"/>
        </w:tabs>
        <w:ind w:left="0" w:firstLine="0"/>
        <w:rPr>
          <w:rFonts w:ascii="Tahoma" w:hAnsi="Tahoma" w:cs="Tahoma"/>
          <w:lang w:val="nb-NO"/>
        </w:rPr>
      </w:pPr>
      <w:r w:rsidRPr="00BD3611">
        <w:rPr>
          <w:rFonts w:ascii="Tahoma" w:hAnsi="Tahoma" w:cs="Tahoma"/>
          <w:color w:val="000000"/>
          <w:sz w:val="18"/>
          <w:lang w:val="nl-NL"/>
        </w:rPr>
        <w:lastRenderedPageBreak/>
        <w:t>Op het gebruik van de TechNet Plus Direct-software, bètasoftware en evaluatiesoftware door klanten zijn de</w:t>
      </w:r>
      <w:r w:rsidR="00F16CFA" w:rsidRPr="00BD3611">
        <w:rPr>
          <w:rFonts w:ascii="Tahoma" w:hAnsi="Tahoma" w:cs="Tahoma"/>
          <w:color w:val="000000"/>
          <w:sz w:val="18"/>
          <w:lang w:val="nl-NL"/>
        </w:rPr>
        <w:t> </w:t>
      </w:r>
      <w:r w:rsidRPr="00BD3611">
        <w:rPr>
          <w:rFonts w:ascii="Tahoma" w:hAnsi="Tahoma" w:cs="Tahoma"/>
          <w:color w:val="000000"/>
          <w:sz w:val="18"/>
          <w:lang w:val="nl-NL"/>
        </w:rPr>
        <w:t>voorwaarden van hun licentieovereenkomst van toepassing.</w:t>
      </w:r>
      <w:r w:rsidR="001F094E" w:rsidRPr="00BD3611">
        <w:rPr>
          <w:rFonts w:ascii="Tahoma" w:hAnsi="Tahoma" w:cs="Tahoma"/>
          <w:lang w:val="nb-NO"/>
        </w:rPr>
        <w:t xml:space="preserve"> </w:t>
      </w:r>
    </w:p>
    <w:p w14:paraId="7BBD0772" w14:textId="77777777" w:rsidR="009429C1" w:rsidRPr="00BD3611" w:rsidRDefault="009429C1" w:rsidP="009429C1">
      <w:pPr>
        <w:pStyle w:val="AppendixFlushBulletedList"/>
        <w:tabs>
          <w:tab w:val="clear" w:pos="360"/>
          <w:tab w:val="num" w:pos="0"/>
        </w:tabs>
        <w:ind w:left="0" w:firstLine="0"/>
        <w:rPr>
          <w:rFonts w:ascii="Tahoma" w:hAnsi="Tahoma" w:cs="Tahoma"/>
          <w:lang w:val="nb-NO"/>
        </w:rPr>
      </w:pPr>
      <w:r w:rsidRPr="00BD3611">
        <w:rPr>
          <w:rFonts w:ascii="Tahoma" w:hAnsi="Tahoma" w:cs="Tahoma"/>
          <w:color w:val="000000"/>
          <w:sz w:val="18"/>
          <w:szCs w:val="18"/>
          <w:lang w:val="nl-NL"/>
        </w:rPr>
        <w:t xml:space="preserve">De volledige versies van de software zijn niet voorzien van een </w:t>
      </w:r>
      <w:r w:rsidR="00F06033" w:rsidRPr="00BD3611">
        <w:rPr>
          <w:rFonts w:ascii="Tahoma" w:hAnsi="Tahoma" w:cs="Tahoma"/>
          <w:color w:val="000000"/>
          <w:sz w:val="18"/>
          <w:szCs w:val="18"/>
          <w:lang w:val="nl-NL"/>
        </w:rPr>
        <w:t>“</w:t>
      </w:r>
      <w:r w:rsidRPr="00BD3611">
        <w:rPr>
          <w:rFonts w:ascii="Tahoma" w:hAnsi="Tahoma" w:cs="Tahoma"/>
          <w:color w:val="000000"/>
          <w:sz w:val="18"/>
          <w:szCs w:val="18"/>
          <w:lang w:val="nl-NL"/>
        </w:rPr>
        <w:t>tijdbom</w:t>
      </w:r>
      <w:r w:rsidR="00F06033" w:rsidRPr="00BD3611">
        <w:rPr>
          <w:rFonts w:ascii="Tahoma" w:hAnsi="Tahoma" w:cs="Tahoma"/>
          <w:color w:val="000000"/>
          <w:sz w:val="18"/>
          <w:szCs w:val="18"/>
          <w:lang w:val="nl-NL"/>
        </w:rPr>
        <w:t>”</w:t>
      </w:r>
      <w:r w:rsidRPr="00BD3611">
        <w:rPr>
          <w:rFonts w:ascii="Tahoma" w:hAnsi="Tahoma" w:cs="Tahoma"/>
          <w:color w:val="000000"/>
          <w:sz w:val="18"/>
          <w:szCs w:val="18"/>
          <w:lang w:val="nl-NL"/>
        </w:rPr>
        <w:t xml:space="preserve"> en zijn alleen bestemd voor evaluatiedoeleinden, niet voor productieomgevingen.</w:t>
      </w:r>
      <w:r w:rsidRPr="00BD3611">
        <w:rPr>
          <w:rFonts w:ascii="Tahoma" w:hAnsi="Tahoma" w:cs="Tahoma"/>
          <w:color w:val="000000"/>
          <w:sz w:val="18"/>
          <w:szCs w:val="18"/>
          <w:lang w:val="nb-NO"/>
        </w:rPr>
        <w:t xml:space="preserve"> </w:t>
      </w:r>
    </w:p>
    <w:p w14:paraId="7BBD0773" w14:textId="77777777" w:rsidR="009429C1" w:rsidRPr="00BD3611" w:rsidRDefault="009429C1" w:rsidP="00F16CFA">
      <w:pPr>
        <w:pStyle w:val="AppendixFlushBulletedList"/>
        <w:tabs>
          <w:tab w:val="clear" w:pos="360"/>
          <w:tab w:val="num" w:pos="0"/>
        </w:tabs>
        <w:spacing w:line="160" w:lineRule="exact"/>
        <w:ind w:left="0" w:firstLine="0"/>
        <w:rPr>
          <w:rFonts w:ascii="Tahoma" w:hAnsi="Tahoma" w:cs="Tahoma"/>
          <w:sz w:val="16"/>
          <w:szCs w:val="16"/>
          <w:lang w:val="nb-NO"/>
        </w:rPr>
      </w:pPr>
    </w:p>
    <w:p w14:paraId="7BBD0774" w14:textId="77777777" w:rsidR="009429C1" w:rsidRPr="00BD3611" w:rsidRDefault="009429C1" w:rsidP="009429C1">
      <w:pPr>
        <w:pStyle w:val="AppendixFlushBulletedList"/>
        <w:tabs>
          <w:tab w:val="clear" w:pos="360"/>
          <w:tab w:val="num" w:pos="0"/>
        </w:tabs>
        <w:ind w:left="0" w:firstLine="0"/>
        <w:rPr>
          <w:rFonts w:ascii="Tahoma" w:hAnsi="Tahoma" w:cs="Tahoma"/>
          <w:lang w:val="nl-NL"/>
        </w:rPr>
      </w:pPr>
      <w:r w:rsidRPr="00BD3611">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14:paraId="7BBD0775" w14:textId="77777777" w:rsidR="009429C1" w:rsidRPr="00BD3611" w:rsidRDefault="009429C1" w:rsidP="009429C1">
      <w:pPr>
        <w:pStyle w:val="AppendixFlushBulletedList"/>
        <w:tabs>
          <w:tab w:val="clear" w:pos="360"/>
          <w:tab w:val="num" w:pos="0"/>
        </w:tabs>
        <w:ind w:left="0" w:firstLine="0"/>
        <w:rPr>
          <w:rFonts w:ascii="Tahoma" w:hAnsi="Tahoma" w:cs="Tahoma"/>
          <w:lang w:val="de-DE"/>
        </w:rPr>
      </w:pPr>
      <w:r w:rsidRPr="00BD3611">
        <w:rPr>
          <w:rFonts w:ascii="Tahoma" w:hAnsi="Tahoma" w:cs="Tahoma"/>
          <w:color w:val="000000"/>
          <w:sz w:val="18"/>
          <w:lang w:val="nl-NL"/>
        </w:rPr>
        <w:t>Niet alle TechNet Plus Direct-diensten en voorzieningen zijn beschikbaar in alle landen/regio's.</w:t>
      </w:r>
      <w:r w:rsidR="001F094E" w:rsidRPr="00BD3611">
        <w:rPr>
          <w:rFonts w:ascii="Tahoma" w:hAnsi="Tahoma" w:cs="Tahoma"/>
          <w:lang w:val="de-DE"/>
        </w:rPr>
        <w:t xml:space="preserve"> </w:t>
      </w:r>
    </w:p>
    <w:p w14:paraId="7BBD0776" w14:textId="77777777" w:rsidR="009429C1" w:rsidRPr="00BD3611" w:rsidRDefault="009429C1" w:rsidP="009429C1">
      <w:pPr>
        <w:pStyle w:val="AppendixFlushBulletedList"/>
        <w:tabs>
          <w:tab w:val="clear" w:pos="360"/>
          <w:tab w:val="num" w:pos="0"/>
        </w:tabs>
        <w:ind w:left="0" w:firstLine="0"/>
        <w:rPr>
          <w:rFonts w:ascii="Tahoma" w:hAnsi="Tahoma" w:cs="Tahoma"/>
          <w:lang w:val="de-DE"/>
        </w:rPr>
      </w:pPr>
      <w:r w:rsidRPr="00BD3611">
        <w:rPr>
          <w:rFonts w:ascii="Tahoma" w:hAnsi="Tahoma" w:cs="Tahoma"/>
          <w:color w:val="000000"/>
          <w:sz w:val="18"/>
          <w:lang w:val="nl-NL"/>
        </w:rPr>
        <w:t xml:space="preserve">Zie </w:t>
      </w:r>
      <w:hyperlink r:id="rId31" w:history="1">
        <w:r w:rsidRPr="00BD3611">
          <w:rPr>
            <w:rStyle w:val="Hyperlink"/>
            <w:rFonts w:ascii="Tahoma" w:hAnsi="Tahoma" w:cs="Tahoma"/>
            <w:color w:val="auto"/>
            <w:sz w:val="18"/>
            <w:lang w:val="nl-NL"/>
          </w:rPr>
          <w:t>http://www.microsoft.com/technet/subscription</w:t>
        </w:r>
      </w:hyperlink>
      <w:r w:rsidRPr="00BD3611">
        <w:rPr>
          <w:rFonts w:ascii="Tahoma" w:hAnsi="Tahoma" w:cs="Tahoma"/>
          <w:color w:val="000000"/>
          <w:sz w:val="18"/>
          <w:lang w:val="nl-NL"/>
        </w:rPr>
        <w:t xml:space="preserve"> voor meer informatie over de beschikbaarheid per land/regio.</w:t>
      </w:r>
      <w:r w:rsidRPr="00BD3611">
        <w:rPr>
          <w:rFonts w:ascii="Tahoma" w:hAnsi="Tahoma" w:cs="Tahoma"/>
          <w:lang w:val="de-DE"/>
        </w:rPr>
        <w:t xml:space="preserve"> </w:t>
      </w:r>
    </w:p>
    <w:p w14:paraId="7BBD0777" w14:textId="77777777" w:rsidR="009429C1" w:rsidRPr="00BD3611" w:rsidRDefault="009429C1" w:rsidP="009429C1">
      <w:pPr>
        <w:pStyle w:val="AppendixFlushBulletedList"/>
        <w:tabs>
          <w:tab w:val="clear" w:pos="360"/>
          <w:tab w:val="num" w:pos="0"/>
        </w:tabs>
        <w:ind w:left="0" w:firstLine="0"/>
        <w:rPr>
          <w:rFonts w:ascii="Tahoma" w:hAnsi="Tahoma" w:cs="Tahoma"/>
          <w:lang w:val="de-DE"/>
        </w:rPr>
      </w:pPr>
      <w:r w:rsidRPr="00BD3611">
        <w:rPr>
          <w:rFonts w:ascii="Tahoma" w:hAnsi="Tahoma" w:cs="Tahoma"/>
          <w:color w:val="000000"/>
          <w:sz w:val="18"/>
          <w:lang w:val="nl-NL"/>
        </w:rPr>
        <w:t>Het gebruiksrecht van de klant voor de TechNet Plus Direct-software, bètasoftware en evaluatiesoftware vervalt op het moment dat hun Software Assurance dekking vervalt.</w:t>
      </w:r>
    </w:p>
    <w:p w14:paraId="7BBD0778" w14:textId="77777777" w:rsidR="009429C1" w:rsidRPr="00BD3611" w:rsidRDefault="009429C1" w:rsidP="00F16CFA">
      <w:pPr>
        <w:pStyle w:val="Heading3"/>
        <w:tabs>
          <w:tab w:val="num" w:pos="0"/>
        </w:tabs>
        <w:spacing w:line="160" w:lineRule="exact"/>
        <w:rPr>
          <w:rFonts w:ascii="Tahoma" w:hAnsi="Tahoma" w:cs="Tahoma"/>
          <w:sz w:val="16"/>
          <w:szCs w:val="16"/>
          <w:lang w:val="de-DE"/>
        </w:rPr>
      </w:pPr>
    </w:p>
    <w:p w14:paraId="7BBD0779" w14:textId="77777777" w:rsidR="009429C1" w:rsidRPr="00BD3611" w:rsidRDefault="009429C1" w:rsidP="009429C1">
      <w:pPr>
        <w:pStyle w:val="Heading3"/>
        <w:tabs>
          <w:tab w:val="num" w:pos="0"/>
        </w:tabs>
        <w:rPr>
          <w:rFonts w:ascii="Tahoma" w:hAnsi="Tahoma" w:cs="Tahoma"/>
          <w:lang w:val="de-DE"/>
        </w:rPr>
      </w:pPr>
      <w:bookmarkStart w:id="1268" w:name="_Toc336338242"/>
      <w:bookmarkStart w:id="1269" w:name="_Toc340580488"/>
      <w:bookmarkStart w:id="1270" w:name="_Toc340850847"/>
      <w:bookmarkEnd w:id="1268"/>
      <w:r w:rsidRPr="00BD3611">
        <w:rPr>
          <w:rFonts w:ascii="Tahoma" w:hAnsi="Tahoma" w:cs="Tahoma"/>
          <w:lang w:val="nl-NL"/>
        </w:rPr>
        <w:t>License Mobility via Software Assurance</w:t>
      </w:r>
      <w:bookmarkEnd w:id="1269"/>
      <w:bookmarkEnd w:id="1270"/>
    </w:p>
    <w:p w14:paraId="7BBD077A" w14:textId="77777777" w:rsidR="009429C1" w:rsidRPr="00BD3611" w:rsidRDefault="009429C1" w:rsidP="00F16CFA">
      <w:pPr>
        <w:pStyle w:val="Heading3"/>
        <w:tabs>
          <w:tab w:val="num" w:pos="0"/>
        </w:tabs>
        <w:spacing w:line="160" w:lineRule="exact"/>
        <w:rPr>
          <w:rFonts w:ascii="Tahoma" w:hAnsi="Tahoma" w:cs="Tahoma"/>
          <w:sz w:val="16"/>
          <w:szCs w:val="16"/>
          <w:lang w:val="de-DE"/>
        </w:rPr>
      </w:pPr>
    </w:p>
    <w:p w14:paraId="7BBD077B" w14:textId="77777777" w:rsidR="009429C1" w:rsidRPr="00BD3611" w:rsidRDefault="009429C1" w:rsidP="00F16CFA">
      <w:pPr>
        <w:rPr>
          <w:rFonts w:cs="Tahoma"/>
          <w:lang w:val="de-DE"/>
        </w:rPr>
      </w:pPr>
      <w:bookmarkStart w:id="1271" w:name="_Toc294048012"/>
      <w:bookmarkStart w:id="1272" w:name="_Toc294048569"/>
      <w:bookmarkStart w:id="1273" w:name="_Toc294092640"/>
      <w:bookmarkStart w:id="1274" w:name="_Toc295819320"/>
      <w:bookmarkStart w:id="1275" w:name="_Toc298795971"/>
      <w:bookmarkStart w:id="1276" w:name="_Toc299369847"/>
      <w:bookmarkStart w:id="1277" w:name="_Toc300391558"/>
      <w:bookmarkStart w:id="1278" w:name="_Toc301939835"/>
      <w:bookmarkStart w:id="1279" w:name="_Toc304801232"/>
      <w:bookmarkStart w:id="1280" w:name="_Toc312399280"/>
      <w:bookmarkStart w:id="1281" w:name="_Toc315289087"/>
      <w:bookmarkStart w:id="1282" w:name="_Toc317591243"/>
      <w:bookmarkStart w:id="1283" w:name="_Toc325313196"/>
      <w:bookmarkStart w:id="1284" w:name="_Toc325609219"/>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r w:rsidRPr="00BD3611">
        <w:rPr>
          <w:rFonts w:cs="Tahoma"/>
          <w:lang w:val="nl-NL"/>
        </w:rPr>
        <w:t>License Mobility via Software Assurance stelt u in staat bepaalde locatiegebonden licenties met Software Assurance</w:t>
      </w:r>
      <w:r w:rsidR="00F16CFA" w:rsidRPr="00BD3611">
        <w:rPr>
          <w:rFonts w:cs="Tahoma"/>
          <w:lang w:val="nl-NL"/>
        </w:rPr>
        <w:t> </w:t>
      </w:r>
      <w:r w:rsidRPr="00BD3611">
        <w:rPr>
          <w:rFonts w:cs="Tahoma"/>
          <w:lang w:val="nl-NL"/>
        </w:rPr>
        <w:t>dekking te verplaatsen naar gedeelde servers van derden.</w:t>
      </w:r>
    </w:p>
    <w:p w14:paraId="7BBD077C" w14:textId="77777777" w:rsidR="009429C1" w:rsidRPr="00BD3611" w:rsidRDefault="009429C1" w:rsidP="00F16CFA">
      <w:pPr>
        <w:spacing w:line="160" w:lineRule="exact"/>
        <w:rPr>
          <w:rFonts w:cs="Tahoma"/>
          <w:sz w:val="16"/>
          <w:szCs w:val="16"/>
          <w:lang w:val="de-DE"/>
        </w:rPr>
      </w:pPr>
    </w:p>
    <w:p w14:paraId="7BBD077D" w14:textId="77777777" w:rsidR="009429C1" w:rsidRPr="00BD3611" w:rsidRDefault="009429C1" w:rsidP="00F16CFA">
      <w:pPr>
        <w:rPr>
          <w:rFonts w:cs="Tahoma"/>
        </w:rPr>
      </w:pPr>
      <w:bookmarkStart w:id="1285" w:name="_Toc294048013"/>
      <w:bookmarkStart w:id="1286" w:name="_Toc294048570"/>
      <w:bookmarkStart w:id="1287" w:name="_Toc294092641"/>
      <w:bookmarkStart w:id="1288" w:name="_Toc295819321"/>
      <w:bookmarkStart w:id="1289" w:name="_Toc298795972"/>
      <w:bookmarkStart w:id="1290" w:name="_Toc299369848"/>
      <w:bookmarkStart w:id="1291" w:name="_Toc300391559"/>
      <w:bookmarkStart w:id="1292" w:name="_Toc301939836"/>
      <w:bookmarkStart w:id="1293" w:name="_Toc304801233"/>
      <w:bookmarkStart w:id="1294" w:name="_Toc307350402"/>
      <w:bookmarkStart w:id="1295" w:name="_Toc308429813"/>
      <w:bookmarkStart w:id="1296" w:name="_Toc312399281"/>
      <w:bookmarkStart w:id="1297" w:name="_Toc315289088"/>
      <w:bookmarkStart w:id="1298" w:name="_Toc317591244"/>
      <w:bookmarkStart w:id="1299" w:name="_Toc323034197"/>
      <w:bookmarkStart w:id="1300" w:name="_Toc325313197"/>
      <w:bookmarkStart w:id="1301" w:name="_Toc325609220"/>
      <w:r w:rsidRPr="00BD3611">
        <w:rPr>
          <w:rFonts w:cs="Tahoma"/>
          <w:lang w:val="nl-NL"/>
        </w:rPr>
        <w:t>Alle Producten die op dit moment in aanmerking komen voor “License Mobility binnen Serverfarms”, zoals gedefinieerd in de Product Use Rights (PUR) en die zijn gedekt door Software Assurance komen in aanmerking voor</w:t>
      </w:r>
      <w:r w:rsidR="00F16CFA" w:rsidRPr="00BD3611">
        <w:rPr>
          <w:rFonts w:cs="Tahoma"/>
          <w:lang w:val="nl-NL"/>
        </w:rPr>
        <w:t> </w:t>
      </w:r>
      <w:r w:rsidRPr="00BD3611">
        <w:rPr>
          <w:rFonts w:cs="Tahoma"/>
          <w:lang w:val="nl-NL"/>
        </w:rPr>
        <w:t>License Mobility via Software Assurance.</w:t>
      </w:r>
      <w:r w:rsidRPr="00BD3611">
        <w:rPr>
          <w:rFonts w:cs="Tahoma"/>
          <w:lang w:val="de-DE"/>
        </w:rPr>
        <w:t xml:space="preserve"> </w:t>
      </w:r>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r w:rsidRPr="00BD3611">
        <w:rPr>
          <w:rFonts w:cs="Tahoma"/>
          <w:lang w:val="nl-NL"/>
        </w:rPr>
        <w:t>Daarnaast komen de volgende Producten in aanmerking voor License Mobility via Software Assurance:</w:t>
      </w:r>
    </w:p>
    <w:p w14:paraId="7BBD077E" w14:textId="77777777" w:rsidR="009429C1" w:rsidRPr="00BD3611" w:rsidRDefault="009429C1" w:rsidP="009C32AA">
      <w:pPr>
        <w:numPr>
          <w:ilvl w:val="0"/>
          <w:numId w:val="94"/>
        </w:numPr>
        <w:ind w:left="1440"/>
        <w:rPr>
          <w:rFonts w:cs="Tahoma"/>
        </w:rPr>
      </w:pPr>
      <w:bookmarkStart w:id="1302" w:name="_Toc294048014"/>
      <w:bookmarkStart w:id="1303" w:name="_Toc294048571"/>
      <w:bookmarkStart w:id="1304" w:name="_Toc294092642"/>
      <w:bookmarkStart w:id="1305" w:name="_Toc295819322"/>
      <w:bookmarkStart w:id="1306" w:name="_Toc298795973"/>
      <w:bookmarkStart w:id="1307" w:name="_Toc299369849"/>
      <w:bookmarkStart w:id="1308" w:name="_Toc300391560"/>
      <w:bookmarkStart w:id="1309" w:name="_Toc301939837"/>
      <w:bookmarkStart w:id="1310" w:name="_Toc304801234"/>
      <w:bookmarkStart w:id="1311" w:name="_Toc307350403"/>
      <w:bookmarkStart w:id="1312" w:name="_Toc308429814"/>
      <w:bookmarkStart w:id="1313" w:name="_Toc312399282"/>
      <w:bookmarkStart w:id="1314" w:name="_Toc315289089"/>
      <w:bookmarkStart w:id="1315" w:name="_Toc317591245"/>
      <w:bookmarkStart w:id="1316" w:name="_Toc323034198"/>
      <w:bookmarkStart w:id="1317" w:name="_Toc325313198"/>
      <w:bookmarkStart w:id="1318" w:name="_Toc32560922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r w:rsidRPr="00BD3611">
        <w:rPr>
          <w:rFonts w:cs="Tahoma"/>
          <w:lang w:val="nl-NL"/>
        </w:rPr>
        <w:t>SQL Server Standard -- Per Processor en Server/CAL (alleen processor- en serverlicenties) met</w:t>
      </w:r>
      <w:r w:rsidR="00F16CFA" w:rsidRPr="00BD3611">
        <w:rPr>
          <w:rFonts w:cs="Tahoma"/>
          <w:lang w:val="nl-NL"/>
        </w:rPr>
        <w:t> </w:t>
      </w:r>
      <w:r w:rsidRPr="00BD3611">
        <w:rPr>
          <w:rFonts w:cs="Tahoma"/>
          <w:lang w:val="nl-NL"/>
        </w:rPr>
        <w:t>Software Assurance</w:t>
      </w:r>
    </w:p>
    <w:p w14:paraId="7BBD077F" w14:textId="77777777" w:rsidR="009429C1" w:rsidRPr="00BD3611" w:rsidRDefault="009429C1" w:rsidP="009C32AA">
      <w:pPr>
        <w:numPr>
          <w:ilvl w:val="0"/>
          <w:numId w:val="94"/>
        </w:numPr>
        <w:ind w:left="1440"/>
        <w:rPr>
          <w:rFonts w:cs="Tahoma"/>
        </w:rPr>
      </w:pPr>
      <w:bookmarkStart w:id="1319" w:name="_Toc294048015"/>
      <w:bookmarkStart w:id="1320" w:name="_Toc294048572"/>
      <w:bookmarkStart w:id="1321" w:name="_Toc294092643"/>
      <w:bookmarkStart w:id="1322" w:name="_Toc295819323"/>
      <w:bookmarkStart w:id="1323" w:name="_Toc298795974"/>
      <w:bookmarkStart w:id="1324" w:name="_Toc299369850"/>
      <w:bookmarkStart w:id="1325" w:name="_Toc300391561"/>
      <w:bookmarkStart w:id="1326" w:name="_Toc301939838"/>
      <w:bookmarkStart w:id="1327" w:name="_Toc304801235"/>
      <w:bookmarkStart w:id="1328" w:name="_Toc307350404"/>
      <w:bookmarkStart w:id="1329" w:name="_Toc308429815"/>
      <w:bookmarkStart w:id="1330" w:name="_Toc312399283"/>
      <w:bookmarkStart w:id="1331" w:name="_Toc315289090"/>
      <w:bookmarkStart w:id="1332" w:name="_Toc317591246"/>
      <w:bookmarkStart w:id="1333" w:name="_Toc323034199"/>
      <w:bookmarkStart w:id="1334" w:name="_Toc325313199"/>
      <w:bookmarkStart w:id="1335" w:name="_Toc325609222"/>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r w:rsidRPr="00BD3611">
        <w:rPr>
          <w:rFonts w:cs="Tahoma"/>
          <w:lang w:val="nl-NL"/>
        </w:rPr>
        <w:t>System Center – alle Serverbeheerlicenties (Server-ML's), inclusief SMSE en SMSD met Software Assurance, en System Center 2012 Standard en Datacenter met Software Assurance</w:t>
      </w:r>
    </w:p>
    <w:p w14:paraId="7BBD0780" w14:textId="77777777" w:rsidR="009429C1" w:rsidRPr="00BD3611" w:rsidRDefault="009429C1" w:rsidP="001A2658">
      <w:pPr>
        <w:rPr>
          <w:rFonts w:cs="Tahoma"/>
          <w:szCs w:val="18"/>
        </w:rPr>
      </w:pPr>
    </w:p>
    <w:p w14:paraId="7BBD0781" w14:textId="77777777" w:rsidR="009429C1" w:rsidRPr="00BD3611" w:rsidRDefault="009429C1" w:rsidP="009429C1">
      <w:pPr>
        <w:rPr>
          <w:rFonts w:cs="Tahoma"/>
        </w:rPr>
      </w:pPr>
      <w:bookmarkStart w:id="1336" w:name="_Toc294048016"/>
      <w:bookmarkStart w:id="1337" w:name="_Toc294048573"/>
      <w:bookmarkStart w:id="1338" w:name="_Toc294092644"/>
      <w:bookmarkStart w:id="1339" w:name="_Toc295819324"/>
      <w:bookmarkStart w:id="1340" w:name="_Toc298795975"/>
      <w:bookmarkStart w:id="1341" w:name="_Toc299369851"/>
      <w:bookmarkStart w:id="1342" w:name="_Toc300391562"/>
      <w:bookmarkStart w:id="1343" w:name="_Toc301939839"/>
      <w:bookmarkStart w:id="1344" w:name="_Toc304801236"/>
      <w:bookmarkStart w:id="1345" w:name="_Toc307350405"/>
      <w:bookmarkStart w:id="1346" w:name="_Toc308429816"/>
      <w:bookmarkStart w:id="1347" w:name="_Toc312399284"/>
      <w:bookmarkStart w:id="1348" w:name="_Toc315289091"/>
      <w:bookmarkStart w:id="1349" w:name="_Toc317591247"/>
      <w:bookmarkStart w:id="1350" w:name="_Toc323034200"/>
      <w:bookmarkStart w:id="1351" w:name="_Toc325313200"/>
      <w:bookmarkStart w:id="1352" w:name="_Toc325609223"/>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r w:rsidRPr="00BD3611">
        <w:rPr>
          <w:rFonts w:cs="Tahoma"/>
          <w:lang w:val="nl-NL"/>
        </w:rPr>
        <w:t>Voor gebruik van License Mobility via Software Assurance moet de klant:</w:t>
      </w:r>
    </w:p>
    <w:p w14:paraId="7BBD0782" w14:textId="77777777" w:rsidR="009429C1" w:rsidRPr="00BD3611" w:rsidRDefault="009429C1" w:rsidP="001A2658">
      <w:pPr>
        <w:rPr>
          <w:rFonts w:cs="Tahoma"/>
          <w:szCs w:val="18"/>
        </w:rPr>
      </w:pPr>
    </w:p>
    <w:p w14:paraId="7BBD0783" w14:textId="77777777" w:rsidR="009429C1" w:rsidRPr="00BD3611" w:rsidRDefault="009429C1" w:rsidP="009C32AA">
      <w:pPr>
        <w:numPr>
          <w:ilvl w:val="0"/>
          <w:numId w:val="76"/>
        </w:numPr>
        <w:ind w:left="1440"/>
        <w:rPr>
          <w:rFonts w:cs="Tahoma"/>
        </w:rPr>
      </w:pPr>
      <w:bookmarkStart w:id="1353" w:name="_Toc294048017"/>
      <w:bookmarkStart w:id="1354" w:name="_Toc294048574"/>
      <w:bookmarkStart w:id="1355" w:name="_Toc294092645"/>
      <w:bookmarkStart w:id="1356" w:name="_Toc295819325"/>
      <w:bookmarkStart w:id="1357" w:name="_Toc298795976"/>
      <w:bookmarkStart w:id="1358" w:name="_Toc299369852"/>
      <w:bookmarkStart w:id="1359" w:name="_Toc300391563"/>
      <w:bookmarkStart w:id="1360" w:name="_Toc301939840"/>
      <w:bookmarkStart w:id="1361" w:name="_Toc304801237"/>
      <w:bookmarkStart w:id="1362" w:name="_Toc307350406"/>
      <w:bookmarkStart w:id="1363" w:name="_Toc308429817"/>
      <w:bookmarkStart w:id="1364" w:name="_Toc312399285"/>
      <w:bookmarkStart w:id="1365" w:name="_Toc315289092"/>
      <w:bookmarkStart w:id="1366" w:name="_Toc317591248"/>
      <w:bookmarkStart w:id="1367" w:name="_Toc323034201"/>
      <w:bookmarkStart w:id="1368" w:name="_Toc325313201"/>
      <w:bookmarkStart w:id="1369" w:name="_Toc325609224"/>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r w:rsidRPr="00BD3611">
        <w:rPr>
          <w:rFonts w:cs="Tahoma"/>
          <w:lang w:val="nl-NL"/>
        </w:rPr>
        <w:t>Software Assurance dekking aanhouden voor de licenties op grond waarvan ze de software uitvoeren of besturingssysteemomgevingen beheren op gedeelde servers van derden, evenals alle corresponderende CAL’s, External Connector-licenties en beheerlicenties;</w:t>
      </w:r>
    </w:p>
    <w:p w14:paraId="7BBD0784" w14:textId="77777777" w:rsidR="009429C1" w:rsidRPr="00BD3611" w:rsidRDefault="009429C1" w:rsidP="009C32AA">
      <w:pPr>
        <w:numPr>
          <w:ilvl w:val="0"/>
          <w:numId w:val="76"/>
        </w:numPr>
        <w:ind w:left="1440"/>
        <w:rPr>
          <w:rFonts w:cs="Tahoma"/>
        </w:rPr>
      </w:pPr>
      <w:bookmarkStart w:id="1370" w:name="_Toc294048018"/>
      <w:bookmarkStart w:id="1371" w:name="_Toc294048575"/>
      <w:bookmarkStart w:id="1372" w:name="_Toc294092646"/>
      <w:bookmarkStart w:id="1373" w:name="_Toc295819326"/>
      <w:bookmarkStart w:id="1374" w:name="_Toc298795977"/>
      <w:bookmarkStart w:id="1375" w:name="_Toc299369853"/>
      <w:bookmarkStart w:id="1376" w:name="_Toc300391564"/>
      <w:bookmarkStart w:id="1377" w:name="_Toc301939841"/>
      <w:bookmarkStart w:id="1378" w:name="_Toc304801238"/>
      <w:bookmarkStart w:id="1379" w:name="_Toc307350407"/>
      <w:bookmarkStart w:id="1380" w:name="_Toc308429818"/>
      <w:bookmarkStart w:id="1381" w:name="_Toc312399286"/>
      <w:bookmarkStart w:id="1382" w:name="_Toc315289093"/>
      <w:bookmarkStart w:id="1383" w:name="_Toc317591249"/>
      <w:bookmarkStart w:id="1384" w:name="_Toc323034202"/>
      <w:bookmarkStart w:id="1385" w:name="_Toc325313202"/>
      <w:bookmarkStart w:id="1386" w:name="_Toc325609225"/>
      <w:r w:rsidRPr="00BD3611">
        <w:rPr>
          <w:rFonts w:cs="Tahoma"/>
          <w:lang w:val="nl-NL"/>
        </w:rPr>
        <w:t>De licenties uitsluitend gebruiken bij gekwalificeerde License Mobility via Software Assurance-partners.</w:t>
      </w:r>
      <w:r w:rsidRPr="00BD3611">
        <w:rPr>
          <w:rFonts w:cs="Tahoma"/>
        </w:rPr>
        <w:t xml:space="preserve"> </w:t>
      </w:r>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r w:rsidRPr="00BD3611">
        <w:rPr>
          <w:rFonts w:cs="Tahoma"/>
          <w:lang w:val="nl-NL"/>
        </w:rPr>
        <w:t xml:space="preserve">Een lijst van gekwalificeerde License Mobility via Software Assurance-partners is te vinden op </w:t>
      </w:r>
      <w:hyperlink r:id="rId32" w:history="1">
        <w:r w:rsidRPr="00BD3611">
          <w:rPr>
            <w:rStyle w:val="Hyperlink"/>
            <w:rFonts w:cs="Tahoma"/>
            <w:color w:val="auto"/>
            <w:u w:val="none"/>
            <w:lang w:val="nl-NL"/>
          </w:rPr>
          <w:t>http://www.microsoft.com/licensing/software-assurance/license-mobility</w:t>
        </w:r>
      </w:hyperlink>
      <w:r w:rsidRPr="00BD3611">
        <w:rPr>
          <w:rFonts w:cs="Tahoma"/>
          <w:lang w:val="nl-NL"/>
        </w:rPr>
        <w:t>; en</w:t>
      </w:r>
    </w:p>
    <w:p w14:paraId="7BBD0785" w14:textId="77777777" w:rsidR="009429C1" w:rsidRPr="00BD3611" w:rsidRDefault="009429C1" w:rsidP="009C32AA">
      <w:pPr>
        <w:numPr>
          <w:ilvl w:val="0"/>
          <w:numId w:val="76"/>
        </w:numPr>
        <w:ind w:left="1440"/>
        <w:rPr>
          <w:rFonts w:cs="Tahoma"/>
        </w:rPr>
      </w:pPr>
      <w:bookmarkStart w:id="1387" w:name="_Toc294048019"/>
      <w:bookmarkStart w:id="1388" w:name="_Toc294048576"/>
      <w:bookmarkStart w:id="1389" w:name="_Toc294092647"/>
      <w:bookmarkStart w:id="1390" w:name="_Toc295819327"/>
      <w:bookmarkStart w:id="1391" w:name="_Toc298795978"/>
      <w:bookmarkStart w:id="1392" w:name="_Toc299369854"/>
      <w:bookmarkStart w:id="1393" w:name="_Toc300391565"/>
      <w:bookmarkStart w:id="1394" w:name="_Toc301939842"/>
      <w:bookmarkStart w:id="1395" w:name="_Toc304801239"/>
      <w:bookmarkStart w:id="1396" w:name="_Toc307350408"/>
      <w:bookmarkStart w:id="1397" w:name="_Toc308429819"/>
      <w:bookmarkStart w:id="1398" w:name="_Toc312399287"/>
      <w:bookmarkStart w:id="1399" w:name="_Toc315289094"/>
      <w:bookmarkStart w:id="1400" w:name="_Toc317591250"/>
      <w:bookmarkStart w:id="1401" w:name="_Toc323034203"/>
      <w:bookmarkStart w:id="1402" w:name="_Toc325313203"/>
      <w:bookmarkStart w:id="1403" w:name="_Toc325609226"/>
      <w:r w:rsidRPr="00BD3611">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1F094E" w:rsidRPr="00BD3611">
        <w:rPr>
          <w:rFonts w:cs="Tahoma"/>
        </w:rPr>
        <w:t xml:space="preserve"> </w:t>
      </w:r>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r w:rsidRPr="00BD3611">
        <w:rPr>
          <w:rFonts w:cs="Tahoma"/>
          <w:lang w:val="nl-NL"/>
        </w:rPr>
        <w:t>Het validatieformulier voor License Mobility wordt aan de klant verstrekt door de gekwalificeerde License Mobility via Software Assurance-partner.</w:t>
      </w:r>
    </w:p>
    <w:p w14:paraId="7BBD0786" w14:textId="77777777" w:rsidR="009429C1" w:rsidRPr="00BD3611" w:rsidRDefault="009429C1" w:rsidP="001A2658">
      <w:pPr>
        <w:rPr>
          <w:rFonts w:cs="Tahoma"/>
          <w:sz w:val="14"/>
          <w:szCs w:val="14"/>
        </w:rPr>
      </w:pPr>
    </w:p>
    <w:p w14:paraId="7BBD0787" w14:textId="77777777" w:rsidR="009429C1" w:rsidRPr="00BD3611" w:rsidRDefault="009429C1" w:rsidP="009429C1">
      <w:pPr>
        <w:rPr>
          <w:rFonts w:cs="Tahoma"/>
        </w:rPr>
      </w:pPr>
      <w:bookmarkStart w:id="1404" w:name="_Toc294048020"/>
      <w:bookmarkStart w:id="1405" w:name="_Toc294048577"/>
      <w:bookmarkStart w:id="1406" w:name="_Toc294092648"/>
      <w:bookmarkStart w:id="1407" w:name="_Toc295819328"/>
      <w:bookmarkStart w:id="1408" w:name="_Toc298795979"/>
      <w:bookmarkStart w:id="1409" w:name="_Toc299369855"/>
      <w:bookmarkStart w:id="1410" w:name="_Toc300391566"/>
      <w:bookmarkStart w:id="1411" w:name="_Toc301939843"/>
      <w:bookmarkStart w:id="1412" w:name="_Toc304801240"/>
      <w:bookmarkStart w:id="1413" w:name="_Toc307350409"/>
      <w:bookmarkStart w:id="1414" w:name="_Toc308429820"/>
      <w:bookmarkStart w:id="1415" w:name="_Toc312399288"/>
      <w:bookmarkStart w:id="1416" w:name="_Toc317591251"/>
      <w:bookmarkStart w:id="1417" w:name="_Toc323034204"/>
      <w:bookmarkStart w:id="1418" w:name="_Toc325313204"/>
      <w:bookmarkStart w:id="1419" w:name="_Toc325609227"/>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r w:rsidRPr="00BD3611">
        <w:rPr>
          <w:rFonts w:cs="Tahoma"/>
          <w:lang w:val="nl-NL"/>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p>
    <w:p w14:paraId="7BBD0788" w14:textId="77777777" w:rsidR="009429C1" w:rsidRPr="00BD3611" w:rsidRDefault="009429C1" w:rsidP="001A2658">
      <w:pPr>
        <w:rPr>
          <w:rFonts w:cs="Tahoma"/>
          <w:sz w:val="12"/>
          <w:szCs w:val="12"/>
        </w:rPr>
      </w:pPr>
    </w:p>
    <w:p w14:paraId="7BBD0789" w14:textId="77777777" w:rsidR="009429C1" w:rsidRPr="00BD3611" w:rsidRDefault="009429C1" w:rsidP="009429C1">
      <w:pPr>
        <w:pStyle w:val="Heading3"/>
        <w:tabs>
          <w:tab w:val="num" w:pos="0"/>
        </w:tabs>
        <w:rPr>
          <w:rFonts w:ascii="Tahoma" w:hAnsi="Tahoma" w:cs="Tahoma"/>
        </w:rPr>
      </w:pPr>
      <w:bookmarkStart w:id="1420" w:name="_Toc336338243"/>
      <w:bookmarkStart w:id="1421" w:name="_Toc340580489"/>
      <w:bookmarkStart w:id="1422" w:name="_Toc340850848"/>
      <w:bookmarkEnd w:id="1420"/>
      <w:r w:rsidRPr="00BD3611">
        <w:rPr>
          <w:rFonts w:ascii="Tahoma" w:hAnsi="Tahoma" w:cs="Tahoma"/>
          <w:lang w:val="nl-NL"/>
        </w:rPr>
        <w:t>Windows Thin PC</w:t>
      </w:r>
      <w:bookmarkEnd w:id="1421"/>
      <w:bookmarkEnd w:id="1422"/>
    </w:p>
    <w:p w14:paraId="7BBD078A" w14:textId="77777777" w:rsidR="009429C1" w:rsidRPr="00BD3611" w:rsidRDefault="009429C1" w:rsidP="001A2658">
      <w:pPr>
        <w:pStyle w:val="Heading3"/>
        <w:rPr>
          <w:rFonts w:ascii="Tahoma" w:hAnsi="Tahoma" w:cs="Tahoma"/>
          <w:sz w:val="12"/>
          <w:szCs w:val="12"/>
        </w:rPr>
      </w:pPr>
    </w:p>
    <w:p w14:paraId="7BBD078B" w14:textId="77777777" w:rsidR="009429C1" w:rsidRPr="00BD3611" w:rsidRDefault="009429C1" w:rsidP="009429C1">
      <w:pPr>
        <w:spacing w:after="60"/>
        <w:rPr>
          <w:rFonts w:cs="Tahoma"/>
          <w:lang w:val="nl-NL"/>
        </w:rPr>
      </w:pPr>
      <w:r w:rsidRPr="00BD3611">
        <w:rPr>
          <w:rFonts w:cs="Tahoma"/>
          <w:lang w:val="nl-NL"/>
        </w:rPr>
        <w:t>Volume Licensing-klanten met actieve Software Assurance dekking voor het Windows desktop operating system, of actieve licenties voor VDA of Windows Intune (per Apparaat) komen in aanmerking voor deze regeling. Klanten die gebruikmaken van deze regeling onder VDA moeten beschikken over een kwalificerend operating system op hun gelicentieerde apparaat in overeenstemming met de tabel Kwalificerende Operating Systems in de sectie Productaantekeningen, Productgroep systemen in dit document.</w:t>
      </w:r>
      <w:r w:rsidR="001F094E" w:rsidRPr="00BD3611">
        <w:rPr>
          <w:rFonts w:cs="Tahoma"/>
          <w:lang w:val="nl-NL"/>
        </w:rPr>
        <w:t xml:space="preserve"> </w:t>
      </w:r>
    </w:p>
    <w:p w14:paraId="7BBD078C" w14:textId="77777777" w:rsidR="009429C1" w:rsidRPr="00BD3611" w:rsidRDefault="009429C1" w:rsidP="001A2658">
      <w:pPr>
        <w:rPr>
          <w:rFonts w:cs="Tahoma"/>
          <w:sz w:val="12"/>
          <w:szCs w:val="12"/>
          <w:lang w:val="nl-NL"/>
        </w:rPr>
      </w:pPr>
    </w:p>
    <w:p w14:paraId="7BBD078D" w14:textId="77777777" w:rsidR="009429C1" w:rsidRPr="00BD3611" w:rsidRDefault="009429C1" w:rsidP="009429C1">
      <w:pPr>
        <w:spacing w:after="60"/>
        <w:rPr>
          <w:rFonts w:cs="Tahoma"/>
          <w:lang w:val="nl-NL"/>
        </w:rPr>
      </w:pPr>
      <w:r w:rsidRPr="00BD3611">
        <w:rPr>
          <w:rFonts w:cs="Tahoma"/>
          <w:lang w:val="nl-NL"/>
        </w:rPr>
        <w:t>Windows Thin PC is een op Windows gebaseerde besturingssysteemoplossing met een kleinere voetafdruk die is ontworpen voor klanten die hun voor Windows 8 geschikte 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(per Apparaat) of Windows VDA. Het gebruik van Windows Thin PC door de klant is onderworpen aan de voorwaarden van diens licentieovereenkomst.</w:t>
      </w:r>
    </w:p>
    <w:p w14:paraId="7BBD078E" w14:textId="77777777" w:rsidR="009429C1" w:rsidRPr="00BD3611" w:rsidRDefault="009429C1" w:rsidP="009429C1">
      <w:pPr>
        <w:outlineLvl w:val="2"/>
        <w:rPr>
          <w:rFonts w:cs="Tahoma"/>
        </w:rPr>
      </w:pPr>
      <w:bookmarkStart w:id="1423" w:name="_Toc291204568"/>
      <w:bookmarkEnd w:id="1423"/>
      <w:r w:rsidRPr="00BD3611">
        <w:rPr>
          <w:rFonts w:cs="Tahoma"/>
          <w:b/>
          <w:sz w:val="20"/>
          <w:lang w:val="nl-NL"/>
        </w:rPr>
        <w:lastRenderedPageBreak/>
        <w:t>Extended Hotfix Support</w:t>
      </w:r>
    </w:p>
    <w:p w14:paraId="7BBD078F" w14:textId="77777777" w:rsidR="009429C1" w:rsidRPr="00BD3611" w:rsidRDefault="009429C1" w:rsidP="001A2658">
      <w:pPr>
        <w:outlineLvl w:val="2"/>
        <w:rPr>
          <w:rFonts w:cs="Tahoma"/>
          <w:szCs w:val="18"/>
        </w:rPr>
      </w:pPr>
    </w:p>
    <w:p w14:paraId="7BBD0790" w14:textId="77777777" w:rsidR="009429C1" w:rsidRPr="00BD3611" w:rsidRDefault="009429C1" w:rsidP="009429C1">
      <w:pPr>
        <w:rPr>
          <w:rFonts w:cs="Tahoma"/>
        </w:rPr>
      </w:pPr>
      <w:r w:rsidRPr="00BD3611">
        <w:rPr>
          <w:rFonts w:cs="Tahoma"/>
          <w:lang w:val="nl-NL"/>
        </w:rPr>
        <w:t>Extended Hotfix Support is beschikbaar voor de volgende klanten:</w:t>
      </w:r>
    </w:p>
    <w:p w14:paraId="7BBD0791" w14:textId="77777777" w:rsidR="009429C1" w:rsidRPr="00BD3611" w:rsidRDefault="009429C1" w:rsidP="009C32AA">
      <w:pPr>
        <w:numPr>
          <w:ilvl w:val="0"/>
          <w:numId w:val="61"/>
        </w:numPr>
        <w:spacing w:after="200" w:line="276" w:lineRule="auto"/>
        <w:ind w:left="1440"/>
        <w:jc w:val="both"/>
        <w:rPr>
          <w:rFonts w:cs="Tahoma"/>
          <w:lang w:val="nl-NL"/>
        </w:rPr>
      </w:pPr>
      <w:r w:rsidRPr="00BD3611">
        <w:rPr>
          <w:rFonts w:cs="Tahoma"/>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7BBD0792" w14:textId="77777777" w:rsidR="009429C1" w:rsidRPr="00BD3611" w:rsidRDefault="009429C1" w:rsidP="009C32AA">
      <w:pPr>
        <w:numPr>
          <w:ilvl w:val="0"/>
          <w:numId w:val="61"/>
        </w:numPr>
        <w:spacing w:after="200" w:line="276" w:lineRule="auto"/>
        <w:ind w:left="1440"/>
        <w:jc w:val="both"/>
        <w:rPr>
          <w:rFonts w:cs="Tahoma"/>
          <w:lang w:val="nl-NL"/>
        </w:rPr>
      </w:pPr>
      <w:r w:rsidRPr="00BD3611">
        <w:rPr>
          <w:rFonts w:cs="Tahoma"/>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14:paraId="7BBD0793" w14:textId="77777777" w:rsidR="009429C1" w:rsidRPr="00BD3611" w:rsidRDefault="009429C1" w:rsidP="009C32AA">
      <w:pPr>
        <w:numPr>
          <w:ilvl w:val="0"/>
          <w:numId w:val="61"/>
        </w:numPr>
        <w:spacing w:after="200" w:line="276" w:lineRule="auto"/>
        <w:ind w:left="1440"/>
        <w:jc w:val="both"/>
        <w:rPr>
          <w:rFonts w:cs="Tahoma"/>
        </w:rPr>
      </w:pPr>
      <w:r w:rsidRPr="00BD3611">
        <w:rPr>
          <w:rFonts w:cs="Tahoma"/>
          <w:lang w:val="nl-NL"/>
        </w:rPr>
        <w:t>Klanten met actieve abonnementen voor Windows Intune (per Apparaat) komen in aanmerking voor Extended Hotfix Support voor Windows desktop operating system</w:t>
      </w:r>
    </w:p>
    <w:p w14:paraId="7BBD0794" w14:textId="77777777" w:rsidR="009429C1" w:rsidRPr="00BD3611" w:rsidRDefault="009429C1" w:rsidP="009C32AA">
      <w:pPr>
        <w:numPr>
          <w:ilvl w:val="0"/>
          <w:numId w:val="61"/>
        </w:numPr>
        <w:spacing w:line="276" w:lineRule="auto"/>
        <w:ind w:left="1440"/>
        <w:jc w:val="both"/>
        <w:rPr>
          <w:rFonts w:cs="Tahoma"/>
          <w:lang w:val="nl-NL"/>
        </w:rPr>
      </w:pPr>
      <w:r w:rsidRPr="00BD3611">
        <w:rPr>
          <w:rFonts w:cs="Tahoma"/>
          <w:lang w:val="nl-NL"/>
        </w:rPr>
        <w:t>Klanten (anders dan klanten met Academic) met Software Assurance voor ten minste één serverproduct kwalificeren voor de voorziening Extended Hotfix Support voor serverproducten.</w:t>
      </w:r>
      <w:r w:rsidR="001F094E" w:rsidRPr="00BD3611">
        <w:rPr>
          <w:rFonts w:cs="Tahoma"/>
          <w:lang w:val="nl-NL"/>
        </w:rPr>
        <w:t xml:space="preserve"> </w:t>
      </w:r>
      <w:r w:rsidRPr="00BD3611">
        <w:rPr>
          <w:rFonts w:cs="Tahoma"/>
          <w:lang w:val="nl-NL"/>
        </w:rPr>
        <w:t>Dekking geldt voor de volgende producten: Microsoft Exchange Server, Microsoft SQL Server, System Center 2012 en Windows Server.</w:t>
      </w:r>
    </w:p>
    <w:p w14:paraId="7BBD0795" w14:textId="77777777" w:rsidR="008F71E7" w:rsidRPr="00BD3611" w:rsidRDefault="008F71E7" w:rsidP="008F71E7">
      <w:pPr>
        <w:spacing w:line="276" w:lineRule="auto"/>
        <w:jc w:val="both"/>
        <w:rPr>
          <w:rFonts w:cs="Tahoma"/>
          <w:lang w:val="nl-NL"/>
        </w:rPr>
      </w:pPr>
    </w:p>
    <w:p w14:paraId="7BBD0796" w14:textId="77777777" w:rsidR="009429C1" w:rsidRPr="00BD3611" w:rsidRDefault="009429C1" w:rsidP="00704203">
      <w:pPr>
        <w:rPr>
          <w:rFonts w:cs="Tahoma"/>
          <w:lang w:val="nl-NL"/>
        </w:rPr>
      </w:pPr>
      <w:r w:rsidRPr="00BD3611">
        <w:rPr>
          <w:rFonts w:cs="Tahoma"/>
          <w:szCs w:val="18"/>
          <w:lang w:val="nl-NL"/>
        </w:rPr>
        <w:t>Extended Hotfix Support is een voorziening voor oudere softwareversies die zijn overgezet van Mainstream naar Extended Support.</w:t>
      </w:r>
      <w:r w:rsidR="001F094E" w:rsidRPr="00BD3611">
        <w:rPr>
          <w:rFonts w:cs="Tahoma"/>
          <w:szCs w:val="18"/>
          <w:lang w:val="nl-NL"/>
        </w:rPr>
        <w:t xml:space="preserve"> </w:t>
      </w:r>
      <w:r w:rsidRPr="00BD3611">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1F094E" w:rsidRPr="00BD3611">
        <w:rPr>
          <w:rFonts w:cs="Tahoma"/>
          <w:szCs w:val="18"/>
          <w:lang w:val="nl-NL"/>
        </w:rPr>
        <w:t xml:space="preserve"> </w:t>
      </w:r>
    </w:p>
    <w:p w14:paraId="7BBD0797" w14:textId="77777777" w:rsidR="009429C1" w:rsidRPr="00BD3611" w:rsidRDefault="009429C1" w:rsidP="009429C1">
      <w:pPr>
        <w:rPr>
          <w:rFonts w:cs="Tahoma"/>
          <w:lang w:val="nl-NL"/>
        </w:rPr>
      </w:pPr>
    </w:p>
    <w:p w14:paraId="7BBD0798" w14:textId="77777777" w:rsidR="009429C1" w:rsidRPr="00BD3611" w:rsidRDefault="009429C1" w:rsidP="009429C1">
      <w:pPr>
        <w:rPr>
          <w:rFonts w:cs="Tahoma"/>
          <w:lang w:val="nl-NL"/>
        </w:rPr>
      </w:pPr>
      <w:r w:rsidRPr="00BD3611">
        <w:rPr>
          <w:rStyle w:val="PageNumber"/>
          <w:rFonts w:cs="Tahoma"/>
          <w:lang w:val="nl-NL"/>
        </w:rPr>
        <w:t>De klant is nog wel verantwoordelijk voor de kosten van afzonderlijke Hotfixes</w:t>
      </w:r>
      <w:r w:rsidRPr="00BD3611">
        <w:rPr>
          <w:rFonts w:cs="Tahoma"/>
          <w:lang w:val="nl-NL"/>
        </w:rPr>
        <w:t>.</w:t>
      </w:r>
      <w:r w:rsidR="001F094E" w:rsidRPr="00BD3611">
        <w:rPr>
          <w:rFonts w:cs="Tahoma"/>
          <w:lang w:val="nl-NL"/>
        </w:rPr>
        <w:t xml:space="preserve"> </w:t>
      </w:r>
      <w:r w:rsidRPr="00BD3611">
        <w:rPr>
          <w:rFonts w:cs="Tahoma"/>
          <w:lang w:val="nl-NL"/>
        </w:rPr>
        <w:t>Om in aanmerking te komen voor deze regeling is een Premier of Essential Support-overeenkomst vereist.</w:t>
      </w:r>
    </w:p>
    <w:p w14:paraId="7BBD0799" w14:textId="77777777" w:rsidR="009429C1" w:rsidRPr="00BD3611" w:rsidRDefault="009429C1" w:rsidP="009429C1">
      <w:pPr>
        <w:pStyle w:val="PlainText"/>
        <w:rPr>
          <w:rFonts w:ascii="Tahoma" w:hAnsi="Tahoma" w:cs="Tahoma"/>
          <w:sz w:val="20"/>
          <w:szCs w:val="20"/>
          <w:lang w:val="nl-NL"/>
        </w:rPr>
      </w:pPr>
    </w:p>
    <w:p w14:paraId="7BBD079A" w14:textId="77777777" w:rsidR="008F71E7" w:rsidRPr="00BD3611" w:rsidRDefault="008F71E7" w:rsidP="009429C1">
      <w:pPr>
        <w:pStyle w:val="PlainText"/>
        <w:rPr>
          <w:rFonts w:ascii="Tahoma" w:hAnsi="Tahoma" w:cs="Tahoma"/>
          <w:sz w:val="20"/>
          <w:szCs w:val="20"/>
          <w:lang w:val="nl-NL"/>
        </w:rPr>
      </w:pPr>
    </w:p>
    <w:p w14:paraId="7BBD079B" w14:textId="77777777" w:rsidR="009429C1" w:rsidRPr="00BD3611" w:rsidRDefault="009429C1" w:rsidP="009429C1">
      <w:pPr>
        <w:pStyle w:val="Heading3"/>
        <w:rPr>
          <w:rFonts w:ascii="Tahoma" w:hAnsi="Tahoma" w:cs="Tahoma"/>
        </w:rPr>
      </w:pPr>
      <w:bookmarkStart w:id="1424" w:name="_Toc336338244"/>
      <w:bookmarkStart w:id="1425" w:name="_Toc340580490"/>
      <w:bookmarkStart w:id="1426" w:name="_Toc340850849"/>
      <w:bookmarkEnd w:id="1424"/>
      <w:r w:rsidRPr="00BD3611">
        <w:rPr>
          <w:rFonts w:ascii="Tahoma" w:hAnsi="Tahoma" w:cs="Tahoma"/>
          <w:lang w:val="nl-NL"/>
        </w:rPr>
        <w:t>Microsoft Desktop Optimization Pack voor Software Assurance</w:t>
      </w:r>
      <w:bookmarkEnd w:id="1425"/>
      <w:bookmarkEnd w:id="1426"/>
    </w:p>
    <w:p w14:paraId="7BBD079C" w14:textId="77777777" w:rsidR="009429C1" w:rsidRPr="00BD3611" w:rsidRDefault="009429C1" w:rsidP="009429C1">
      <w:pPr>
        <w:rPr>
          <w:rFonts w:cs="Tahoma"/>
        </w:rPr>
      </w:pPr>
    </w:p>
    <w:p w14:paraId="7BBD079D" w14:textId="77777777" w:rsidR="009429C1" w:rsidRPr="00BD3611" w:rsidRDefault="009429C1" w:rsidP="009429C1">
      <w:pPr>
        <w:rPr>
          <w:rFonts w:cs="Tahoma"/>
        </w:rPr>
      </w:pPr>
      <w:r w:rsidRPr="00BD3611">
        <w:rPr>
          <w:rFonts w:cs="Tahoma"/>
          <w:lang w:val="nl-NL"/>
        </w:rPr>
        <w:t>Het Microsoft Desktop Optimization Pack voor Software Assurance (MDOP) is een optionele aankoop, alleen beschikbaar voor klanten die beschikken over het volgende:</w:t>
      </w:r>
    </w:p>
    <w:p w14:paraId="7BBD079E" w14:textId="77777777" w:rsidR="009429C1" w:rsidRPr="00BD3611" w:rsidRDefault="009429C1" w:rsidP="009429C1">
      <w:pPr>
        <w:rPr>
          <w:rFonts w:cs="Tahoma"/>
        </w:rPr>
      </w:pPr>
    </w:p>
    <w:p w14:paraId="7BBD079F" w14:textId="77777777" w:rsidR="009429C1" w:rsidRPr="00BD3611" w:rsidRDefault="009429C1" w:rsidP="00BD3611">
      <w:pPr>
        <w:numPr>
          <w:ilvl w:val="0"/>
          <w:numId w:val="60"/>
        </w:numPr>
        <w:spacing w:after="120" w:line="276" w:lineRule="auto"/>
        <w:ind w:left="1440" w:hanging="274"/>
        <w:rPr>
          <w:rFonts w:cs="Tahoma"/>
        </w:rPr>
      </w:pPr>
      <w:r w:rsidRPr="00BD3611">
        <w:rPr>
          <w:rFonts w:cs="Tahoma"/>
          <w:lang w:val="nl-NL"/>
        </w:rPr>
        <w:t>Actieve Software Assurance voor hun Windows desktop operating system-licenties</w:t>
      </w:r>
    </w:p>
    <w:p w14:paraId="7BBD07A0" w14:textId="77777777" w:rsidR="009429C1" w:rsidRPr="00BD3611" w:rsidRDefault="009429C1" w:rsidP="00BD3611">
      <w:pPr>
        <w:numPr>
          <w:ilvl w:val="0"/>
          <w:numId w:val="60"/>
        </w:numPr>
        <w:spacing w:after="120" w:line="276" w:lineRule="auto"/>
        <w:ind w:left="1440" w:hanging="274"/>
        <w:rPr>
          <w:rFonts w:cs="Tahoma"/>
        </w:rPr>
      </w:pPr>
      <w:r w:rsidRPr="00BD3611">
        <w:rPr>
          <w:rFonts w:cs="Tahoma"/>
          <w:lang w:val="nl-NL"/>
        </w:rPr>
        <w:t>Actieve abonnementen voor Windows Virtual Desktop Access, of</w:t>
      </w:r>
    </w:p>
    <w:p w14:paraId="7BBD07A1" w14:textId="77777777" w:rsidR="009429C1" w:rsidRPr="00BD3611" w:rsidRDefault="009429C1" w:rsidP="00BD3611">
      <w:pPr>
        <w:numPr>
          <w:ilvl w:val="0"/>
          <w:numId w:val="60"/>
        </w:numPr>
        <w:spacing w:after="120" w:line="276" w:lineRule="auto"/>
        <w:ind w:left="1440" w:hanging="274"/>
        <w:rPr>
          <w:rFonts w:cs="Tahoma"/>
        </w:rPr>
      </w:pPr>
      <w:r w:rsidRPr="00BD3611">
        <w:rPr>
          <w:rFonts w:cs="Tahoma"/>
          <w:lang w:val="nl-NL"/>
        </w:rPr>
        <w:t>Actieve abonnementen voor Windows Intune (per Apparaat)</w:t>
      </w:r>
    </w:p>
    <w:p w14:paraId="7BBD07A2" w14:textId="77777777" w:rsidR="009429C1" w:rsidRPr="00BD3611" w:rsidRDefault="009429C1" w:rsidP="002D31E3">
      <w:pPr>
        <w:rPr>
          <w:rFonts w:cs="Tahoma"/>
        </w:rPr>
      </w:pPr>
    </w:p>
    <w:p w14:paraId="7BBD07A3" w14:textId="77777777" w:rsidR="009429C1" w:rsidRPr="00BD3611" w:rsidRDefault="009429C1" w:rsidP="00704203">
      <w:pPr>
        <w:rPr>
          <w:rFonts w:cs="Tahoma"/>
          <w:lang w:val="nb-NO"/>
        </w:rPr>
      </w:pPr>
      <w:r w:rsidRPr="00BD3611">
        <w:rPr>
          <w:rFonts w:eastAsia="MS PGothic" w:cs="Tahoma"/>
          <w:color w:val="000000"/>
          <w:szCs w:val="18"/>
          <w:lang w:val="nl-NL"/>
        </w:rPr>
        <w:t>Zie de productaantekeningen in het gedeelte over de productgroep Systemen in dit document voor meer informatie</w:t>
      </w:r>
      <w:r w:rsidR="00704203" w:rsidRPr="00BD3611">
        <w:rPr>
          <w:rFonts w:eastAsia="MS PGothic" w:cs="Tahoma"/>
          <w:color w:val="000000"/>
          <w:szCs w:val="18"/>
          <w:lang w:val="nl-NL"/>
        </w:rPr>
        <w:t> </w:t>
      </w:r>
      <w:r w:rsidRPr="00BD3611">
        <w:rPr>
          <w:rFonts w:eastAsia="MS PGothic" w:cs="Tahoma"/>
          <w:color w:val="000000"/>
          <w:szCs w:val="18"/>
          <w:lang w:val="nl-NL"/>
        </w:rPr>
        <w:t>over dit product.</w:t>
      </w:r>
      <w:r w:rsidRPr="00BD3611">
        <w:rPr>
          <w:rFonts w:eastAsia="MS PGothic" w:cs="Tahoma"/>
          <w:color w:val="000000"/>
          <w:szCs w:val="18"/>
          <w:lang w:val="nb-NO"/>
        </w:rPr>
        <w:t xml:space="preserve"> </w:t>
      </w:r>
    </w:p>
    <w:p w14:paraId="7BBD07A4" w14:textId="77777777" w:rsidR="009429C1" w:rsidRPr="00BD3611" w:rsidRDefault="009429C1" w:rsidP="009429C1">
      <w:pPr>
        <w:rPr>
          <w:rFonts w:cs="Tahoma"/>
          <w:lang w:val="nb-NO"/>
        </w:rPr>
      </w:pPr>
    </w:p>
    <w:p w14:paraId="7BBD07A5" w14:textId="77777777" w:rsidR="009429C1" w:rsidRPr="00BD3611" w:rsidRDefault="009429C1" w:rsidP="009429C1">
      <w:pPr>
        <w:rPr>
          <w:rFonts w:cs="Tahoma"/>
          <w:lang w:val="de-DE"/>
        </w:rPr>
      </w:pPr>
      <w:r w:rsidRPr="00BD3611">
        <w:rPr>
          <w:rFonts w:cs="Tahoma"/>
          <w:b/>
          <w:color w:val="000000"/>
          <w:sz w:val="20"/>
          <w:lang w:val="nl-NL"/>
        </w:rPr>
        <w:t>Virtualisatierechten voor desktopcomputers met Windows-licentie</w:t>
      </w:r>
    </w:p>
    <w:p w14:paraId="7BBD07A6" w14:textId="77777777" w:rsidR="009429C1" w:rsidRPr="00BD3611" w:rsidRDefault="009429C1" w:rsidP="009429C1">
      <w:pPr>
        <w:rPr>
          <w:rFonts w:cs="Tahoma"/>
          <w:lang w:val="de-DE"/>
        </w:rPr>
      </w:pPr>
    </w:p>
    <w:p w14:paraId="7BBD07A7" w14:textId="77777777" w:rsidR="009429C1" w:rsidRPr="00BD3611" w:rsidRDefault="009429C1" w:rsidP="00704203">
      <w:pPr>
        <w:rPr>
          <w:rFonts w:cs="Tahoma"/>
          <w:lang w:val="nb-NO"/>
        </w:rPr>
      </w:pPr>
      <w:r w:rsidRPr="00BD3611">
        <w:rPr>
          <w:rFonts w:cs="Tahoma"/>
          <w:color w:val="000000"/>
          <w:lang w:val="nl-NL"/>
        </w:rPr>
        <w:t>Klanten met Volume Licensing beschikken over enige flexibiliteit met betrekking tot de manier waarop ze Windows</w:t>
      </w:r>
      <w:r w:rsidR="00704203" w:rsidRPr="00BD3611">
        <w:rPr>
          <w:rFonts w:cs="Tahoma"/>
          <w:color w:val="000000"/>
          <w:lang w:val="nl-NL"/>
        </w:rPr>
        <w:t> </w:t>
      </w:r>
      <w:r w:rsidRPr="00BD3611">
        <w:rPr>
          <w:rFonts w:cs="Tahoma"/>
          <w:color w:val="000000"/>
          <w:lang w:val="nl-NL"/>
        </w:rPr>
        <w:t>8</w:t>
      </w:r>
      <w:r w:rsidR="00704203" w:rsidRPr="00BD3611">
        <w:rPr>
          <w:rFonts w:cs="Tahoma"/>
          <w:color w:val="000000"/>
          <w:lang w:val="nl-NL"/>
        </w:rPr>
        <w:t> </w:t>
      </w:r>
      <w:r w:rsidRPr="00BD3611">
        <w:rPr>
          <w:rFonts w:cs="Tahoma"/>
          <w:color w:val="000000"/>
          <w:lang w:val="nl-NL"/>
        </w:rPr>
        <w:t>in hun organisatie kunnen toepassen.</w:t>
      </w:r>
      <w:r w:rsidR="001F094E" w:rsidRPr="00BD3611">
        <w:rPr>
          <w:rFonts w:cs="Tahoma"/>
          <w:lang w:val="nb-NO"/>
        </w:rPr>
        <w:t xml:space="preserve"> </w:t>
      </w:r>
    </w:p>
    <w:p w14:paraId="7BBD07A8" w14:textId="77777777" w:rsidR="009429C1" w:rsidRPr="00BD3611" w:rsidRDefault="009429C1" w:rsidP="009429C1">
      <w:pPr>
        <w:jc w:val="both"/>
        <w:rPr>
          <w:rFonts w:cs="Tahoma"/>
          <w:lang w:val="de-DE"/>
        </w:rPr>
      </w:pPr>
      <w:r w:rsidRPr="00BD3611">
        <w:rPr>
          <w:rFonts w:cs="Tahoma"/>
          <w:lang w:val="nl-NL"/>
        </w:rPr>
        <w:t>Klanten die een of beide van de volgende hebben kunnen profiteren van gebruiksrechten voor virtualisatie:</w:t>
      </w:r>
    </w:p>
    <w:p w14:paraId="7BBD07A9" w14:textId="77777777" w:rsidR="009429C1" w:rsidRPr="00BD3611" w:rsidRDefault="009429C1" w:rsidP="009429C1">
      <w:pPr>
        <w:jc w:val="both"/>
        <w:rPr>
          <w:rFonts w:cs="Tahoma"/>
          <w:lang w:val="de-DE"/>
        </w:rPr>
      </w:pPr>
    </w:p>
    <w:p w14:paraId="7BBD07AA" w14:textId="77777777" w:rsidR="009429C1" w:rsidRPr="00BD3611" w:rsidRDefault="009429C1" w:rsidP="009C32AA">
      <w:pPr>
        <w:numPr>
          <w:ilvl w:val="0"/>
          <w:numId w:val="52"/>
        </w:numPr>
        <w:spacing w:after="200" w:line="276" w:lineRule="auto"/>
        <w:ind w:left="1440"/>
        <w:rPr>
          <w:rFonts w:cs="Tahoma"/>
        </w:rPr>
      </w:pPr>
      <w:r w:rsidRPr="00BD3611">
        <w:rPr>
          <w:rFonts w:cs="Tahoma"/>
          <w:lang w:val="nl-NL"/>
        </w:rPr>
        <w:t>Actieve Software Assurance voor hun Windows desktop operating system-licenties</w:t>
      </w:r>
    </w:p>
    <w:p w14:paraId="7BBD07AB" w14:textId="77777777" w:rsidR="009429C1" w:rsidRPr="00BD3611" w:rsidRDefault="009429C1" w:rsidP="009C32AA">
      <w:pPr>
        <w:numPr>
          <w:ilvl w:val="0"/>
          <w:numId w:val="52"/>
        </w:numPr>
        <w:spacing w:after="200" w:line="276" w:lineRule="auto"/>
        <w:ind w:left="1440"/>
        <w:jc w:val="both"/>
        <w:rPr>
          <w:rFonts w:cs="Tahoma"/>
        </w:rPr>
      </w:pPr>
      <w:r w:rsidRPr="00BD3611">
        <w:rPr>
          <w:rFonts w:cs="Tahoma"/>
          <w:lang w:val="nl-NL"/>
        </w:rPr>
        <w:t>Online Diensten Benefit bij aankopen van Windows Intune (per Apparaat)</w:t>
      </w:r>
    </w:p>
    <w:p w14:paraId="7BBD07AC" w14:textId="77777777" w:rsidR="009429C1" w:rsidRPr="00BD3611" w:rsidRDefault="009429C1" w:rsidP="009C32AA">
      <w:pPr>
        <w:numPr>
          <w:ilvl w:val="0"/>
          <w:numId w:val="52"/>
        </w:numPr>
        <w:spacing w:after="200" w:line="276" w:lineRule="auto"/>
        <w:ind w:left="1440"/>
        <w:jc w:val="both"/>
        <w:rPr>
          <w:rFonts w:cs="Tahoma"/>
        </w:rPr>
      </w:pPr>
      <w:r w:rsidRPr="00BD3611">
        <w:rPr>
          <w:rFonts w:cs="Tahoma"/>
          <w:lang w:val="nl-NL"/>
        </w:rPr>
        <w:t>Actieve abonnementen voor Windows Intune (per Apparaat)</w:t>
      </w:r>
    </w:p>
    <w:p w14:paraId="7BBD07AD" w14:textId="77777777" w:rsidR="009429C1" w:rsidRPr="00BD3611" w:rsidRDefault="009429C1" w:rsidP="00704203">
      <w:pPr>
        <w:rPr>
          <w:rFonts w:cs="Tahoma"/>
        </w:rPr>
      </w:pPr>
      <w:r w:rsidRPr="00BD3611">
        <w:rPr>
          <w:rFonts w:cs="Tahoma"/>
          <w:color w:val="000000"/>
          <w:lang w:val="nl-NL"/>
        </w:rPr>
        <w:lastRenderedPageBreak/>
        <w:t>Met dit gebruiksrecht kunnen klanten de software uitvoeren op maximaal vier lokale virtuele apparaten.</w:t>
      </w:r>
      <w:r w:rsidR="001F094E" w:rsidRPr="00BD3611">
        <w:rPr>
          <w:rFonts w:cs="Tahoma"/>
        </w:rPr>
        <w:t xml:space="preserve"> </w:t>
      </w:r>
      <w:r w:rsidRPr="00BD3611">
        <w:rPr>
          <w:rFonts w:cs="Tahoma"/>
          <w:color w:val="000000"/>
          <w:lang w:val="nl-NL"/>
        </w:rPr>
        <w:t>Het gebruiksrecht van de klant voor Windows 8 Enterprise duurt mogelijk voort na het aflopen van de Software Assurance dekking, maar het Virtualization Use-recht niet. Raadpleeg het document Product Use Rights voor meer</w:t>
      </w:r>
      <w:r w:rsidR="00704203" w:rsidRPr="00BD3611">
        <w:rPr>
          <w:rFonts w:cs="Tahoma"/>
          <w:color w:val="000000"/>
          <w:lang w:val="nl-NL"/>
        </w:rPr>
        <w:t> </w:t>
      </w:r>
      <w:r w:rsidRPr="00BD3611">
        <w:rPr>
          <w:rFonts w:cs="Tahoma"/>
          <w:color w:val="000000"/>
          <w:lang w:val="nl-NL"/>
        </w:rPr>
        <w:t>informatie.</w:t>
      </w:r>
    </w:p>
    <w:p w14:paraId="7BBD07AE" w14:textId="77777777" w:rsidR="009429C1" w:rsidRPr="00BD3611" w:rsidRDefault="009429C1" w:rsidP="009429C1">
      <w:pPr>
        <w:pStyle w:val="Heading3"/>
        <w:rPr>
          <w:rFonts w:ascii="Tahoma" w:hAnsi="Tahoma" w:cs="Tahoma"/>
          <w:sz w:val="18"/>
          <w:szCs w:val="18"/>
        </w:rPr>
      </w:pPr>
      <w:bookmarkStart w:id="1427" w:name="_Toc257907651"/>
      <w:bookmarkStart w:id="1428" w:name="_Toc233026785"/>
    </w:p>
    <w:p w14:paraId="7BBD07AF" w14:textId="77777777" w:rsidR="009429C1" w:rsidRPr="00BD3611" w:rsidRDefault="009429C1" w:rsidP="009429C1">
      <w:pPr>
        <w:pStyle w:val="Heading3"/>
        <w:rPr>
          <w:rFonts w:ascii="Tahoma" w:hAnsi="Tahoma" w:cs="Tahoma"/>
        </w:rPr>
      </w:pPr>
      <w:bookmarkStart w:id="1429" w:name="_Toc336338245"/>
      <w:bookmarkStart w:id="1430" w:name="_Toc340580491"/>
      <w:bookmarkStart w:id="1431" w:name="_Toc340850850"/>
      <w:bookmarkEnd w:id="1427"/>
      <w:bookmarkEnd w:id="1429"/>
      <w:r w:rsidRPr="00BD3611">
        <w:rPr>
          <w:rFonts w:ascii="Tahoma" w:hAnsi="Tahoma" w:cs="Tahoma"/>
          <w:color w:val="000000"/>
          <w:lang w:val="nl-NL"/>
        </w:rPr>
        <w:t>VDA-rechten voor Windows (Virtual Desktop Access)</w:t>
      </w:r>
      <w:bookmarkEnd w:id="1430"/>
      <w:bookmarkEnd w:id="1431"/>
    </w:p>
    <w:p w14:paraId="7BBD07B0" w14:textId="77777777" w:rsidR="009429C1" w:rsidRPr="00BD3611" w:rsidRDefault="009429C1" w:rsidP="009429C1">
      <w:pPr>
        <w:rPr>
          <w:rFonts w:cs="Tahoma"/>
        </w:rPr>
      </w:pPr>
    </w:p>
    <w:p w14:paraId="7BBD07B1" w14:textId="77777777" w:rsidR="009429C1" w:rsidRPr="00BD3611" w:rsidRDefault="009429C1" w:rsidP="00704203">
      <w:pPr>
        <w:rPr>
          <w:rFonts w:cs="Tahoma"/>
        </w:rPr>
      </w:pPr>
      <w:r w:rsidRPr="00BD3611">
        <w:rPr>
          <w:rFonts w:cs="Tahoma"/>
          <w:lang w:val="nl-NL"/>
        </w:rPr>
        <w:t>Windows VDA-rechten zijn beschikbaar voor klanten met Software Assurance voor Windows desktop operating system en voor klanten met een licentie voor Windows Intune (per Apparaat).</w:t>
      </w:r>
      <w:r w:rsidR="001F094E" w:rsidRPr="00BD3611">
        <w:rPr>
          <w:rFonts w:cs="Tahoma"/>
        </w:rPr>
        <w:t xml:space="preserve"> </w:t>
      </w:r>
      <w:r w:rsidRPr="00BD3611">
        <w:rPr>
          <w:rFonts w:cs="Tahoma"/>
          <w:color w:val="000000"/>
          <w:lang w:val="nl-NL"/>
        </w:rPr>
        <w:t>De rechten zijn ook beschikbaar als</w:t>
      </w:r>
      <w:r w:rsidR="00704203" w:rsidRPr="00BD3611">
        <w:rPr>
          <w:rFonts w:cs="Tahoma"/>
          <w:color w:val="000000"/>
          <w:lang w:val="nl-NL"/>
        </w:rPr>
        <w:t> </w:t>
      </w:r>
      <w:r w:rsidRPr="00BD3611">
        <w:rPr>
          <w:rFonts w:cs="Tahoma"/>
          <w:color w:val="000000"/>
          <w:lang w:val="nl-NL"/>
        </w:rPr>
        <w:t>een afzonderlijke abonnementslicentie.</w:t>
      </w:r>
      <w:r w:rsidRPr="00BD3611">
        <w:rPr>
          <w:rFonts w:cs="Tahoma"/>
        </w:rPr>
        <w:t xml:space="preserve"> </w:t>
      </w:r>
      <w:r w:rsidRPr="00BD3611">
        <w:rPr>
          <w:rFonts w:cs="Tahoma"/>
          <w:color w:val="000000"/>
          <w:lang w:val="nl-NL"/>
        </w:rPr>
        <w:t>Windows VDA komen ten goede aan klanten die Windows willen inzetten</w:t>
      </w:r>
      <w:r w:rsidR="00704203" w:rsidRPr="00BD3611">
        <w:rPr>
          <w:rFonts w:cs="Tahoma"/>
          <w:color w:val="000000"/>
          <w:lang w:val="nl-NL"/>
        </w:rPr>
        <w:t> </w:t>
      </w:r>
      <w:r w:rsidRPr="00BD3611">
        <w:rPr>
          <w:rFonts w:cs="Tahoma"/>
          <w:color w:val="000000"/>
          <w:lang w:val="nl-NL"/>
        </w:rPr>
        <w:t>met</w:t>
      </w:r>
      <w:r w:rsidR="00704203" w:rsidRPr="00BD3611">
        <w:rPr>
          <w:rFonts w:cs="Tahoma"/>
          <w:color w:val="000000"/>
          <w:lang w:val="nl-NL"/>
        </w:rPr>
        <w:t> </w:t>
      </w:r>
      <w:r w:rsidRPr="00BD3611">
        <w:rPr>
          <w:rFonts w:cs="Tahoma"/>
          <w:color w:val="000000"/>
          <w:lang w:val="nl-NL"/>
        </w:rPr>
        <w:t>behulp van thin client-apparaten (gewoonlijk voorzien van een embedded besturingssysteem).</w:t>
      </w:r>
      <w:r w:rsidRPr="00BD3611">
        <w:rPr>
          <w:rFonts w:cs="Tahoma"/>
        </w:rPr>
        <w:t xml:space="preserve"> </w:t>
      </w:r>
      <w:r w:rsidRPr="00BD3611">
        <w:rPr>
          <w:rFonts w:cs="Tahoma"/>
          <w:color w:val="000000"/>
          <w:lang w:val="nl-NL"/>
        </w:rPr>
        <w:t xml:space="preserve">De </w:t>
      </w:r>
      <w:r w:rsidR="00704203" w:rsidRPr="00BD3611">
        <w:rPr>
          <w:rFonts w:cs="Tahoma"/>
          <w:color w:val="000000"/>
          <w:lang w:val="nl-NL"/>
        </w:rPr>
        <w:br/>
      </w:r>
      <w:r w:rsidRPr="00BD3611">
        <w:rPr>
          <w:rFonts w:cs="Tahoma"/>
          <w:color w:val="000000"/>
          <w:lang w:val="nl-NL"/>
        </w:rPr>
        <w:t>VDA-abonnementslicentie geeft klanten het recht de nieuwste versie van het Windows desktop operating system te</w:t>
      </w:r>
      <w:r w:rsidR="00704203" w:rsidRPr="00BD3611">
        <w:rPr>
          <w:rFonts w:cs="Tahoma"/>
          <w:color w:val="000000"/>
          <w:lang w:val="nl-NL"/>
        </w:rPr>
        <w:t> </w:t>
      </w:r>
      <w:r w:rsidRPr="00BD3611">
        <w:rPr>
          <w:rFonts w:cs="Tahoma"/>
          <w:color w:val="000000"/>
          <w:lang w:val="nl-NL"/>
        </w:rPr>
        <w:t>gebruiken dat beschikbaar is gesteld gedurende de looptijd van hun abonnement.</w:t>
      </w:r>
    </w:p>
    <w:p w14:paraId="7BBD07B2" w14:textId="77777777" w:rsidR="009429C1" w:rsidRPr="00BD3611" w:rsidRDefault="009429C1" w:rsidP="009429C1">
      <w:pPr>
        <w:rPr>
          <w:rFonts w:cs="Tahoma"/>
        </w:rPr>
      </w:pPr>
    </w:p>
    <w:p w14:paraId="7BBD07B3" w14:textId="77777777" w:rsidR="009429C1" w:rsidRPr="00BD3611" w:rsidRDefault="009429C1" w:rsidP="009429C1">
      <w:pPr>
        <w:rPr>
          <w:rFonts w:cs="Tahoma"/>
        </w:rPr>
      </w:pPr>
      <w:r w:rsidRPr="00BD3611">
        <w:rPr>
          <w:rFonts w:cs="Tahoma"/>
          <w:color w:val="000000"/>
          <w:lang w:val="nl-NL"/>
        </w:rPr>
        <w:t>Raadpleeg het document Product Use Rights voor meer informatie over VDA.</w:t>
      </w:r>
    </w:p>
    <w:bookmarkEnd w:id="1428"/>
    <w:p w14:paraId="7BBD07B4" w14:textId="77777777" w:rsidR="009429C1" w:rsidRPr="00BD3611" w:rsidRDefault="009429C1" w:rsidP="009429C1">
      <w:pPr>
        <w:rPr>
          <w:rFonts w:cs="Tahoma"/>
        </w:rPr>
      </w:pPr>
    </w:p>
    <w:p w14:paraId="7BBD07B5" w14:textId="77777777" w:rsidR="009429C1" w:rsidRPr="00BD3611" w:rsidRDefault="009429C1" w:rsidP="009429C1">
      <w:pPr>
        <w:rPr>
          <w:rFonts w:cs="Tahoma"/>
        </w:rPr>
      </w:pPr>
      <w:bookmarkStart w:id="1432" w:name="_Toc336338246"/>
      <w:bookmarkStart w:id="1433" w:name="_Toc340580492"/>
      <w:bookmarkStart w:id="1434" w:name="_Toc340850851"/>
      <w:bookmarkEnd w:id="1432"/>
      <w:r w:rsidRPr="00BD3611">
        <w:rPr>
          <w:rStyle w:val="Heading3Char"/>
          <w:rFonts w:ascii="Tahoma" w:hAnsi="Tahoma" w:cs="Tahoma"/>
          <w:lang w:val="nl-NL"/>
        </w:rPr>
        <w:t>Verkrijgbaarheid van opwaarderingslicenties</w:t>
      </w:r>
      <w:r w:rsidRPr="00BD3611">
        <w:rPr>
          <w:rStyle w:val="Heading3Char"/>
          <w:rFonts w:ascii="Tahoma" w:hAnsi="Tahoma" w:cs="Tahoma"/>
          <w:b w:val="0"/>
          <w:lang w:val="nl-NL"/>
        </w:rPr>
        <w:t>*</w:t>
      </w:r>
      <w:bookmarkEnd w:id="1433"/>
      <w:bookmarkEnd w:id="1434"/>
    </w:p>
    <w:p w14:paraId="7BBD07B6" w14:textId="77777777" w:rsidR="009429C1" w:rsidRPr="00BD3611" w:rsidRDefault="009429C1" w:rsidP="009429C1">
      <w:pPr>
        <w:rPr>
          <w:rFonts w:cs="Tahoma"/>
        </w:rPr>
      </w:pPr>
    </w:p>
    <w:p w14:paraId="7BBD07B7" w14:textId="77777777" w:rsidR="009429C1" w:rsidRPr="00BD3611" w:rsidRDefault="009429C1" w:rsidP="009429C1">
      <w:pPr>
        <w:rPr>
          <w:rFonts w:cs="Tahoma"/>
          <w:lang w:val="nl-NL"/>
        </w:rPr>
      </w:pPr>
      <w:r w:rsidRPr="00BD3611">
        <w:rPr>
          <w:rFonts w:cs="Tahoma"/>
          <w:lang w:val="nl-NL"/>
        </w:rPr>
        <w:t>Klanten kunnen overstappen van een lagere editie naar een hogere editie van bepaalde producten door middel van een Opwaarderingslicentie. De klant dient te beschikken over een licentie met actieve Software 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Software Assurance dekking voor het kwalificerende product is verkregen.</w:t>
      </w:r>
      <w:r w:rsidR="001F094E" w:rsidRPr="00BD3611">
        <w:rPr>
          <w:rFonts w:cs="Tahoma"/>
          <w:lang w:val="nl-NL"/>
        </w:rPr>
        <w:t xml:space="preserve"> </w:t>
      </w:r>
      <w:r w:rsidRPr="00BD3611">
        <w:rPr>
          <w:rFonts w:cs="Tahoma"/>
          <w:lang w:val="nl-NL"/>
        </w:rPr>
        <w:t>Het recht van de klant op het gebruik van de software onder een Opwaarderingslicentie is op voorwaarde dat de klant beschikt en blijft beschikken over een Licentie voor het in aanmerking komende product. De klant kan de Licentie voor het in aanmerking komende product niet afzonderlijk van de Opwaarderingslicentie overdragen.</w:t>
      </w:r>
      <w:r w:rsidR="001F094E" w:rsidRPr="00BD3611">
        <w:rPr>
          <w:rFonts w:cs="Tahoma"/>
          <w:lang w:val="nb-NO"/>
        </w:rPr>
        <w:t xml:space="preserve"> </w:t>
      </w:r>
      <w:r w:rsidRPr="00BD3611">
        <w:rPr>
          <w:rFonts w:cs="Tahoma"/>
          <w:lang w:val="nl-NL"/>
        </w:rPr>
        <w:t>De eeuwigdurende rechten van de klant in het kader van de Opwaarderingslicentie hebben voorrang op en vervangen de ten grondslag liggende licentie voor het in aanmerking komende product. Raadpleeg voor meer informatie en details over de beschikbaarheid van deze licenties de Enterprise Edition Step-up License Volume Licensing Brief:</w:t>
      </w:r>
      <w:r w:rsidRPr="00BD3611">
        <w:rPr>
          <w:rFonts w:cs="Tahoma"/>
          <w:szCs w:val="18"/>
          <w:lang w:val="nl-NL"/>
        </w:rPr>
        <w:t xml:space="preserve"> </w:t>
      </w:r>
      <w:hyperlink r:id="rId33" w:history="1">
        <w:r w:rsidRPr="00BD3611">
          <w:rPr>
            <w:rStyle w:val="Hyperlink"/>
            <w:rFonts w:cs="Tahoma"/>
            <w:lang w:val="nl-NL"/>
          </w:rPr>
          <w:t>http://www.microsoft.com/licensing</w:t>
        </w:r>
      </w:hyperlink>
      <w:r w:rsidRPr="00BD3611">
        <w:rPr>
          <w:rFonts w:cs="Tahoma"/>
          <w:lang w:val="nl-NL"/>
        </w:rPr>
        <w:t xml:space="preserve"> </w:t>
      </w:r>
    </w:p>
    <w:p w14:paraId="7BBD07B8" w14:textId="77777777" w:rsidR="009429C1" w:rsidRPr="00BD3611" w:rsidRDefault="009429C1" w:rsidP="009429C1">
      <w:pPr>
        <w:rPr>
          <w:rFonts w:cs="Tahoma"/>
          <w:lang w:val="nl-NL"/>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9429C1" w:rsidRPr="00BD3611" w14:paraId="7BBD07BB" w14:textId="77777777" w:rsidTr="00B10F67">
        <w:trPr>
          <w:tblHeader/>
        </w:trPr>
        <w:tc>
          <w:tcPr>
            <w:tcW w:w="4230" w:type="dxa"/>
            <w:tcBorders>
              <w:top w:val="single" w:sz="12" w:space="0" w:color="auto"/>
            </w:tcBorders>
            <w:shd w:val="clear" w:color="auto" w:fill="FABF8F"/>
            <w:tcMar>
              <w:top w:w="0" w:type="dxa"/>
              <w:left w:w="108" w:type="dxa"/>
              <w:bottom w:w="0" w:type="dxa"/>
              <w:right w:w="108" w:type="dxa"/>
            </w:tcMar>
          </w:tcPr>
          <w:p w14:paraId="7BBD07B9" w14:textId="77777777" w:rsidR="009429C1" w:rsidRPr="00BD3611" w:rsidRDefault="009429C1" w:rsidP="00B10F67">
            <w:pPr>
              <w:jc w:val="center"/>
              <w:rPr>
                <w:rFonts w:eastAsia="Times New Roman" w:cs="Tahoma"/>
                <w:b/>
                <w:sz w:val="20"/>
                <w:szCs w:val="20"/>
              </w:rPr>
            </w:pPr>
            <w:r w:rsidRPr="00BD3611">
              <w:rPr>
                <w:rFonts w:cs="Tahoma"/>
                <w:b/>
                <w:sz w:val="20"/>
                <w:lang w:val="nl-NL"/>
              </w:rPr>
              <w:t>Opwaarderen van</w:t>
            </w:r>
          </w:p>
        </w:tc>
        <w:tc>
          <w:tcPr>
            <w:tcW w:w="4230" w:type="dxa"/>
            <w:tcBorders>
              <w:top w:val="single" w:sz="12" w:space="0" w:color="auto"/>
            </w:tcBorders>
            <w:shd w:val="clear" w:color="auto" w:fill="FABF8F"/>
            <w:tcMar>
              <w:top w:w="0" w:type="dxa"/>
              <w:left w:w="108" w:type="dxa"/>
              <w:bottom w:w="0" w:type="dxa"/>
              <w:right w:w="108" w:type="dxa"/>
            </w:tcMar>
          </w:tcPr>
          <w:p w14:paraId="7BBD07BA" w14:textId="77777777" w:rsidR="009429C1" w:rsidRPr="00BD3611" w:rsidRDefault="009429C1" w:rsidP="00B10F67">
            <w:pPr>
              <w:jc w:val="center"/>
              <w:rPr>
                <w:rFonts w:eastAsia="Times New Roman" w:cs="Tahoma"/>
                <w:b/>
                <w:sz w:val="20"/>
                <w:szCs w:val="20"/>
              </w:rPr>
            </w:pPr>
            <w:r w:rsidRPr="00BD3611">
              <w:rPr>
                <w:rFonts w:cs="Tahoma"/>
                <w:b/>
                <w:sz w:val="20"/>
                <w:lang w:val="nl-NL"/>
              </w:rPr>
              <w:t>Opwaarderen naar</w:t>
            </w:r>
          </w:p>
        </w:tc>
      </w:tr>
      <w:tr w:rsidR="009429C1" w:rsidRPr="00BD3611" w14:paraId="7BBD07BE" w14:textId="77777777" w:rsidTr="00B10F67">
        <w:tc>
          <w:tcPr>
            <w:tcW w:w="4230" w:type="dxa"/>
            <w:tcMar>
              <w:top w:w="0" w:type="dxa"/>
              <w:left w:w="108" w:type="dxa"/>
              <w:bottom w:w="0" w:type="dxa"/>
              <w:right w:w="108" w:type="dxa"/>
            </w:tcMar>
          </w:tcPr>
          <w:p w14:paraId="7BBD07BC" w14:textId="77777777" w:rsidR="009429C1" w:rsidRPr="00BD3611" w:rsidRDefault="009429C1" w:rsidP="00B10F67">
            <w:pPr>
              <w:rPr>
                <w:rFonts w:eastAsia="Times New Roman" w:cs="Tahoma"/>
                <w:szCs w:val="18"/>
              </w:rPr>
            </w:pPr>
            <w:r w:rsidRPr="00BD3611">
              <w:rPr>
                <w:rFonts w:cs="Tahoma"/>
                <w:lang w:val="nl-NL"/>
              </w:rPr>
              <w:t>BizTalk</w:t>
            </w:r>
            <w:r w:rsidR="00572FB5" w:rsidRPr="00BD3611">
              <w:rPr>
                <w:rFonts w:cs="Tahoma"/>
                <w:vertAlign w:val="superscript"/>
                <w:lang w:val="nl-NL"/>
              </w:rPr>
              <w:t>®</w:t>
            </w:r>
            <w:r w:rsidRPr="00BD3611">
              <w:rPr>
                <w:rFonts w:cs="Tahoma"/>
                <w:lang w:val="nl-NL"/>
              </w:rPr>
              <w:t xml:space="preserve"> Server Branch</w:t>
            </w:r>
          </w:p>
        </w:tc>
        <w:tc>
          <w:tcPr>
            <w:tcW w:w="4230" w:type="dxa"/>
            <w:tcMar>
              <w:top w:w="0" w:type="dxa"/>
              <w:left w:w="108" w:type="dxa"/>
              <w:bottom w:w="0" w:type="dxa"/>
              <w:right w:w="108" w:type="dxa"/>
            </w:tcMar>
          </w:tcPr>
          <w:p w14:paraId="7BBD07BD" w14:textId="77777777" w:rsidR="009429C1" w:rsidRPr="00BD3611" w:rsidRDefault="009429C1" w:rsidP="00B10F67">
            <w:pPr>
              <w:rPr>
                <w:rFonts w:eastAsia="Times New Roman" w:cs="Tahoma"/>
                <w:szCs w:val="18"/>
              </w:rPr>
            </w:pPr>
            <w:r w:rsidRPr="00BD3611">
              <w:rPr>
                <w:rFonts w:cs="Tahoma"/>
                <w:lang w:val="nl-NL"/>
              </w:rPr>
              <w:t>BizTalk</w:t>
            </w:r>
            <w:r w:rsidR="00572FB5" w:rsidRPr="00BD3611">
              <w:rPr>
                <w:rFonts w:cs="Tahoma"/>
                <w:vertAlign w:val="superscript"/>
                <w:lang w:val="nl-NL"/>
              </w:rPr>
              <w:t>®</w:t>
            </w:r>
            <w:r w:rsidRPr="00BD3611">
              <w:rPr>
                <w:rFonts w:cs="Tahoma"/>
                <w:lang w:val="nl-NL"/>
              </w:rPr>
              <w:t xml:space="preserve"> Server Standard</w:t>
            </w:r>
          </w:p>
        </w:tc>
      </w:tr>
      <w:tr w:rsidR="009429C1" w:rsidRPr="00BD3611" w14:paraId="7BBD07C1" w14:textId="77777777" w:rsidTr="00B10F67">
        <w:tc>
          <w:tcPr>
            <w:tcW w:w="4230" w:type="dxa"/>
            <w:tcMar>
              <w:top w:w="0" w:type="dxa"/>
              <w:left w:w="108" w:type="dxa"/>
              <w:bottom w:w="0" w:type="dxa"/>
              <w:right w:w="108" w:type="dxa"/>
            </w:tcMar>
          </w:tcPr>
          <w:p w14:paraId="7BBD07BF" w14:textId="77777777" w:rsidR="009429C1" w:rsidRPr="00BD3611" w:rsidRDefault="009429C1" w:rsidP="00B10F67">
            <w:pPr>
              <w:rPr>
                <w:rFonts w:eastAsia="Times New Roman" w:cs="Tahoma"/>
                <w:szCs w:val="18"/>
              </w:rPr>
            </w:pPr>
            <w:r w:rsidRPr="00BD3611">
              <w:rPr>
                <w:rFonts w:cs="Tahoma"/>
                <w:lang w:val="nl-NL"/>
              </w:rPr>
              <w:t>BizTalk</w:t>
            </w:r>
            <w:r w:rsidR="00572FB5" w:rsidRPr="00BD3611">
              <w:rPr>
                <w:rFonts w:cs="Tahoma"/>
                <w:vertAlign w:val="superscript"/>
                <w:lang w:val="nl-NL"/>
              </w:rPr>
              <w:t>®</w:t>
            </w:r>
            <w:r w:rsidRPr="00BD3611">
              <w:rPr>
                <w:rFonts w:cs="Tahoma"/>
                <w:lang w:val="nl-NL"/>
              </w:rPr>
              <w:t xml:space="preserve"> Server Branch</w:t>
            </w:r>
          </w:p>
        </w:tc>
        <w:tc>
          <w:tcPr>
            <w:tcW w:w="4230" w:type="dxa"/>
            <w:tcMar>
              <w:top w:w="0" w:type="dxa"/>
              <w:left w:w="108" w:type="dxa"/>
              <w:bottom w:w="0" w:type="dxa"/>
              <w:right w:w="108" w:type="dxa"/>
            </w:tcMar>
          </w:tcPr>
          <w:p w14:paraId="7BBD07C0" w14:textId="77777777" w:rsidR="009429C1" w:rsidRPr="00BD3611" w:rsidRDefault="009429C1" w:rsidP="00B10F67">
            <w:pPr>
              <w:rPr>
                <w:rFonts w:eastAsia="Times New Roman" w:cs="Tahoma"/>
                <w:szCs w:val="18"/>
              </w:rPr>
            </w:pPr>
            <w:r w:rsidRPr="00BD3611">
              <w:rPr>
                <w:rFonts w:cs="Tahoma"/>
                <w:lang w:val="nl-NL"/>
              </w:rPr>
              <w:t>BizTalk</w:t>
            </w:r>
            <w:r w:rsidR="00572FB5" w:rsidRPr="00BD3611">
              <w:rPr>
                <w:rFonts w:cs="Tahoma"/>
                <w:vertAlign w:val="superscript"/>
                <w:lang w:val="nl-NL"/>
              </w:rPr>
              <w:t>®</w:t>
            </w:r>
            <w:r w:rsidRPr="00BD3611">
              <w:rPr>
                <w:rFonts w:cs="Tahoma"/>
                <w:lang w:val="nl-NL"/>
              </w:rPr>
              <w:t xml:space="preserve"> Server Enterprise</w:t>
            </w:r>
          </w:p>
        </w:tc>
      </w:tr>
      <w:tr w:rsidR="009429C1" w:rsidRPr="00BD3611" w14:paraId="7BBD07C4" w14:textId="77777777" w:rsidTr="00B10F67">
        <w:tc>
          <w:tcPr>
            <w:tcW w:w="4230" w:type="dxa"/>
            <w:tcMar>
              <w:top w:w="0" w:type="dxa"/>
              <w:left w:w="108" w:type="dxa"/>
              <w:bottom w:w="0" w:type="dxa"/>
              <w:right w:w="108" w:type="dxa"/>
            </w:tcMar>
          </w:tcPr>
          <w:p w14:paraId="7BBD07C2" w14:textId="77777777" w:rsidR="009429C1" w:rsidRPr="00BD3611" w:rsidRDefault="009429C1" w:rsidP="00B10F67">
            <w:pPr>
              <w:rPr>
                <w:rFonts w:eastAsia="Times New Roman" w:cs="Tahoma"/>
                <w:szCs w:val="18"/>
              </w:rPr>
            </w:pPr>
            <w:r w:rsidRPr="00BD3611">
              <w:rPr>
                <w:rFonts w:cs="Tahoma"/>
                <w:lang w:val="nl-NL"/>
              </w:rPr>
              <w:t>BizTalk</w:t>
            </w:r>
            <w:r w:rsidR="00572FB5" w:rsidRPr="00BD3611">
              <w:rPr>
                <w:rFonts w:cs="Tahoma"/>
                <w:vertAlign w:val="superscript"/>
                <w:lang w:val="nl-NL"/>
              </w:rPr>
              <w:t>®</w:t>
            </w:r>
            <w:r w:rsidRPr="00BD3611">
              <w:rPr>
                <w:rFonts w:cs="Tahoma"/>
                <w:lang w:val="nl-NL"/>
              </w:rPr>
              <w:t xml:space="preserve"> Server Standard</w:t>
            </w:r>
          </w:p>
        </w:tc>
        <w:tc>
          <w:tcPr>
            <w:tcW w:w="4230" w:type="dxa"/>
            <w:tcMar>
              <w:top w:w="0" w:type="dxa"/>
              <w:left w:w="108" w:type="dxa"/>
              <w:bottom w:w="0" w:type="dxa"/>
              <w:right w:w="108" w:type="dxa"/>
            </w:tcMar>
          </w:tcPr>
          <w:p w14:paraId="7BBD07C3" w14:textId="77777777" w:rsidR="009429C1" w:rsidRPr="00BD3611" w:rsidRDefault="009429C1" w:rsidP="00B10F67">
            <w:pPr>
              <w:rPr>
                <w:rFonts w:eastAsia="Times New Roman" w:cs="Tahoma"/>
                <w:szCs w:val="18"/>
              </w:rPr>
            </w:pPr>
            <w:r w:rsidRPr="00BD3611">
              <w:rPr>
                <w:rFonts w:cs="Tahoma"/>
                <w:lang w:val="nl-NL"/>
              </w:rPr>
              <w:t>BizTalk</w:t>
            </w:r>
            <w:r w:rsidR="00572FB5" w:rsidRPr="00BD3611">
              <w:rPr>
                <w:rFonts w:cs="Tahoma"/>
                <w:vertAlign w:val="superscript"/>
                <w:lang w:val="nl-NL"/>
              </w:rPr>
              <w:t>®</w:t>
            </w:r>
            <w:r w:rsidRPr="00BD3611">
              <w:rPr>
                <w:rFonts w:cs="Tahoma"/>
                <w:lang w:val="nl-NL"/>
              </w:rPr>
              <w:t xml:space="preserve"> Server Enterprise</w:t>
            </w:r>
          </w:p>
        </w:tc>
      </w:tr>
      <w:tr w:rsidR="009429C1" w:rsidRPr="00BD3611" w14:paraId="7BBD07C7" w14:textId="77777777" w:rsidTr="00B10F67">
        <w:tc>
          <w:tcPr>
            <w:tcW w:w="4230" w:type="dxa"/>
            <w:tcMar>
              <w:top w:w="0" w:type="dxa"/>
              <w:left w:w="108" w:type="dxa"/>
              <w:bottom w:w="0" w:type="dxa"/>
              <w:right w:w="108" w:type="dxa"/>
            </w:tcMar>
          </w:tcPr>
          <w:p w14:paraId="7BBD07C5" w14:textId="77777777" w:rsidR="009429C1" w:rsidRPr="00BD3611" w:rsidRDefault="009429C1" w:rsidP="00B10F67">
            <w:pPr>
              <w:rPr>
                <w:rFonts w:eastAsia="Times New Roman" w:cs="Tahoma"/>
                <w:szCs w:val="18"/>
              </w:rPr>
            </w:pPr>
            <w:r w:rsidRPr="00BD3611">
              <w:rPr>
                <w:rFonts w:cs="Tahoma"/>
                <w:lang w:val="nl-NL"/>
              </w:rPr>
              <w:t>Commerce Server Standard</w:t>
            </w:r>
          </w:p>
        </w:tc>
        <w:tc>
          <w:tcPr>
            <w:tcW w:w="4230" w:type="dxa"/>
            <w:tcMar>
              <w:top w:w="0" w:type="dxa"/>
              <w:left w:w="108" w:type="dxa"/>
              <w:bottom w:w="0" w:type="dxa"/>
              <w:right w:w="108" w:type="dxa"/>
            </w:tcMar>
          </w:tcPr>
          <w:p w14:paraId="7BBD07C6" w14:textId="77777777" w:rsidR="009429C1" w:rsidRPr="00BD3611" w:rsidRDefault="009429C1" w:rsidP="00B10F67">
            <w:pPr>
              <w:rPr>
                <w:rFonts w:eastAsia="Times New Roman" w:cs="Tahoma"/>
                <w:szCs w:val="18"/>
              </w:rPr>
            </w:pPr>
            <w:r w:rsidRPr="00BD3611">
              <w:rPr>
                <w:rFonts w:cs="Tahoma"/>
                <w:lang w:val="nl-NL"/>
              </w:rPr>
              <w:t>Commerce Server Enterprise</w:t>
            </w:r>
          </w:p>
        </w:tc>
      </w:tr>
      <w:tr w:rsidR="009429C1" w:rsidRPr="00BD3611" w14:paraId="7BBD07CA" w14:textId="77777777" w:rsidTr="00B10F67">
        <w:trPr>
          <w:trHeight w:val="238"/>
        </w:trPr>
        <w:tc>
          <w:tcPr>
            <w:tcW w:w="4230" w:type="dxa"/>
            <w:tcMar>
              <w:top w:w="0" w:type="dxa"/>
              <w:left w:w="108" w:type="dxa"/>
              <w:bottom w:w="0" w:type="dxa"/>
              <w:right w:w="108" w:type="dxa"/>
            </w:tcMar>
          </w:tcPr>
          <w:p w14:paraId="7BBD07C8" w14:textId="77777777" w:rsidR="009429C1" w:rsidRPr="00BD3611" w:rsidRDefault="009429C1" w:rsidP="00B10F67">
            <w:pPr>
              <w:rPr>
                <w:rFonts w:eastAsia="Times New Roman" w:cs="Tahoma"/>
                <w:szCs w:val="18"/>
              </w:rPr>
            </w:pPr>
            <w:r w:rsidRPr="00BD3611">
              <w:rPr>
                <w:rFonts w:cs="Tahoma"/>
                <w:lang w:val="nl-NL"/>
              </w:rPr>
              <w:t>Core CAL Suite</w:t>
            </w:r>
          </w:p>
        </w:tc>
        <w:tc>
          <w:tcPr>
            <w:tcW w:w="4230" w:type="dxa"/>
            <w:tcMar>
              <w:top w:w="0" w:type="dxa"/>
              <w:left w:w="108" w:type="dxa"/>
              <w:bottom w:w="0" w:type="dxa"/>
              <w:right w:w="108" w:type="dxa"/>
            </w:tcMar>
          </w:tcPr>
          <w:p w14:paraId="7BBD07C9" w14:textId="77777777" w:rsidR="009429C1" w:rsidRPr="00BD3611" w:rsidRDefault="009429C1" w:rsidP="00B10F67">
            <w:pPr>
              <w:rPr>
                <w:rFonts w:eastAsia="Times New Roman" w:cs="Tahoma"/>
                <w:szCs w:val="18"/>
              </w:rPr>
            </w:pPr>
            <w:r w:rsidRPr="00BD3611">
              <w:rPr>
                <w:rFonts w:cs="Tahoma"/>
                <w:lang w:val="nl-NL"/>
              </w:rPr>
              <w:t>Enterprise CAL Suite</w:t>
            </w:r>
          </w:p>
        </w:tc>
      </w:tr>
      <w:tr w:rsidR="009429C1" w:rsidRPr="00BD3611" w14:paraId="7BBD07CD" w14:textId="77777777" w:rsidTr="00B10F67">
        <w:trPr>
          <w:trHeight w:val="247"/>
        </w:trPr>
        <w:tc>
          <w:tcPr>
            <w:tcW w:w="4230" w:type="dxa"/>
            <w:tcMar>
              <w:top w:w="0" w:type="dxa"/>
              <w:left w:w="108" w:type="dxa"/>
              <w:bottom w:w="0" w:type="dxa"/>
              <w:right w:w="108" w:type="dxa"/>
            </w:tcMar>
          </w:tcPr>
          <w:p w14:paraId="7BBD07CB" w14:textId="77777777" w:rsidR="009429C1" w:rsidRPr="00BD3611" w:rsidRDefault="009429C1" w:rsidP="00B10F67">
            <w:pPr>
              <w:rPr>
                <w:rFonts w:cs="Tahoma"/>
                <w:color w:val="000000"/>
                <w:szCs w:val="18"/>
              </w:rPr>
            </w:pPr>
            <w:r w:rsidRPr="00BD3611">
              <w:rPr>
                <w:rFonts w:cs="Tahoma"/>
                <w:color w:val="000000"/>
                <w:szCs w:val="18"/>
                <w:lang w:val="nl-NL"/>
              </w:rPr>
              <w:t>Core CAL Suite Bridge voor Office 365</w:t>
            </w:r>
          </w:p>
        </w:tc>
        <w:tc>
          <w:tcPr>
            <w:tcW w:w="4230" w:type="dxa"/>
            <w:tcMar>
              <w:top w:w="0" w:type="dxa"/>
              <w:left w:w="108" w:type="dxa"/>
              <w:bottom w:w="0" w:type="dxa"/>
              <w:right w:w="108" w:type="dxa"/>
            </w:tcMar>
          </w:tcPr>
          <w:p w14:paraId="7BBD07CC" w14:textId="77777777" w:rsidR="009429C1" w:rsidRPr="00BD3611" w:rsidRDefault="009429C1" w:rsidP="00B10F67">
            <w:pPr>
              <w:rPr>
                <w:rFonts w:cs="Tahoma"/>
                <w:color w:val="000000"/>
                <w:szCs w:val="18"/>
              </w:rPr>
            </w:pPr>
            <w:r w:rsidRPr="00BD3611">
              <w:rPr>
                <w:rFonts w:cs="Tahoma"/>
                <w:color w:val="000000"/>
                <w:lang w:val="nl-NL"/>
              </w:rPr>
              <w:t>Enterprise CAL Suite Bridge voor Office 365</w:t>
            </w:r>
          </w:p>
        </w:tc>
      </w:tr>
      <w:tr w:rsidR="009429C1" w:rsidRPr="00BD3611" w14:paraId="7BBD07D0" w14:textId="77777777" w:rsidTr="00B10F67">
        <w:trPr>
          <w:trHeight w:val="247"/>
        </w:trPr>
        <w:tc>
          <w:tcPr>
            <w:tcW w:w="4230" w:type="dxa"/>
            <w:tcMar>
              <w:top w:w="0" w:type="dxa"/>
              <w:left w:w="108" w:type="dxa"/>
              <w:bottom w:w="0" w:type="dxa"/>
              <w:right w:w="108" w:type="dxa"/>
            </w:tcMar>
          </w:tcPr>
          <w:p w14:paraId="7BBD07CE" w14:textId="77777777" w:rsidR="009429C1" w:rsidRPr="00BD3611" w:rsidRDefault="009429C1" w:rsidP="00B10F67">
            <w:pPr>
              <w:rPr>
                <w:rFonts w:cs="Tahoma"/>
                <w:color w:val="000000"/>
                <w:szCs w:val="18"/>
              </w:rPr>
            </w:pPr>
            <w:r w:rsidRPr="00BD3611">
              <w:rPr>
                <w:rFonts w:cs="Tahoma"/>
                <w:color w:val="000000"/>
                <w:lang w:val="nl-NL"/>
              </w:rPr>
              <w:t>Core CAL Suite Bridge voor Windows</w:t>
            </w:r>
            <w:r w:rsidR="00572FB5" w:rsidRPr="00BD3611">
              <w:rPr>
                <w:rFonts w:cs="Tahoma"/>
                <w:color w:val="000000"/>
                <w:vertAlign w:val="superscript"/>
                <w:lang w:val="nl-NL"/>
              </w:rPr>
              <w:t>®</w:t>
            </w:r>
            <w:r w:rsidRPr="00BD3611">
              <w:rPr>
                <w:rFonts w:cs="Tahoma"/>
                <w:color w:val="000000"/>
                <w:lang w:val="nl-NL"/>
              </w:rPr>
              <w:t xml:space="preserve"> Intune</w:t>
            </w:r>
          </w:p>
        </w:tc>
        <w:tc>
          <w:tcPr>
            <w:tcW w:w="4230" w:type="dxa"/>
            <w:tcMar>
              <w:top w:w="0" w:type="dxa"/>
              <w:left w:w="108" w:type="dxa"/>
              <w:bottom w:w="0" w:type="dxa"/>
              <w:right w:w="108" w:type="dxa"/>
            </w:tcMar>
          </w:tcPr>
          <w:p w14:paraId="7BBD07CF" w14:textId="77777777" w:rsidR="009429C1" w:rsidRPr="00BD3611" w:rsidRDefault="009429C1" w:rsidP="00B10F67">
            <w:pPr>
              <w:rPr>
                <w:rFonts w:cs="Tahoma"/>
                <w:color w:val="000000"/>
                <w:szCs w:val="18"/>
              </w:rPr>
            </w:pPr>
            <w:r w:rsidRPr="00BD3611">
              <w:rPr>
                <w:rFonts w:cs="Tahoma"/>
                <w:color w:val="000000"/>
                <w:lang w:val="nl-NL"/>
              </w:rPr>
              <w:t>Enterprise CAL Suite Bridge voor Windows</w:t>
            </w:r>
            <w:r w:rsidR="00572FB5" w:rsidRPr="00BD3611">
              <w:rPr>
                <w:rFonts w:cs="Tahoma"/>
                <w:color w:val="000000"/>
                <w:vertAlign w:val="superscript"/>
                <w:lang w:val="nl-NL"/>
              </w:rPr>
              <w:t>®</w:t>
            </w:r>
            <w:r w:rsidRPr="00BD3611">
              <w:rPr>
                <w:rFonts w:cs="Tahoma"/>
                <w:color w:val="000000"/>
                <w:lang w:val="nl-NL"/>
              </w:rPr>
              <w:t xml:space="preserve"> Intune</w:t>
            </w:r>
          </w:p>
        </w:tc>
      </w:tr>
      <w:tr w:rsidR="009429C1" w:rsidRPr="00BD3611" w14:paraId="7BBD07D3" w14:textId="77777777" w:rsidTr="00B10F67">
        <w:trPr>
          <w:trHeight w:val="247"/>
        </w:trPr>
        <w:tc>
          <w:tcPr>
            <w:tcW w:w="4230" w:type="dxa"/>
            <w:tcMar>
              <w:top w:w="0" w:type="dxa"/>
              <w:left w:w="108" w:type="dxa"/>
              <w:bottom w:w="0" w:type="dxa"/>
              <w:right w:w="108" w:type="dxa"/>
            </w:tcMar>
          </w:tcPr>
          <w:p w14:paraId="7BBD07D1" w14:textId="77777777" w:rsidR="009429C1" w:rsidRPr="00BD3611" w:rsidRDefault="009429C1" w:rsidP="00B10F67">
            <w:pPr>
              <w:rPr>
                <w:rFonts w:cs="Tahoma"/>
                <w:color w:val="000000"/>
                <w:szCs w:val="18"/>
              </w:rPr>
            </w:pPr>
            <w:r w:rsidRPr="00BD3611">
              <w:rPr>
                <w:rFonts w:cs="Tahoma"/>
                <w:color w:val="000000"/>
                <w:lang w:val="nl-NL"/>
              </w:rPr>
              <w:t>Core CAL Suite Bridge voor Office 365 en Windows</w:t>
            </w:r>
            <w:r w:rsidR="00572FB5" w:rsidRPr="00BD3611">
              <w:rPr>
                <w:rFonts w:cs="Tahoma"/>
                <w:color w:val="000000"/>
                <w:vertAlign w:val="superscript"/>
                <w:lang w:val="nl-NL"/>
              </w:rPr>
              <w:t>®</w:t>
            </w:r>
            <w:r w:rsidRPr="00BD3611">
              <w:rPr>
                <w:rFonts w:cs="Tahoma"/>
                <w:color w:val="000000"/>
                <w:lang w:val="nl-NL"/>
              </w:rPr>
              <w:t xml:space="preserve"> Intune</w:t>
            </w:r>
          </w:p>
        </w:tc>
        <w:tc>
          <w:tcPr>
            <w:tcW w:w="4230" w:type="dxa"/>
            <w:tcMar>
              <w:top w:w="0" w:type="dxa"/>
              <w:left w:w="108" w:type="dxa"/>
              <w:bottom w:w="0" w:type="dxa"/>
              <w:right w:w="108" w:type="dxa"/>
            </w:tcMar>
          </w:tcPr>
          <w:p w14:paraId="7BBD07D2" w14:textId="77777777" w:rsidR="009429C1" w:rsidRPr="00BD3611" w:rsidRDefault="009429C1" w:rsidP="00704203">
            <w:pPr>
              <w:rPr>
                <w:rFonts w:cs="Tahoma"/>
                <w:color w:val="000000"/>
                <w:szCs w:val="18"/>
              </w:rPr>
            </w:pPr>
            <w:r w:rsidRPr="00BD3611">
              <w:rPr>
                <w:rFonts w:cs="Tahoma"/>
                <w:lang w:val="nl-NL"/>
              </w:rPr>
              <w:t>Enterprise CAL Suite Bridge voor Office 365</w:t>
            </w:r>
            <w:r w:rsidR="00704203" w:rsidRPr="00BD3611">
              <w:rPr>
                <w:rFonts w:cs="Tahoma"/>
                <w:lang w:val="nl-NL"/>
              </w:rPr>
              <w:t> </w:t>
            </w:r>
            <w:r w:rsidRPr="00BD3611">
              <w:rPr>
                <w:rFonts w:cs="Tahoma"/>
                <w:lang w:val="nl-NL"/>
              </w:rPr>
              <w:t>en</w:t>
            </w:r>
            <w:r w:rsidR="00704203" w:rsidRPr="00BD3611">
              <w:rPr>
                <w:rFonts w:cs="Tahoma"/>
                <w:lang w:val="nl-NL"/>
              </w:rPr>
              <w:t> </w:t>
            </w:r>
            <w:r w:rsidRPr="00BD3611">
              <w:rPr>
                <w:rFonts w:cs="Tahoma"/>
                <w:lang w:val="nl-NL"/>
              </w:rPr>
              <w:t>Windows</w:t>
            </w:r>
            <w:r w:rsidR="00572FB5" w:rsidRPr="00BD3611">
              <w:rPr>
                <w:rFonts w:cs="Tahoma"/>
                <w:vertAlign w:val="superscript"/>
                <w:lang w:val="nl-NL"/>
              </w:rPr>
              <w:t>®</w:t>
            </w:r>
            <w:r w:rsidRPr="00BD3611">
              <w:rPr>
                <w:rFonts w:cs="Tahoma"/>
                <w:lang w:val="nl-NL"/>
              </w:rPr>
              <w:t xml:space="preserve"> Intune</w:t>
            </w:r>
          </w:p>
        </w:tc>
      </w:tr>
      <w:tr w:rsidR="009429C1" w:rsidRPr="00BD3611" w14:paraId="7BBD07D6" w14:textId="77777777" w:rsidTr="00B10F67">
        <w:trPr>
          <w:trHeight w:val="247"/>
        </w:trPr>
        <w:tc>
          <w:tcPr>
            <w:tcW w:w="4230" w:type="dxa"/>
            <w:tcMar>
              <w:top w:w="0" w:type="dxa"/>
              <w:left w:w="108" w:type="dxa"/>
              <w:bottom w:w="0" w:type="dxa"/>
              <w:right w:w="108" w:type="dxa"/>
            </w:tcMar>
          </w:tcPr>
          <w:p w14:paraId="7BBD07D4" w14:textId="77777777" w:rsidR="009429C1" w:rsidRPr="00BD3611" w:rsidRDefault="009429C1" w:rsidP="00B10F67">
            <w:pPr>
              <w:rPr>
                <w:rFonts w:cs="Tahoma"/>
                <w:szCs w:val="18"/>
                <w:lang w:val="fr-FR"/>
              </w:rPr>
            </w:pPr>
            <w:r w:rsidRPr="00BD3611">
              <w:rPr>
                <w:rFonts w:cs="Tahoma"/>
                <w:color w:val="000000"/>
                <w:lang w:val="nl-NL"/>
              </w:rPr>
              <w:t>Core Infrastructure Server Suite Standard</w:t>
            </w:r>
          </w:p>
        </w:tc>
        <w:tc>
          <w:tcPr>
            <w:tcW w:w="4230" w:type="dxa"/>
            <w:tcMar>
              <w:top w:w="0" w:type="dxa"/>
              <w:left w:w="108" w:type="dxa"/>
              <w:bottom w:w="0" w:type="dxa"/>
              <w:right w:w="108" w:type="dxa"/>
            </w:tcMar>
          </w:tcPr>
          <w:p w14:paraId="7BBD07D5" w14:textId="77777777" w:rsidR="009429C1" w:rsidRPr="00BD3611" w:rsidRDefault="009429C1" w:rsidP="00B10F67">
            <w:pPr>
              <w:rPr>
                <w:rFonts w:cs="Tahoma"/>
                <w:szCs w:val="18"/>
                <w:lang w:val="fr-FR"/>
              </w:rPr>
            </w:pPr>
            <w:r w:rsidRPr="00BD3611">
              <w:rPr>
                <w:rFonts w:cs="Tahoma"/>
                <w:color w:val="000000"/>
                <w:lang w:val="nl-NL"/>
              </w:rPr>
              <w:t>Core Infrastructure Server Suite Datacenter</w:t>
            </w:r>
          </w:p>
        </w:tc>
      </w:tr>
      <w:tr w:rsidR="009429C1" w:rsidRPr="00BD3611" w14:paraId="7BBD07D9" w14:textId="77777777" w:rsidTr="00B10F67">
        <w:tc>
          <w:tcPr>
            <w:tcW w:w="4230" w:type="dxa"/>
            <w:tcMar>
              <w:top w:w="0" w:type="dxa"/>
              <w:left w:w="108" w:type="dxa"/>
              <w:bottom w:w="0" w:type="dxa"/>
              <w:right w:w="108" w:type="dxa"/>
            </w:tcMar>
          </w:tcPr>
          <w:p w14:paraId="7BBD07D7" w14:textId="77777777" w:rsidR="009429C1" w:rsidRPr="00BD3611" w:rsidRDefault="009429C1" w:rsidP="00B10F67">
            <w:pPr>
              <w:rPr>
                <w:rFonts w:eastAsia="Times New Roman" w:cs="Tahoma"/>
                <w:szCs w:val="18"/>
              </w:rPr>
            </w:pPr>
            <w:r w:rsidRPr="00BD3611">
              <w:rPr>
                <w:rFonts w:cs="Tahoma"/>
                <w:lang w:val="nl-NL"/>
              </w:rPr>
              <w:t>Desktop Education met Core CAL</w:t>
            </w:r>
          </w:p>
        </w:tc>
        <w:tc>
          <w:tcPr>
            <w:tcW w:w="4230" w:type="dxa"/>
            <w:tcMar>
              <w:top w:w="0" w:type="dxa"/>
              <w:left w:w="108" w:type="dxa"/>
              <w:bottom w:w="0" w:type="dxa"/>
              <w:right w:w="108" w:type="dxa"/>
            </w:tcMar>
          </w:tcPr>
          <w:p w14:paraId="7BBD07D8" w14:textId="77777777" w:rsidR="009429C1" w:rsidRPr="00BD3611" w:rsidRDefault="009429C1" w:rsidP="00B10F67">
            <w:pPr>
              <w:rPr>
                <w:rFonts w:eastAsia="Times New Roman" w:cs="Tahoma"/>
                <w:szCs w:val="18"/>
              </w:rPr>
            </w:pPr>
            <w:r w:rsidRPr="00BD3611">
              <w:rPr>
                <w:rFonts w:cs="Tahoma"/>
                <w:lang w:val="nl-NL"/>
              </w:rPr>
              <w:t>Desktop Education met ECAL</w:t>
            </w:r>
          </w:p>
        </w:tc>
      </w:tr>
      <w:tr w:rsidR="009429C1" w:rsidRPr="00BD3611" w14:paraId="7BBD07DC" w14:textId="77777777" w:rsidTr="00B10F67">
        <w:tc>
          <w:tcPr>
            <w:tcW w:w="4230" w:type="dxa"/>
            <w:tcMar>
              <w:top w:w="0" w:type="dxa"/>
              <w:left w:w="108" w:type="dxa"/>
              <w:bottom w:w="0" w:type="dxa"/>
              <w:right w:w="108" w:type="dxa"/>
            </w:tcMar>
          </w:tcPr>
          <w:p w14:paraId="7BBD07DA" w14:textId="77777777" w:rsidR="009429C1" w:rsidRPr="00BD3611" w:rsidRDefault="009429C1" w:rsidP="00B10F67">
            <w:pPr>
              <w:rPr>
                <w:rFonts w:eastAsia="Times New Roman" w:cs="Tahoma"/>
                <w:szCs w:val="18"/>
              </w:rPr>
            </w:pPr>
            <w:r w:rsidRPr="00BD3611">
              <w:rPr>
                <w:rFonts w:cs="Tahoma"/>
                <w:lang w:val="nl-NL"/>
              </w:rPr>
              <w:t>Desktop School met Core CAL</w:t>
            </w:r>
          </w:p>
        </w:tc>
        <w:tc>
          <w:tcPr>
            <w:tcW w:w="4230" w:type="dxa"/>
            <w:tcMar>
              <w:top w:w="0" w:type="dxa"/>
              <w:left w:w="108" w:type="dxa"/>
              <w:bottom w:w="0" w:type="dxa"/>
              <w:right w:w="108" w:type="dxa"/>
            </w:tcMar>
          </w:tcPr>
          <w:p w14:paraId="7BBD07DB" w14:textId="77777777" w:rsidR="009429C1" w:rsidRPr="00BD3611" w:rsidRDefault="009429C1" w:rsidP="00B10F67">
            <w:pPr>
              <w:rPr>
                <w:rFonts w:eastAsia="Times New Roman" w:cs="Tahoma"/>
                <w:szCs w:val="18"/>
              </w:rPr>
            </w:pPr>
            <w:r w:rsidRPr="00BD3611">
              <w:rPr>
                <w:rFonts w:cs="Tahoma"/>
                <w:lang w:val="nl-NL"/>
              </w:rPr>
              <w:t>Desktop School met ECAL</w:t>
            </w:r>
          </w:p>
        </w:tc>
      </w:tr>
      <w:tr w:rsidR="009429C1" w:rsidRPr="00BD3611" w14:paraId="7BBD07DF" w14:textId="77777777" w:rsidTr="00B10F67">
        <w:tc>
          <w:tcPr>
            <w:tcW w:w="4230" w:type="dxa"/>
            <w:tcMar>
              <w:top w:w="0" w:type="dxa"/>
              <w:left w:w="108" w:type="dxa"/>
              <w:bottom w:w="0" w:type="dxa"/>
              <w:right w:w="108" w:type="dxa"/>
            </w:tcMar>
          </w:tcPr>
          <w:p w14:paraId="7BBD07DD" w14:textId="77777777" w:rsidR="009429C1" w:rsidRPr="00BD3611" w:rsidRDefault="009429C1" w:rsidP="00B10F67">
            <w:pPr>
              <w:rPr>
                <w:rFonts w:eastAsia="Times New Roman" w:cs="Tahoma"/>
                <w:szCs w:val="18"/>
                <w:lang w:val="fr-FR"/>
              </w:rPr>
            </w:pPr>
            <w:r w:rsidRPr="00BD3611">
              <w:rPr>
                <w:rFonts w:cs="Tahoma"/>
                <w:lang w:val="nl-NL"/>
              </w:rPr>
              <w:t>Exchange Server Standard</w:t>
            </w:r>
          </w:p>
        </w:tc>
        <w:tc>
          <w:tcPr>
            <w:tcW w:w="4230" w:type="dxa"/>
            <w:tcMar>
              <w:top w:w="0" w:type="dxa"/>
              <w:left w:w="108" w:type="dxa"/>
              <w:bottom w:w="0" w:type="dxa"/>
              <w:right w:w="108" w:type="dxa"/>
            </w:tcMar>
          </w:tcPr>
          <w:p w14:paraId="7BBD07DE" w14:textId="77777777" w:rsidR="009429C1" w:rsidRPr="00BD3611" w:rsidRDefault="009429C1" w:rsidP="00B10F67">
            <w:pPr>
              <w:rPr>
                <w:rFonts w:eastAsia="Times New Roman" w:cs="Tahoma"/>
                <w:szCs w:val="18"/>
              </w:rPr>
            </w:pPr>
            <w:r w:rsidRPr="00BD3611">
              <w:rPr>
                <w:rFonts w:cs="Tahoma"/>
                <w:lang w:val="nl-NL"/>
              </w:rPr>
              <w:t>Exchange Server Enterprise</w:t>
            </w:r>
          </w:p>
        </w:tc>
      </w:tr>
      <w:tr w:rsidR="009429C1" w:rsidRPr="00BD3611" w14:paraId="7BBD07E2" w14:textId="77777777" w:rsidTr="00B10F67">
        <w:tc>
          <w:tcPr>
            <w:tcW w:w="4230" w:type="dxa"/>
            <w:tcMar>
              <w:top w:w="0" w:type="dxa"/>
              <w:left w:w="108" w:type="dxa"/>
              <w:bottom w:w="0" w:type="dxa"/>
              <w:right w:w="108" w:type="dxa"/>
            </w:tcMar>
          </w:tcPr>
          <w:p w14:paraId="7BBD07E0" w14:textId="77777777" w:rsidR="009429C1" w:rsidRPr="00BD3611" w:rsidRDefault="009429C1" w:rsidP="00B10F67">
            <w:pPr>
              <w:rPr>
                <w:rFonts w:cs="Tahoma"/>
                <w:szCs w:val="18"/>
              </w:rPr>
            </w:pPr>
            <w:r w:rsidRPr="00BD3611">
              <w:rPr>
                <w:rFonts w:cs="Tahoma"/>
                <w:lang w:val="nl-NL"/>
              </w:rPr>
              <w:t>Forefront TMG Standard</w:t>
            </w:r>
          </w:p>
        </w:tc>
        <w:tc>
          <w:tcPr>
            <w:tcW w:w="4230" w:type="dxa"/>
            <w:tcMar>
              <w:top w:w="0" w:type="dxa"/>
              <w:left w:w="108" w:type="dxa"/>
              <w:bottom w:w="0" w:type="dxa"/>
              <w:right w:w="108" w:type="dxa"/>
            </w:tcMar>
          </w:tcPr>
          <w:p w14:paraId="7BBD07E1" w14:textId="77777777" w:rsidR="009429C1" w:rsidRPr="00BD3611" w:rsidRDefault="009429C1" w:rsidP="00B10F67">
            <w:pPr>
              <w:rPr>
                <w:rFonts w:cs="Tahoma"/>
                <w:szCs w:val="18"/>
              </w:rPr>
            </w:pPr>
            <w:r w:rsidRPr="00BD3611">
              <w:rPr>
                <w:rFonts w:cs="Tahoma"/>
                <w:lang w:val="nl-NL"/>
              </w:rPr>
              <w:t>Forefront TMG Enterprise</w:t>
            </w:r>
          </w:p>
        </w:tc>
      </w:tr>
      <w:tr w:rsidR="009429C1" w:rsidRPr="00BD3611" w14:paraId="7BBD07E5" w14:textId="77777777" w:rsidTr="00B10F67">
        <w:tc>
          <w:tcPr>
            <w:tcW w:w="4230" w:type="dxa"/>
            <w:tcMar>
              <w:top w:w="0" w:type="dxa"/>
              <w:left w:w="108" w:type="dxa"/>
              <w:bottom w:w="0" w:type="dxa"/>
              <w:right w:w="108" w:type="dxa"/>
            </w:tcMar>
          </w:tcPr>
          <w:p w14:paraId="7BBD07E3" w14:textId="77777777" w:rsidR="009429C1" w:rsidRPr="00BD3611" w:rsidRDefault="009429C1" w:rsidP="00B10F67">
            <w:pPr>
              <w:rPr>
                <w:rFonts w:eastAsia="Times New Roman" w:cs="Tahoma"/>
                <w:szCs w:val="18"/>
              </w:rPr>
            </w:pPr>
            <w:r w:rsidRPr="00BD3611">
              <w:rPr>
                <w:rFonts w:cs="Tahoma"/>
                <w:lang w:val="nl-NL"/>
              </w:rPr>
              <w:t>Internet Security and Acceleration (ISA) Standard Server</w:t>
            </w:r>
          </w:p>
        </w:tc>
        <w:tc>
          <w:tcPr>
            <w:tcW w:w="4230" w:type="dxa"/>
            <w:tcMar>
              <w:top w:w="0" w:type="dxa"/>
              <w:left w:w="108" w:type="dxa"/>
              <w:bottom w:w="0" w:type="dxa"/>
              <w:right w:w="108" w:type="dxa"/>
            </w:tcMar>
          </w:tcPr>
          <w:p w14:paraId="7BBD07E4" w14:textId="77777777" w:rsidR="009429C1" w:rsidRPr="00BD3611" w:rsidRDefault="009429C1" w:rsidP="00B10F67">
            <w:pPr>
              <w:rPr>
                <w:rFonts w:eastAsia="Times New Roman" w:cs="Tahoma"/>
                <w:szCs w:val="18"/>
              </w:rPr>
            </w:pPr>
            <w:r w:rsidRPr="00BD3611">
              <w:rPr>
                <w:rFonts w:cs="Tahoma"/>
                <w:lang w:val="nl-NL"/>
              </w:rPr>
              <w:t>Internet Security and Acceleration (ISA) Enterprise Server</w:t>
            </w:r>
          </w:p>
        </w:tc>
      </w:tr>
      <w:tr w:rsidR="009429C1" w:rsidRPr="00BD3611" w14:paraId="7BBD07E8" w14:textId="77777777" w:rsidTr="00B10F67">
        <w:tc>
          <w:tcPr>
            <w:tcW w:w="4230" w:type="dxa"/>
            <w:tcMar>
              <w:top w:w="0" w:type="dxa"/>
              <w:left w:w="108" w:type="dxa"/>
              <w:bottom w:w="0" w:type="dxa"/>
              <w:right w:w="108" w:type="dxa"/>
            </w:tcMar>
          </w:tcPr>
          <w:p w14:paraId="7BBD07E6" w14:textId="77777777" w:rsidR="009429C1" w:rsidRPr="00BD3611" w:rsidRDefault="009429C1" w:rsidP="00B10F67">
            <w:pPr>
              <w:rPr>
                <w:rFonts w:eastAsia="Times New Roman" w:cs="Tahoma"/>
                <w:szCs w:val="18"/>
              </w:rPr>
            </w:pPr>
            <w:r w:rsidRPr="00BD3611">
              <w:rPr>
                <w:rFonts w:cs="Tahoma"/>
                <w:lang w:val="nl-NL"/>
              </w:rPr>
              <w:t>Lync Server 2010 Standard</w:t>
            </w:r>
          </w:p>
        </w:tc>
        <w:tc>
          <w:tcPr>
            <w:tcW w:w="4230" w:type="dxa"/>
            <w:tcMar>
              <w:top w:w="0" w:type="dxa"/>
              <w:left w:w="108" w:type="dxa"/>
              <w:bottom w:w="0" w:type="dxa"/>
              <w:right w:w="108" w:type="dxa"/>
            </w:tcMar>
          </w:tcPr>
          <w:p w14:paraId="7BBD07E7" w14:textId="77777777" w:rsidR="009429C1" w:rsidRPr="00BD3611" w:rsidRDefault="009429C1" w:rsidP="00B10F67">
            <w:pPr>
              <w:rPr>
                <w:rFonts w:eastAsia="Times New Roman" w:cs="Tahoma"/>
                <w:szCs w:val="18"/>
              </w:rPr>
            </w:pPr>
            <w:r w:rsidRPr="00BD3611">
              <w:rPr>
                <w:rFonts w:cs="Tahoma"/>
                <w:lang w:val="nl-NL"/>
              </w:rPr>
              <w:t>Lync Server 2010 Enterprise</w:t>
            </w:r>
          </w:p>
        </w:tc>
      </w:tr>
      <w:tr w:rsidR="009429C1" w:rsidRPr="00BD3611" w14:paraId="7BBD07EB" w14:textId="77777777" w:rsidTr="00B10F67">
        <w:tc>
          <w:tcPr>
            <w:tcW w:w="4230" w:type="dxa"/>
            <w:tcMar>
              <w:top w:w="0" w:type="dxa"/>
              <w:left w:w="108" w:type="dxa"/>
              <w:bottom w:w="0" w:type="dxa"/>
              <w:right w:w="108" w:type="dxa"/>
            </w:tcMar>
          </w:tcPr>
          <w:p w14:paraId="7BBD07E9" w14:textId="77777777" w:rsidR="009429C1" w:rsidRPr="00BD3611" w:rsidRDefault="009429C1" w:rsidP="00B10F67">
            <w:pPr>
              <w:rPr>
                <w:rFonts w:cs="Tahoma"/>
                <w:szCs w:val="18"/>
              </w:rPr>
            </w:pPr>
            <w:r w:rsidRPr="00BD3611">
              <w:rPr>
                <w:rFonts w:cs="Tahoma"/>
                <w:lang w:val="nl-NL"/>
              </w:rPr>
              <w:t>Microsoft Dynamics CRM Workgroup Server 2011</w:t>
            </w:r>
          </w:p>
        </w:tc>
        <w:tc>
          <w:tcPr>
            <w:tcW w:w="4230" w:type="dxa"/>
            <w:tcMar>
              <w:top w:w="0" w:type="dxa"/>
              <w:left w:w="108" w:type="dxa"/>
              <w:bottom w:w="0" w:type="dxa"/>
              <w:right w:w="108" w:type="dxa"/>
            </w:tcMar>
          </w:tcPr>
          <w:p w14:paraId="7BBD07EA" w14:textId="77777777" w:rsidR="009429C1" w:rsidRPr="00BD3611" w:rsidRDefault="009429C1" w:rsidP="00B10F67">
            <w:pPr>
              <w:rPr>
                <w:rFonts w:cs="Tahoma"/>
                <w:szCs w:val="18"/>
              </w:rPr>
            </w:pPr>
            <w:r w:rsidRPr="00BD3611">
              <w:rPr>
                <w:rFonts w:cs="Tahoma"/>
                <w:lang w:val="nl-NL"/>
              </w:rPr>
              <w:t>Microsoft Dynamics CRM Server 2011</w:t>
            </w:r>
          </w:p>
        </w:tc>
      </w:tr>
      <w:tr w:rsidR="009429C1" w:rsidRPr="00BD3611" w14:paraId="7BBD07EE" w14:textId="77777777" w:rsidTr="00B10F67">
        <w:tc>
          <w:tcPr>
            <w:tcW w:w="4230" w:type="dxa"/>
            <w:tcMar>
              <w:top w:w="0" w:type="dxa"/>
              <w:left w:w="108" w:type="dxa"/>
              <w:bottom w:w="0" w:type="dxa"/>
              <w:right w:w="108" w:type="dxa"/>
            </w:tcMar>
          </w:tcPr>
          <w:p w14:paraId="7BBD07EC" w14:textId="77777777" w:rsidR="009429C1" w:rsidRPr="00BD3611" w:rsidRDefault="009429C1" w:rsidP="00B10F67">
            <w:pPr>
              <w:rPr>
                <w:rFonts w:eastAsia="Times New Roman" w:cs="Tahoma"/>
                <w:szCs w:val="18"/>
              </w:rPr>
            </w:pPr>
            <w:r w:rsidRPr="00BD3611">
              <w:rPr>
                <w:rFonts w:cs="Tahoma"/>
                <w:lang w:val="nl-NL"/>
              </w:rPr>
              <w:t>Office Standard</w:t>
            </w:r>
            <w:r w:rsidRPr="00BD3611">
              <w:rPr>
                <w:rFonts w:cs="Tahoma"/>
              </w:rPr>
              <w:t xml:space="preserve"> </w:t>
            </w:r>
          </w:p>
        </w:tc>
        <w:tc>
          <w:tcPr>
            <w:tcW w:w="4230" w:type="dxa"/>
            <w:tcMar>
              <w:top w:w="0" w:type="dxa"/>
              <w:left w:w="108" w:type="dxa"/>
              <w:bottom w:w="0" w:type="dxa"/>
              <w:right w:w="108" w:type="dxa"/>
            </w:tcMar>
          </w:tcPr>
          <w:p w14:paraId="7BBD07ED" w14:textId="77777777" w:rsidR="009429C1" w:rsidRPr="00BD3611" w:rsidRDefault="009429C1" w:rsidP="00B10F67">
            <w:pPr>
              <w:rPr>
                <w:rFonts w:eastAsia="Times New Roman" w:cs="Tahoma"/>
                <w:szCs w:val="18"/>
                <w:lang w:val="fr-FR"/>
              </w:rPr>
            </w:pPr>
            <w:r w:rsidRPr="00BD3611">
              <w:rPr>
                <w:rFonts w:cs="Tahoma"/>
                <w:lang w:val="nl-NL"/>
              </w:rPr>
              <w:t>Office Professional Plus</w:t>
            </w:r>
            <w:r w:rsidRPr="00BD3611">
              <w:rPr>
                <w:rFonts w:cs="Tahoma"/>
              </w:rPr>
              <w:t xml:space="preserve"> </w:t>
            </w:r>
          </w:p>
        </w:tc>
      </w:tr>
      <w:tr w:rsidR="009429C1" w:rsidRPr="00BD3611" w14:paraId="7BBD07F1" w14:textId="77777777" w:rsidTr="00B10F67">
        <w:tc>
          <w:tcPr>
            <w:tcW w:w="4230" w:type="dxa"/>
            <w:tcMar>
              <w:top w:w="0" w:type="dxa"/>
              <w:left w:w="108" w:type="dxa"/>
              <w:bottom w:w="0" w:type="dxa"/>
              <w:right w:w="108" w:type="dxa"/>
            </w:tcMar>
          </w:tcPr>
          <w:p w14:paraId="7BBD07EF" w14:textId="77777777" w:rsidR="009429C1" w:rsidRPr="00BD3611" w:rsidRDefault="009429C1" w:rsidP="00B10F67">
            <w:pPr>
              <w:rPr>
                <w:rFonts w:eastAsia="Times New Roman" w:cs="Tahoma"/>
                <w:szCs w:val="18"/>
              </w:rPr>
            </w:pPr>
            <w:r w:rsidRPr="00BD3611">
              <w:rPr>
                <w:rFonts w:cs="Tahoma"/>
                <w:lang w:val="nl-NL"/>
              </w:rPr>
              <w:t>Professional Desktop</w:t>
            </w:r>
          </w:p>
        </w:tc>
        <w:tc>
          <w:tcPr>
            <w:tcW w:w="4230" w:type="dxa"/>
            <w:tcMar>
              <w:top w:w="0" w:type="dxa"/>
              <w:left w:w="108" w:type="dxa"/>
              <w:bottom w:w="0" w:type="dxa"/>
              <w:right w:w="108" w:type="dxa"/>
            </w:tcMar>
          </w:tcPr>
          <w:p w14:paraId="7BBD07F0" w14:textId="77777777" w:rsidR="009429C1" w:rsidRPr="00BD3611" w:rsidRDefault="009429C1" w:rsidP="00B10F67">
            <w:pPr>
              <w:rPr>
                <w:rFonts w:eastAsia="Times New Roman" w:cs="Tahoma"/>
                <w:szCs w:val="18"/>
              </w:rPr>
            </w:pPr>
            <w:r w:rsidRPr="00BD3611">
              <w:rPr>
                <w:rFonts w:cs="Tahoma"/>
                <w:lang w:val="nl-NL"/>
              </w:rPr>
              <w:t>Enterprise Desktop</w:t>
            </w:r>
          </w:p>
        </w:tc>
      </w:tr>
      <w:tr w:rsidR="009429C1" w:rsidRPr="00BD3611" w14:paraId="7BBD07F4" w14:textId="77777777" w:rsidTr="00B10F67">
        <w:tc>
          <w:tcPr>
            <w:tcW w:w="4230" w:type="dxa"/>
            <w:tcMar>
              <w:top w:w="0" w:type="dxa"/>
              <w:left w:w="108" w:type="dxa"/>
              <w:bottom w:w="0" w:type="dxa"/>
              <w:right w:w="108" w:type="dxa"/>
            </w:tcMar>
          </w:tcPr>
          <w:p w14:paraId="7BBD07F2" w14:textId="77777777" w:rsidR="009429C1" w:rsidRPr="00BD3611" w:rsidRDefault="009429C1" w:rsidP="00B10F67">
            <w:pPr>
              <w:rPr>
                <w:rFonts w:cs="Tahoma"/>
                <w:color w:val="000000"/>
                <w:szCs w:val="18"/>
              </w:rPr>
            </w:pPr>
            <w:bookmarkStart w:id="1435" w:name="_Toc236810936"/>
            <w:bookmarkEnd w:id="1435"/>
            <w:r w:rsidRPr="00BD3611">
              <w:rPr>
                <w:rFonts w:cs="Tahoma"/>
                <w:color w:val="000000"/>
                <w:szCs w:val="18"/>
                <w:lang w:val="nl-NL"/>
              </w:rPr>
              <w:t>Professional Desktop met Microsoft Desktop Optimization Pack</w:t>
            </w:r>
            <w:r w:rsidRPr="00BD3611">
              <w:rPr>
                <w:rFonts w:cs="Tahoma"/>
                <w:color w:val="000000"/>
                <w:szCs w:val="18"/>
              </w:rPr>
              <w:t xml:space="preserve"> </w:t>
            </w:r>
          </w:p>
        </w:tc>
        <w:tc>
          <w:tcPr>
            <w:tcW w:w="4230" w:type="dxa"/>
            <w:tcMar>
              <w:top w:w="0" w:type="dxa"/>
              <w:left w:w="108" w:type="dxa"/>
              <w:bottom w:w="0" w:type="dxa"/>
              <w:right w:w="108" w:type="dxa"/>
            </w:tcMar>
          </w:tcPr>
          <w:p w14:paraId="7BBD07F3" w14:textId="77777777" w:rsidR="009429C1" w:rsidRPr="00BD3611" w:rsidRDefault="009429C1" w:rsidP="00B10F67">
            <w:pPr>
              <w:rPr>
                <w:rFonts w:cs="Tahoma"/>
                <w:color w:val="000000"/>
                <w:szCs w:val="18"/>
              </w:rPr>
            </w:pPr>
            <w:r w:rsidRPr="00BD3611">
              <w:rPr>
                <w:rFonts w:cs="Tahoma"/>
                <w:color w:val="000000"/>
                <w:szCs w:val="18"/>
                <w:lang w:val="nl-NL"/>
              </w:rPr>
              <w:t>Enterprise Desktop met Microsoft Desktop Optimization Pack</w:t>
            </w:r>
          </w:p>
        </w:tc>
      </w:tr>
      <w:tr w:rsidR="009429C1" w:rsidRPr="00BD3611" w14:paraId="7BBD07F7" w14:textId="77777777" w:rsidTr="00B10F67">
        <w:tc>
          <w:tcPr>
            <w:tcW w:w="4230" w:type="dxa"/>
            <w:tcMar>
              <w:top w:w="0" w:type="dxa"/>
              <w:left w:w="108" w:type="dxa"/>
              <w:bottom w:w="0" w:type="dxa"/>
              <w:right w:w="108" w:type="dxa"/>
            </w:tcMar>
          </w:tcPr>
          <w:p w14:paraId="7BBD07F5" w14:textId="77777777" w:rsidR="009429C1" w:rsidRPr="00BD3611" w:rsidRDefault="009429C1" w:rsidP="00B10F67">
            <w:pPr>
              <w:rPr>
                <w:rFonts w:eastAsia="Times New Roman" w:cs="Tahoma"/>
                <w:color w:val="000000"/>
                <w:szCs w:val="18"/>
              </w:rPr>
            </w:pPr>
            <w:r w:rsidRPr="00BD3611">
              <w:rPr>
                <w:rFonts w:cs="Tahoma"/>
                <w:color w:val="000000"/>
                <w:lang w:val="nl-NL"/>
              </w:rPr>
              <w:t>Project Standard</w:t>
            </w:r>
            <w:r w:rsidRPr="00BD3611">
              <w:rPr>
                <w:rFonts w:cs="Tahoma"/>
              </w:rPr>
              <w:t xml:space="preserve"> </w:t>
            </w:r>
          </w:p>
        </w:tc>
        <w:tc>
          <w:tcPr>
            <w:tcW w:w="4230" w:type="dxa"/>
            <w:tcMar>
              <w:top w:w="0" w:type="dxa"/>
              <w:left w:w="108" w:type="dxa"/>
              <w:bottom w:w="0" w:type="dxa"/>
              <w:right w:w="108" w:type="dxa"/>
            </w:tcMar>
          </w:tcPr>
          <w:p w14:paraId="7BBD07F6" w14:textId="77777777" w:rsidR="009429C1" w:rsidRPr="00BD3611" w:rsidRDefault="009429C1" w:rsidP="00B10F67">
            <w:pPr>
              <w:rPr>
                <w:rFonts w:eastAsia="Times New Roman" w:cs="Tahoma"/>
                <w:color w:val="000000"/>
                <w:szCs w:val="18"/>
              </w:rPr>
            </w:pPr>
            <w:r w:rsidRPr="00BD3611">
              <w:rPr>
                <w:rFonts w:cs="Tahoma"/>
                <w:color w:val="000000"/>
                <w:lang w:val="nl-NL"/>
              </w:rPr>
              <w:t>Project Professional</w:t>
            </w:r>
            <w:r w:rsidRPr="00BD3611">
              <w:rPr>
                <w:rFonts w:cs="Tahoma"/>
              </w:rPr>
              <w:t xml:space="preserve"> </w:t>
            </w:r>
          </w:p>
        </w:tc>
      </w:tr>
      <w:tr w:rsidR="009429C1" w:rsidRPr="00BD3611" w14:paraId="7BBD07FA" w14:textId="77777777" w:rsidTr="00B10F67">
        <w:tc>
          <w:tcPr>
            <w:tcW w:w="4230" w:type="dxa"/>
            <w:tcMar>
              <w:top w:w="0" w:type="dxa"/>
              <w:left w:w="108" w:type="dxa"/>
              <w:bottom w:w="0" w:type="dxa"/>
              <w:right w:w="108" w:type="dxa"/>
            </w:tcMar>
          </w:tcPr>
          <w:p w14:paraId="7BBD07F8" w14:textId="77777777" w:rsidR="009429C1" w:rsidRPr="00BD3611" w:rsidRDefault="009429C1" w:rsidP="00B10F67">
            <w:pPr>
              <w:rPr>
                <w:rFonts w:cs="Tahoma"/>
                <w:color w:val="000000"/>
                <w:szCs w:val="18"/>
              </w:rPr>
            </w:pPr>
            <w:r w:rsidRPr="00BD3611">
              <w:rPr>
                <w:rFonts w:cs="Tahoma"/>
                <w:color w:val="000000"/>
                <w:lang w:val="nl-NL"/>
              </w:rPr>
              <w:t>SharePoint™ Server 2010 for Internet Sites Standard</w:t>
            </w:r>
            <w:r w:rsidR="001F094E" w:rsidRPr="00BD3611">
              <w:rPr>
                <w:rFonts w:cs="Tahoma"/>
              </w:rPr>
              <w:t xml:space="preserve"> </w:t>
            </w:r>
          </w:p>
        </w:tc>
        <w:tc>
          <w:tcPr>
            <w:tcW w:w="4230" w:type="dxa"/>
            <w:tcMar>
              <w:top w:w="0" w:type="dxa"/>
              <w:left w:w="108" w:type="dxa"/>
              <w:bottom w:w="0" w:type="dxa"/>
              <w:right w:w="108" w:type="dxa"/>
            </w:tcMar>
          </w:tcPr>
          <w:p w14:paraId="7BBD07F9" w14:textId="77777777" w:rsidR="009429C1" w:rsidRPr="00BD3611" w:rsidRDefault="009429C1" w:rsidP="00B10F67">
            <w:pPr>
              <w:rPr>
                <w:rFonts w:cs="Tahoma"/>
                <w:color w:val="000000"/>
                <w:szCs w:val="18"/>
              </w:rPr>
            </w:pPr>
            <w:r w:rsidRPr="00BD3611">
              <w:rPr>
                <w:rFonts w:cs="Tahoma"/>
                <w:color w:val="000000"/>
                <w:lang w:val="nl-NL"/>
              </w:rPr>
              <w:t>SharePoint™ Server 2010 for Internet Sites Enterprise</w:t>
            </w:r>
          </w:p>
        </w:tc>
      </w:tr>
      <w:tr w:rsidR="009429C1" w:rsidRPr="00BD3611" w14:paraId="7BBD07FD" w14:textId="77777777" w:rsidTr="00B10F67">
        <w:tc>
          <w:tcPr>
            <w:tcW w:w="4230" w:type="dxa"/>
            <w:tcMar>
              <w:top w:w="0" w:type="dxa"/>
              <w:left w:w="108" w:type="dxa"/>
              <w:bottom w:w="0" w:type="dxa"/>
              <w:right w:w="108" w:type="dxa"/>
            </w:tcMar>
          </w:tcPr>
          <w:p w14:paraId="7BBD07FB" w14:textId="77777777" w:rsidR="009429C1" w:rsidRPr="00BD3611" w:rsidRDefault="009429C1" w:rsidP="00B10F67">
            <w:pPr>
              <w:rPr>
                <w:rFonts w:eastAsia="Times New Roman" w:cs="Tahoma"/>
                <w:color w:val="000000"/>
                <w:szCs w:val="18"/>
              </w:rPr>
            </w:pPr>
            <w:r w:rsidRPr="00BD3611">
              <w:rPr>
                <w:rFonts w:cs="Tahoma"/>
                <w:color w:val="000000"/>
                <w:lang w:val="nl-NL"/>
              </w:rPr>
              <w:lastRenderedPageBreak/>
              <w:t>SQL Server ™ Standard Core</w:t>
            </w:r>
          </w:p>
        </w:tc>
        <w:tc>
          <w:tcPr>
            <w:tcW w:w="4230" w:type="dxa"/>
            <w:tcMar>
              <w:top w:w="0" w:type="dxa"/>
              <w:left w:w="108" w:type="dxa"/>
              <w:bottom w:w="0" w:type="dxa"/>
              <w:right w:w="108" w:type="dxa"/>
            </w:tcMar>
          </w:tcPr>
          <w:p w14:paraId="7BBD07FC" w14:textId="77777777" w:rsidR="009429C1" w:rsidRPr="00BD3611" w:rsidRDefault="009429C1" w:rsidP="00B10F67">
            <w:pPr>
              <w:rPr>
                <w:rFonts w:eastAsia="Times New Roman" w:cs="Tahoma"/>
                <w:color w:val="000000"/>
                <w:szCs w:val="18"/>
              </w:rPr>
            </w:pPr>
            <w:r w:rsidRPr="00BD3611">
              <w:rPr>
                <w:rFonts w:cs="Tahoma"/>
                <w:color w:val="000000"/>
                <w:lang w:val="nl-NL"/>
              </w:rPr>
              <w:t>SQL Server ™ Enterprise Core</w:t>
            </w:r>
          </w:p>
        </w:tc>
      </w:tr>
      <w:tr w:rsidR="009429C1" w:rsidRPr="00BD3611" w14:paraId="7BBD0800" w14:textId="77777777" w:rsidTr="00B10F67">
        <w:tc>
          <w:tcPr>
            <w:tcW w:w="4230" w:type="dxa"/>
            <w:tcMar>
              <w:top w:w="0" w:type="dxa"/>
              <w:left w:w="108" w:type="dxa"/>
              <w:bottom w:w="0" w:type="dxa"/>
              <w:right w:w="108" w:type="dxa"/>
            </w:tcMar>
          </w:tcPr>
          <w:p w14:paraId="7BBD07FE" w14:textId="77777777" w:rsidR="009429C1" w:rsidRPr="00BD3611" w:rsidRDefault="009429C1" w:rsidP="00B10F67">
            <w:pPr>
              <w:rPr>
                <w:rFonts w:eastAsia="Times New Roman" w:cs="Tahoma"/>
                <w:szCs w:val="18"/>
              </w:rPr>
            </w:pPr>
            <w:r w:rsidRPr="00BD3611">
              <w:rPr>
                <w:rFonts w:cs="Tahoma"/>
                <w:lang w:val="nl-NL"/>
              </w:rPr>
              <w:t>SQL Server ™ Standard</w:t>
            </w:r>
          </w:p>
        </w:tc>
        <w:tc>
          <w:tcPr>
            <w:tcW w:w="4230" w:type="dxa"/>
            <w:tcMar>
              <w:top w:w="0" w:type="dxa"/>
              <w:left w:w="108" w:type="dxa"/>
              <w:bottom w:w="0" w:type="dxa"/>
              <w:right w:w="108" w:type="dxa"/>
            </w:tcMar>
          </w:tcPr>
          <w:p w14:paraId="7BBD07FF" w14:textId="77777777" w:rsidR="009429C1" w:rsidRPr="00BD3611" w:rsidRDefault="009429C1" w:rsidP="00B10F67">
            <w:pPr>
              <w:rPr>
                <w:rFonts w:eastAsia="Times New Roman" w:cs="Tahoma"/>
                <w:szCs w:val="18"/>
              </w:rPr>
            </w:pPr>
            <w:r w:rsidRPr="00BD3611">
              <w:rPr>
                <w:rFonts w:cs="Tahoma"/>
                <w:lang w:val="nl-NL"/>
              </w:rPr>
              <w:t>SQL Server ™ Business Intelligence</w:t>
            </w:r>
          </w:p>
        </w:tc>
      </w:tr>
      <w:tr w:rsidR="009429C1" w:rsidRPr="00BD3611" w14:paraId="7BBD0803" w14:textId="77777777" w:rsidTr="00B10F67">
        <w:tc>
          <w:tcPr>
            <w:tcW w:w="4230" w:type="dxa"/>
            <w:tcMar>
              <w:top w:w="0" w:type="dxa"/>
              <w:left w:w="108" w:type="dxa"/>
              <w:bottom w:w="0" w:type="dxa"/>
              <w:right w:w="108" w:type="dxa"/>
            </w:tcMar>
          </w:tcPr>
          <w:p w14:paraId="7BBD0801" w14:textId="77777777" w:rsidR="009429C1" w:rsidRPr="00BD3611" w:rsidRDefault="009429C1" w:rsidP="00B10F67">
            <w:pPr>
              <w:rPr>
                <w:rFonts w:eastAsia="Times New Roman" w:cs="Tahoma"/>
                <w:szCs w:val="18"/>
              </w:rPr>
            </w:pPr>
            <w:r w:rsidRPr="00BD3611">
              <w:rPr>
                <w:rFonts w:cs="Tahoma"/>
                <w:lang w:val="nl-NL"/>
              </w:rPr>
              <w:t>System Center 2012 Standard</w:t>
            </w:r>
          </w:p>
        </w:tc>
        <w:tc>
          <w:tcPr>
            <w:tcW w:w="4230" w:type="dxa"/>
            <w:tcMar>
              <w:top w:w="0" w:type="dxa"/>
              <w:left w:w="108" w:type="dxa"/>
              <w:bottom w:w="0" w:type="dxa"/>
              <w:right w:w="108" w:type="dxa"/>
            </w:tcMar>
          </w:tcPr>
          <w:p w14:paraId="7BBD0802" w14:textId="77777777" w:rsidR="009429C1" w:rsidRPr="00BD3611" w:rsidRDefault="009429C1" w:rsidP="00B10F67">
            <w:pPr>
              <w:rPr>
                <w:rFonts w:eastAsia="Times New Roman" w:cs="Tahoma"/>
                <w:szCs w:val="18"/>
              </w:rPr>
            </w:pPr>
            <w:r w:rsidRPr="00BD3611">
              <w:rPr>
                <w:rFonts w:cs="Tahoma"/>
                <w:lang w:val="nl-NL"/>
              </w:rPr>
              <w:t>System Center 2012 Datacenter</w:t>
            </w:r>
          </w:p>
        </w:tc>
      </w:tr>
      <w:tr w:rsidR="009429C1" w:rsidRPr="00BD3611" w14:paraId="7BBD0806" w14:textId="77777777" w:rsidTr="00B10F67">
        <w:tc>
          <w:tcPr>
            <w:tcW w:w="4230" w:type="dxa"/>
            <w:tcMar>
              <w:top w:w="0" w:type="dxa"/>
              <w:left w:w="108" w:type="dxa"/>
              <w:bottom w:w="0" w:type="dxa"/>
              <w:right w:w="108" w:type="dxa"/>
            </w:tcMar>
          </w:tcPr>
          <w:p w14:paraId="7BBD0804" w14:textId="77777777" w:rsidR="009429C1" w:rsidRPr="00BD3611" w:rsidRDefault="009429C1" w:rsidP="00B10F67">
            <w:pPr>
              <w:rPr>
                <w:rFonts w:eastAsia="Times New Roman" w:cs="Tahoma"/>
                <w:color w:val="000000"/>
                <w:szCs w:val="18"/>
              </w:rPr>
            </w:pPr>
            <w:r w:rsidRPr="00BD3611">
              <w:rPr>
                <w:rFonts w:cs="Tahoma"/>
                <w:color w:val="000000"/>
                <w:lang w:val="nl-NL"/>
              </w:rPr>
              <w:t>Visio</w:t>
            </w:r>
            <w:r w:rsidR="00572FB5" w:rsidRPr="00BD3611">
              <w:rPr>
                <w:rFonts w:cs="Tahoma"/>
                <w:color w:val="000000"/>
                <w:vertAlign w:val="superscript"/>
                <w:lang w:val="nl-NL"/>
              </w:rPr>
              <w:t>®</w:t>
            </w:r>
            <w:r w:rsidRPr="00BD3611">
              <w:rPr>
                <w:rFonts w:cs="Tahoma"/>
                <w:color w:val="000000"/>
                <w:lang w:val="nl-NL"/>
              </w:rPr>
              <w:t xml:space="preserve"> Standard</w:t>
            </w:r>
          </w:p>
        </w:tc>
        <w:tc>
          <w:tcPr>
            <w:tcW w:w="4230" w:type="dxa"/>
            <w:tcMar>
              <w:top w:w="0" w:type="dxa"/>
              <w:left w:w="108" w:type="dxa"/>
              <w:bottom w:w="0" w:type="dxa"/>
              <w:right w:w="108" w:type="dxa"/>
            </w:tcMar>
          </w:tcPr>
          <w:p w14:paraId="7BBD0805" w14:textId="77777777" w:rsidR="009429C1" w:rsidRPr="00BD3611" w:rsidRDefault="009429C1" w:rsidP="00B10F67">
            <w:pPr>
              <w:rPr>
                <w:rFonts w:eastAsia="Times New Roman" w:cs="Tahoma"/>
                <w:color w:val="000000"/>
                <w:szCs w:val="18"/>
              </w:rPr>
            </w:pPr>
            <w:r w:rsidRPr="00BD3611">
              <w:rPr>
                <w:rFonts w:cs="Tahoma"/>
                <w:color w:val="000000"/>
                <w:lang w:val="nl-NL"/>
              </w:rPr>
              <w:t>Visio</w:t>
            </w:r>
            <w:r w:rsidR="00572FB5" w:rsidRPr="00BD3611">
              <w:rPr>
                <w:rFonts w:cs="Tahoma"/>
                <w:color w:val="000000"/>
                <w:vertAlign w:val="superscript"/>
                <w:lang w:val="nl-NL"/>
              </w:rPr>
              <w:t>®</w:t>
            </w:r>
            <w:r w:rsidRPr="00BD3611">
              <w:rPr>
                <w:rFonts w:cs="Tahoma"/>
                <w:color w:val="000000"/>
                <w:lang w:val="nl-NL"/>
              </w:rPr>
              <w:t xml:space="preserve"> Professional</w:t>
            </w:r>
          </w:p>
        </w:tc>
      </w:tr>
      <w:tr w:rsidR="009429C1" w:rsidRPr="00BD3611" w14:paraId="7BBD0809" w14:textId="77777777" w:rsidTr="00B10F67">
        <w:tc>
          <w:tcPr>
            <w:tcW w:w="4230" w:type="dxa"/>
            <w:tcMar>
              <w:top w:w="0" w:type="dxa"/>
              <w:left w:w="108" w:type="dxa"/>
              <w:bottom w:w="0" w:type="dxa"/>
              <w:right w:w="108" w:type="dxa"/>
            </w:tcMar>
          </w:tcPr>
          <w:p w14:paraId="7BBD0807" w14:textId="77777777" w:rsidR="009429C1" w:rsidRPr="00BD3611" w:rsidRDefault="009429C1" w:rsidP="00B10F67">
            <w:pPr>
              <w:rPr>
                <w:rFonts w:eastAsia="Times New Roman" w:cs="Tahoma"/>
                <w:color w:val="000000"/>
                <w:szCs w:val="18"/>
              </w:rPr>
            </w:pPr>
          </w:p>
        </w:tc>
        <w:tc>
          <w:tcPr>
            <w:tcW w:w="4230" w:type="dxa"/>
            <w:tcMar>
              <w:top w:w="0" w:type="dxa"/>
              <w:left w:w="108" w:type="dxa"/>
              <w:bottom w:w="0" w:type="dxa"/>
              <w:right w:w="108" w:type="dxa"/>
            </w:tcMar>
          </w:tcPr>
          <w:p w14:paraId="7BBD0808" w14:textId="77777777" w:rsidR="009429C1" w:rsidRPr="00BD3611" w:rsidRDefault="009429C1" w:rsidP="00B10F67">
            <w:pPr>
              <w:rPr>
                <w:rFonts w:eastAsia="Times New Roman" w:cs="Tahoma"/>
                <w:color w:val="000000"/>
                <w:szCs w:val="18"/>
              </w:rPr>
            </w:pPr>
          </w:p>
        </w:tc>
      </w:tr>
      <w:tr w:rsidR="009429C1" w:rsidRPr="00BD3611" w14:paraId="7BBD080C" w14:textId="77777777" w:rsidTr="00B10F67">
        <w:tc>
          <w:tcPr>
            <w:tcW w:w="4230" w:type="dxa"/>
            <w:tcMar>
              <w:top w:w="0" w:type="dxa"/>
              <w:left w:w="108" w:type="dxa"/>
              <w:bottom w:w="0" w:type="dxa"/>
              <w:right w:w="108" w:type="dxa"/>
            </w:tcMar>
          </w:tcPr>
          <w:p w14:paraId="7BBD080A" w14:textId="77777777" w:rsidR="009429C1" w:rsidRPr="00BD3611" w:rsidRDefault="009429C1" w:rsidP="00B10F67">
            <w:pPr>
              <w:rPr>
                <w:rFonts w:eastAsia="Times New Roman" w:cs="Tahoma"/>
                <w:color w:val="000000"/>
                <w:szCs w:val="18"/>
              </w:rPr>
            </w:pPr>
            <w:r w:rsidRPr="00BD3611">
              <w:rPr>
                <w:rFonts w:cs="Tahoma"/>
                <w:color w:val="000000"/>
                <w:lang w:val="nl-NL"/>
              </w:rPr>
              <w:t>Visual Studio Professional met MSDN</w:t>
            </w:r>
          </w:p>
        </w:tc>
        <w:tc>
          <w:tcPr>
            <w:tcW w:w="4230" w:type="dxa"/>
            <w:tcMar>
              <w:top w:w="0" w:type="dxa"/>
              <w:left w:w="108" w:type="dxa"/>
              <w:bottom w:w="0" w:type="dxa"/>
              <w:right w:w="108" w:type="dxa"/>
            </w:tcMar>
          </w:tcPr>
          <w:p w14:paraId="7BBD080B" w14:textId="77777777" w:rsidR="009429C1" w:rsidRPr="00BD3611" w:rsidRDefault="009429C1" w:rsidP="00B10F67">
            <w:pPr>
              <w:rPr>
                <w:rFonts w:eastAsia="Times New Roman" w:cs="Tahoma"/>
                <w:color w:val="000000"/>
                <w:szCs w:val="18"/>
              </w:rPr>
            </w:pPr>
            <w:r w:rsidRPr="00BD3611">
              <w:rPr>
                <w:rFonts w:cs="Tahoma"/>
                <w:color w:val="000000"/>
                <w:lang w:val="nl-NL"/>
              </w:rPr>
              <w:t>Visual Studio Premium met MSDN</w:t>
            </w:r>
          </w:p>
        </w:tc>
      </w:tr>
      <w:tr w:rsidR="009429C1" w:rsidRPr="00BD3611" w14:paraId="7BBD080F" w14:textId="77777777" w:rsidTr="00B10F67">
        <w:tc>
          <w:tcPr>
            <w:tcW w:w="4230" w:type="dxa"/>
            <w:tcMar>
              <w:top w:w="0" w:type="dxa"/>
              <w:left w:w="108" w:type="dxa"/>
              <w:bottom w:w="0" w:type="dxa"/>
              <w:right w:w="108" w:type="dxa"/>
            </w:tcMar>
          </w:tcPr>
          <w:p w14:paraId="7BBD080D" w14:textId="77777777" w:rsidR="009429C1" w:rsidRPr="00BD3611" w:rsidRDefault="009429C1" w:rsidP="00B10F67">
            <w:pPr>
              <w:rPr>
                <w:rFonts w:eastAsia="Times New Roman" w:cs="Tahoma"/>
                <w:szCs w:val="18"/>
              </w:rPr>
            </w:pPr>
            <w:r w:rsidRPr="00BD3611">
              <w:rPr>
                <w:rFonts w:cs="Tahoma"/>
                <w:lang w:val="nl-NL"/>
              </w:rPr>
              <w:t>Visual Studio Premium met MSDN</w:t>
            </w:r>
          </w:p>
        </w:tc>
        <w:tc>
          <w:tcPr>
            <w:tcW w:w="4230" w:type="dxa"/>
            <w:tcMar>
              <w:top w:w="0" w:type="dxa"/>
              <w:left w:w="108" w:type="dxa"/>
              <w:bottom w:w="0" w:type="dxa"/>
              <w:right w:w="108" w:type="dxa"/>
            </w:tcMar>
          </w:tcPr>
          <w:p w14:paraId="7BBD080E" w14:textId="77777777" w:rsidR="009429C1" w:rsidRPr="00BD3611" w:rsidRDefault="009429C1" w:rsidP="00B10F67">
            <w:pPr>
              <w:rPr>
                <w:rFonts w:eastAsia="Times New Roman" w:cs="Tahoma"/>
                <w:szCs w:val="18"/>
              </w:rPr>
            </w:pPr>
            <w:r w:rsidRPr="00BD3611">
              <w:rPr>
                <w:rFonts w:cs="Tahoma"/>
                <w:lang w:val="nl-NL"/>
              </w:rPr>
              <w:t>Visual Studio Ultimate met MSDN</w:t>
            </w:r>
          </w:p>
        </w:tc>
      </w:tr>
      <w:tr w:rsidR="009429C1" w:rsidRPr="00BD3611" w14:paraId="7BBD0812" w14:textId="77777777" w:rsidTr="00B10F67">
        <w:tc>
          <w:tcPr>
            <w:tcW w:w="4230" w:type="dxa"/>
            <w:tcMar>
              <w:top w:w="0" w:type="dxa"/>
              <w:left w:w="108" w:type="dxa"/>
              <w:bottom w:w="0" w:type="dxa"/>
              <w:right w:w="108" w:type="dxa"/>
            </w:tcMar>
          </w:tcPr>
          <w:p w14:paraId="7BBD0810" w14:textId="77777777" w:rsidR="009429C1" w:rsidRPr="00BD3611" w:rsidRDefault="009429C1" w:rsidP="00B10F67">
            <w:pPr>
              <w:rPr>
                <w:rFonts w:eastAsia="Times New Roman" w:cs="Tahoma"/>
                <w:szCs w:val="18"/>
              </w:rPr>
            </w:pPr>
            <w:r w:rsidRPr="00BD3611">
              <w:rPr>
                <w:rFonts w:cs="Tahoma"/>
                <w:lang w:val="nl-NL"/>
              </w:rPr>
              <w:t>Visual Studio Test Professional met MSDN</w:t>
            </w:r>
          </w:p>
        </w:tc>
        <w:tc>
          <w:tcPr>
            <w:tcW w:w="4230" w:type="dxa"/>
            <w:tcMar>
              <w:top w:w="0" w:type="dxa"/>
              <w:left w:w="108" w:type="dxa"/>
              <w:bottom w:w="0" w:type="dxa"/>
              <w:right w:w="108" w:type="dxa"/>
            </w:tcMar>
          </w:tcPr>
          <w:p w14:paraId="7BBD0811" w14:textId="77777777" w:rsidR="009429C1" w:rsidRPr="00BD3611" w:rsidRDefault="009429C1" w:rsidP="00B10F67">
            <w:pPr>
              <w:rPr>
                <w:rFonts w:eastAsia="Times New Roman" w:cs="Tahoma"/>
                <w:szCs w:val="18"/>
              </w:rPr>
            </w:pPr>
            <w:r w:rsidRPr="00BD3611">
              <w:rPr>
                <w:rFonts w:cs="Tahoma"/>
                <w:lang w:val="nl-NL"/>
              </w:rPr>
              <w:t>Visual Studio Premium met MSDN</w:t>
            </w:r>
          </w:p>
        </w:tc>
      </w:tr>
      <w:tr w:rsidR="009429C1" w:rsidRPr="00BD3611" w14:paraId="7BBD0815" w14:textId="77777777" w:rsidTr="00B10F67">
        <w:tc>
          <w:tcPr>
            <w:tcW w:w="4230" w:type="dxa"/>
            <w:tcBorders>
              <w:bottom w:val="single" w:sz="12" w:space="0" w:color="auto"/>
            </w:tcBorders>
            <w:tcMar>
              <w:top w:w="0" w:type="dxa"/>
              <w:left w:w="108" w:type="dxa"/>
              <w:bottom w:w="0" w:type="dxa"/>
              <w:right w:w="108" w:type="dxa"/>
            </w:tcMar>
          </w:tcPr>
          <w:p w14:paraId="7BBD0813" w14:textId="77777777" w:rsidR="009429C1" w:rsidRPr="00BD3611" w:rsidRDefault="009429C1" w:rsidP="00B10F67">
            <w:pPr>
              <w:rPr>
                <w:rFonts w:eastAsia="Times New Roman" w:cs="Tahoma"/>
                <w:szCs w:val="18"/>
              </w:rPr>
            </w:pPr>
            <w:r w:rsidRPr="00BD3611">
              <w:rPr>
                <w:rFonts w:cs="Tahoma"/>
                <w:lang w:val="nl-NL"/>
              </w:rPr>
              <w:t>Windows</w:t>
            </w:r>
            <w:r w:rsidR="00572FB5" w:rsidRPr="00BD3611">
              <w:rPr>
                <w:rFonts w:cs="Tahoma"/>
                <w:vertAlign w:val="superscript"/>
                <w:lang w:val="nl-NL"/>
              </w:rPr>
              <w:t>®</w:t>
            </w:r>
            <w:r w:rsidRPr="00BD3611">
              <w:rPr>
                <w:rFonts w:cs="Tahoma"/>
                <w:lang w:val="nl-NL"/>
              </w:rPr>
              <w:t xml:space="preserve"> Server™ Standard</w:t>
            </w:r>
          </w:p>
        </w:tc>
        <w:tc>
          <w:tcPr>
            <w:tcW w:w="4230" w:type="dxa"/>
            <w:tcBorders>
              <w:bottom w:val="single" w:sz="12" w:space="0" w:color="auto"/>
            </w:tcBorders>
            <w:tcMar>
              <w:top w:w="0" w:type="dxa"/>
              <w:left w:w="108" w:type="dxa"/>
              <w:bottom w:w="0" w:type="dxa"/>
              <w:right w:w="108" w:type="dxa"/>
            </w:tcMar>
          </w:tcPr>
          <w:p w14:paraId="7BBD0814" w14:textId="77777777" w:rsidR="009429C1" w:rsidRPr="00BD3611" w:rsidRDefault="009429C1" w:rsidP="00B10F67">
            <w:pPr>
              <w:rPr>
                <w:rFonts w:eastAsia="Times New Roman" w:cs="Tahoma"/>
                <w:szCs w:val="18"/>
              </w:rPr>
            </w:pPr>
            <w:r w:rsidRPr="00BD3611">
              <w:rPr>
                <w:rFonts w:cs="Tahoma"/>
                <w:lang w:val="nl-NL"/>
              </w:rPr>
              <w:t>Windows</w:t>
            </w:r>
            <w:r w:rsidR="00572FB5" w:rsidRPr="00BD3611">
              <w:rPr>
                <w:rFonts w:cs="Tahoma"/>
                <w:vertAlign w:val="superscript"/>
                <w:lang w:val="nl-NL"/>
              </w:rPr>
              <w:t>®</w:t>
            </w:r>
            <w:r w:rsidRPr="00BD3611">
              <w:rPr>
                <w:rFonts w:cs="Tahoma"/>
                <w:lang w:val="nl-NL"/>
              </w:rPr>
              <w:t xml:space="preserve"> Server™ Datacenter</w:t>
            </w:r>
          </w:p>
        </w:tc>
      </w:tr>
    </w:tbl>
    <w:p w14:paraId="7BBD0816" w14:textId="77777777" w:rsidR="009429C1" w:rsidRPr="00BD3611" w:rsidRDefault="009429C1" w:rsidP="009429C1">
      <w:pPr>
        <w:pStyle w:val="AppendixBodyText"/>
        <w:ind w:left="1710" w:hanging="1260"/>
        <w:rPr>
          <w:rFonts w:ascii="Tahoma" w:hAnsi="Tahoma" w:cs="Tahoma"/>
        </w:rPr>
      </w:pPr>
      <w:r w:rsidRPr="00BD3611">
        <w:rPr>
          <w:rFonts w:ascii="Tahoma" w:hAnsi="Tahoma" w:cs="Tahoma"/>
          <w:b/>
          <w:i/>
          <w:sz w:val="16"/>
          <w:lang w:val="nl-NL"/>
        </w:rPr>
        <w:t>*</w:t>
      </w:r>
      <w:r w:rsidRPr="00BD3611">
        <w:rPr>
          <w:rFonts w:ascii="Tahoma" w:hAnsi="Tahoma" w:cs="Tahoma"/>
          <w:b/>
          <w:i/>
          <w:sz w:val="16"/>
          <w:u w:val="single"/>
          <w:lang w:val="nl-NL"/>
        </w:rPr>
        <w:t>Opmerking</w:t>
      </w:r>
      <w:r w:rsidRPr="00BD3611">
        <w:rPr>
          <w:rFonts w:ascii="Tahoma" w:hAnsi="Tahoma" w:cs="Tahoma"/>
          <w:b/>
          <w:i/>
          <w:sz w:val="16"/>
          <w:lang w:val="nl-NL"/>
        </w:rPr>
        <w:t>:</w:t>
      </w:r>
      <w:r w:rsidRPr="00BD3611">
        <w:rPr>
          <w:rFonts w:ascii="Tahoma" w:hAnsi="Tahoma" w:cs="Tahoma"/>
          <w:i/>
          <w:sz w:val="16"/>
          <w:szCs w:val="16"/>
        </w:rPr>
        <w:t xml:space="preserve"> </w:t>
      </w:r>
      <w:r w:rsidRPr="00BD3611">
        <w:rPr>
          <w:rFonts w:ascii="Tahoma" w:hAnsi="Tahoma" w:cs="Tahoma"/>
          <w:i/>
          <w:sz w:val="16"/>
          <w:lang w:val="nl-NL"/>
        </w:rPr>
        <w:t>de lijst met producten waarvoor Opwaarderingslicenties beschikbaar zijn, is aan wijzigingen onderhevig.</w:t>
      </w:r>
    </w:p>
    <w:p w14:paraId="7BBD0817" w14:textId="77777777" w:rsidR="009429C1" w:rsidRPr="00BD3611" w:rsidRDefault="009429C1" w:rsidP="009429C1">
      <w:pPr>
        <w:rPr>
          <w:rFonts w:cs="Tahoma"/>
        </w:rPr>
      </w:pPr>
    </w:p>
    <w:p w14:paraId="7BBD0818" w14:textId="77777777" w:rsidR="009429C1" w:rsidRPr="00BD3611" w:rsidRDefault="009429C1" w:rsidP="00704203">
      <w:pPr>
        <w:pStyle w:val="Heading1"/>
        <w:keepNext w:val="0"/>
        <w:spacing w:before="0"/>
        <w:rPr>
          <w:rFonts w:cs="Tahoma"/>
        </w:rPr>
      </w:pPr>
      <w:r w:rsidRPr="00BD3611">
        <w:rPr>
          <w:rFonts w:cs="Tahoma"/>
        </w:rPr>
        <w:br w:type="page"/>
      </w:r>
      <w:bookmarkStart w:id="1436" w:name="_Toc317591256"/>
      <w:bookmarkStart w:id="1437" w:name="_Toc336338247"/>
      <w:bookmarkStart w:id="1438" w:name="_Toc340580493"/>
      <w:bookmarkStart w:id="1439" w:name="_Toc340850852"/>
      <w:bookmarkEnd w:id="1436"/>
      <w:bookmarkEnd w:id="1437"/>
      <w:r w:rsidRPr="00BD3611">
        <w:rPr>
          <w:rFonts w:cs="Tahoma"/>
          <w:lang w:val="nl-NL"/>
        </w:rPr>
        <w:lastRenderedPageBreak/>
        <w:t xml:space="preserve">SECTIE 8 </w:t>
      </w:r>
      <w:r w:rsidR="00704203" w:rsidRPr="00BD3611">
        <w:rPr>
          <w:rFonts w:cs="Tahoma"/>
          <w:lang w:val="nl-NL"/>
        </w:rPr>
        <w:t>–</w:t>
      </w:r>
      <w:r w:rsidRPr="00BD3611">
        <w:rPr>
          <w:rFonts w:cs="Tahoma"/>
          <w:lang w:val="nl-NL"/>
        </w:rPr>
        <w:t xml:space="preserve"> services</w:t>
      </w:r>
      <w:bookmarkEnd w:id="1438"/>
      <w:bookmarkEnd w:id="1439"/>
    </w:p>
    <w:p w14:paraId="7BBD0819" w14:textId="77777777" w:rsidR="009429C1" w:rsidRPr="00BD3611" w:rsidRDefault="009429C1" w:rsidP="009429C1">
      <w:pPr>
        <w:rPr>
          <w:rFonts w:cs="Tahoma"/>
        </w:rPr>
      </w:pPr>
    </w:p>
    <w:p w14:paraId="7BBD081A" w14:textId="77777777" w:rsidR="009429C1" w:rsidRPr="00BD3611" w:rsidRDefault="009429C1" w:rsidP="00704203">
      <w:pPr>
        <w:jc w:val="both"/>
        <w:rPr>
          <w:rFonts w:cs="Tahoma"/>
        </w:rPr>
      </w:pPr>
      <w:r w:rsidRPr="00BD3611">
        <w:rPr>
          <w:rFonts w:cs="Tahoma"/>
          <w:szCs w:val="20"/>
          <w:lang w:val="nl-NL"/>
        </w:rPr>
        <w:t>Voor het gebruiksrecht van de klant voor Services die zijn aangeschaft vanaf deze Product List gelden (1) de Volume Licensing Overeenkomst van de klant en (2) alle Microsoft Services-overeenkomsten op masterniveau die van toepassing zijn op de klant op het moment van aankoop.</w:t>
      </w:r>
      <w:r w:rsidRPr="00BD3611">
        <w:rPr>
          <w:rFonts w:cs="Tahoma"/>
        </w:rPr>
        <w:t xml:space="preserve"> </w:t>
      </w:r>
      <w:r w:rsidRPr="00BD3611">
        <w:rPr>
          <w:rFonts w:cs="Tahoma"/>
          <w:lang w:val="nl-NL"/>
        </w:rPr>
        <w:t>In het geval van een conflict geldt de meest recente Services-overeenkomst.</w:t>
      </w:r>
      <w:r w:rsidR="001F094E" w:rsidRPr="00BD3611">
        <w:rPr>
          <w:rFonts w:cs="Tahoma"/>
        </w:rPr>
        <w:t xml:space="preserve"> </w:t>
      </w:r>
      <w:r w:rsidRPr="00BD3611">
        <w:rPr>
          <w:rFonts w:cs="Tahoma"/>
          <w:color w:val="000000"/>
          <w:lang w:val="nl-NL"/>
        </w:rPr>
        <w:t>Indien de volume license overeenkomst van de klant of de Dienstvoorwaarden op</w:t>
      </w:r>
      <w:r w:rsidR="00704203" w:rsidRPr="00BD3611">
        <w:rPr>
          <w:rFonts w:cs="Tahoma"/>
          <w:color w:val="000000"/>
          <w:lang w:val="nl-NL"/>
        </w:rPr>
        <w:t> </w:t>
      </w:r>
      <w:r w:rsidRPr="00BD3611">
        <w:rPr>
          <w:rFonts w:cs="Tahoma"/>
          <w:color w:val="000000"/>
          <w:lang w:val="nl-NL"/>
        </w:rPr>
        <w:t>masterniveau geen bepalingen bevatten betreffende het Eigendom van de Diensten en de Licentie, zijn de Gebruiks-, eigendoms- en licentierechten zoals hieronder beschreven in de Aanvullende Dienstvoorwaarden van toepassing.</w:t>
      </w:r>
      <w:r w:rsidR="001F094E" w:rsidRPr="00BD3611">
        <w:rPr>
          <w:rFonts w:cs="Tahoma"/>
        </w:rPr>
        <w:t xml:space="preserve"> </w:t>
      </w:r>
      <w:r w:rsidRPr="00BD3611">
        <w:rPr>
          <w:rFonts w:cs="Tahoma"/>
          <w:lang w:val="nl-NL"/>
        </w:rPr>
        <w:t>Indien de klant niet beschikt over een geldige Dienstovereenkomst op masterniveau met Microsoft, zijn alle onderstaande Aanvullende Dienstvoorwaarden van toepassing.</w:t>
      </w:r>
    </w:p>
    <w:p w14:paraId="7BBD081B" w14:textId="77777777" w:rsidR="009429C1" w:rsidRPr="00BD3611" w:rsidRDefault="009429C1" w:rsidP="009429C1">
      <w:pPr>
        <w:jc w:val="both"/>
        <w:rPr>
          <w:rFonts w:cs="Tahoma"/>
        </w:rPr>
      </w:pPr>
    </w:p>
    <w:p w14:paraId="7BBD081C" w14:textId="77777777" w:rsidR="009429C1" w:rsidRPr="00BD3611" w:rsidRDefault="009429C1" w:rsidP="00704203">
      <w:pPr>
        <w:spacing w:after="75"/>
        <w:rPr>
          <w:rFonts w:cs="Tahoma"/>
          <w:lang w:val="de-DE"/>
        </w:rPr>
      </w:pPr>
      <w:r w:rsidRPr="00BD3611">
        <w:rPr>
          <w:rFonts w:cs="Tahoma"/>
          <w:szCs w:val="20"/>
          <w:lang w:val="nl-NL"/>
        </w:rPr>
        <w:t>In de onderstaande secties wordt een gedetailleerde beschrijving gegeven van de Diensten waarvoor klanten de</w:t>
      </w:r>
      <w:r w:rsidR="00704203" w:rsidRPr="00BD3611">
        <w:rPr>
          <w:rFonts w:cs="Tahoma"/>
          <w:szCs w:val="20"/>
          <w:lang w:val="nl-NL"/>
        </w:rPr>
        <w:t> </w:t>
      </w:r>
      <w:r w:rsidRPr="00BD3611">
        <w:rPr>
          <w:rFonts w:cs="Tahoma"/>
          <w:szCs w:val="20"/>
          <w:lang w:val="nl-NL"/>
        </w:rPr>
        <w:t>rechten kunnen aanschaffen.</w:t>
      </w:r>
      <w:r w:rsidRPr="00BD3611">
        <w:rPr>
          <w:rFonts w:eastAsia="Times New Roman" w:cs="Tahoma"/>
          <w:szCs w:val="20"/>
          <w:lang w:val="de-DE"/>
        </w:rPr>
        <w:t xml:space="preserve"> </w:t>
      </w:r>
    </w:p>
    <w:p w14:paraId="7BBD081D" w14:textId="77777777" w:rsidR="009429C1" w:rsidRPr="00BD3611" w:rsidRDefault="009429C1" w:rsidP="009429C1">
      <w:pPr>
        <w:spacing w:after="75"/>
        <w:rPr>
          <w:rFonts w:cs="Tahoma"/>
          <w:lang w:val="de-DE"/>
        </w:rPr>
      </w:pPr>
      <w:r w:rsidRPr="00BD3611">
        <w:rPr>
          <w:rFonts w:cs="Tahoma"/>
          <w:szCs w:val="20"/>
          <w:lang w:val="nl-NL"/>
        </w:rPr>
        <w:t>De beschikbaarheid van de volgende producten verschilt per regio en Volume Licensing-programma.</w:t>
      </w:r>
      <w:r w:rsidRPr="00BD3611">
        <w:rPr>
          <w:rFonts w:eastAsia="Times New Roman" w:cs="Tahoma"/>
          <w:szCs w:val="20"/>
          <w:lang w:val="de-DE"/>
        </w:rPr>
        <w:t xml:space="preserve"> </w:t>
      </w:r>
      <w:r w:rsidRPr="00BD3611">
        <w:rPr>
          <w:rFonts w:cs="Tahoma"/>
          <w:szCs w:val="20"/>
          <w:lang w:val="nl-NL"/>
        </w:rPr>
        <w:t>Sommige producten zijn mogelijk niet beschikbaar voor klanten bij de Overheid met bepaalde beperkte uitzonderingen op basis van een proefversie.</w:t>
      </w:r>
      <w:r w:rsidRPr="00BD3611">
        <w:rPr>
          <w:rFonts w:cs="Tahoma"/>
          <w:lang w:val="de-DE"/>
        </w:rPr>
        <w:t xml:space="preserve"> </w:t>
      </w:r>
      <w:r w:rsidRPr="00BD3611">
        <w:rPr>
          <w:rFonts w:cs="Tahoma"/>
          <w:lang w:val="nl-NL"/>
        </w:rPr>
        <w:t>Klanten dienen contact op te nemen met hun reseller of Microsoft Account Manager voor meer informatie over de beschikbaarheid van een specifiek product.</w:t>
      </w:r>
    </w:p>
    <w:p w14:paraId="7BBD081E" w14:textId="77777777" w:rsidR="009429C1" w:rsidRPr="00BD3611" w:rsidRDefault="009429C1" w:rsidP="009429C1">
      <w:pPr>
        <w:rPr>
          <w:rFonts w:cs="Tahoma"/>
          <w:lang w:val="de-DE"/>
        </w:rPr>
      </w:pPr>
    </w:p>
    <w:p w14:paraId="7BBD081F" w14:textId="77777777" w:rsidR="009429C1" w:rsidRPr="00BD3611" w:rsidRDefault="009429C1" w:rsidP="009429C1">
      <w:pPr>
        <w:rPr>
          <w:rFonts w:cs="Tahoma"/>
        </w:rPr>
      </w:pPr>
      <w:r w:rsidRPr="00BD3611">
        <w:rPr>
          <w:rFonts w:cs="Tahoma"/>
          <w:b/>
          <w:sz w:val="22"/>
          <w:lang w:val="nl-NL"/>
        </w:rPr>
        <w:t>Microsoft Premier Support-producten</w:t>
      </w:r>
    </w:p>
    <w:p w14:paraId="7BBD0820" w14:textId="77777777" w:rsidR="009429C1" w:rsidRPr="00BD3611" w:rsidRDefault="009429C1" w:rsidP="009429C1">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9429C1" w:rsidRPr="00BD3611" w14:paraId="7BBD0826" w14:textId="77777777" w:rsidTr="00B10F67">
        <w:tc>
          <w:tcPr>
            <w:tcW w:w="3168" w:type="dxa"/>
            <w:shd w:val="clear" w:color="auto" w:fill="FABF8F"/>
            <w:vAlign w:val="center"/>
          </w:tcPr>
          <w:p w14:paraId="7BBD0821" w14:textId="77777777" w:rsidR="009429C1" w:rsidRPr="00BD3611" w:rsidRDefault="009429C1" w:rsidP="00B10F67">
            <w:pPr>
              <w:jc w:val="center"/>
              <w:rPr>
                <w:rFonts w:cs="Tahoma"/>
                <w:color w:val="000000"/>
                <w:szCs w:val="18"/>
              </w:rPr>
            </w:pPr>
            <w:r w:rsidRPr="00BD3611">
              <w:rPr>
                <w:rFonts w:cs="Tahoma"/>
                <w:b/>
                <w:color w:val="000000"/>
                <w:sz w:val="20"/>
                <w:lang w:val="nl-NL"/>
              </w:rPr>
              <w:t>Gebied</w:t>
            </w:r>
            <w:r w:rsidRPr="00BD3611">
              <w:rPr>
                <w:rFonts w:cs="Tahoma"/>
                <w:b/>
                <w:color w:val="000000"/>
                <w:sz w:val="20"/>
                <w:vertAlign w:val="superscript"/>
                <w:lang w:val="nl-NL"/>
              </w:rPr>
              <w:t>1</w:t>
            </w:r>
          </w:p>
        </w:tc>
        <w:tc>
          <w:tcPr>
            <w:tcW w:w="1580" w:type="dxa"/>
            <w:shd w:val="clear" w:color="auto" w:fill="FABF8F"/>
            <w:vAlign w:val="center"/>
          </w:tcPr>
          <w:p w14:paraId="7BBD0822" w14:textId="77777777" w:rsidR="009429C1" w:rsidRPr="00BD3611" w:rsidRDefault="009429C1" w:rsidP="00B10F67">
            <w:pPr>
              <w:jc w:val="center"/>
              <w:rPr>
                <w:rFonts w:cs="Tahoma"/>
                <w:color w:val="000000"/>
                <w:sz w:val="20"/>
                <w:szCs w:val="20"/>
              </w:rPr>
            </w:pPr>
            <w:r w:rsidRPr="00BD3611">
              <w:rPr>
                <w:rFonts w:cs="Tahoma"/>
                <w:b/>
                <w:color w:val="000000"/>
                <w:sz w:val="20"/>
                <w:lang w:val="nl-NL"/>
              </w:rPr>
              <w:t>Premier Core</w:t>
            </w:r>
          </w:p>
        </w:tc>
        <w:tc>
          <w:tcPr>
            <w:tcW w:w="1444" w:type="dxa"/>
            <w:shd w:val="clear" w:color="auto" w:fill="FABF8F"/>
          </w:tcPr>
          <w:p w14:paraId="7BBD0823" w14:textId="77777777" w:rsidR="009429C1" w:rsidRPr="00BD3611" w:rsidRDefault="009429C1" w:rsidP="00B10F67">
            <w:pPr>
              <w:jc w:val="center"/>
              <w:rPr>
                <w:rFonts w:cs="Tahoma"/>
                <w:b/>
                <w:bCs/>
                <w:color w:val="000000"/>
                <w:sz w:val="20"/>
                <w:szCs w:val="18"/>
              </w:rPr>
            </w:pPr>
            <w:r w:rsidRPr="00BD3611">
              <w:rPr>
                <w:rFonts w:cs="Tahoma"/>
                <w:b/>
                <w:bCs/>
                <w:color w:val="000000"/>
                <w:sz w:val="20"/>
                <w:szCs w:val="18"/>
                <w:lang w:val="nl-NL"/>
              </w:rPr>
              <w:t>Premier Foundation</w:t>
            </w:r>
          </w:p>
        </w:tc>
        <w:tc>
          <w:tcPr>
            <w:tcW w:w="1687" w:type="dxa"/>
            <w:shd w:val="clear" w:color="auto" w:fill="FABF8F"/>
            <w:vAlign w:val="center"/>
          </w:tcPr>
          <w:p w14:paraId="7BBD0824" w14:textId="77777777" w:rsidR="009429C1" w:rsidRPr="00BD3611" w:rsidRDefault="009429C1" w:rsidP="00B10F67">
            <w:pPr>
              <w:jc w:val="center"/>
              <w:rPr>
                <w:rFonts w:cs="Tahoma"/>
                <w:color w:val="000000"/>
                <w:szCs w:val="18"/>
              </w:rPr>
            </w:pPr>
            <w:r w:rsidRPr="00BD3611">
              <w:rPr>
                <w:rFonts w:cs="Tahoma"/>
                <w:b/>
                <w:color w:val="000000"/>
                <w:sz w:val="20"/>
                <w:lang w:val="nl-NL"/>
              </w:rPr>
              <w:t>Premier Standard</w:t>
            </w:r>
          </w:p>
        </w:tc>
        <w:tc>
          <w:tcPr>
            <w:tcW w:w="1589" w:type="dxa"/>
            <w:shd w:val="clear" w:color="auto" w:fill="FABF8F"/>
            <w:vAlign w:val="center"/>
          </w:tcPr>
          <w:p w14:paraId="7BBD0825" w14:textId="77777777" w:rsidR="009429C1" w:rsidRPr="00BD3611" w:rsidRDefault="009429C1" w:rsidP="00B10F67">
            <w:pPr>
              <w:jc w:val="center"/>
              <w:rPr>
                <w:rFonts w:cs="Tahoma"/>
                <w:color w:val="000000"/>
                <w:szCs w:val="18"/>
              </w:rPr>
            </w:pPr>
            <w:r w:rsidRPr="00BD3611">
              <w:rPr>
                <w:rFonts w:cs="Tahoma"/>
                <w:b/>
                <w:color w:val="000000"/>
                <w:sz w:val="20"/>
                <w:lang w:val="nl-NL"/>
              </w:rPr>
              <w:t>Premier Plus</w:t>
            </w:r>
          </w:p>
        </w:tc>
      </w:tr>
      <w:tr w:rsidR="009429C1" w:rsidRPr="00BD3611" w14:paraId="7BBD082C" w14:textId="77777777" w:rsidTr="00B10F67">
        <w:tc>
          <w:tcPr>
            <w:tcW w:w="3168" w:type="dxa"/>
            <w:vAlign w:val="center"/>
          </w:tcPr>
          <w:p w14:paraId="7BBD0827" w14:textId="77777777" w:rsidR="009429C1" w:rsidRPr="00BD3611" w:rsidRDefault="009429C1" w:rsidP="00B10F67">
            <w:pPr>
              <w:rPr>
                <w:rFonts w:cs="Tahoma"/>
                <w:color w:val="000000"/>
                <w:szCs w:val="18"/>
              </w:rPr>
            </w:pPr>
            <w:r w:rsidRPr="00BD3611">
              <w:rPr>
                <w:rFonts w:cs="Tahoma"/>
                <w:color w:val="000000"/>
                <w:szCs w:val="18"/>
                <w:lang w:val="nl-NL"/>
              </w:rPr>
              <w:t>Support Account Management</w:t>
            </w:r>
            <w:r w:rsidRPr="00BD3611">
              <w:rPr>
                <w:rFonts w:cs="Tahoma"/>
                <w:color w:val="000000"/>
                <w:szCs w:val="18"/>
              </w:rPr>
              <w:t xml:space="preserve"> </w:t>
            </w:r>
          </w:p>
        </w:tc>
        <w:tc>
          <w:tcPr>
            <w:tcW w:w="1580" w:type="dxa"/>
            <w:vAlign w:val="center"/>
          </w:tcPr>
          <w:p w14:paraId="7BBD0828"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444" w:type="dxa"/>
            <w:vAlign w:val="center"/>
          </w:tcPr>
          <w:p w14:paraId="7BBD0829"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687" w:type="dxa"/>
            <w:vAlign w:val="center"/>
          </w:tcPr>
          <w:p w14:paraId="7BBD082A"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c>
          <w:tcPr>
            <w:tcW w:w="1589" w:type="dxa"/>
            <w:vAlign w:val="center"/>
          </w:tcPr>
          <w:p w14:paraId="7BBD082B"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r>
      <w:tr w:rsidR="009429C1" w:rsidRPr="00BD3611" w14:paraId="7BBD0832" w14:textId="77777777" w:rsidTr="00B10F67">
        <w:tc>
          <w:tcPr>
            <w:tcW w:w="3168" w:type="dxa"/>
            <w:vAlign w:val="center"/>
          </w:tcPr>
          <w:p w14:paraId="7BBD082D" w14:textId="77777777" w:rsidR="009429C1" w:rsidRPr="00BD3611" w:rsidRDefault="009429C1" w:rsidP="00B10F67">
            <w:pPr>
              <w:rPr>
                <w:rFonts w:cs="Tahoma"/>
                <w:color w:val="000000"/>
                <w:szCs w:val="18"/>
              </w:rPr>
            </w:pPr>
            <w:r w:rsidRPr="00BD3611">
              <w:rPr>
                <w:rFonts w:cs="Tahoma"/>
                <w:color w:val="000000"/>
                <w:szCs w:val="18"/>
                <w:lang w:val="nl-NL"/>
              </w:rPr>
              <w:t>Account Profiling &amp; Reporting</w:t>
            </w:r>
          </w:p>
        </w:tc>
        <w:tc>
          <w:tcPr>
            <w:tcW w:w="1580" w:type="dxa"/>
            <w:vAlign w:val="center"/>
          </w:tcPr>
          <w:p w14:paraId="7BBD082E" w14:textId="77777777" w:rsidR="009429C1" w:rsidRPr="00BD3611" w:rsidRDefault="009429C1" w:rsidP="00B10F67">
            <w:pPr>
              <w:jc w:val="center"/>
              <w:rPr>
                <w:rFonts w:cs="Tahoma"/>
                <w:color w:val="000000"/>
                <w:szCs w:val="18"/>
              </w:rPr>
            </w:pPr>
            <w:r w:rsidRPr="00BD3611">
              <w:rPr>
                <w:rFonts w:cs="Tahoma"/>
                <w:color w:val="000000"/>
                <w:szCs w:val="18"/>
                <w:lang w:val="nl-NL"/>
              </w:rPr>
              <w:t>Maandelijks</w:t>
            </w:r>
          </w:p>
        </w:tc>
        <w:tc>
          <w:tcPr>
            <w:tcW w:w="1444" w:type="dxa"/>
            <w:vAlign w:val="center"/>
          </w:tcPr>
          <w:p w14:paraId="7BBD082F" w14:textId="77777777" w:rsidR="009429C1" w:rsidRPr="00BD3611" w:rsidRDefault="009429C1" w:rsidP="00B10F67">
            <w:pPr>
              <w:jc w:val="center"/>
              <w:rPr>
                <w:rFonts w:cs="Tahoma"/>
                <w:color w:val="000000"/>
                <w:szCs w:val="18"/>
              </w:rPr>
            </w:pPr>
            <w:r w:rsidRPr="00BD3611">
              <w:rPr>
                <w:rFonts w:cs="Tahoma"/>
                <w:color w:val="000000"/>
                <w:szCs w:val="18"/>
                <w:lang w:val="nl-NL"/>
              </w:rPr>
              <w:t>Maandelijks</w:t>
            </w:r>
          </w:p>
        </w:tc>
        <w:tc>
          <w:tcPr>
            <w:tcW w:w="1687" w:type="dxa"/>
            <w:vAlign w:val="center"/>
          </w:tcPr>
          <w:p w14:paraId="7BBD0830" w14:textId="77777777" w:rsidR="009429C1" w:rsidRPr="00BD3611" w:rsidRDefault="009429C1" w:rsidP="00B10F67">
            <w:pPr>
              <w:jc w:val="center"/>
              <w:rPr>
                <w:rFonts w:cs="Tahoma"/>
                <w:color w:val="000000"/>
                <w:szCs w:val="18"/>
              </w:rPr>
            </w:pPr>
            <w:r w:rsidRPr="00BD3611">
              <w:rPr>
                <w:rFonts w:cs="Tahoma"/>
                <w:color w:val="000000"/>
                <w:szCs w:val="18"/>
                <w:lang w:val="nl-NL"/>
              </w:rPr>
              <w:t>Maandelijks</w:t>
            </w:r>
          </w:p>
        </w:tc>
        <w:tc>
          <w:tcPr>
            <w:tcW w:w="1589" w:type="dxa"/>
            <w:vAlign w:val="center"/>
          </w:tcPr>
          <w:p w14:paraId="7BBD0831" w14:textId="77777777" w:rsidR="009429C1" w:rsidRPr="00BD3611" w:rsidRDefault="009429C1" w:rsidP="00B10F67">
            <w:pPr>
              <w:jc w:val="center"/>
              <w:rPr>
                <w:rFonts w:cs="Tahoma"/>
                <w:color w:val="000000"/>
                <w:szCs w:val="18"/>
              </w:rPr>
            </w:pPr>
            <w:r w:rsidRPr="00BD3611">
              <w:rPr>
                <w:rFonts w:cs="Tahoma"/>
                <w:color w:val="000000"/>
                <w:szCs w:val="18"/>
                <w:lang w:val="nl-NL"/>
              </w:rPr>
              <w:t>Maandelijks</w:t>
            </w:r>
          </w:p>
        </w:tc>
      </w:tr>
      <w:tr w:rsidR="009429C1" w:rsidRPr="00BD3611" w14:paraId="7BBD0838" w14:textId="77777777" w:rsidTr="00B10F67">
        <w:tc>
          <w:tcPr>
            <w:tcW w:w="3168" w:type="dxa"/>
            <w:vAlign w:val="center"/>
          </w:tcPr>
          <w:p w14:paraId="7BBD0833" w14:textId="77777777" w:rsidR="009429C1" w:rsidRPr="00BD3611" w:rsidRDefault="009429C1" w:rsidP="00B10F67">
            <w:pPr>
              <w:rPr>
                <w:rFonts w:cs="Tahoma"/>
                <w:color w:val="000000"/>
                <w:szCs w:val="18"/>
              </w:rPr>
            </w:pPr>
            <w:r w:rsidRPr="00BD3611">
              <w:rPr>
                <w:rFonts w:cs="Tahoma"/>
                <w:color w:val="000000"/>
                <w:szCs w:val="18"/>
                <w:lang w:val="nl-NL"/>
              </w:rPr>
              <w:t>Support Assistance (Jaarlijks toegewezen uren)</w:t>
            </w:r>
          </w:p>
        </w:tc>
        <w:tc>
          <w:tcPr>
            <w:tcW w:w="1580" w:type="dxa"/>
            <w:vAlign w:val="center"/>
          </w:tcPr>
          <w:p w14:paraId="7BBD0834" w14:textId="77777777" w:rsidR="009429C1" w:rsidRPr="00BD3611" w:rsidRDefault="009429C1" w:rsidP="00B10F67">
            <w:pPr>
              <w:jc w:val="center"/>
              <w:rPr>
                <w:rFonts w:cs="Tahoma"/>
                <w:color w:val="000000"/>
                <w:szCs w:val="18"/>
              </w:rPr>
            </w:pPr>
            <w:r w:rsidRPr="00BD3611">
              <w:rPr>
                <w:rFonts w:cs="Tahoma"/>
                <w:color w:val="000000"/>
                <w:szCs w:val="18"/>
                <w:lang w:val="nl-NL"/>
              </w:rPr>
              <w:t>Tot 10 uur</w:t>
            </w:r>
          </w:p>
        </w:tc>
        <w:tc>
          <w:tcPr>
            <w:tcW w:w="1444" w:type="dxa"/>
          </w:tcPr>
          <w:p w14:paraId="7BBD0835" w14:textId="77777777" w:rsidR="009429C1" w:rsidRPr="00BD3611" w:rsidRDefault="009429C1" w:rsidP="00B10F67">
            <w:pPr>
              <w:jc w:val="center"/>
              <w:rPr>
                <w:rFonts w:cs="Tahoma"/>
                <w:color w:val="000000"/>
                <w:szCs w:val="18"/>
              </w:rPr>
            </w:pPr>
            <w:r w:rsidRPr="00BD3611">
              <w:rPr>
                <w:rFonts w:cs="Tahoma"/>
                <w:color w:val="000000"/>
                <w:szCs w:val="18"/>
                <w:lang w:val="nl-NL"/>
              </w:rPr>
              <w:t>Tot 10 uur</w:t>
            </w:r>
            <w:r w:rsidRPr="00BD3611">
              <w:rPr>
                <w:rFonts w:cs="Tahoma"/>
                <w:color w:val="000000"/>
                <w:szCs w:val="18"/>
                <w:lang w:val="nl-NL"/>
              </w:rPr>
              <w:br/>
              <w:t>+ 1 Statuscontrole</w:t>
            </w:r>
            <w:r w:rsidRPr="00BD3611">
              <w:rPr>
                <w:rFonts w:cs="Tahoma"/>
                <w:color w:val="000000"/>
                <w:szCs w:val="18"/>
                <w:lang w:val="nl-NL"/>
              </w:rPr>
              <w:br/>
              <w:t>+ 1 Workshop</w:t>
            </w:r>
          </w:p>
        </w:tc>
        <w:tc>
          <w:tcPr>
            <w:tcW w:w="1687" w:type="dxa"/>
            <w:vAlign w:val="center"/>
          </w:tcPr>
          <w:p w14:paraId="7BBD0836" w14:textId="77777777" w:rsidR="009429C1" w:rsidRPr="00BD3611" w:rsidRDefault="009429C1" w:rsidP="00B10F67">
            <w:pPr>
              <w:jc w:val="center"/>
              <w:rPr>
                <w:rFonts w:cs="Tahoma"/>
                <w:color w:val="000000"/>
                <w:szCs w:val="18"/>
              </w:rPr>
            </w:pPr>
            <w:r w:rsidRPr="00BD3611">
              <w:rPr>
                <w:rFonts w:cs="Tahoma"/>
                <w:color w:val="000000"/>
                <w:szCs w:val="18"/>
                <w:lang w:val="nl-NL"/>
              </w:rPr>
              <w:t>Tot 120 uur</w:t>
            </w:r>
          </w:p>
        </w:tc>
        <w:tc>
          <w:tcPr>
            <w:tcW w:w="1589" w:type="dxa"/>
            <w:vAlign w:val="center"/>
          </w:tcPr>
          <w:p w14:paraId="7BBD0837" w14:textId="77777777" w:rsidR="009429C1" w:rsidRPr="00BD3611" w:rsidRDefault="009429C1" w:rsidP="00B10F67">
            <w:pPr>
              <w:jc w:val="center"/>
              <w:rPr>
                <w:rFonts w:cs="Tahoma"/>
                <w:color w:val="000000"/>
                <w:szCs w:val="18"/>
              </w:rPr>
            </w:pPr>
            <w:r w:rsidRPr="00BD3611">
              <w:rPr>
                <w:rFonts w:cs="Tahoma"/>
                <w:color w:val="000000"/>
                <w:szCs w:val="18"/>
                <w:lang w:val="nl-NL"/>
              </w:rPr>
              <w:t>Tot 160 uur</w:t>
            </w:r>
          </w:p>
        </w:tc>
      </w:tr>
      <w:tr w:rsidR="009429C1" w:rsidRPr="00BD3611" w14:paraId="7BBD083E" w14:textId="77777777" w:rsidTr="00B10F67">
        <w:tc>
          <w:tcPr>
            <w:tcW w:w="3168" w:type="dxa"/>
            <w:vAlign w:val="center"/>
          </w:tcPr>
          <w:p w14:paraId="7BBD0839" w14:textId="77777777" w:rsidR="009429C1" w:rsidRPr="00BD3611" w:rsidRDefault="009429C1" w:rsidP="00B10F67">
            <w:pPr>
              <w:rPr>
                <w:rFonts w:cs="Tahoma"/>
                <w:color w:val="000000"/>
                <w:szCs w:val="18"/>
              </w:rPr>
            </w:pPr>
            <w:r w:rsidRPr="00BD3611">
              <w:rPr>
                <w:rFonts w:cs="Tahoma"/>
                <w:color w:val="000000"/>
                <w:szCs w:val="18"/>
                <w:lang w:val="nl-NL"/>
              </w:rPr>
              <w:t>Problem Resolution Support (PRS) (jaarlijks toegewezen)</w:t>
            </w:r>
          </w:p>
        </w:tc>
        <w:tc>
          <w:tcPr>
            <w:tcW w:w="1580" w:type="dxa"/>
            <w:vAlign w:val="center"/>
          </w:tcPr>
          <w:p w14:paraId="7BBD083A" w14:textId="77777777" w:rsidR="009429C1" w:rsidRPr="00BD3611" w:rsidRDefault="009429C1" w:rsidP="00B10F67">
            <w:pPr>
              <w:jc w:val="center"/>
              <w:rPr>
                <w:rFonts w:cs="Tahoma"/>
                <w:color w:val="000000"/>
                <w:szCs w:val="18"/>
              </w:rPr>
            </w:pPr>
            <w:r w:rsidRPr="00BD3611">
              <w:rPr>
                <w:rFonts w:cs="Tahoma"/>
                <w:color w:val="000000"/>
                <w:szCs w:val="18"/>
                <w:lang w:val="nl-NL"/>
              </w:rPr>
              <w:t>Tot 40 uur</w:t>
            </w:r>
          </w:p>
        </w:tc>
        <w:tc>
          <w:tcPr>
            <w:tcW w:w="1444" w:type="dxa"/>
          </w:tcPr>
          <w:p w14:paraId="7BBD083B" w14:textId="77777777" w:rsidR="009429C1" w:rsidRPr="00BD3611" w:rsidRDefault="009429C1" w:rsidP="00B10F67">
            <w:pPr>
              <w:spacing w:before="120"/>
              <w:jc w:val="center"/>
              <w:rPr>
                <w:rFonts w:cs="Tahoma"/>
                <w:color w:val="000000"/>
                <w:szCs w:val="18"/>
              </w:rPr>
            </w:pPr>
            <w:r w:rsidRPr="00BD3611">
              <w:rPr>
                <w:rFonts w:cs="Tahoma"/>
                <w:color w:val="000000"/>
                <w:szCs w:val="18"/>
                <w:lang w:val="nl-NL"/>
              </w:rPr>
              <w:t>Tot 30 uur</w:t>
            </w:r>
          </w:p>
        </w:tc>
        <w:tc>
          <w:tcPr>
            <w:tcW w:w="1687" w:type="dxa"/>
            <w:vAlign w:val="center"/>
          </w:tcPr>
          <w:p w14:paraId="7BBD083C" w14:textId="77777777" w:rsidR="009429C1" w:rsidRPr="00BD3611" w:rsidRDefault="009429C1" w:rsidP="00B10F67">
            <w:pPr>
              <w:jc w:val="center"/>
              <w:rPr>
                <w:rFonts w:cs="Tahoma"/>
                <w:color w:val="000000"/>
                <w:szCs w:val="18"/>
              </w:rPr>
            </w:pPr>
            <w:r w:rsidRPr="00BD3611">
              <w:rPr>
                <w:rFonts w:cs="Tahoma"/>
                <w:color w:val="000000"/>
                <w:szCs w:val="18"/>
                <w:lang w:val="nl-NL"/>
              </w:rPr>
              <w:t>Tot 80 uur</w:t>
            </w:r>
          </w:p>
        </w:tc>
        <w:tc>
          <w:tcPr>
            <w:tcW w:w="1589" w:type="dxa"/>
            <w:vAlign w:val="center"/>
          </w:tcPr>
          <w:p w14:paraId="7BBD083D" w14:textId="77777777" w:rsidR="009429C1" w:rsidRPr="00BD3611" w:rsidRDefault="009429C1" w:rsidP="00B10F67">
            <w:pPr>
              <w:jc w:val="center"/>
              <w:rPr>
                <w:rFonts w:cs="Tahoma"/>
                <w:color w:val="000000"/>
                <w:szCs w:val="18"/>
              </w:rPr>
            </w:pPr>
            <w:r w:rsidRPr="00BD3611">
              <w:rPr>
                <w:rFonts w:cs="Tahoma"/>
                <w:color w:val="000000"/>
                <w:szCs w:val="18"/>
                <w:lang w:val="nl-NL"/>
              </w:rPr>
              <w:t>Tot 140 uur</w:t>
            </w:r>
          </w:p>
        </w:tc>
      </w:tr>
      <w:tr w:rsidR="009429C1" w:rsidRPr="00BD3611" w14:paraId="7BBD0844" w14:textId="77777777" w:rsidTr="00B10F67">
        <w:tc>
          <w:tcPr>
            <w:tcW w:w="3168" w:type="dxa"/>
            <w:vAlign w:val="center"/>
          </w:tcPr>
          <w:p w14:paraId="7BBD083F" w14:textId="77777777" w:rsidR="009429C1" w:rsidRPr="00BD3611" w:rsidRDefault="009429C1" w:rsidP="00B10F67">
            <w:pPr>
              <w:rPr>
                <w:rFonts w:cs="Tahoma"/>
                <w:color w:val="000000"/>
                <w:szCs w:val="18"/>
                <w:lang w:val="fr-FR"/>
              </w:rPr>
            </w:pPr>
            <w:r w:rsidRPr="00BD3611">
              <w:rPr>
                <w:rFonts w:cs="Tahoma"/>
                <w:color w:val="000000"/>
                <w:szCs w:val="18"/>
                <w:lang w:val="nl-NL"/>
              </w:rPr>
              <w:t>24x7 Critical Situation Escalation Management (Probleemniveau 1)</w:t>
            </w:r>
          </w:p>
        </w:tc>
        <w:tc>
          <w:tcPr>
            <w:tcW w:w="1580" w:type="dxa"/>
            <w:vAlign w:val="center"/>
          </w:tcPr>
          <w:p w14:paraId="7BBD0840"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444" w:type="dxa"/>
            <w:vAlign w:val="center"/>
          </w:tcPr>
          <w:p w14:paraId="7BBD0841"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687" w:type="dxa"/>
            <w:vAlign w:val="center"/>
          </w:tcPr>
          <w:p w14:paraId="7BBD0842"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c>
          <w:tcPr>
            <w:tcW w:w="1589" w:type="dxa"/>
            <w:vAlign w:val="center"/>
          </w:tcPr>
          <w:p w14:paraId="7BBD0843"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r>
      <w:tr w:rsidR="009429C1" w:rsidRPr="00BD3611" w14:paraId="7BBD084A" w14:textId="77777777" w:rsidTr="00B10F67">
        <w:tc>
          <w:tcPr>
            <w:tcW w:w="3168" w:type="dxa"/>
            <w:vAlign w:val="center"/>
          </w:tcPr>
          <w:p w14:paraId="7BBD0845" w14:textId="77777777" w:rsidR="009429C1" w:rsidRPr="00BD3611" w:rsidRDefault="009429C1" w:rsidP="00B10F67">
            <w:pPr>
              <w:rPr>
                <w:rFonts w:cs="Tahoma"/>
                <w:color w:val="000000"/>
                <w:szCs w:val="18"/>
              </w:rPr>
            </w:pPr>
            <w:r w:rsidRPr="00BD3611">
              <w:rPr>
                <w:rFonts w:cs="Tahoma"/>
                <w:color w:val="000000"/>
                <w:szCs w:val="18"/>
                <w:lang w:val="nl-NL"/>
              </w:rPr>
              <w:t>Rapid Onsite Support</w:t>
            </w:r>
          </w:p>
        </w:tc>
        <w:tc>
          <w:tcPr>
            <w:tcW w:w="1580" w:type="dxa"/>
            <w:vAlign w:val="center"/>
          </w:tcPr>
          <w:p w14:paraId="7BBD0846"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444" w:type="dxa"/>
            <w:vAlign w:val="center"/>
          </w:tcPr>
          <w:p w14:paraId="7BBD0847"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687" w:type="dxa"/>
            <w:vAlign w:val="center"/>
          </w:tcPr>
          <w:p w14:paraId="7BBD0848"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c>
          <w:tcPr>
            <w:tcW w:w="1589" w:type="dxa"/>
            <w:vAlign w:val="center"/>
          </w:tcPr>
          <w:p w14:paraId="7BBD0849"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r>
      <w:tr w:rsidR="009429C1" w:rsidRPr="00BD3611" w14:paraId="7BBD0850" w14:textId="77777777" w:rsidTr="00B10F67">
        <w:tc>
          <w:tcPr>
            <w:tcW w:w="3168" w:type="dxa"/>
            <w:vAlign w:val="center"/>
          </w:tcPr>
          <w:p w14:paraId="7BBD084B" w14:textId="77777777" w:rsidR="009429C1" w:rsidRPr="00BD3611" w:rsidRDefault="009429C1" w:rsidP="00B10F67">
            <w:pPr>
              <w:rPr>
                <w:rFonts w:cs="Tahoma"/>
                <w:color w:val="000000"/>
                <w:szCs w:val="18"/>
              </w:rPr>
            </w:pPr>
            <w:r w:rsidRPr="00BD3611">
              <w:rPr>
                <w:rFonts w:cs="Tahoma"/>
                <w:color w:val="000000"/>
                <w:szCs w:val="18"/>
                <w:lang w:val="nl-NL"/>
              </w:rPr>
              <w:t>Proactive Information Services</w:t>
            </w:r>
          </w:p>
        </w:tc>
        <w:tc>
          <w:tcPr>
            <w:tcW w:w="1580" w:type="dxa"/>
            <w:vAlign w:val="center"/>
          </w:tcPr>
          <w:p w14:paraId="7BBD084C"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444" w:type="dxa"/>
            <w:vAlign w:val="center"/>
          </w:tcPr>
          <w:p w14:paraId="7BBD084D"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687" w:type="dxa"/>
            <w:vAlign w:val="center"/>
          </w:tcPr>
          <w:p w14:paraId="7BBD084E"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c>
          <w:tcPr>
            <w:tcW w:w="1589" w:type="dxa"/>
            <w:vAlign w:val="center"/>
          </w:tcPr>
          <w:p w14:paraId="7BBD084F"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r>
      <w:tr w:rsidR="009429C1" w:rsidRPr="00BD3611" w14:paraId="7BBD0856" w14:textId="77777777" w:rsidTr="00B10F67">
        <w:tc>
          <w:tcPr>
            <w:tcW w:w="3168" w:type="dxa"/>
            <w:vAlign w:val="center"/>
          </w:tcPr>
          <w:p w14:paraId="7BBD0851" w14:textId="77777777" w:rsidR="009429C1" w:rsidRPr="00BD3611" w:rsidRDefault="009429C1" w:rsidP="00B10F67">
            <w:pPr>
              <w:rPr>
                <w:rFonts w:cs="Tahoma"/>
                <w:color w:val="000000"/>
                <w:szCs w:val="18"/>
              </w:rPr>
            </w:pPr>
            <w:r w:rsidRPr="00BD3611">
              <w:rPr>
                <w:rFonts w:cs="Tahoma"/>
                <w:color w:val="000000"/>
                <w:szCs w:val="18"/>
                <w:lang w:val="nl-NL"/>
              </w:rPr>
              <w:t>Microsoft Premier Online</w:t>
            </w:r>
          </w:p>
        </w:tc>
        <w:tc>
          <w:tcPr>
            <w:tcW w:w="1580" w:type="dxa"/>
            <w:vAlign w:val="center"/>
          </w:tcPr>
          <w:p w14:paraId="7BBD0852"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444" w:type="dxa"/>
            <w:vAlign w:val="center"/>
          </w:tcPr>
          <w:p w14:paraId="7BBD0853"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1687" w:type="dxa"/>
            <w:vAlign w:val="center"/>
          </w:tcPr>
          <w:p w14:paraId="7BBD0854"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c>
          <w:tcPr>
            <w:tcW w:w="1589" w:type="dxa"/>
            <w:vAlign w:val="center"/>
          </w:tcPr>
          <w:p w14:paraId="7BBD0855" w14:textId="77777777" w:rsidR="009429C1" w:rsidRPr="00BD3611" w:rsidRDefault="009429C1" w:rsidP="00B10F67">
            <w:pPr>
              <w:jc w:val="center"/>
              <w:rPr>
                <w:rFonts w:cs="Tahoma"/>
                <w:color w:val="000000"/>
                <w:szCs w:val="18"/>
              </w:rPr>
            </w:pPr>
            <w:r w:rsidRPr="00BD3611">
              <w:rPr>
                <w:rFonts w:cs="Tahoma"/>
                <w:color w:val="000000"/>
                <w:szCs w:val="18"/>
                <w:lang w:val="nl-NL"/>
              </w:rPr>
              <w:t>√</w:t>
            </w:r>
          </w:p>
        </w:tc>
      </w:tr>
      <w:tr w:rsidR="009429C1" w:rsidRPr="00BD3611" w14:paraId="7BBD085C" w14:textId="77777777" w:rsidTr="00B10F67">
        <w:tc>
          <w:tcPr>
            <w:tcW w:w="3168" w:type="dxa"/>
            <w:vAlign w:val="center"/>
          </w:tcPr>
          <w:p w14:paraId="7BBD0857" w14:textId="77777777" w:rsidR="009429C1" w:rsidRPr="00BD3611" w:rsidRDefault="009429C1" w:rsidP="00B10F67">
            <w:pPr>
              <w:rPr>
                <w:rFonts w:cs="Tahoma"/>
                <w:color w:val="000000"/>
                <w:szCs w:val="18"/>
              </w:rPr>
            </w:pPr>
            <w:r w:rsidRPr="00BD3611">
              <w:rPr>
                <w:rFonts w:cs="Tahoma"/>
                <w:color w:val="000000"/>
                <w:szCs w:val="18"/>
                <w:lang w:val="nl-NL"/>
              </w:rPr>
              <w:t>Extra uren</w:t>
            </w:r>
            <w:r w:rsidRPr="00BD3611">
              <w:rPr>
                <w:rFonts w:cs="Tahoma"/>
                <w:color w:val="000000"/>
                <w:szCs w:val="18"/>
              </w:rPr>
              <w:t xml:space="preserve"> </w:t>
            </w:r>
          </w:p>
        </w:tc>
        <w:tc>
          <w:tcPr>
            <w:tcW w:w="1580" w:type="dxa"/>
            <w:vAlign w:val="center"/>
          </w:tcPr>
          <w:p w14:paraId="7BBD0858" w14:textId="77777777" w:rsidR="009429C1" w:rsidRPr="00BD3611" w:rsidRDefault="009429C1" w:rsidP="00B10F67">
            <w:pPr>
              <w:jc w:val="center"/>
              <w:rPr>
                <w:rFonts w:cs="Tahoma"/>
                <w:color w:val="000000"/>
                <w:szCs w:val="18"/>
              </w:rPr>
            </w:pPr>
            <w:r w:rsidRPr="00BD3611">
              <w:rPr>
                <w:rFonts w:cs="Tahoma"/>
                <w:color w:val="000000"/>
                <w:szCs w:val="18"/>
                <w:lang w:val="nl-NL"/>
              </w:rPr>
              <w:t>Pakket van 20</w:t>
            </w:r>
          </w:p>
        </w:tc>
        <w:tc>
          <w:tcPr>
            <w:tcW w:w="1444" w:type="dxa"/>
            <w:vAlign w:val="center"/>
          </w:tcPr>
          <w:p w14:paraId="7BBD0859" w14:textId="77777777" w:rsidR="009429C1" w:rsidRPr="00BD3611" w:rsidRDefault="009429C1" w:rsidP="00B10F67">
            <w:pPr>
              <w:jc w:val="center"/>
              <w:rPr>
                <w:rFonts w:cs="Tahoma"/>
                <w:color w:val="000000"/>
                <w:szCs w:val="18"/>
              </w:rPr>
            </w:pPr>
            <w:r w:rsidRPr="00BD3611">
              <w:rPr>
                <w:rFonts w:cs="Tahoma"/>
                <w:color w:val="000000"/>
                <w:szCs w:val="18"/>
                <w:lang w:val="nl-NL"/>
              </w:rPr>
              <w:t>Pakket van 20</w:t>
            </w:r>
          </w:p>
        </w:tc>
        <w:tc>
          <w:tcPr>
            <w:tcW w:w="1687" w:type="dxa"/>
            <w:vAlign w:val="center"/>
          </w:tcPr>
          <w:p w14:paraId="7BBD085A" w14:textId="77777777" w:rsidR="009429C1" w:rsidRPr="00BD3611" w:rsidRDefault="009429C1" w:rsidP="00B10F67">
            <w:pPr>
              <w:jc w:val="center"/>
              <w:rPr>
                <w:rFonts w:cs="Tahoma"/>
                <w:color w:val="000000"/>
                <w:szCs w:val="18"/>
              </w:rPr>
            </w:pPr>
            <w:r w:rsidRPr="00BD3611">
              <w:rPr>
                <w:rFonts w:cs="Tahoma"/>
                <w:color w:val="000000"/>
                <w:szCs w:val="18"/>
                <w:lang w:val="nl-NL"/>
              </w:rPr>
              <w:t>Pakket van 20</w:t>
            </w:r>
          </w:p>
        </w:tc>
        <w:tc>
          <w:tcPr>
            <w:tcW w:w="1589" w:type="dxa"/>
            <w:vAlign w:val="center"/>
          </w:tcPr>
          <w:p w14:paraId="7BBD085B" w14:textId="77777777" w:rsidR="009429C1" w:rsidRPr="00BD3611" w:rsidRDefault="009429C1" w:rsidP="00B10F67">
            <w:pPr>
              <w:jc w:val="center"/>
              <w:rPr>
                <w:rFonts w:cs="Tahoma"/>
                <w:color w:val="000000"/>
                <w:szCs w:val="18"/>
              </w:rPr>
            </w:pPr>
            <w:r w:rsidRPr="00BD3611">
              <w:rPr>
                <w:rFonts w:cs="Tahoma"/>
                <w:color w:val="000000"/>
                <w:szCs w:val="18"/>
                <w:lang w:val="nl-NL"/>
              </w:rPr>
              <w:t>Pakket van 20</w:t>
            </w:r>
          </w:p>
        </w:tc>
      </w:tr>
    </w:tbl>
    <w:p w14:paraId="7BBD085D" w14:textId="77777777" w:rsidR="009429C1" w:rsidRPr="00BD3611" w:rsidRDefault="009429C1" w:rsidP="009429C1">
      <w:pPr>
        <w:pStyle w:val="tableclose"/>
        <w:tabs>
          <w:tab w:val="left" w:pos="810"/>
        </w:tabs>
        <w:ind w:left="810" w:hanging="720"/>
        <w:rPr>
          <w:rFonts w:ascii="Tahoma" w:hAnsi="Tahoma" w:cs="Tahoma"/>
        </w:rPr>
      </w:pPr>
      <w:r w:rsidRPr="00BD3611">
        <w:rPr>
          <w:rFonts w:ascii="Tahoma" w:hAnsi="Tahoma" w:cs="Tahoma"/>
          <w:i/>
          <w:color w:val="000000"/>
          <w:sz w:val="16"/>
          <w:vertAlign w:val="superscript"/>
          <w:lang w:val="nl-NL"/>
        </w:rPr>
        <w:t>1</w:t>
      </w:r>
      <w:r w:rsidRPr="00BD3611">
        <w:rPr>
          <w:rFonts w:ascii="Tahoma" w:hAnsi="Tahoma" w:cs="Tahoma"/>
          <w:i/>
          <w:color w:val="000000"/>
          <w:sz w:val="16"/>
          <w:lang w:val="nl-NL"/>
        </w:rPr>
        <w:t xml:space="preserve"> Kantooruren worden plaatselijk bepaald.</w:t>
      </w:r>
    </w:p>
    <w:p w14:paraId="7BBD085E" w14:textId="77777777" w:rsidR="009429C1" w:rsidRPr="00BD3611" w:rsidRDefault="009429C1" w:rsidP="009429C1">
      <w:pPr>
        <w:pStyle w:val="BodyText2"/>
        <w:spacing w:line="240" w:lineRule="auto"/>
        <w:rPr>
          <w:rFonts w:ascii="Tahoma" w:hAnsi="Tahoma" w:cs="Tahoma"/>
        </w:rPr>
      </w:pPr>
    </w:p>
    <w:p w14:paraId="7BBD085F" w14:textId="77777777" w:rsidR="009429C1" w:rsidRPr="00BD3611" w:rsidRDefault="009429C1" w:rsidP="00704203">
      <w:pPr>
        <w:pStyle w:val="BodyText2"/>
        <w:spacing w:line="240" w:lineRule="auto"/>
        <w:rPr>
          <w:rFonts w:ascii="Tahoma" w:hAnsi="Tahoma" w:cs="Tahoma"/>
        </w:rPr>
      </w:pPr>
      <w:r w:rsidRPr="00BD3611">
        <w:rPr>
          <w:rFonts w:ascii="Tahoma" w:hAnsi="Tahoma" w:cs="Tahoma"/>
          <w:b/>
          <w:color w:val="000000"/>
          <w:sz w:val="18"/>
          <w:lang w:val="nl-NL"/>
        </w:rPr>
        <w:t>Support Account Management</w:t>
      </w:r>
      <w:r w:rsidRPr="00BD3611">
        <w:rPr>
          <w:rFonts w:ascii="Tahoma" w:hAnsi="Tahoma" w:cs="Tahoma"/>
          <w:color w:val="000000"/>
          <w:sz w:val="18"/>
          <w:lang w:val="nl-NL"/>
        </w:rPr>
        <w:t xml:space="preserve"> is bedoeld om een relatie op te bouwen en te onderhouden met het beheer- en dienstuitvoerend personeel van de klant en de klant te helpen de verschillende elementen van het serviceplan van de</w:t>
      </w:r>
      <w:r w:rsidR="00704203" w:rsidRPr="00BD3611">
        <w:rPr>
          <w:rFonts w:ascii="Tahoma" w:hAnsi="Tahoma" w:cs="Tahoma"/>
          <w:color w:val="000000"/>
          <w:sz w:val="18"/>
          <w:lang w:val="nl-NL"/>
        </w:rPr>
        <w:t> </w:t>
      </w:r>
      <w:r w:rsidRPr="00BD3611">
        <w:rPr>
          <w:rFonts w:ascii="Tahoma" w:hAnsi="Tahoma" w:cs="Tahoma"/>
          <w:color w:val="000000"/>
          <w:sz w:val="18"/>
          <w:lang w:val="nl-NL"/>
        </w:rPr>
        <w:t>klant af te stemmen op de zakelijke behoeften.</w:t>
      </w:r>
      <w:r w:rsidRPr="00BD3611">
        <w:rPr>
          <w:rFonts w:ascii="Tahoma" w:hAnsi="Tahoma" w:cs="Tahoma"/>
        </w:rPr>
        <w:t xml:space="preserve"> </w:t>
      </w:r>
    </w:p>
    <w:p w14:paraId="7BBD0860" w14:textId="77777777" w:rsidR="009429C1" w:rsidRPr="00BD3611" w:rsidRDefault="009429C1" w:rsidP="009429C1">
      <w:pPr>
        <w:spacing w:after="120"/>
        <w:jc w:val="both"/>
        <w:rPr>
          <w:rFonts w:cs="Tahoma"/>
        </w:rPr>
      </w:pPr>
      <w:r w:rsidRPr="00BD3611">
        <w:rPr>
          <w:rFonts w:cs="Tahoma"/>
          <w:b/>
          <w:color w:val="000000"/>
          <w:lang w:val="nl-NL"/>
        </w:rPr>
        <w:t xml:space="preserve">Support Assistance </w:t>
      </w:r>
      <w:r w:rsidRPr="00BD3611">
        <w:rPr>
          <w:rFonts w:cs="Tahoma"/>
          <w:color w:val="000000"/>
          <w:lang w:val="nl-NL"/>
        </w:rPr>
        <w:t>biedt kortetermijnadvies en begeleiding (afhankelijk van beschikbaarheid bij Microsoft) voor problemen die niet onder Probleem Resolution Support vallen, met inbegrip van adviesverlening op het gebied van ontwerp, ontwikkeling en implementatie.</w:t>
      </w:r>
    </w:p>
    <w:p w14:paraId="7BBD0861" w14:textId="77777777" w:rsidR="009429C1" w:rsidRPr="00BD3611" w:rsidRDefault="009429C1" w:rsidP="009429C1">
      <w:pPr>
        <w:spacing w:after="120"/>
        <w:rPr>
          <w:rFonts w:cs="Tahoma"/>
        </w:rPr>
      </w:pPr>
      <w:r w:rsidRPr="00BD3611">
        <w:rPr>
          <w:rFonts w:cs="Tahoma"/>
          <w:b/>
          <w:color w:val="000000"/>
          <w:lang w:val="nl-NL"/>
        </w:rPr>
        <w:t xml:space="preserve">Problem Resolution Support </w:t>
      </w:r>
      <w:r w:rsidRPr="00BD3611">
        <w:rPr>
          <w:rFonts w:cs="Tahoma"/>
          <w:color w:val="000000"/>
          <w:lang w:val="nl-NL"/>
        </w:rPr>
        <w:t>biedt assistentie bij problemen met specifieke symptomen die zijn opgetreden bij het gebruik van Microsoft-producten, waarbij een redelijke verwachting bestaat dat het probleem wordt veroorzaakt door Microsoft-producten.</w:t>
      </w:r>
    </w:p>
    <w:p w14:paraId="7BBD0862" w14:textId="77777777" w:rsidR="009429C1" w:rsidRPr="00BD3611" w:rsidRDefault="009429C1" w:rsidP="009429C1">
      <w:pPr>
        <w:spacing w:after="120"/>
        <w:rPr>
          <w:rFonts w:cs="Tahoma"/>
        </w:rPr>
      </w:pPr>
    </w:p>
    <w:p w14:paraId="7BBD0863" w14:textId="77777777" w:rsidR="00704203" w:rsidRPr="00BD3611" w:rsidRDefault="00704203" w:rsidP="009429C1">
      <w:pPr>
        <w:spacing w:after="120"/>
        <w:rPr>
          <w:rFonts w:cs="Tahoma"/>
        </w:rPr>
      </w:pPr>
    </w:p>
    <w:p w14:paraId="7BBD0864" w14:textId="77777777" w:rsidR="00704203" w:rsidRPr="00BD3611" w:rsidRDefault="00704203" w:rsidP="009429C1">
      <w:pPr>
        <w:spacing w:after="120"/>
        <w:rPr>
          <w:rFonts w:cs="Tahoma"/>
        </w:rPr>
      </w:pPr>
    </w:p>
    <w:p w14:paraId="7BBD0865" w14:textId="77777777" w:rsidR="00704203" w:rsidRPr="00BD3611" w:rsidRDefault="00704203" w:rsidP="009429C1">
      <w:pPr>
        <w:spacing w:after="120"/>
        <w:rPr>
          <w:rFonts w:cs="Tahoma"/>
        </w:rPr>
      </w:pPr>
    </w:p>
    <w:tbl>
      <w:tblPr>
        <w:tblW w:w="9360" w:type="dxa"/>
        <w:tblInd w:w="108" w:type="dxa"/>
        <w:tblCellMar>
          <w:left w:w="0" w:type="dxa"/>
          <w:right w:w="0" w:type="dxa"/>
        </w:tblCellMar>
        <w:tblLook w:val="04A0" w:firstRow="1" w:lastRow="0" w:firstColumn="1" w:lastColumn="0" w:noHBand="0" w:noVBand="1"/>
      </w:tblPr>
      <w:tblGrid>
        <w:gridCol w:w="1844"/>
        <w:gridCol w:w="2421"/>
        <w:gridCol w:w="2575"/>
        <w:gridCol w:w="2520"/>
      </w:tblGrid>
      <w:tr w:rsidR="009429C1" w:rsidRPr="00BD3611" w14:paraId="7BBD086A" w14:textId="77777777" w:rsidTr="00704203">
        <w:trPr>
          <w:tblHeader/>
        </w:trPr>
        <w:tc>
          <w:tcPr>
            <w:tcW w:w="184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BBD0866" w14:textId="77777777" w:rsidR="009429C1" w:rsidRPr="00BD3611" w:rsidRDefault="009429C1" w:rsidP="00B10F67">
            <w:pPr>
              <w:pStyle w:val="tableclose"/>
              <w:spacing w:line="276" w:lineRule="auto"/>
              <w:rPr>
                <w:rFonts w:ascii="Tahoma" w:hAnsi="Tahoma" w:cs="Tahoma"/>
                <w:b/>
                <w:color w:val="000000"/>
              </w:rPr>
            </w:pPr>
            <w:r w:rsidRPr="00BD3611">
              <w:rPr>
                <w:rFonts w:ascii="Tahoma" w:hAnsi="Tahoma" w:cs="Tahoma"/>
                <w:b/>
                <w:color w:val="000000"/>
                <w:lang w:val="nl-NL"/>
              </w:rPr>
              <w:lastRenderedPageBreak/>
              <w:t>Probleemniveau</w:t>
            </w:r>
          </w:p>
        </w:tc>
        <w:tc>
          <w:tcPr>
            <w:tcW w:w="242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BBD0867" w14:textId="77777777" w:rsidR="009429C1" w:rsidRPr="00BD3611" w:rsidRDefault="009429C1" w:rsidP="00B10F67">
            <w:pPr>
              <w:pStyle w:val="tableclose"/>
              <w:spacing w:line="276" w:lineRule="auto"/>
              <w:rPr>
                <w:rFonts w:ascii="Tahoma" w:hAnsi="Tahoma" w:cs="Tahoma"/>
                <w:b/>
                <w:color w:val="000000"/>
              </w:rPr>
            </w:pPr>
            <w:r w:rsidRPr="00BD3611">
              <w:rPr>
                <w:rFonts w:ascii="Tahoma" w:hAnsi="Tahoma" w:cs="Tahoma"/>
                <w:b/>
                <w:color w:val="000000"/>
                <w:lang w:val="nl-NL"/>
              </w:rPr>
              <w:t>Situatie</w:t>
            </w:r>
          </w:p>
        </w:tc>
        <w:tc>
          <w:tcPr>
            <w:tcW w:w="257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BBD0868" w14:textId="77777777" w:rsidR="009429C1" w:rsidRPr="00BD3611" w:rsidRDefault="009429C1" w:rsidP="00704203">
            <w:pPr>
              <w:pStyle w:val="tableclose"/>
              <w:spacing w:line="276" w:lineRule="auto"/>
              <w:rPr>
                <w:rFonts w:ascii="Tahoma" w:hAnsi="Tahoma" w:cs="Tahoma"/>
                <w:b/>
                <w:color w:val="000000"/>
              </w:rPr>
            </w:pPr>
            <w:r w:rsidRPr="00BD3611">
              <w:rPr>
                <w:rFonts w:ascii="Tahoma" w:hAnsi="Tahoma" w:cs="Tahoma"/>
                <w:b/>
                <w:color w:val="000000"/>
                <w:lang w:val="nl-NL"/>
              </w:rPr>
              <w:t>Verwachte reactie van</w:t>
            </w:r>
            <w:r w:rsidR="00704203" w:rsidRPr="00BD3611">
              <w:rPr>
                <w:rFonts w:ascii="Tahoma" w:hAnsi="Tahoma" w:cs="Tahoma"/>
                <w:b/>
                <w:color w:val="000000"/>
                <w:lang w:val="nl-NL"/>
              </w:rPr>
              <w:t> </w:t>
            </w:r>
            <w:r w:rsidRPr="00BD3611">
              <w:rPr>
                <w:rFonts w:ascii="Tahoma" w:hAnsi="Tahoma" w:cs="Tahoma"/>
                <w:b/>
                <w:color w:val="000000"/>
                <w:lang w:val="nl-NL"/>
              </w:rPr>
              <w:t>ons</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BBD0869" w14:textId="77777777" w:rsidR="009429C1" w:rsidRPr="00BD3611" w:rsidRDefault="009429C1" w:rsidP="001A2658">
            <w:pPr>
              <w:pStyle w:val="tableclose"/>
              <w:spacing w:line="276" w:lineRule="auto"/>
              <w:rPr>
                <w:rFonts w:ascii="Tahoma" w:hAnsi="Tahoma" w:cs="Tahoma"/>
                <w:b/>
                <w:color w:val="000000"/>
                <w:lang w:val="de-DE"/>
              </w:rPr>
            </w:pPr>
            <w:r w:rsidRPr="00BD3611">
              <w:rPr>
                <w:rFonts w:ascii="Tahoma" w:hAnsi="Tahoma" w:cs="Tahoma"/>
                <w:b/>
                <w:color w:val="000000"/>
                <w:lang w:val="nl-NL"/>
              </w:rPr>
              <w:t>Verwachte reactie van</w:t>
            </w:r>
            <w:r w:rsidR="001A2658" w:rsidRPr="00BD3611">
              <w:rPr>
                <w:rFonts w:ascii="Tahoma" w:hAnsi="Tahoma" w:cs="Tahoma"/>
                <w:b/>
                <w:color w:val="000000"/>
                <w:lang w:val="nl-NL"/>
              </w:rPr>
              <w:t> </w:t>
            </w:r>
            <w:r w:rsidRPr="00BD3611">
              <w:rPr>
                <w:rFonts w:ascii="Tahoma" w:hAnsi="Tahoma" w:cs="Tahoma"/>
                <w:b/>
                <w:color w:val="000000"/>
                <w:lang w:val="nl-NL"/>
              </w:rPr>
              <w:t>de klant</w:t>
            </w:r>
          </w:p>
        </w:tc>
      </w:tr>
      <w:tr w:rsidR="009429C1" w:rsidRPr="00BD3611" w14:paraId="7BBD0877" w14:textId="77777777" w:rsidTr="0070420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86B" w14:textId="77777777" w:rsidR="009429C1" w:rsidRPr="00BD3611" w:rsidRDefault="009429C1" w:rsidP="00B10F67">
            <w:pPr>
              <w:pStyle w:val="tableclose"/>
              <w:spacing w:line="276" w:lineRule="auto"/>
              <w:rPr>
                <w:rFonts w:ascii="Tahoma" w:hAnsi="Tahoma" w:cs="Tahoma"/>
                <w:color w:val="000000"/>
                <w:sz w:val="18"/>
                <w:szCs w:val="18"/>
              </w:rPr>
            </w:pPr>
            <w:r w:rsidRPr="00BD3611">
              <w:rPr>
                <w:rFonts w:ascii="Tahoma" w:hAnsi="Tahoma" w:cs="Tahoma"/>
                <w:color w:val="000000"/>
                <w:sz w:val="18"/>
                <w:szCs w:val="18"/>
              </w:rPr>
              <w:t xml:space="preserve">1. </w:t>
            </w:r>
            <w:r w:rsidRPr="00BD3611">
              <w:rPr>
                <w:rFonts w:ascii="Tahoma" w:hAnsi="Tahoma" w:cs="Tahoma"/>
                <w:color w:val="000000"/>
                <w:sz w:val="18"/>
                <w:szCs w:val="18"/>
                <w:lang w:val="nl-NL"/>
              </w:rPr>
              <w:t>Melding uitsluitend telefonisch</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7BBD086C" w14:textId="77777777" w:rsidR="009429C1" w:rsidRPr="00BD3611" w:rsidRDefault="009429C1" w:rsidP="009C32AA">
            <w:pPr>
              <w:pStyle w:val="ListBullet3"/>
              <w:numPr>
                <w:ilvl w:val="0"/>
                <w:numId w:val="73"/>
              </w:numPr>
              <w:spacing w:line="276" w:lineRule="auto"/>
              <w:rPr>
                <w:rFonts w:ascii="Tahoma" w:hAnsi="Tahoma" w:cs="Tahoma"/>
              </w:rPr>
            </w:pPr>
            <w:r w:rsidRPr="00BD3611">
              <w:rPr>
                <w:rFonts w:ascii="Tahoma" w:hAnsi="Tahoma" w:cs="Tahoma"/>
                <w:color w:val="000000"/>
                <w:sz w:val="18"/>
                <w:szCs w:val="18"/>
                <w:lang w:val="nl-NL"/>
              </w:rPr>
              <w:t>Catastrofale invloed op</w:t>
            </w:r>
            <w:r w:rsidR="001A2658" w:rsidRPr="00BD3611">
              <w:rPr>
                <w:rFonts w:ascii="Tahoma" w:hAnsi="Tahoma" w:cs="Tahoma"/>
                <w:color w:val="000000"/>
                <w:sz w:val="18"/>
                <w:szCs w:val="18"/>
                <w:lang w:val="nl-NL"/>
              </w:rPr>
              <w:t> </w:t>
            </w:r>
            <w:r w:rsidRPr="00BD3611">
              <w:rPr>
                <w:rFonts w:ascii="Tahoma" w:hAnsi="Tahoma" w:cs="Tahoma"/>
                <w:color w:val="000000"/>
                <w:sz w:val="18"/>
                <w:szCs w:val="18"/>
                <w:lang w:val="nl-NL"/>
              </w:rPr>
              <w:t>bedrijf</w:t>
            </w:r>
            <w:r w:rsidRPr="00BD3611">
              <w:rPr>
                <w:rFonts w:ascii="Tahoma" w:hAnsi="Tahoma" w:cs="Tahoma"/>
                <w:color w:val="000000"/>
                <w:sz w:val="18"/>
                <w:szCs w:val="18"/>
              </w:rPr>
              <w:t xml:space="preserve"> </w:t>
            </w:r>
          </w:p>
          <w:p w14:paraId="7BBD086D" w14:textId="77777777" w:rsidR="009429C1" w:rsidRPr="00BD3611" w:rsidRDefault="009429C1" w:rsidP="009C32AA">
            <w:pPr>
              <w:pStyle w:val="ListBullet3"/>
              <w:numPr>
                <w:ilvl w:val="0"/>
                <w:numId w:val="73"/>
              </w:numPr>
              <w:spacing w:line="276" w:lineRule="auto"/>
              <w:rPr>
                <w:rFonts w:ascii="Tahoma" w:hAnsi="Tahoma" w:cs="Tahoma"/>
              </w:rPr>
            </w:pPr>
            <w:r w:rsidRPr="00BD3611">
              <w:rPr>
                <w:rFonts w:ascii="Tahoma" w:hAnsi="Tahoma" w:cs="Tahoma"/>
                <w:color w:val="000000"/>
                <w:sz w:val="18"/>
                <w:lang w:val="nl-NL"/>
              </w:rPr>
              <w:t>Volledig verlies van een kernbedrijfsproces (mission critical) en het werk kan redelijkerwijs niet worden voortgezet</w:t>
            </w:r>
          </w:p>
          <w:p w14:paraId="7BBD086E" w14:textId="77777777" w:rsidR="009429C1" w:rsidRPr="00BD3611" w:rsidRDefault="009429C1" w:rsidP="009C32AA">
            <w:pPr>
              <w:pStyle w:val="ListBullet3"/>
              <w:numPr>
                <w:ilvl w:val="0"/>
                <w:numId w:val="73"/>
              </w:numPr>
              <w:spacing w:line="276" w:lineRule="auto"/>
              <w:rPr>
                <w:rFonts w:ascii="Tahoma" w:hAnsi="Tahoma" w:cs="Tahoma"/>
                <w:color w:val="000000"/>
                <w:sz w:val="18"/>
                <w:szCs w:val="18"/>
              </w:rPr>
            </w:pPr>
            <w:r w:rsidRPr="00BD3611">
              <w:rPr>
                <w:rFonts w:ascii="Tahoma" w:hAnsi="Tahoma" w:cs="Tahoma"/>
                <w:color w:val="000000"/>
                <w:sz w:val="18"/>
                <w:szCs w:val="18"/>
                <w:lang w:val="nl-NL"/>
              </w:rPr>
              <w:t>Vereist onmiddellijke aandacht</w:t>
            </w:r>
          </w:p>
        </w:tc>
        <w:tc>
          <w:tcPr>
            <w:tcW w:w="2575" w:type="dxa"/>
            <w:tcBorders>
              <w:top w:val="nil"/>
              <w:left w:val="nil"/>
              <w:bottom w:val="single" w:sz="8" w:space="0" w:color="auto"/>
              <w:right w:val="single" w:sz="8" w:space="0" w:color="auto"/>
            </w:tcBorders>
            <w:tcMar>
              <w:top w:w="0" w:type="dxa"/>
              <w:left w:w="108" w:type="dxa"/>
              <w:bottom w:w="0" w:type="dxa"/>
              <w:right w:w="108" w:type="dxa"/>
            </w:tcMar>
          </w:tcPr>
          <w:p w14:paraId="7BBD086F" w14:textId="77777777" w:rsidR="009429C1" w:rsidRPr="00BD3611" w:rsidRDefault="009429C1" w:rsidP="009C32AA">
            <w:pPr>
              <w:pStyle w:val="ListBullet3"/>
              <w:numPr>
                <w:ilvl w:val="0"/>
                <w:numId w:val="74"/>
              </w:numPr>
              <w:spacing w:line="276" w:lineRule="auto"/>
              <w:rPr>
                <w:rFonts w:ascii="Tahoma" w:hAnsi="Tahoma" w:cs="Tahoma"/>
                <w:lang w:val="de-DE"/>
              </w:rPr>
            </w:pPr>
            <w:r w:rsidRPr="00BD3611">
              <w:rPr>
                <w:rFonts w:ascii="Tahoma" w:hAnsi="Tahoma" w:cs="Tahoma"/>
                <w:color w:val="000000"/>
                <w:sz w:val="18"/>
                <w:lang w:val="nl-NL"/>
              </w:rPr>
              <w:t>1e reactie op oproep binnen 1 uur</w:t>
            </w:r>
          </w:p>
          <w:p w14:paraId="7BBD0870" w14:textId="77777777" w:rsidR="009429C1" w:rsidRPr="00BD3611" w:rsidRDefault="009429C1" w:rsidP="009C32AA">
            <w:pPr>
              <w:pStyle w:val="ListBullet3"/>
              <w:numPr>
                <w:ilvl w:val="0"/>
                <w:numId w:val="74"/>
              </w:numPr>
              <w:spacing w:line="276" w:lineRule="auto"/>
              <w:rPr>
                <w:rFonts w:ascii="Tahoma" w:hAnsi="Tahoma" w:cs="Tahoma"/>
                <w:lang w:val="de-DE"/>
              </w:rPr>
            </w:pPr>
            <w:r w:rsidRPr="00BD3611">
              <w:rPr>
                <w:rFonts w:ascii="Tahoma" w:hAnsi="Tahoma" w:cs="Tahoma"/>
                <w:color w:val="000000"/>
                <w:sz w:val="18"/>
                <w:lang w:val="nl-NL"/>
              </w:rPr>
              <w:t>Onze mensen zo spoedig mogelijk bij klant op uw locatie</w:t>
            </w:r>
          </w:p>
          <w:p w14:paraId="7BBD0871" w14:textId="77777777" w:rsidR="009429C1" w:rsidRPr="00BD3611" w:rsidRDefault="009429C1" w:rsidP="009C32AA">
            <w:pPr>
              <w:pStyle w:val="ListBullet3"/>
              <w:numPr>
                <w:ilvl w:val="0"/>
                <w:numId w:val="74"/>
              </w:numPr>
              <w:spacing w:line="276" w:lineRule="auto"/>
              <w:rPr>
                <w:rFonts w:ascii="Tahoma" w:hAnsi="Tahoma" w:cs="Tahoma"/>
              </w:rPr>
            </w:pPr>
            <w:r w:rsidRPr="00BD3611">
              <w:rPr>
                <w:rFonts w:ascii="Tahoma" w:hAnsi="Tahoma" w:cs="Tahoma"/>
                <w:color w:val="000000"/>
                <w:sz w:val="18"/>
                <w:lang w:val="nl-NL"/>
              </w:rPr>
              <w:t>Continue inspanning, 24</w:t>
            </w:r>
            <w:r w:rsidR="001A2658" w:rsidRPr="00BD3611">
              <w:rPr>
                <w:rFonts w:ascii="Tahoma" w:hAnsi="Tahoma" w:cs="Tahoma"/>
                <w:color w:val="000000"/>
                <w:sz w:val="18"/>
                <w:lang w:val="nl-NL"/>
              </w:rPr>
              <w:t> </w:t>
            </w:r>
            <w:r w:rsidRPr="00BD3611">
              <w:rPr>
                <w:rFonts w:ascii="Tahoma" w:hAnsi="Tahoma" w:cs="Tahoma"/>
                <w:color w:val="000000"/>
                <w:sz w:val="18"/>
                <w:lang w:val="nl-NL"/>
              </w:rPr>
              <w:t>uur per dag, 7 dagen per week</w:t>
            </w:r>
          </w:p>
          <w:p w14:paraId="7BBD0872" w14:textId="77777777" w:rsidR="009429C1" w:rsidRPr="00BD3611" w:rsidRDefault="009429C1" w:rsidP="009C32AA">
            <w:pPr>
              <w:pStyle w:val="ListBullet3"/>
              <w:numPr>
                <w:ilvl w:val="0"/>
                <w:numId w:val="74"/>
              </w:numPr>
              <w:spacing w:line="276" w:lineRule="auto"/>
              <w:rPr>
                <w:rFonts w:ascii="Tahoma" w:hAnsi="Tahoma" w:cs="Tahoma"/>
              </w:rPr>
            </w:pPr>
            <w:r w:rsidRPr="00BD3611">
              <w:rPr>
                <w:rFonts w:ascii="Tahoma" w:hAnsi="Tahoma" w:cs="Tahoma"/>
                <w:color w:val="000000"/>
                <w:sz w:val="18"/>
                <w:lang w:val="nl-NL"/>
              </w:rPr>
              <w:t>Snelle doorverwijzing binnen Microsoft naar Productteams</w:t>
            </w:r>
          </w:p>
          <w:p w14:paraId="7BBD0873" w14:textId="77777777" w:rsidR="009429C1" w:rsidRPr="00BD3611" w:rsidRDefault="009429C1" w:rsidP="009C32AA">
            <w:pPr>
              <w:pStyle w:val="ListBullet3"/>
              <w:numPr>
                <w:ilvl w:val="0"/>
                <w:numId w:val="74"/>
              </w:numPr>
              <w:spacing w:line="276" w:lineRule="auto"/>
              <w:rPr>
                <w:rFonts w:ascii="Tahoma" w:hAnsi="Tahoma" w:cs="Tahoma"/>
                <w:color w:val="000000"/>
                <w:sz w:val="18"/>
                <w:szCs w:val="18"/>
              </w:rPr>
            </w:pPr>
            <w:r w:rsidRPr="00BD3611">
              <w:rPr>
                <w:rFonts w:ascii="Tahoma" w:hAnsi="Tahoma" w:cs="Tahoma"/>
                <w:color w:val="000000"/>
                <w:sz w:val="18"/>
                <w:szCs w:val="18"/>
                <w:lang w:val="nl-NL"/>
              </w:rPr>
              <w:t>Kennisgeving aan Senior Executives van Microsoft</w:t>
            </w:r>
            <w:r w:rsidRPr="00BD3611">
              <w:rPr>
                <w:rFonts w:ascii="Tahoma" w:hAnsi="Tahoma" w:cs="Tahoma"/>
                <w:color w:val="000000"/>
                <w:sz w:val="18"/>
                <w:szCs w:val="18"/>
              </w:rPr>
              <w:t xml:space="preserve">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BBD0874" w14:textId="77777777" w:rsidR="009429C1" w:rsidRPr="00BD3611" w:rsidRDefault="009429C1" w:rsidP="009C32AA">
            <w:pPr>
              <w:pStyle w:val="ListBullet3"/>
              <w:numPr>
                <w:ilvl w:val="0"/>
                <w:numId w:val="75"/>
              </w:numPr>
              <w:spacing w:line="276" w:lineRule="auto"/>
              <w:rPr>
                <w:rFonts w:ascii="Tahoma" w:hAnsi="Tahoma" w:cs="Tahoma"/>
              </w:rPr>
            </w:pPr>
            <w:r w:rsidRPr="00BD3611">
              <w:rPr>
                <w:rFonts w:ascii="Tahoma" w:hAnsi="Tahoma" w:cs="Tahoma"/>
                <w:color w:val="000000"/>
                <w:sz w:val="18"/>
                <w:lang w:val="nl-NL"/>
              </w:rPr>
              <w:t>Kennisgeving aan Senior Executives van</w:t>
            </w:r>
            <w:r w:rsidR="001A2658" w:rsidRPr="00BD3611">
              <w:rPr>
                <w:rFonts w:ascii="Tahoma" w:hAnsi="Tahoma" w:cs="Tahoma"/>
                <w:color w:val="000000"/>
                <w:sz w:val="18"/>
                <w:lang w:val="nl-NL"/>
              </w:rPr>
              <w:t> </w:t>
            </w:r>
            <w:r w:rsidRPr="00BD3611">
              <w:rPr>
                <w:rFonts w:ascii="Tahoma" w:hAnsi="Tahoma" w:cs="Tahoma"/>
                <w:color w:val="000000"/>
                <w:sz w:val="18"/>
                <w:lang w:val="nl-NL"/>
              </w:rPr>
              <w:t>klant</w:t>
            </w:r>
            <w:r w:rsidRPr="00BD3611">
              <w:rPr>
                <w:rFonts w:ascii="Tahoma" w:hAnsi="Tahoma" w:cs="Tahoma"/>
              </w:rPr>
              <w:t xml:space="preserve"> </w:t>
            </w:r>
          </w:p>
          <w:p w14:paraId="7BBD0875" w14:textId="77777777" w:rsidR="009429C1" w:rsidRPr="00BD3611" w:rsidRDefault="009429C1" w:rsidP="009C32AA">
            <w:pPr>
              <w:pStyle w:val="ListBullet3"/>
              <w:numPr>
                <w:ilvl w:val="0"/>
                <w:numId w:val="75"/>
              </w:numPr>
              <w:spacing w:line="276" w:lineRule="auto"/>
              <w:rPr>
                <w:rFonts w:ascii="Tahoma" w:hAnsi="Tahoma" w:cs="Tahoma"/>
              </w:rPr>
            </w:pPr>
            <w:r w:rsidRPr="00BD3611">
              <w:rPr>
                <w:rFonts w:ascii="Tahoma" w:hAnsi="Tahoma" w:cs="Tahoma"/>
                <w:color w:val="000000"/>
                <w:sz w:val="18"/>
                <w:lang w:val="nl-NL"/>
              </w:rPr>
              <w:t>Toewijzing van voldoende personeel voor doorlopende inspanning, 24 uur per dag, 7 dagen per week</w:t>
            </w:r>
            <w:r w:rsidRPr="00BD3611">
              <w:rPr>
                <w:rFonts w:ascii="Tahoma" w:hAnsi="Tahoma" w:cs="Tahoma"/>
                <w:color w:val="000000"/>
                <w:sz w:val="18"/>
                <w:vertAlign w:val="superscript"/>
                <w:lang w:val="nl-NL"/>
              </w:rPr>
              <w:t>2</w:t>
            </w:r>
          </w:p>
          <w:p w14:paraId="7BBD0876" w14:textId="77777777" w:rsidR="009429C1" w:rsidRPr="00BD3611" w:rsidRDefault="009429C1" w:rsidP="009C32AA">
            <w:pPr>
              <w:pStyle w:val="ListBullet3"/>
              <w:numPr>
                <w:ilvl w:val="0"/>
                <w:numId w:val="75"/>
              </w:numPr>
              <w:spacing w:line="276" w:lineRule="auto"/>
              <w:rPr>
                <w:rFonts w:ascii="Tahoma" w:hAnsi="Tahoma" w:cs="Tahoma"/>
                <w:color w:val="000000"/>
                <w:sz w:val="18"/>
                <w:szCs w:val="18"/>
              </w:rPr>
            </w:pPr>
            <w:r w:rsidRPr="00BD3611">
              <w:rPr>
                <w:rFonts w:ascii="Tahoma" w:hAnsi="Tahoma" w:cs="Tahoma"/>
                <w:color w:val="000000"/>
                <w:sz w:val="18"/>
                <w:szCs w:val="18"/>
                <w:lang w:val="nl-NL"/>
              </w:rPr>
              <w:t>Snelle toegang en reactie van change control authority</w:t>
            </w:r>
          </w:p>
        </w:tc>
      </w:tr>
      <w:tr w:rsidR="009429C1" w:rsidRPr="00BD3611" w14:paraId="7BBD0883" w14:textId="77777777" w:rsidTr="0070420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878" w14:textId="77777777" w:rsidR="009429C1" w:rsidRPr="00BD3611" w:rsidRDefault="009429C1" w:rsidP="00B10F67">
            <w:pPr>
              <w:pStyle w:val="tableclose"/>
              <w:spacing w:line="276" w:lineRule="auto"/>
              <w:rPr>
                <w:rFonts w:ascii="Tahoma" w:hAnsi="Tahoma" w:cs="Tahoma"/>
                <w:color w:val="000000"/>
                <w:sz w:val="18"/>
                <w:szCs w:val="18"/>
              </w:rPr>
            </w:pPr>
            <w:r w:rsidRPr="00BD3611">
              <w:rPr>
                <w:rFonts w:ascii="Tahoma" w:hAnsi="Tahoma" w:cs="Tahoma"/>
                <w:color w:val="000000"/>
                <w:sz w:val="18"/>
                <w:szCs w:val="18"/>
                <w:lang w:val="nl-NL"/>
              </w:rPr>
              <w:t>A Melding uitsluitend telefonisch</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7BBD0879" w14:textId="77777777" w:rsidR="009429C1" w:rsidRPr="00BD3611" w:rsidRDefault="009429C1" w:rsidP="009C32AA">
            <w:pPr>
              <w:pStyle w:val="ListBullet3"/>
              <w:numPr>
                <w:ilvl w:val="0"/>
                <w:numId w:val="73"/>
              </w:numPr>
              <w:spacing w:line="276" w:lineRule="auto"/>
              <w:rPr>
                <w:rFonts w:ascii="Tahoma" w:hAnsi="Tahoma" w:cs="Tahoma"/>
              </w:rPr>
            </w:pPr>
            <w:r w:rsidRPr="00BD3611">
              <w:rPr>
                <w:rFonts w:ascii="Tahoma" w:hAnsi="Tahoma" w:cs="Tahoma"/>
                <w:color w:val="000000"/>
                <w:sz w:val="18"/>
                <w:szCs w:val="18"/>
                <w:lang w:val="nl-NL"/>
              </w:rPr>
              <w:t>Kritieke invloed op het</w:t>
            </w:r>
            <w:r w:rsidR="001A2658" w:rsidRPr="00BD3611">
              <w:rPr>
                <w:rFonts w:ascii="Tahoma" w:hAnsi="Tahoma" w:cs="Tahoma"/>
                <w:color w:val="000000"/>
                <w:sz w:val="18"/>
                <w:szCs w:val="18"/>
                <w:lang w:val="nl-NL"/>
              </w:rPr>
              <w:t> </w:t>
            </w:r>
            <w:r w:rsidRPr="00BD3611">
              <w:rPr>
                <w:rFonts w:ascii="Tahoma" w:hAnsi="Tahoma" w:cs="Tahoma"/>
                <w:color w:val="000000"/>
                <w:sz w:val="18"/>
                <w:szCs w:val="18"/>
                <w:lang w:val="nl-NL"/>
              </w:rPr>
              <w:t>bedrijf</w:t>
            </w:r>
            <w:r w:rsidRPr="00BD3611">
              <w:rPr>
                <w:rFonts w:ascii="Tahoma" w:hAnsi="Tahoma" w:cs="Tahoma"/>
                <w:color w:val="000000"/>
                <w:sz w:val="18"/>
                <w:szCs w:val="18"/>
              </w:rPr>
              <w:t xml:space="preserve"> </w:t>
            </w:r>
          </w:p>
          <w:p w14:paraId="7BBD087A" w14:textId="77777777" w:rsidR="009429C1" w:rsidRPr="00BD3611" w:rsidRDefault="009429C1" w:rsidP="009C32AA">
            <w:pPr>
              <w:pStyle w:val="ListBullet3"/>
              <w:numPr>
                <w:ilvl w:val="0"/>
                <w:numId w:val="73"/>
              </w:numPr>
              <w:spacing w:line="276" w:lineRule="auto"/>
              <w:rPr>
                <w:rFonts w:ascii="Tahoma" w:hAnsi="Tahoma" w:cs="Tahoma"/>
              </w:rPr>
            </w:pPr>
            <w:r w:rsidRPr="00BD3611">
              <w:rPr>
                <w:rFonts w:ascii="Tahoma" w:hAnsi="Tahoma" w:cs="Tahoma"/>
                <w:color w:val="000000"/>
                <w:sz w:val="18"/>
                <w:lang w:val="nl-NL"/>
              </w:rPr>
              <w:t>Aanzienlijk verlies of</w:t>
            </w:r>
            <w:r w:rsidR="001A2658" w:rsidRPr="00BD3611">
              <w:rPr>
                <w:rFonts w:ascii="Tahoma" w:hAnsi="Tahoma" w:cs="Tahoma"/>
                <w:color w:val="000000"/>
                <w:sz w:val="18"/>
                <w:lang w:val="nl-NL"/>
              </w:rPr>
              <w:t> </w:t>
            </w:r>
            <w:r w:rsidRPr="00BD3611">
              <w:rPr>
                <w:rFonts w:ascii="Tahoma" w:hAnsi="Tahoma" w:cs="Tahoma"/>
                <w:color w:val="000000"/>
                <w:sz w:val="18"/>
                <w:lang w:val="nl-NL"/>
              </w:rPr>
              <w:t>belemmering van diensten</w:t>
            </w:r>
          </w:p>
          <w:p w14:paraId="7BBD087B" w14:textId="77777777" w:rsidR="009429C1" w:rsidRPr="00BD3611" w:rsidRDefault="009429C1" w:rsidP="009C32AA">
            <w:pPr>
              <w:pStyle w:val="ListBullet3"/>
              <w:numPr>
                <w:ilvl w:val="0"/>
                <w:numId w:val="73"/>
              </w:numPr>
              <w:spacing w:line="276" w:lineRule="auto"/>
              <w:rPr>
                <w:rFonts w:ascii="Tahoma" w:hAnsi="Tahoma" w:cs="Tahoma"/>
                <w:color w:val="000000"/>
                <w:sz w:val="18"/>
                <w:szCs w:val="18"/>
              </w:rPr>
            </w:pPr>
            <w:r w:rsidRPr="00BD3611">
              <w:rPr>
                <w:rFonts w:ascii="Tahoma" w:hAnsi="Tahoma" w:cs="Tahoma"/>
                <w:color w:val="000000"/>
                <w:sz w:val="18"/>
                <w:szCs w:val="18"/>
                <w:lang w:val="nl-NL"/>
              </w:rPr>
              <w:t>Vereist aandacht binnen 1 uur</w:t>
            </w:r>
          </w:p>
        </w:tc>
        <w:tc>
          <w:tcPr>
            <w:tcW w:w="2575" w:type="dxa"/>
            <w:tcBorders>
              <w:top w:val="nil"/>
              <w:left w:val="nil"/>
              <w:bottom w:val="single" w:sz="8" w:space="0" w:color="auto"/>
              <w:right w:val="single" w:sz="8" w:space="0" w:color="auto"/>
            </w:tcBorders>
            <w:tcMar>
              <w:top w:w="0" w:type="dxa"/>
              <w:left w:w="108" w:type="dxa"/>
              <w:bottom w:w="0" w:type="dxa"/>
              <w:right w:w="108" w:type="dxa"/>
            </w:tcMar>
          </w:tcPr>
          <w:p w14:paraId="7BBD087C" w14:textId="77777777" w:rsidR="009429C1" w:rsidRPr="00BD3611" w:rsidRDefault="009429C1" w:rsidP="009C32AA">
            <w:pPr>
              <w:pStyle w:val="ListBullet3"/>
              <w:numPr>
                <w:ilvl w:val="0"/>
                <w:numId w:val="74"/>
              </w:numPr>
              <w:spacing w:line="276" w:lineRule="auto"/>
              <w:rPr>
                <w:rFonts w:ascii="Tahoma" w:hAnsi="Tahoma" w:cs="Tahoma"/>
                <w:lang w:val="de-DE"/>
              </w:rPr>
            </w:pPr>
            <w:r w:rsidRPr="00BD3611">
              <w:rPr>
                <w:rFonts w:ascii="Tahoma" w:hAnsi="Tahoma" w:cs="Tahoma"/>
                <w:color w:val="000000"/>
                <w:sz w:val="18"/>
                <w:lang w:val="nl-NL"/>
              </w:rPr>
              <w:t>1e reactie op oproep binnen 1 uur</w:t>
            </w:r>
          </w:p>
          <w:p w14:paraId="7BBD087D" w14:textId="77777777" w:rsidR="009429C1" w:rsidRPr="00BD3611" w:rsidRDefault="009429C1" w:rsidP="009C32AA">
            <w:pPr>
              <w:pStyle w:val="ListBullet3"/>
              <w:numPr>
                <w:ilvl w:val="0"/>
                <w:numId w:val="74"/>
              </w:numPr>
              <w:spacing w:line="276" w:lineRule="auto"/>
              <w:rPr>
                <w:rFonts w:ascii="Tahoma" w:hAnsi="Tahoma" w:cs="Tahoma"/>
              </w:rPr>
            </w:pPr>
            <w:r w:rsidRPr="00BD3611">
              <w:rPr>
                <w:rFonts w:ascii="Tahoma" w:hAnsi="Tahoma" w:cs="Tahoma"/>
                <w:color w:val="000000"/>
                <w:sz w:val="18"/>
                <w:lang w:val="nl-NL"/>
              </w:rPr>
              <w:t>Onze mensen naar locatie van klant, waar nodig.</w:t>
            </w:r>
          </w:p>
          <w:p w14:paraId="7BBD087E" w14:textId="77777777" w:rsidR="009429C1" w:rsidRPr="00BD3611" w:rsidRDefault="009429C1" w:rsidP="009C32AA">
            <w:pPr>
              <w:pStyle w:val="ListBullet3"/>
              <w:numPr>
                <w:ilvl w:val="0"/>
                <w:numId w:val="74"/>
              </w:numPr>
              <w:spacing w:line="276" w:lineRule="auto"/>
              <w:rPr>
                <w:rFonts w:ascii="Tahoma" w:hAnsi="Tahoma" w:cs="Tahoma"/>
              </w:rPr>
            </w:pPr>
            <w:r w:rsidRPr="00BD3611">
              <w:rPr>
                <w:rFonts w:ascii="Tahoma" w:hAnsi="Tahoma" w:cs="Tahoma"/>
                <w:color w:val="000000"/>
                <w:sz w:val="18"/>
                <w:lang w:val="nl-NL"/>
              </w:rPr>
              <w:t>Continue inspanning, 24</w:t>
            </w:r>
            <w:r w:rsidR="001A2658" w:rsidRPr="00BD3611">
              <w:rPr>
                <w:rFonts w:ascii="Tahoma" w:hAnsi="Tahoma" w:cs="Tahoma"/>
                <w:color w:val="000000"/>
                <w:sz w:val="18"/>
                <w:lang w:val="nl-NL"/>
              </w:rPr>
              <w:t> </w:t>
            </w:r>
            <w:r w:rsidRPr="00BD3611">
              <w:rPr>
                <w:rFonts w:ascii="Tahoma" w:hAnsi="Tahoma" w:cs="Tahoma"/>
                <w:color w:val="000000"/>
                <w:sz w:val="18"/>
                <w:lang w:val="nl-NL"/>
              </w:rPr>
              <w:t>uur per dag, 7 dagen per week</w:t>
            </w:r>
          </w:p>
          <w:p w14:paraId="7BBD087F" w14:textId="77777777" w:rsidR="009429C1" w:rsidRPr="00BD3611" w:rsidRDefault="009429C1" w:rsidP="009C32AA">
            <w:pPr>
              <w:pStyle w:val="ListBullet3"/>
              <w:numPr>
                <w:ilvl w:val="0"/>
                <w:numId w:val="74"/>
              </w:numPr>
              <w:spacing w:line="276" w:lineRule="auto"/>
              <w:rPr>
                <w:rFonts w:ascii="Tahoma" w:hAnsi="Tahoma" w:cs="Tahoma"/>
                <w:color w:val="000000"/>
                <w:sz w:val="18"/>
                <w:szCs w:val="18"/>
              </w:rPr>
            </w:pPr>
            <w:r w:rsidRPr="00BD3611">
              <w:rPr>
                <w:rFonts w:ascii="Tahoma" w:hAnsi="Tahoma" w:cs="Tahoma"/>
                <w:color w:val="000000"/>
                <w:sz w:val="18"/>
                <w:szCs w:val="18"/>
                <w:lang w:val="nl-NL"/>
              </w:rPr>
              <w:t>Kennisgeving aan Senior Managers van Microsoft</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BBD0880" w14:textId="77777777" w:rsidR="009429C1" w:rsidRPr="00BD3611" w:rsidRDefault="009429C1" w:rsidP="009C32AA">
            <w:pPr>
              <w:pStyle w:val="ListBullet3"/>
              <w:numPr>
                <w:ilvl w:val="0"/>
                <w:numId w:val="75"/>
              </w:numPr>
              <w:spacing w:line="276" w:lineRule="auto"/>
              <w:rPr>
                <w:rFonts w:ascii="Tahoma" w:hAnsi="Tahoma" w:cs="Tahoma"/>
              </w:rPr>
            </w:pPr>
            <w:r w:rsidRPr="00BD3611">
              <w:rPr>
                <w:rFonts w:ascii="Tahoma" w:hAnsi="Tahoma" w:cs="Tahoma"/>
                <w:color w:val="000000"/>
                <w:sz w:val="18"/>
                <w:lang w:val="nl-NL"/>
              </w:rPr>
              <w:t>Toewijzing van voldoende personeel voor doorlopende inspanning, 24 uur per dag, 7 dagen per week</w:t>
            </w:r>
            <w:r w:rsidRPr="00BD3611">
              <w:rPr>
                <w:rFonts w:ascii="Tahoma" w:hAnsi="Tahoma" w:cs="Tahoma"/>
                <w:color w:val="000000"/>
                <w:sz w:val="18"/>
                <w:vertAlign w:val="superscript"/>
                <w:lang w:val="nl-NL"/>
              </w:rPr>
              <w:t>2</w:t>
            </w:r>
          </w:p>
          <w:p w14:paraId="7BBD0881" w14:textId="77777777" w:rsidR="009429C1" w:rsidRPr="00BD3611" w:rsidRDefault="009429C1" w:rsidP="009C32AA">
            <w:pPr>
              <w:pStyle w:val="ListBullet3"/>
              <w:numPr>
                <w:ilvl w:val="0"/>
                <w:numId w:val="75"/>
              </w:numPr>
              <w:spacing w:line="276" w:lineRule="auto"/>
              <w:rPr>
                <w:rFonts w:ascii="Tahoma" w:hAnsi="Tahoma" w:cs="Tahoma"/>
              </w:rPr>
            </w:pPr>
            <w:r w:rsidRPr="00BD3611">
              <w:rPr>
                <w:rFonts w:ascii="Tahoma" w:hAnsi="Tahoma" w:cs="Tahoma"/>
                <w:color w:val="000000"/>
                <w:sz w:val="18"/>
                <w:lang w:val="nl-NL"/>
              </w:rPr>
              <w:t>Snelle toegang en reactie van change control authority</w:t>
            </w:r>
          </w:p>
          <w:p w14:paraId="7BBD0882" w14:textId="77777777" w:rsidR="009429C1" w:rsidRPr="00BD3611" w:rsidRDefault="009429C1" w:rsidP="009C32AA">
            <w:pPr>
              <w:pStyle w:val="ListBullet3"/>
              <w:numPr>
                <w:ilvl w:val="0"/>
                <w:numId w:val="75"/>
              </w:numPr>
              <w:spacing w:line="276" w:lineRule="auto"/>
              <w:rPr>
                <w:rFonts w:ascii="Tahoma" w:hAnsi="Tahoma" w:cs="Tahoma"/>
                <w:color w:val="000000"/>
                <w:sz w:val="18"/>
                <w:szCs w:val="18"/>
              </w:rPr>
            </w:pPr>
            <w:r w:rsidRPr="00BD3611">
              <w:rPr>
                <w:rFonts w:ascii="Tahoma" w:hAnsi="Tahoma" w:cs="Tahoma"/>
                <w:color w:val="000000"/>
                <w:sz w:val="18"/>
                <w:szCs w:val="18"/>
                <w:lang w:val="nl-NL"/>
              </w:rPr>
              <w:t>Kennisgeving aan management</w:t>
            </w:r>
          </w:p>
        </w:tc>
      </w:tr>
      <w:tr w:rsidR="009429C1" w:rsidRPr="00BD3611" w14:paraId="7BBD088D" w14:textId="77777777" w:rsidTr="0070420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884" w14:textId="77777777" w:rsidR="009429C1" w:rsidRPr="00BD3611" w:rsidRDefault="009429C1" w:rsidP="001A2658">
            <w:pPr>
              <w:pStyle w:val="tableclose"/>
              <w:spacing w:line="276" w:lineRule="auto"/>
              <w:rPr>
                <w:rFonts w:ascii="Tahoma" w:hAnsi="Tahoma" w:cs="Tahoma"/>
                <w:color w:val="000000"/>
                <w:sz w:val="18"/>
                <w:szCs w:val="18"/>
                <w:lang w:val="nb-NO"/>
              </w:rPr>
            </w:pPr>
            <w:r w:rsidRPr="00BD3611">
              <w:rPr>
                <w:rFonts w:ascii="Tahoma" w:hAnsi="Tahoma" w:cs="Tahoma"/>
                <w:color w:val="000000"/>
                <w:sz w:val="18"/>
                <w:szCs w:val="18"/>
                <w:lang w:val="nl-NL"/>
              </w:rPr>
              <w:t>B Melding telefonisch of via de</w:t>
            </w:r>
            <w:r w:rsidR="001A2658" w:rsidRPr="00BD3611">
              <w:rPr>
                <w:rFonts w:ascii="Tahoma" w:hAnsi="Tahoma" w:cs="Tahoma"/>
                <w:color w:val="000000"/>
                <w:sz w:val="18"/>
                <w:szCs w:val="18"/>
                <w:lang w:val="nl-NL"/>
              </w:rPr>
              <w:t> </w:t>
            </w:r>
            <w:r w:rsidRPr="00BD3611">
              <w:rPr>
                <w:rFonts w:ascii="Tahoma" w:hAnsi="Tahoma" w:cs="Tahoma"/>
                <w:color w:val="000000"/>
                <w:sz w:val="18"/>
                <w:szCs w:val="18"/>
                <w:lang w:val="nl-NL"/>
              </w:rPr>
              <w:t>website</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7BBD0885" w14:textId="77777777" w:rsidR="009429C1" w:rsidRPr="00BD3611" w:rsidRDefault="009429C1" w:rsidP="009C32AA">
            <w:pPr>
              <w:pStyle w:val="ListBullet3"/>
              <w:numPr>
                <w:ilvl w:val="0"/>
                <w:numId w:val="73"/>
              </w:numPr>
              <w:spacing w:line="276" w:lineRule="auto"/>
              <w:rPr>
                <w:rFonts w:ascii="Tahoma" w:hAnsi="Tahoma" w:cs="Tahoma"/>
              </w:rPr>
            </w:pPr>
            <w:r w:rsidRPr="00BD3611">
              <w:rPr>
                <w:rFonts w:ascii="Tahoma" w:hAnsi="Tahoma" w:cs="Tahoma"/>
                <w:color w:val="000000"/>
                <w:sz w:val="18"/>
                <w:lang w:val="nl-NL"/>
              </w:rPr>
              <w:t>Gematigde invloed op bedrijf:</w:t>
            </w:r>
            <w:r w:rsidRPr="00BD3611">
              <w:rPr>
                <w:rFonts w:ascii="Tahoma" w:hAnsi="Tahoma" w:cs="Tahoma"/>
                <w:color w:val="000000"/>
                <w:sz w:val="18"/>
                <w:szCs w:val="18"/>
              </w:rPr>
              <w:t xml:space="preserve"> </w:t>
            </w:r>
          </w:p>
          <w:p w14:paraId="7BBD0886" w14:textId="77777777" w:rsidR="009429C1" w:rsidRPr="00BD3611" w:rsidRDefault="009429C1" w:rsidP="009C32AA">
            <w:pPr>
              <w:pStyle w:val="ListBullet3"/>
              <w:numPr>
                <w:ilvl w:val="0"/>
                <w:numId w:val="73"/>
              </w:numPr>
              <w:spacing w:line="276" w:lineRule="auto"/>
              <w:rPr>
                <w:rFonts w:ascii="Tahoma" w:hAnsi="Tahoma" w:cs="Tahoma"/>
                <w:lang w:val="nb-NO"/>
              </w:rPr>
            </w:pPr>
            <w:r w:rsidRPr="00BD3611">
              <w:rPr>
                <w:rFonts w:ascii="Tahoma" w:hAnsi="Tahoma" w:cs="Tahoma"/>
                <w:color w:val="000000"/>
                <w:sz w:val="18"/>
                <w:lang w:val="nl-NL"/>
              </w:rPr>
              <w:t>Enig verlies of belemmering van services, maar het werk kan redelijkerwijs worden voortgezet, al is het belemmerd.</w:t>
            </w:r>
          </w:p>
          <w:p w14:paraId="7BBD0887" w14:textId="77777777" w:rsidR="009429C1" w:rsidRPr="00BD3611" w:rsidRDefault="009429C1" w:rsidP="009C32AA">
            <w:pPr>
              <w:pStyle w:val="ListBullet3"/>
              <w:numPr>
                <w:ilvl w:val="0"/>
                <w:numId w:val="73"/>
              </w:numPr>
              <w:spacing w:line="276" w:lineRule="auto"/>
              <w:rPr>
                <w:rFonts w:ascii="Tahoma" w:hAnsi="Tahoma" w:cs="Tahoma"/>
                <w:color w:val="000000"/>
                <w:sz w:val="18"/>
                <w:szCs w:val="18"/>
              </w:rPr>
            </w:pPr>
            <w:r w:rsidRPr="00BD3611">
              <w:rPr>
                <w:rFonts w:ascii="Tahoma" w:hAnsi="Tahoma" w:cs="Tahoma"/>
                <w:color w:val="000000"/>
                <w:sz w:val="18"/>
                <w:lang w:val="nl-NL"/>
              </w:rPr>
              <w:t>Vereist aandacht binnen 2 kantooruren</w:t>
            </w:r>
            <w:r w:rsidRPr="00BD3611">
              <w:rPr>
                <w:rFonts w:ascii="Tahoma" w:hAnsi="Tahoma" w:cs="Tahoma"/>
                <w:color w:val="000000"/>
                <w:sz w:val="18"/>
                <w:vertAlign w:val="superscript"/>
                <w:lang w:val="nl-NL"/>
              </w:rPr>
              <w:t>1</w:t>
            </w:r>
          </w:p>
        </w:tc>
        <w:tc>
          <w:tcPr>
            <w:tcW w:w="2575" w:type="dxa"/>
            <w:tcBorders>
              <w:top w:val="nil"/>
              <w:left w:val="nil"/>
              <w:bottom w:val="single" w:sz="8" w:space="0" w:color="auto"/>
              <w:right w:val="single" w:sz="8" w:space="0" w:color="auto"/>
            </w:tcBorders>
            <w:tcMar>
              <w:top w:w="0" w:type="dxa"/>
              <w:left w:w="108" w:type="dxa"/>
              <w:bottom w:w="0" w:type="dxa"/>
              <w:right w:w="108" w:type="dxa"/>
            </w:tcMar>
          </w:tcPr>
          <w:p w14:paraId="7BBD0888" w14:textId="77777777" w:rsidR="009429C1" w:rsidRPr="00BD3611" w:rsidRDefault="009429C1" w:rsidP="009C32AA">
            <w:pPr>
              <w:pStyle w:val="ListBullet3"/>
              <w:numPr>
                <w:ilvl w:val="0"/>
                <w:numId w:val="74"/>
              </w:numPr>
              <w:spacing w:line="276" w:lineRule="auto"/>
              <w:rPr>
                <w:rFonts w:ascii="Tahoma" w:hAnsi="Tahoma" w:cs="Tahoma"/>
                <w:lang w:val="de-DE"/>
              </w:rPr>
            </w:pPr>
            <w:r w:rsidRPr="00BD3611">
              <w:rPr>
                <w:rFonts w:ascii="Tahoma" w:hAnsi="Tahoma" w:cs="Tahoma"/>
                <w:color w:val="000000"/>
                <w:sz w:val="18"/>
                <w:lang w:val="nl-NL"/>
              </w:rPr>
              <w:t>1e reactie op oproep binnen 2 uur</w:t>
            </w:r>
          </w:p>
          <w:p w14:paraId="7BBD0889" w14:textId="77777777" w:rsidR="009429C1" w:rsidRPr="00BD3611" w:rsidRDefault="009429C1" w:rsidP="009C32AA">
            <w:pPr>
              <w:pStyle w:val="ListBullet3"/>
              <w:numPr>
                <w:ilvl w:val="0"/>
                <w:numId w:val="74"/>
              </w:numPr>
              <w:spacing w:line="276" w:lineRule="auto"/>
              <w:rPr>
                <w:rFonts w:ascii="Tahoma" w:hAnsi="Tahoma" w:cs="Tahoma"/>
              </w:rPr>
            </w:pPr>
            <w:r w:rsidRPr="00BD3611">
              <w:rPr>
                <w:rFonts w:ascii="Tahoma" w:hAnsi="Tahoma" w:cs="Tahoma"/>
                <w:color w:val="000000"/>
                <w:sz w:val="18"/>
                <w:lang w:val="nl-NL"/>
              </w:rPr>
              <w:t>Inspanning alleen tijdens</w:t>
            </w:r>
            <w:r w:rsidR="001A2658" w:rsidRPr="00BD3611">
              <w:rPr>
                <w:rFonts w:ascii="Tahoma" w:hAnsi="Tahoma" w:cs="Tahoma"/>
                <w:color w:val="000000"/>
                <w:sz w:val="18"/>
                <w:lang w:val="nl-NL"/>
              </w:rPr>
              <w:t> </w:t>
            </w:r>
            <w:r w:rsidRPr="00BD3611">
              <w:rPr>
                <w:rFonts w:ascii="Tahoma" w:hAnsi="Tahoma" w:cs="Tahoma"/>
                <w:color w:val="000000"/>
                <w:sz w:val="18"/>
                <w:lang w:val="nl-NL"/>
              </w:rPr>
              <w:t>kantooruren</w:t>
            </w:r>
            <w:r w:rsidRPr="00BD3611">
              <w:rPr>
                <w:rFonts w:ascii="Tahoma" w:hAnsi="Tahoma" w:cs="Tahoma"/>
                <w:color w:val="000000"/>
                <w:sz w:val="18"/>
                <w:vertAlign w:val="superscript"/>
                <w:lang w:val="nl-NL"/>
              </w:rPr>
              <w:t>1</w:t>
            </w:r>
          </w:p>
          <w:p w14:paraId="7BBD088A" w14:textId="77777777" w:rsidR="009429C1" w:rsidRPr="00BD3611" w:rsidRDefault="009429C1" w:rsidP="00B10F67">
            <w:pPr>
              <w:pStyle w:val="ListBullet3"/>
              <w:tabs>
                <w:tab w:val="clear" w:pos="1080"/>
                <w:tab w:val="left" w:pos="720"/>
              </w:tabs>
              <w:spacing w:line="276" w:lineRule="auto"/>
              <w:ind w:left="529" w:hanging="450"/>
              <w:rPr>
                <w:rFonts w:ascii="Tahoma" w:hAnsi="Tahoma" w:cs="Tahoma"/>
                <w:color w:val="000000"/>
                <w:sz w:val="18"/>
                <w:szCs w:val="18"/>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BBD088B" w14:textId="77777777" w:rsidR="009429C1" w:rsidRPr="00BD3611" w:rsidRDefault="009429C1" w:rsidP="009C32AA">
            <w:pPr>
              <w:pStyle w:val="ListBullet3"/>
              <w:numPr>
                <w:ilvl w:val="0"/>
                <w:numId w:val="75"/>
              </w:numPr>
              <w:spacing w:line="276" w:lineRule="auto"/>
              <w:rPr>
                <w:rFonts w:ascii="Tahoma" w:hAnsi="Tahoma" w:cs="Tahoma"/>
                <w:lang w:val="nb-NO"/>
              </w:rPr>
            </w:pPr>
            <w:r w:rsidRPr="00BD3611">
              <w:rPr>
                <w:rFonts w:ascii="Tahoma" w:hAnsi="Tahoma" w:cs="Tahoma"/>
                <w:color w:val="000000"/>
                <w:sz w:val="18"/>
                <w:lang w:val="nl-NL"/>
              </w:rPr>
              <w:t>Toewijzing van voldoende personeel voor doorlopende inspanningen tijdens kantooruren</w:t>
            </w:r>
            <w:r w:rsidRPr="00BD3611">
              <w:rPr>
                <w:rFonts w:ascii="Tahoma" w:hAnsi="Tahoma" w:cs="Tahoma"/>
                <w:color w:val="000000"/>
                <w:sz w:val="18"/>
                <w:vertAlign w:val="superscript"/>
                <w:lang w:val="nl-NL"/>
              </w:rPr>
              <w:t>1</w:t>
            </w:r>
          </w:p>
          <w:p w14:paraId="7BBD088C" w14:textId="77777777" w:rsidR="009429C1" w:rsidRPr="00BD3611" w:rsidRDefault="009429C1" w:rsidP="009C32AA">
            <w:pPr>
              <w:pStyle w:val="ListBullet3"/>
              <w:numPr>
                <w:ilvl w:val="0"/>
                <w:numId w:val="75"/>
              </w:numPr>
              <w:spacing w:line="276" w:lineRule="auto"/>
              <w:rPr>
                <w:rFonts w:ascii="Tahoma" w:hAnsi="Tahoma" w:cs="Tahoma"/>
                <w:color w:val="000000"/>
                <w:sz w:val="18"/>
                <w:szCs w:val="18"/>
              </w:rPr>
            </w:pPr>
            <w:r w:rsidRPr="00BD3611">
              <w:rPr>
                <w:rFonts w:ascii="Tahoma" w:hAnsi="Tahoma" w:cs="Tahoma"/>
                <w:color w:val="000000"/>
                <w:sz w:val="18"/>
                <w:lang w:val="nl-NL"/>
              </w:rPr>
              <w:t>Toegang en reactie van change control authority binnen 4 kantooruren</w:t>
            </w:r>
            <w:r w:rsidRPr="00BD3611">
              <w:rPr>
                <w:rFonts w:ascii="Tahoma" w:hAnsi="Tahoma" w:cs="Tahoma"/>
                <w:color w:val="000000"/>
                <w:sz w:val="18"/>
                <w:vertAlign w:val="superscript"/>
                <w:lang w:val="nl-NL"/>
              </w:rPr>
              <w:t>1</w:t>
            </w:r>
          </w:p>
        </w:tc>
      </w:tr>
      <w:tr w:rsidR="009429C1" w:rsidRPr="00BD3611" w14:paraId="7BBD0897" w14:textId="77777777" w:rsidTr="00704203">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BBD088E" w14:textId="77777777" w:rsidR="009429C1" w:rsidRPr="00BD3611" w:rsidRDefault="009429C1" w:rsidP="00B10F67">
            <w:pPr>
              <w:pStyle w:val="tableclose"/>
              <w:spacing w:line="276" w:lineRule="auto"/>
              <w:rPr>
                <w:rFonts w:ascii="Tahoma" w:hAnsi="Tahoma" w:cs="Tahoma"/>
                <w:color w:val="000000"/>
                <w:sz w:val="18"/>
                <w:szCs w:val="18"/>
              </w:rPr>
            </w:pPr>
            <w:r w:rsidRPr="00BD3611">
              <w:rPr>
                <w:rFonts w:ascii="Tahoma" w:hAnsi="Tahoma" w:cs="Tahoma"/>
                <w:color w:val="000000"/>
                <w:sz w:val="18"/>
                <w:szCs w:val="18"/>
                <w:lang w:val="nl-NL"/>
              </w:rPr>
              <w:t>C Melding via telefoon of web</w:t>
            </w:r>
          </w:p>
        </w:tc>
        <w:tc>
          <w:tcPr>
            <w:tcW w:w="2421" w:type="dxa"/>
            <w:tcBorders>
              <w:top w:val="nil"/>
              <w:left w:val="nil"/>
              <w:bottom w:val="single" w:sz="8" w:space="0" w:color="auto"/>
              <w:right w:val="single" w:sz="8" w:space="0" w:color="auto"/>
            </w:tcBorders>
            <w:tcMar>
              <w:top w:w="0" w:type="dxa"/>
              <w:left w:w="108" w:type="dxa"/>
              <w:bottom w:w="0" w:type="dxa"/>
              <w:right w:w="108" w:type="dxa"/>
            </w:tcMar>
          </w:tcPr>
          <w:p w14:paraId="7BBD088F" w14:textId="77777777" w:rsidR="009429C1" w:rsidRPr="00BD3611" w:rsidRDefault="009429C1" w:rsidP="009C32AA">
            <w:pPr>
              <w:pStyle w:val="ListBullet3"/>
              <w:numPr>
                <w:ilvl w:val="0"/>
                <w:numId w:val="73"/>
              </w:numPr>
              <w:spacing w:line="276" w:lineRule="auto"/>
              <w:rPr>
                <w:rFonts w:ascii="Tahoma" w:hAnsi="Tahoma" w:cs="Tahoma"/>
              </w:rPr>
            </w:pPr>
            <w:r w:rsidRPr="00BD3611">
              <w:rPr>
                <w:rFonts w:ascii="Tahoma" w:hAnsi="Tahoma" w:cs="Tahoma"/>
                <w:color w:val="000000"/>
                <w:sz w:val="18"/>
                <w:szCs w:val="18"/>
                <w:lang w:val="nl-NL"/>
              </w:rPr>
              <w:t>Minimale invloed op bedrijf</w:t>
            </w:r>
            <w:r w:rsidRPr="00BD3611">
              <w:rPr>
                <w:rFonts w:ascii="Tahoma" w:hAnsi="Tahoma" w:cs="Tahoma"/>
                <w:color w:val="000000"/>
                <w:sz w:val="18"/>
                <w:szCs w:val="18"/>
              </w:rPr>
              <w:t xml:space="preserve"> </w:t>
            </w:r>
          </w:p>
          <w:p w14:paraId="7BBD0890" w14:textId="77777777" w:rsidR="009429C1" w:rsidRPr="00BD3611" w:rsidRDefault="009429C1" w:rsidP="009C32AA">
            <w:pPr>
              <w:pStyle w:val="ListBullet3"/>
              <w:numPr>
                <w:ilvl w:val="0"/>
                <w:numId w:val="73"/>
              </w:numPr>
              <w:spacing w:line="276" w:lineRule="auto"/>
              <w:rPr>
                <w:rFonts w:ascii="Tahoma" w:hAnsi="Tahoma" w:cs="Tahoma"/>
              </w:rPr>
            </w:pPr>
            <w:r w:rsidRPr="00BD3611">
              <w:rPr>
                <w:rFonts w:ascii="Tahoma" w:hAnsi="Tahoma" w:cs="Tahoma"/>
                <w:color w:val="000000"/>
                <w:sz w:val="18"/>
                <w:lang w:val="nl-NL"/>
              </w:rPr>
              <w:t>Het bedrijf functioneert vrijwel normaal, met kleine of geen belemmering van diensten.</w:t>
            </w:r>
          </w:p>
          <w:p w14:paraId="7BBD0891" w14:textId="77777777" w:rsidR="009429C1" w:rsidRPr="00BD3611" w:rsidRDefault="009429C1" w:rsidP="009C32AA">
            <w:pPr>
              <w:pStyle w:val="ListBullet3"/>
              <w:numPr>
                <w:ilvl w:val="0"/>
                <w:numId w:val="73"/>
              </w:numPr>
              <w:spacing w:line="276" w:lineRule="auto"/>
              <w:rPr>
                <w:rFonts w:ascii="Tahoma" w:hAnsi="Tahoma" w:cs="Tahoma"/>
                <w:color w:val="000000"/>
                <w:sz w:val="18"/>
                <w:szCs w:val="18"/>
              </w:rPr>
            </w:pPr>
            <w:r w:rsidRPr="00BD3611">
              <w:rPr>
                <w:rFonts w:ascii="Tahoma" w:hAnsi="Tahoma" w:cs="Tahoma"/>
                <w:color w:val="000000"/>
                <w:sz w:val="18"/>
                <w:lang w:val="nl-NL"/>
              </w:rPr>
              <w:t>Vereist aandacht binnen 4 kantooruren</w:t>
            </w:r>
            <w:r w:rsidRPr="00BD3611">
              <w:rPr>
                <w:rFonts w:ascii="Tahoma" w:hAnsi="Tahoma" w:cs="Tahoma"/>
                <w:color w:val="000000"/>
                <w:sz w:val="18"/>
                <w:vertAlign w:val="superscript"/>
                <w:lang w:val="nl-NL"/>
              </w:rPr>
              <w:t>1</w:t>
            </w:r>
          </w:p>
        </w:tc>
        <w:tc>
          <w:tcPr>
            <w:tcW w:w="2575" w:type="dxa"/>
            <w:tcBorders>
              <w:top w:val="nil"/>
              <w:left w:val="nil"/>
              <w:bottom w:val="single" w:sz="8" w:space="0" w:color="auto"/>
              <w:right w:val="single" w:sz="8" w:space="0" w:color="auto"/>
            </w:tcBorders>
            <w:tcMar>
              <w:top w:w="0" w:type="dxa"/>
              <w:left w:w="108" w:type="dxa"/>
              <w:bottom w:w="0" w:type="dxa"/>
              <w:right w:w="108" w:type="dxa"/>
            </w:tcMar>
          </w:tcPr>
          <w:p w14:paraId="7BBD0892" w14:textId="77777777" w:rsidR="009429C1" w:rsidRPr="00BD3611" w:rsidRDefault="009429C1" w:rsidP="009C32AA">
            <w:pPr>
              <w:pStyle w:val="ListBullet3"/>
              <w:numPr>
                <w:ilvl w:val="0"/>
                <w:numId w:val="74"/>
              </w:numPr>
              <w:spacing w:line="276" w:lineRule="auto"/>
              <w:rPr>
                <w:rFonts w:ascii="Tahoma" w:hAnsi="Tahoma" w:cs="Tahoma"/>
                <w:lang w:val="de-DE"/>
              </w:rPr>
            </w:pPr>
            <w:r w:rsidRPr="00BD3611">
              <w:rPr>
                <w:rFonts w:ascii="Tahoma" w:hAnsi="Tahoma" w:cs="Tahoma"/>
                <w:color w:val="000000"/>
                <w:sz w:val="18"/>
                <w:lang w:val="nl-NL"/>
              </w:rPr>
              <w:t>1e reactie op oproep binnen 4 uur</w:t>
            </w:r>
          </w:p>
          <w:p w14:paraId="7BBD0893" w14:textId="77777777" w:rsidR="009429C1" w:rsidRPr="00BD3611" w:rsidRDefault="009429C1" w:rsidP="009C32AA">
            <w:pPr>
              <w:pStyle w:val="ListBullet3"/>
              <w:numPr>
                <w:ilvl w:val="0"/>
                <w:numId w:val="74"/>
              </w:numPr>
              <w:spacing w:line="276" w:lineRule="auto"/>
              <w:rPr>
                <w:rFonts w:ascii="Tahoma" w:hAnsi="Tahoma" w:cs="Tahoma"/>
              </w:rPr>
            </w:pPr>
            <w:r w:rsidRPr="00BD3611">
              <w:rPr>
                <w:rFonts w:ascii="Tahoma" w:hAnsi="Tahoma" w:cs="Tahoma"/>
                <w:color w:val="000000"/>
                <w:sz w:val="18"/>
                <w:lang w:val="nl-NL"/>
              </w:rPr>
              <w:t>Inspanning alleen tijdens kantooruren</w:t>
            </w:r>
            <w:r w:rsidRPr="00BD3611">
              <w:rPr>
                <w:rFonts w:ascii="Tahoma" w:hAnsi="Tahoma" w:cs="Tahoma"/>
                <w:color w:val="000000"/>
                <w:sz w:val="18"/>
                <w:vertAlign w:val="superscript"/>
                <w:lang w:val="nl-NL"/>
              </w:rPr>
              <w:t>1</w:t>
            </w:r>
          </w:p>
          <w:p w14:paraId="7BBD0894" w14:textId="77777777" w:rsidR="009429C1" w:rsidRPr="00BD3611" w:rsidRDefault="009429C1" w:rsidP="00B10F67">
            <w:pPr>
              <w:pStyle w:val="tableclose"/>
              <w:spacing w:line="276" w:lineRule="auto"/>
              <w:ind w:left="529" w:hanging="450"/>
              <w:rPr>
                <w:rFonts w:ascii="Tahoma" w:hAnsi="Tahoma" w:cs="Tahoma"/>
                <w:color w:val="000000"/>
                <w:sz w:val="18"/>
                <w:szCs w:val="18"/>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BBD0895" w14:textId="77777777" w:rsidR="009429C1" w:rsidRPr="00BD3611" w:rsidRDefault="009429C1" w:rsidP="009C32AA">
            <w:pPr>
              <w:pStyle w:val="ListBullet3"/>
              <w:numPr>
                <w:ilvl w:val="0"/>
                <w:numId w:val="75"/>
              </w:numPr>
              <w:spacing w:line="276" w:lineRule="auto"/>
              <w:rPr>
                <w:rFonts w:ascii="Tahoma" w:hAnsi="Tahoma" w:cs="Tahoma"/>
              </w:rPr>
            </w:pPr>
            <w:r w:rsidRPr="00BD3611">
              <w:rPr>
                <w:rFonts w:ascii="Tahoma" w:hAnsi="Tahoma" w:cs="Tahoma"/>
                <w:color w:val="000000"/>
                <w:sz w:val="18"/>
                <w:lang w:val="nl-NL"/>
              </w:rPr>
              <w:t>Accurate gegevens contactpersoon inzake case owner</w:t>
            </w:r>
          </w:p>
          <w:p w14:paraId="7BBD0896" w14:textId="77777777" w:rsidR="009429C1" w:rsidRPr="00BD3611" w:rsidRDefault="009429C1" w:rsidP="009C32AA">
            <w:pPr>
              <w:pStyle w:val="ListBullet3"/>
              <w:numPr>
                <w:ilvl w:val="0"/>
                <w:numId w:val="75"/>
              </w:numPr>
              <w:spacing w:line="276" w:lineRule="auto"/>
              <w:rPr>
                <w:rFonts w:ascii="Tahoma" w:hAnsi="Tahoma" w:cs="Tahoma"/>
                <w:color w:val="000000"/>
                <w:sz w:val="18"/>
                <w:szCs w:val="18"/>
              </w:rPr>
            </w:pPr>
            <w:r w:rsidRPr="00BD3611">
              <w:rPr>
                <w:rFonts w:ascii="Tahoma" w:hAnsi="Tahoma" w:cs="Tahoma"/>
                <w:color w:val="000000"/>
                <w:sz w:val="18"/>
                <w:szCs w:val="18"/>
                <w:lang w:val="nl-NL"/>
              </w:rPr>
              <w:t>Reactie binnen 24 uur</w:t>
            </w:r>
          </w:p>
        </w:tc>
      </w:tr>
    </w:tbl>
    <w:p w14:paraId="7BBD0898" w14:textId="77777777" w:rsidR="009429C1" w:rsidRPr="00BD3611" w:rsidRDefault="009429C1" w:rsidP="009429C1">
      <w:pPr>
        <w:pStyle w:val="tableclose"/>
        <w:rPr>
          <w:rFonts w:ascii="Tahoma" w:hAnsi="Tahoma" w:cs="Tahoma"/>
        </w:rPr>
      </w:pPr>
      <w:r w:rsidRPr="00BD3611">
        <w:rPr>
          <w:rFonts w:ascii="Tahoma" w:hAnsi="Tahoma" w:cs="Tahoma"/>
          <w:i/>
          <w:color w:val="000000"/>
          <w:sz w:val="16"/>
          <w:vertAlign w:val="superscript"/>
          <w:lang w:val="nl-NL"/>
        </w:rPr>
        <w:t>1</w:t>
      </w:r>
      <w:r w:rsidRPr="00BD3611">
        <w:rPr>
          <w:rFonts w:ascii="Tahoma" w:hAnsi="Tahoma" w:cs="Tahoma"/>
          <w:i/>
          <w:color w:val="000000"/>
          <w:sz w:val="16"/>
          <w:lang w:val="nl-NL"/>
        </w:rPr>
        <w:t xml:space="preserve"> Kantooruren worden plaatselijk bepaald.</w:t>
      </w:r>
    </w:p>
    <w:p w14:paraId="7BBD0899" w14:textId="77777777" w:rsidR="009429C1" w:rsidRPr="00BD3611" w:rsidRDefault="009429C1" w:rsidP="00704203">
      <w:pPr>
        <w:pStyle w:val="tableclose"/>
        <w:spacing w:after="120"/>
        <w:ind w:left="108" w:hanging="108"/>
        <w:rPr>
          <w:rFonts w:ascii="Tahoma" w:hAnsi="Tahoma" w:cs="Tahoma"/>
        </w:rPr>
      </w:pPr>
      <w:r w:rsidRPr="00BD3611">
        <w:rPr>
          <w:rFonts w:ascii="Tahoma" w:hAnsi="Tahoma" w:cs="Tahoma"/>
          <w:i/>
          <w:color w:val="000000"/>
          <w:sz w:val="16"/>
          <w:vertAlign w:val="superscript"/>
          <w:lang w:val="nl-NL"/>
        </w:rPr>
        <w:t>2</w:t>
      </w:r>
      <w:r w:rsidRPr="00BD3611">
        <w:rPr>
          <w:rFonts w:ascii="Tahoma" w:hAnsi="Tahoma" w:cs="Tahoma"/>
          <w:i/>
          <w:color w:val="000000"/>
          <w:sz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14:paraId="7BBD089A" w14:textId="77777777" w:rsidR="009429C1" w:rsidRPr="00BD3611" w:rsidRDefault="009429C1" w:rsidP="009429C1">
      <w:pPr>
        <w:rPr>
          <w:rFonts w:cs="Tahoma"/>
        </w:rPr>
      </w:pPr>
    </w:p>
    <w:p w14:paraId="7BBD089B" w14:textId="77777777" w:rsidR="009429C1" w:rsidRPr="00BD3611" w:rsidRDefault="009429C1" w:rsidP="009429C1">
      <w:pPr>
        <w:spacing w:after="120"/>
        <w:rPr>
          <w:rFonts w:cs="Tahoma"/>
          <w:color w:val="000000"/>
          <w:lang w:val="nl-NL"/>
        </w:rPr>
      </w:pPr>
      <w:r w:rsidRPr="00BD3611">
        <w:rPr>
          <w:rFonts w:cs="Tahoma"/>
          <w:b/>
          <w:color w:val="000000"/>
          <w:lang w:val="nl-NL"/>
        </w:rPr>
        <w:t>Information Services</w:t>
      </w:r>
      <w:r w:rsidRPr="00BD3611">
        <w:rPr>
          <w:rFonts w:cs="Tahoma"/>
          <w:color w:val="000000"/>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7BBD089C" w14:textId="77777777" w:rsidR="009429C1" w:rsidRPr="00BD3611" w:rsidRDefault="009429C1" w:rsidP="009429C1">
      <w:pPr>
        <w:rPr>
          <w:rFonts w:cs="Tahoma"/>
        </w:rPr>
      </w:pPr>
      <w:r w:rsidRPr="00BD3611">
        <w:rPr>
          <w:rFonts w:cs="Tahoma"/>
          <w:b/>
          <w:color w:val="000000"/>
          <w:lang w:val="nl-NL"/>
        </w:rPr>
        <w:lastRenderedPageBreak/>
        <w:t xml:space="preserve">Extra uren </w:t>
      </w:r>
      <w:r w:rsidRPr="00BD3611">
        <w:rPr>
          <w:rFonts w:cs="Tahoma"/>
          <w:color w:val="000000"/>
          <w:lang w:val="nl-NL"/>
        </w:rPr>
        <w:t>kunnen worden gebruikt voor Support Assistance of Problem Resolution Support.</w:t>
      </w:r>
      <w:r w:rsidRPr="00BD3611">
        <w:rPr>
          <w:rFonts w:cs="Tahoma"/>
        </w:rPr>
        <w:t xml:space="preserve"> </w:t>
      </w:r>
    </w:p>
    <w:p w14:paraId="7BBD089D" w14:textId="77777777" w:rsidR="009429C1" w:rsidRPr="00BD3611" w:rsidRDefault="009429C1" w:rsidP="009429C1">
      <w:pPr>
        <w:jc w:val="both"/>
        <w:rPr>
          <w:rFonts w:cs="Tahoma"/>
        </w:rPr>
      </w:pPr>
    </w:p>
    <w:p w14:paraId="7BBD089E" w14:textId="77777777" w:rsidR="009429C1" w:rsidRPr="00BD3611" w:rsidRDefault="009429C1" w:rsidP="00704203">
      <w:pPr>
        <w:rPr>
          <w:rFonts w:cs="Tahoma"/>
          <w:lang w:val="nl-NL"/>
        </w:rPr>
      </w:pPr>
      <w:r w:rsidRPr="00BD3611">
        <w:rPr>
          <w:rFonts w:cs="Tahoma"/>
          <w:b/>
          <w:color w:val="000000"/>
          <w:lang w:val="nl-NL"/>
        </w:rPr>
        <w:t>Toepasselijke uitvoeringsvoorwaarden.</w:t>
      </w:r>
      <w:r w:rsidR="001F094E" w:rsidRPr="00BD3611">
        <w:rPr>
          <w:rFonts w:cs="Tahoma"/>
        </w:rPr>
        <w:t xml:space="preserve"> </w:t>
      </w:r>
      <w:r w:rsidRPr="00BD3611">
        <w:rPr>
          <w:rFonts w:cs="Tahoma"/>
          <w:color w:val="000000"/>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w:t>
      </w:r>
      <w:r w:rsidR="00704203" w:rsidRPr="00BD3611">
        <w:rPr>
          <w:rFonts w:cs="Tahoma"/>
          <w:color w:val="000000"/>
          <w:lang w:val="nl-NL"/>
        </w:rPr>
        <w:t> </w:t>
      </w:r>
      <w:r w:rsidRPr="00BD3611">
        <w:rPr>
          <w:rFonts w:cs="Tahoma"/>
          <w:color w:val="000000"/>
          <w:lang w:val="nl-NL"/>
        </w:rPr>
        <w:t>uurbasis in rekening gebracht, op afstand verzorgd en in het Engels geleverd (tenzij een andere taal beschikbaar is). De Diensten worden geleverd in het land waarin de VL-overeenkomst is ondertekend.</w:t>
      </w:r>
      <w:r w:rsidRPr="00BD3611">
        <w:rPr>
          <w:rFonts w:cs="Tahoma"/>
          <w:lang w:val="nl-NL"/>
        </w:rPr>
        <w:t xml:space="preserve"> </w:t>
      </w:r>
      <w:r w:rsidRPr="00BD3611">
        <w:rPr>
          <w:rFonts w:cs="Tahoma"/>
          <w:color w:val="000000"/>
          <w:lang w:val="nl-NL"/>
        </w:rPr>
        <w:t>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w:t>
      </w:r>
      <w:r w:rsidR="00704203" w:rsidRPr="00BD3611">
        <w:rPr>
          <w:rFonts w:cs="Tahoma"/>
          <w:color w:val="000000"/>
          <w:lang w:val="nl-NL"/>
        </w:rPr>
        <w:t> </w:t>
      </w:r>
      <w:r w:rsidRPr="00BD3611">
        <w:rPr>
          <w:rFonts w:cs="Tahoma"/>
          <w:color w:val="000000"/>
          <w:lang w:val="nl-NL"/>
        </w:rPr>
        <w:t>internet gebaseerde services dient de klant toegang te hebben tot internet.</w:t>
      </w:r>
    </w:p>
    <w:p w14:paraId="7BBD089F" w14:textId="77777777" w:rsidR="009429C1" w:rsidRPr="00BD3611" w:rsidRDefault="009429C1" w:rsidP="009429C1">
      <w:pPr>
        <w:jc w:val="both"/>
        <w:rPr>
          <w:rFonts w:cs="Tahoma"/>
          <w:lang w:val="nl-NL"/>
        </w:rPr>
      </w:pPr>
    </w:p>
    <w:p w14:paraId="7BBD08A0" w14:textId="77777777" w:rsidR="009429C1" w:rsidRPr="00BD3611" w:rsidRDefault="009429C1" w:rsidP="009429C1">
      <w:pPr>
        <w:rPr>
          <w:rFonts w:cs="Tahoma"/>
          <w:lang w:val="nl-NL"/>
        </w:rPr>
      </w:pPr>
      <w:r w:rsidRPr="00BD3611">
        <w:rPr>
          <w:rFonts w:cs="Tahoma"/>
          <w:b/>
          <w:sz w:val="22"/>
          <w:lang w:val="nl-NL"/>
        </w:rPr>
        <w:t>Microsoft Windows Azure-ondersteuningsproducten</w:t>
      </w:r>
    </w:p>
    <w:p w14:paraId="7BBD08A1" w14:textId="77777777" w:rsidR="009429C1" w:rsidRPr="00BD3611" w:rsidRDefault="009429C1" w:rsidP="009429C1">
      <w:pPr>
        <w:rPr>
          <w:rFonts w:cs="Tahoma"/>
          <w:lang w:val="nl-NL"/>
        </w:rPr>
      </w:pPr>
    </w:p>
    <w:p w14:paraId="7BBD08A2" w14:textId="77777777" w:rsidR="009429C1" w:rsidRPr="00BD3611" w:rsidRDefault="009429C1" w:rsidP="00704203">
      <w:pPr>
        <w:jc w:val="both"/>
        <w:rPr>
          <w:rFonts w:cs="Tahoma"/>
          <w:lang w:val="nl-NL"/>
        </w:rPr>
      </w:pPr>
      <w:r w:rsidRPr="00BD3611">
        <w:rPr>
          <w:rFonts w:cs="Tahoma"/>
          <w:color w:val="000000"/>
          <w:lang w:val="nl-NL"/>
        </w:rPr>
        <w:t>Tenzij hieronder anders wordt vermeld, zijn ondersteunende Diensten voor Windows Azure beschikbaar voor</w:t>
      </w:r>
      <w:r w:rsidR="00704203" w:rsidRPr="00BD3611">
        <w:rPr>
          <w:rFonts w:cs="Tahoma"/>
          <w:color w:val="000000"/>
          <w:lang w:val="nl-NL"/>
        </w:rPr>
        <w:t> </w:t>
      </w:r>
      <w:r w:rsidRPr="00BD3611">
        <w:rPr>
          <w:rFonts w:cs="Tahoma"/>
          <w:color w:val="000000"/>
          <w:lang w:val="nl-NL"/>
        </w:rPr>
        <w:t>Windows Azure.</w:t>
      </w:r>
      <w:r w:rsidRPr="00BD3611">
        <w:rPr>
          <w:rFonts w:cs="Tahoma"/>
          <w:lang w:val="nl-NL"/>
        </w:rPr>
        <w:t xml:space="preserve"> </w:t>
      </w:r>
    </w:p>
    <w:p w14:paraId="7BBD08A3" w14:textId="77777777" w:rsidR="009429C1" w:rsidRPr="00BD3611" w:rsidRDefault="009429C1" w:rsidP="009429C1">
      <w:pPr>
        <w:tabs>
          <w:tab w:val="left" w:pos="360"/>
        </w:tabs>
        <w:jc w:val="both"/>
        <w:rPr>
          <w:rFonts w:cs="Tahoma"/>
          <w:lang w:val="nl-NL"/>
        </w:rPr>
      </w:pPr>
    </w:p>
    <w:p w14:paraId="7BBD08A4" w14:textId="77777777" w:rsidR="009429C1" w:rsidRPr="00BD3611" w:rsidRDefault="009429C1" w:rsidP="00704203">
      <w:pPr>
        <w:tabs>
          <w:tab w:val="left" w:pos="360"/>
        </w:tabs>
        <w:jc w:val="both"/>
        <w:rPr>
          <w:rFonts w:cs="Tahoma"/>
          <w:lang w:val="nl-NL"/>
        </w:rPr>
      </w:pPr>
      <w:r w:rsidRPr="00BD3611">
        <w:rPr>
          <w:rFonts w:cs="Tahoma"/>
          <w:lang w:val="nl-NL"/>
        </w:rPr>
        <w:t>De Diensten worden geleverd door het Windows Azure-ondersteuningsteam, dat bestaat uit Windows Azure-specialisten die reageren op de ondersteuningsverzoeken van de klant voor Windows Azure. Klanten ontvangen een</w:t>
      </w:r>
      <w:r w:rsidR="00704203" w:rsidRPr="00BD3611">
        <w:rPr>
          <w:rFonts w:cs="Tahoma"/>
          <w:lang w:val="nl-NL"/>
        </w:rPr>
        <w:t> </w:t>
      </w:r>
      <w:r w:rsidRPr="00BD3611">
        <w:rPr>
          <w:rFonts w:cs="Tahoma"/>
          <w:lang w:val="nl-NL"/>
        </w:rPr>
        <w:t>uitgebreide ondersteuningservaring met ondersteuning die 24 uur/dag, 7 dagen/week beschikbaar is.</w:t>
      </w:r>
      <w:r w:rsidR="001F094E" w:rsidRPr="00BD3611">
        <w:rPr>
          <w:rFonts w:cs="Tahoma"/>
          <w:lang w:val="nl-NL"/>
        </w:rPr>
        <w:t xml:space="preserve"> </w:t>
      </w:r>
    </w:p>
    <w:p w14:paraId="7BBD08A5" w14:textId="77777777" w:rsidR="009429C1" w:rsidRPr="00BD3611" w:rsidRDefault="009429C1" w:rsidP="009429C1">
      <w:pPr>
        <w:tabs>
          <w:tab w:val="left" w:pos="360"/>
        </w:tabs>
        <w:jc w:val="both"/>
        <w:rPr>
          <w:rFonts w:cs="Tahoma"/>
          <w:lang w:val="nl-NL"/>
        </w:rPr>
      </w:pPr>
    </w:p>
    <w:p w14:paraId="7BBD08A6" w14:textId="77777777" w:rsidR="009429C1" w:rsidRPr="00BD3611" w:rsidRDefault="009429C1" w:rsidP="009429C1">
      <w:pPr>
        <w:tabs>
          <w:tab w:val="left" w:pos="360"/>
        </w:tabs>
        <w:jc w:val="both"/>
        <w:rPr>
          <w:rFonts w:cs="Tahoma"/>
          <w:lang w:val="nl-NL"/>
        </w:rPr>
      </w:pPr>
      <w:r w:rsidRPr="00BD3611">
        <w:rPr>
          <w:rFonts w:cs="Tahoma"/>
          <w:lang w:val="nl-NL"/>
        </w:rPr>
        <w:t>“Voorval” betekent een geassisteerd break-fix ondersteuningsverzoek voor één Ondersteuningsvraagstuk.</w:t>
      </w:r>
      <w:r w:rsidR="001F094E" w:rsidRPr="00BD3611">
        <w:rPr>
          <w:rFonts w:cs="Tahoma"/>
          <w:lang w:val="nl-NL"/>
        </w:rPr>
        <w:t xml:space="preserve"> </w:t>
      </w:r>
      <w:r w:rsidRPr="00BD3611">
        <w:rPr>
          <w:rFonts w:cs="Tahoma"/>
          <w:lang w:val="nl-NL"/>
        </w:rPr>
        <w:t>“Ondersteuningsvraagstuk” betekent een probleem dat niet in deelproblemen kan worden onderverdeeld.</w:t>
      </w:r>
      <w:r w:rsidR="001F094E" w:rsidRPr="00BD3611">
        <w:rPr>
          <w:rFonts w:cs="Tahoma"/>
          <w:lang w:val="nl-NL"/>
        </w:rPr>
        <w:t xml:space="preserve"> </w:t>
      </w:r>
      <w:r w:rsidRPr="00BD3611">
        <w:rPr>
          <w:rFonts w:cs="Tahoma"/>
          <w:lang w:val="nl-NL"/>
        </w:rPr>
        <w:t>Indien een probleem bestaat uit deelproblemen, wordt elk hiervan beschouwd als een afzonderlijk Voorval.</w:t>
      </w:r>
      <w:r w:rsidR="001F094E" w:rsidRPr="00BD3611">
        <w:rPr>
          <w:rFonts w:cs="Tahoma"/>
          <w:lang w:val="nl-NL"/>
        </w:rPr>
        <w:t xml:space="preserve"> </w:t>
      </w:r>
      <w:r w:rsidRPr="00BD3611">
        <w:rPr>
          <w:rFonts w:cs="Tahoma"/>
          <w:lang w:val="nl-NL"/>
        </w:rPr>
        <w:t>Voorvallen omvatten de commercieel redelijke hoeveelheid diensten die nodig zijn om het ondersteuningsvraagstuk te onderzoeken en op te lossen.</w:t>
      </w:r>
      <w:r w:rsidR="001F094E" w:rsidRPr="00BD3611">
        <w:rPr>
          <w:rFonts w:cs="Tahoma"/>
          <w:lang w:val="nl-NL"/>
        </w:rPr>
        <w:t xml:space="preserve"> </w:t>
      </w:r>
      <w:r w:rsidRPr="00BD3611">
        <w:rPr>
          <w:rFonts w:cs="Tahoma"/>
          <w:lang w:val="nl-NL"/>
        </w:rPr>
        <w:t>Voorvallen kunnen online worden ingediend op de online geassisteerde ondersteuningswebsite op www.windowsazure.com.</w:t>
      </w:r>
      <w:r w:rsidR="001F094E" w:rsidRPr="00BD3611">
        <w:rPr>
          <w:rFonts w:cs="Tahoma"/>
          <w:lang w:val="nl-NL"/>
        </w:rPr>
        <w:t xml:space="preserve"> </w:t>
      </w:r>
    </w:p>
    <w:p w14:paraId="7BBD08A7" w14:textId="77777777" w:rsidR="009429C1" w:rsidRPr="00BD3611" w:rsidRDefault="009429C1" w:rsidP="009429C1">
      <w:pPr>
        <w:tabs>
          <w:tab w:val="left" w:pos="360"/>
        </w:tabs>
        <w:jc w:val="both"/>
        <w:rPr>
          <w:rFonts w:cs="Tahoma"/>
          <w:lang w:val="nl-NL"/>
        </w:rPr>
      </w:pPr>
    </w:p>
    <w:p w14:paraId="7BBD08A8" w14:textId="77777777" w:rsidR="009429C1" w:rsidRPr="00BD3611" w:rsidRDefault="009429C1" w:rsidP="009429C1">
      <w:pPr>
        <w:tabs>
          <w:tab w:val="left" w:pos="360"/>
        </w:tabs>
        <w:jc w:val="both"/>
        <w:rPr>
          <w:rFonts w:cs="Tahoma"/>
          <w:lang w:val="nl-NL"/>
        </w:rPr>
      </w:pPr>
      <w:r w:rsidRPr="00BD3611">
        <w:rPr>
          <w:rFonts w:cs="Tahoma"/>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1F094E" w:rsidRPr="00BD3611">
        <w:rPr>
          <w:rFonts w:cs="Tahoma"/>
          <w:lang w:val="nl-NL"/>
        </w:rPr>
        <w:t xml:space="preserve"> </w:t>
      </w:r>
      <w:r w:rsidRPr="00BD3611">
        <w:rPr>
          <w:rFonts w:cs="Tahoma"/>
          <w:lang w:val="nl-NL"/>
        </w:rPr>
        <w:t>Op deze aanvullende diensten zijn de voorwaarden van die afzonderlijke overeenkomst van toepassing.</w:t>
      </w:r>
    </w:p>
    <w:p w14:paraId="7BBD08A9" w14:textId="77777777" w:rsidR="009429C1" w:rsidRPr="00BD3611" w:rsidRDefault="009429C1" w:rsidP="009429C1">
      <w:pPr>
        <w:pStyle w:val="normal1"/>
        <w:jc w:val="both"/>
        <w:rPr>
          <w:rFonts w:ascii="Tahoma" w:hAnsi="Tahoma" w:cs="Tahoma"/>
          <w:lang w:val="nl-NL"/>
        </w:rPr>
      </w:pPr>
    </w:p>
    <w:p w14:paraId="7BBD08AA" w14:textId="77777777" w:rsidR="009429C1" w:rsidRPr="00BD3611" w:rsidRDefault="009429C1" w:rsidP="009429C1">
      <w:pPr>
        <w:widowControl w:val="0"/>
        <w:tabs>
          <w:tab w:val="left" w:pos="720"/>
          <w:tab w:val="left" w:pos="1170"/>
        </w:tabs>
        <w:rPr>
          <w:rFonts w:cs="Tahoma"/>
          <w:lang w:val="nl-NL"/>
        </w:rPr>
      </w:pPr>
      <w:r w:rsidRPr="00BD3611">
        <w:rPr>
          <w:rFonts w:cs="Tahoma"/>
          <w:b/>
          <w:sz w:val="22"/>
          <w:lang w:val="nl-NL"/>
        </w:rPr>
        <w:t>Professionele Directe Ondersteuning voor Windows Azure</w:t>
      </w:r>
    </w:p>
    <w:p w14:paraId="7BBD08AB" w14:textId="77777777" w:rsidR="009429C1" w:rsidRPr="00BD3611" w:rsidRDefault="009429C1" w:rsidP="009429C1">
      <w:pPr>
        <w:tabs>
          <w:tab w:val="left" w:pos="360"/>
        </w:tabs>
        <w:jc w:val="both"/>
        <w:rPr>
          <w:rFonts w:cs="Tahoma"/>
          <w:lang w:val="nl-NL"/>
        </w:rPr>
      </w:pPr>
    </w:p>
    <w:p w14:paraId="7BBD08AC" w14:textId="77777777" w:rsidR="009429C1" w:rsidRPr="00BD3611" w:rsidRDefault="009429C1" w:rsidP="009429C1">
      <w:pPr>
        <w:tabs>
          <w:tab w:val="left" w:pos="360"/>
        </w:tabs>
        <w:jc w:val="both"/>
        <w:rPr>
          <w:rFonts w:cs="Tahoma"/>
          <w:lang w:val="nb-NO"/>
        </w:rPr>
      </w:pPr>
      <w:r w:rsidRPr="00BD3611">
        <w:rPr>
          <w:rFonts w:cs="Tahoma"/>
          <w:color w:val="000000"/>
          <w:szCs w:val="18"/>
          <w:lang w:val="nl-NL"/>
        </w:rPr>
        <w:t>Klanten zijn verantwoordelijk voor het in eerste instantie in overleg met Microsoft bepalen van het probleemniveau, maar klanten kunnen op elk moment verzoeken om een wijziging van het probleemniveau.</w:t>
      </w:r>
      <w:r w:rsidR="001F094E" w:rsidRPr="00BD3611">
        <w:rPr>
          <w:rFonts w:cs="Tahoma"/>
          <w:color w:val="000000"/>
          <w:szCs w:val="18"/>
          <w:lang w:val="nl-NL"/>
        </w:rPr>
        <w:t xml:space="preserve"> </w:t>
      </w:r>
      <w:r w:rsidRPr="00BD3611">
        <w:rPr>
          <w:rFonts w:cs="Tahoma"/>
          <w:color w:val="000000"/>
          <w:szCs w:val="18"/>
          <w:lang w:val="nl-NL"/>
        </w:rPr>
        <w:t>Het probleemniveau bepaalt het reactieniveau binnen Microsoft en de geschatte reactietijden worden in de onderstaande tabel beschreven.</w:t>
      </w:r>
      <w:r w:rsidR="001F094E" w:rsidRPr="00BD3611">
        <w:rPr>
          <w:rFonts w:cs="Tahoma"/>
          <w:lang w:val="de-DE"/>
        </w:rPr>
        <w:t xml:space="preserve"> </w:t>
      </w:r>
      <w:r w:rsidRPr="00BD3611">
        <w:rPr>
          <w:rFonts w:cs="Tahoma"/>
          <w:color w:val="000000"/>
          <w:lang w:val="nl-NL"/>
        </w:rPr>
        <w:t>Onze mogelijkheid de diensten te leveren is afhankelijk van de volledige en tijdige medewerking van de klant, alsmede de nauwkeurigheid en volledigheid van de informatie die de klant verschaft.</w:t>
      </w:r>
    </w:p>
    <w:p w14:paraId="7BBD08AD" w14:textId="77777777" w:rsidR="009429C1" w:rsidRPr="00BD3611" w:rsidRDefault="009429C1" w:rsidP="009429C1">
      <w:pPr>
        <w:rPr>
          <w:rFonts w:cs="Tahoma"/>
          <w:lang w:val="nb-NO"/>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733"/>
        <w:gridCol w:w="2796"/>
        <w:gridCol w:w="3330"/>
      </w:tblGrid>
      <w:tr w:rsidR="00F50814" w:rsidRPr="00BD3611" w14:paraId="7BBD08B2" w14:textId="77777777" w:rsidTr="00F50814">
        <w:trPr>
          <w:cantSplit/>
          <w:tblHeader/>
        </w:trPr>
        <w:tc>
          <w:tcPr>
            <w:tcW w:w="1681" w:type="dxa"/>
            <w:shd w:val="clear" w:color="auto" w:fill="3B5D8D"/>
          </w:tcPr>
          <w:p w14:paraId="7BBD08AE"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Probleemniveau</w:t>
            </w:r>
          </w:p>
        </w:tc>
        <w:tc>
          <w:tcPr>
            <w:tcW w:w="1733" w:type="dxa"/>
            <w:shd w:val="clear" w:color="auto" w:fill="3B5D8D"/>
          </w:tcPr>
          <w:p w14:paraId="7BBD08AF"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Contact</w:t>
            </w:r>
          </w:p>
        </w:tc>
        <w:tc>
          <w:tcPr>
            <w:tcW w:w="2796" w:type="dxa"/>
            <w:shd w:val="clear" w:color="auto" w:fill="3B5D8D"/>
          </w:tcPr>
          <w:p w14:paraId="7BBD08B0"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Situatie van de klant</w:t>
            </w:r>
          </w:p>
        </w:tc>
        <w:tc>
          <w:tcPr>
            <w:tcW w:w="3330" w:type="dxa"/>
            <w:shd w:val="clear" w:color="auto" w:fill="3B5D8D"/>
          </w:tcPr>
          <w:p w14:paraId="7BBD08B1"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Verwachte reactie van Microsoft</w:t>
            </w:r>
          </w:p>
        </w:tc>
      </w:tr>
      <w:tr w:rsidR="009429C1" w:rsidRPr="00BD3611" w14:paraId="7BBD08BA" w14:textId="77777777" w:rsidTr="005E46A8">
        <w:tc>
          <w:tcPr>
            <w:tcW w:w="1681" w:type="dxa"/>
          </w:tcPr>
          <w:p w14:paraId="7BBD08B3" w14:textId="77777777" w:rsidR="009429C1" w:rsidRPr="00BD3611" w:rsidRDefault="009429C1" w:rsidP="00B10F67">
            <w:pPr>
              <w:spacing w:after="60" w:line="240" w:lineRule="atLeast"/>
              <w:jc w:val="center"/>
              <w:rPr>
                <w:rFonts w:cs="Tahoma"/>
                <w:szCs w:val="18"/>
              </w:rPr>
            </w:pPr>
            <w:r w:rsidRPr="00BD3611">
              <w:rPr>
                <w:rFonts w:cs="Tahoma"/>
                <w:szCs w:val="18"/>
              </w:rPr>
              <w:t>1</w:t>
            </w:r>
          </w:p>
        </w:tc>
        <w:tc>
          <w:tcPr>
            <w:tcW w:w="1733" w:type="dxa"/>
          </w:tcPr>
          <w:p w14:paraId="7BBD08B4" w14:textId="77777777" w:rsidR="009429C1" w:rsidRPr="00BD3611" w:rsidRDefault="009429C1" w:rsidP="00B10F67">
            <w:pPr>
              <w:spacing w:after="60" w:line="240" w:lineRule="atLeast"/>
              <w:jc w:val="center"/>
              <w:rPr>
                <w:rFonts w:cs="Tahoma"/>
                <w:szCs w:val="18"/>
              </w:rPr>
            </w:pPr>
            <w:r w:rsidRPr="00BD3611">
              <w:rPr>
                <w:rFonts w:cs="Tahoma"/>
                <w:lang w:val="nl-NL"/>
              </w:rPr>
              <w:t>Melding via web</w:t>
            </w:r>
          </w:p>
        </w:tc>
        <w:tc>
          <w:tcPr>
            <w:tcW w:w="2796" w:type="dxa"/>
          </w:tcPr>
          <w:p w14:paraId="7BBD08B5" w14:textId="77777777" w:rsidR="009429C1" w:rsidRPr="00BD3611" w:rsidRDefault="009429C1" w:rsidP="00B10F67">
            <w:pPr>
              <w:spacing w:after="60" w:line="240" w:lineRule="atLeast"/>
              <w:rPr>
                <w:rFonts w:cs="Tahoma"/>
              </w:rPr>
            </w:pPr>
            <w:r w:rsidRPr="00BD3611">
              <w:rPr>
                <w:rFonts w:cs="Tahoma"/>
                <w:szCs w:val="18"/>
                <w:lang w:val="nl-NL"/>
              </w:rPr>
              <w:t>Catastrofale invloed op bedrijf</w:t>
            </w:r>
            <w:r w:rsidRPr="00BD3611">
              <w:rPr>
                <w:rFonts w:cs="Tahoma"/>
                <w:szCs w:val="18"/>
              </w:rPr>
              <w:t xml:space="preserve"> </w:t>
            </w:r>
          </w:p>
          <w:p w14:paraId="7BBD08B6" w14:textId="77777777" w:rsidR="009429C1" w:rsidRPr="00BD3611" w:rsidRDefault="009429C1" w:rsidP="00B10F67">
            <w:pPr>
              <w:spacing w:after="60" w:line="240" w:lineRule="atLeast"/>
              <w:rPr>
                <w:rFonts w:cs="Tahoma"/>
              </w:rPr>
            </w:pPr>
            <w:r w:rsidRPr="00BD3611">
              <w:rPr>
                <w:rFonts w:cs="Tahoma"/>
                <w:lang w:val="nl-NL"/>
              </w:rPr>
              <w:t>Volledig verlies van een kernbedrijfsproces (mission critical) en het werk kan redelijkerwijs niet worden voortgezet</w:t>
            </w:r>
          </w:p>
          <w:p w14:paraId="7BBD08B7" w14:textId="77777777" w:rsidR="009429C1" w:rsidRPr="00BD3611" w:rsidRDefault="009429C1" w:rsidP="00B10F67">
            <w:pPr>
              <w:spacing w:after="60" w:line="240" w:lineRule="atLeast"/>
              <w:rPr>
                <w:rFonts w:cs="Tahoma"/>
                <w:szCs w:val="18"/>
              </w:rPr>
            </w:pPr>
            <w:r w:rsidRPr="00BD3611">
              <w:rPr>
                <w:rFonts w:cs="Tahoma"/>
                <w:lang w:val="nl-NL"/>
              </w:rPr>
              <w:t>Vereist onmiddellijke aandacht</w:t>
            </w:r>
          </w:p>
        </w:tc>
        <w:tc>
          <w:tcPr>
            <w:tcW w:w="3330" w:type="dxa"/>
          </w:tcPr>
          <w:p w14:paraId="7BBD08B8" w14:textId="77777777" w:rsidR="009429C1" w:rsidRPr="00BD3611" w:rsidRDefault="009429C1" w:rsidP="00B10F67">
            <w:pPr>
              <w:spacing w:after="60" w:line="240" w:lineRule="atLeast"/>
              <w:rPr>
                <w:rFonts w:cs="Tahoma"/>
              </w:rPr>
            </w:pPr>
            <w:r w:rsidRPr="00BD3611">
              <w:rPr>
                <w:rFonts w:cs="Tahoma"/>
                <w:lang w:val="nl-NL"/>
              </w:rPr>
              <w:t>1e reactie binnen 1 uur</w:t>
            </w:r>
          </w:p>
          <w:p w14:paraId="7BBD08B9" w14:textId="77777777" w:rsidR="009429C1" w:rsidRPr="00BD3611" w:rsidRDefault="009429C1" w:rsidP="00B10F67">
            <w:pPr>
              <w:spacing w:after="60" w:line="240" w:lineRule="atLeast"/>
              <w:rPr>
                <w:rFonts w:cs="Tahoma"/>
                <w:szCs w:val="18"/>
              </w:rPr>
            </w:pPr>
          </w:p>
        </w:tc>
      </w:tr>
      <w:tr w:rsidR="009429C1" w:rsidRPr="00BD3611" w14:paraId="7BBD08C2" w14:textId="77777777" w:rsidTr="005E46A8">
        <w:tc>
          <w:tcPr>
            <w:tcW w:w="1681" w:type="dxa"/>
          </w:tcPr>
          <w:p w14:paraId="7BBD08BB" w14:textId="77777777" w:rsidR="009429C1" w:rsidRPr="00BD3611" w:rsidRDefault="009429C1" w:rsidP="00B10F67">
            <w:pPr>
              <w:spacing w:after="60" w:line="240" w:lineRule="atLeast"/>
              <w:jc w:val="center"/>
              <w:rPr>
                <w:rFonts w:cs="Tahoma"/>
                <w:szCs w:val="18"/>
              </w:rPr>
            </w:pPr>
            <w:r w:rsidRPr="00BD3611">
              <w:rPr>
                <w:rFonts w:cs="Tahoma"/>
                <w:szCs w:val="18"/>
                <w:lang w:val="nl-NL"/>
              </w:rPr>
              <w:t>A</w:t>
            </w:r>
          </w:p>
        </w:tc>
        <w:tc>
          <w:tcPr>
            <w:tcW w:w="1733" w:type="dxa"/>
          </w:tcPr>
          <w:p w14:paraId="7BBD08BC" w14:textId="77777777" w:rsidR="009429C1" w:rsidRPr="00BD3611" w:rsidRDefault="009429C1" w:rsidP="00B10F67">
            <w:pPr>
              <w:spacing w:after="60" w:line="240" w:lineRule="atLeast"/>
              <w:jc w:val="center"/>
              <w:rPr>
                <w:rFonts w:cs="Tahoma"/>
                <w:szCs w:val="18"/>
              </w:rPr>
            </w:pPr>
            <w:r w:rsidRPr="00BD3611">
              <w:rPr>
                <w:rFonts w:cs="Tahoma"/>
                <w:lang w:val="nl-NL"/>
              </w:rPr>
              <w:t>Melding via web</w:t>
            </w:r>
          </w:p>
        </w:tc>
        <w:tc>
          <w:tcPr>
            <w:tcW w:w="2796" w:type="dxa"/>
          </w:tcPr>
          <w:p w14:paraId="7BBD08BD" w14:textId="77777777" w:rsidR="009429C1" w:rsidRPr="00BD3611" w:rsidRDefault="009429C1" w:rsidP="00B10F67">
            <w:pPr>
              <w:spacing w:after="60" w:line="240" w:lineRule="atLeast"/>
              <w:rPr>
                <w:rFonts w:cs="Tahoma"/>
              </w:rPr>
            </w:pPr>
            <w:r w:rsidRPr="00BD3611">
              <w:rPr>
                <w:rFonts w:cs="Tahoma"/>
                <w:lang w:val="nl-NL"/>
              </w:rPr>
              <w:t>Kritieke invloed op het bedrijf</w:t>
            </w:r>
          </w:p>
          <w:p w14:paraId="7BBD08BE" w14:textId="77777777" w:rsidR="009429C1" w:rsidRPr="00BD3611" w:rsidRDefault="009429C1" w:rsidP="00B10F67">
            <w:pPr>
              <w:spacing w:after="60" w:line="240" w:lineRule="atLeast"/>
              <w:rPr>
                <w:rFonts w:cs="Tahoma"/>
              </w:rPr>
            </w:pPr>
            <w:r w:rsidRPr="00BD3611">
              <w:rPr>
                <w:rFonts w:cs="Tahoma"/>
                <w:lang w:val="nl-NL"/>
              </w:rPr>
              <w:t>Aanzienlijk verlies of belemmering van diensten (toepassing buiten werking)</w:t>
            </w:r>
          </w:p>
          <w:p w14:paraId="7BBD08BF" w14:textId="77777777" w:rsidR="009429C1" w:rsidRPr="00BD3611" w:rsidRDefault="009429C1" w:rsidP="00B10F67">
            <w:pPr>
              <w:spacing w:after="60" w:line="240" w:lineRule="atLeast"/>
              <w:rPr>
                <w:rFonts w:cs="Tahoma"/>
                <w:szCs w:val="18"/>
              </w:rPr>
            </w:pPr>
            <w:r w:rsidRPr="00BD3611">
              <w:rPr>
                <w:rFonts w:cs="Tahoma"/>
                <w:lang w:val="nl-NL"/>
              </w:rPr>
              <w:t>Vereist aandacht binnen 1 uur</w:t>
            </w:r>
          </w:p>
        </w:tc>
        <w:tc>
          <w:tcPr>
            <w:tcW w:w="3330" w:type="dxa"/>
          </w:tcPr>
          <w:p w14:paraId="7BBD08C0" w14:textId="77777777" w:rsidR="009429C1" w:rsidRPr="00BD3611" w:rsidRDefault="009429C1" w:rsidP="00B10F67">
            <w:pPr>
              <w:spacing w:after="60" w:line="240" w:lineRule="atLeast"/>
              <w:rPr>
                <w:rFonts w:cs="Tahoma"/>
              </w:rPr>
            </w:pPr>
            <w:r w:rsidRPr="00BD3611">
              <w:rPr>
                <w:rFonts w:cs="Tahoma"/>
                <w:lang w:val="nl-NL"/>
              </w:rPr>
              <w:t>1e reactie binnen 1 uur</w:t>
            </w:r>
          </w:p>
          <w:p w14:paraId="7BBD08C1" w14:textId="77777777" w:rsidR="009429C1" w:rsidRPr="00BD3611" w:rsidRDefault="009429C1" w:rsidP="00B10F67">
            <w:pPr>
              <w:spacing w:after="60" w:line="240" w:lineRule="atLeast"/>
              <w:rPr>
                <w:rFonts w:cs="Tahoma"/>
                <w:szCs w:val="18"/>
              </w:rPr>
            </w:pPr>
          </w:p>
        </w:tc>
      </w:tr>
      <w:tr w:rsidR="009429C1" w:rsidRPr="00BD3611" w14:paraId="7BBD08CA" w14:textId="77777777" w:rsidTr="005E46A8">
        <w:trPr>
          <w:cantSplit/>
        </w:trPr>
        <w:tc>
          <w:tcPr>
            <w:tcW w:w="1681" w:type="dxa"/>
          </w:tcPr>
          <w:p w14:paraId="7BBD08C3" w14:textId="77777777" w:rsidR="009429C1" w:rsidRPr="00BD3611" w:rsidRDefault="009429C1" w:rsidP="00B10F67">
            <w:pPr>
              <w:spacing w:after="60" w:line="240" w:lineRule="atLeast"/>
              <w:jc w:val="center"/>
              <w:rPr>
                <w:rFonts w:cs="Tahoma"/>
                <w:szCs w:val="18"/>
              </w:rPr>
            </w:pPr>
            <w:r w:rsidRPr="00BD3611">
              <w:rPr>
                <w:rFonts w:cs="Tahoma"/>
                <w:szCs w:val="18"/>
                <w:lang w:val="nl-NL"/>
              </w:rPr>
              <w:lastRenderedPageBreak/>
              <w:t>B</w:t>
            </w:r>
          </w:p>
        </w:tc>
        <w:tc>
          <w:tcPr>
            <w:tcW w:w="1733" w:type="dxa"/>
          </w:tcPr>
          <w:p w14:paraId="7BBD08C4" w14:textId="77777777" w:rsidR="009429C1" w:rsidRPr="00BD3611" w:rsidRDefault="009429C1" w:rsidP="00B10F67">
            <w:pPr>
              <w:spacing w:after="60" w:line="240" w:lineRule="atLeast"/>
              <w:jc w:val="center"/>
              <w:rPr>
                <w:rFonts w:cs="Tahoma"/>
                <w:szCs w:val="18"/>
              </w:rPr>
            </w:pPr>
            <w:r w:rsidRPr="00BD3611">
              <w:rPr>
                <w:rFonts w:cs="Tahoma"/>
                <w:lang w:val="nl-NL"/>
              </w:rPr>
              <w:t>Melding via web</w:t>
            </w:r>
          </w:p>
        </w:tc>
        <w:tc>
          <w:tcPr>
            <w:tcW w:w="2796" w:type="dxa"/>
          </w:tcPr>
          <w:p w14:paraId="7BBD08C5" w14:textId="77777777" w:rsidR="009429C1" w:rsidRPr="00BD3611" w:rsidRDefault="009429C1" w:rsidP="00B10F67">
            <w:pPr>
              <w:spacing w:after="60" w:line="240" w:lineRule="atLeast"/>
              <w:rPr>
                <w:rFonts w:cs="Tahoma"/>
              </w:rPr>
            </w:pPr>
            <w:r w:rsidRPr="00BD3611">
              <w:rPr>
                <w:rFonts w:cs="Tahoma"/>
                <w:szCs w:val="18"/>
                <w:lang w:val="nl-NL"/>
              </w:rPr>
              <w:t>Gematigde invloed op bedrijf:</w:t>
            </w:r>
            <w:r w:rsidRPr="00BD3611">
              <w:rPr>
                <w:rFonts w:cs="Tahoma"/>
                <w:szCs w:val="18"/>
              </w:rPr>
              <w:t xml:space="preserve"> </w:t>
            </w:r>
          </w:p>
          <w:p w14:paraId="7BBD08C6" w14:textId="77777777" w:rsidR="009429C1" w:rsidRPr="00BD3611" w:rsidRDefault="009429C1" w:rsidP="00B10F67">
            <w:pPr>
              <w:spacing w:line="240" w:lineRule="atLeast"/>
              <w:rPr>
                <w:rFonts w:cs="Tahoma"/>
              </w:rPr>
            </w:pPr>
            <w:r w:rsidRPr="00BD3611">
              <w:rPr>
                <w:rFonts w:cs="Tahoma"/>
                <w:lang w:val="nl-NL"/>
              </w:rPr>
              <w:t>Enig verlies of belemmering van services, maar het werk kan redelijkerwijs worden voortgezet, al is het belemmerd.</w:t>
            </w:r>
          </w:p>
          <w:p w14:paraId="7BBD08C7" w14:textId="77777777" w:rsidR="009429C1" w:rsidRPr="00BD3611" w:rsidRDefault="009429C1" w:rsidP="00B10F67">
            <w:pPr>
              <w:spacing w:after="60" w:line="240" w:lineRule="atLeast"/>
              <w:rPr>
                <w:rFonts w:cs="Tahoma"/>
                <w:szCs w:val="18"/>
              </w:rPr>
            </w:pPr>
            <w:r w:rsidRPr="00BD3611">
              <w:rPr>
                <w:rFonts w:cs="Tahoma"/>
                <w:lang w:val="nl-NL"/>
              </w:rPr>
              <w:t>Vereist aandacht binnen 2 uur</w:t>
            </w:r>
          </w:p>
        </w:tc>
        <w:tc>
          <w:tcPr>
            <w:tcW w:w="3330" w:type="dxa"/>
          </w:tcPr>
          <w:p w14:paraId="7BBD08C8" w14:textId="77777777" w:rsidR="009429C1" w:rsidRPr="00BD3611" w:rsidRDefault="009429C1" w:rsidP="00B10F67">
            <w:pPr>
              <w:spacing w:line="240" w:lineRule="atLeast"/>
              <w:rPr>
                <w:rFonts w:cs="Tahoma"/>
              </w:rPr>
            </w:pPr>
            <w:r w:rsidRPr="00BD3611">
              <w:rPr>
                <w:rFonts w:cs="Tahoma"/>
                <w:lang w:val="nl-NL"/>
              </w:rPr>
              <w:t>1e reactie binnen 2 uur</w:t>
            </w:r>
          </w:p>
          <w:p w14:paraId="7BBD08C9" w14:textId="77777777" w:rsidR="009429C1" w:rsidRPr="00BD3611" w:rsidRDefault="009429C1" w:rsidP="00B10F67">
            <w:pPr>
              <w:spacing w:after="60" w:line="240" w:lineRule="atLeast"/>
              <w:rPr>
                <w:rFonts w:cs="Tahoma"/>
                <w:szCs w:val="18"/>
              </w:rPr>
            </w:pPr>
          </w:p>
        </w:tc>
      </w:tr>
      <w:tr w:rsidR="009429C1" w:rsidRPr="00BD3611" w14:paraId="7BBD08D2" w14:textId="77777777" w:rsidTr="005E46A8">
        <w:tc>
          <w:tcPr>
            <w:tcW w:w="1681" w:type="dxa"/>
          </w:tcPr>
          <w:p w14:paraId="7BBD08CB" w14:textId="77777777" w:rsidR="009429C1" w:rsidRPr="00BD3611" w:rsidRDefault="009429C1" w:rsidP="00B10F67">
            <w:pPr>
              <w:spacing w:after="60" w:line="240" w:lineRule="atLeast"/>
              <w:jc w:val="center"/>
              <w:rPr>
                <w:rFonts w:cs="Tahoma"/>
                <w:szCs w:val="18"/>
              </w:rPr>
            </w:pPr>
            <w:r w:rsidRPr="00BD3611">
              <w:rPr>
                <w:rFonts w:cs="Tahoma"/>
                <w:szCs w:val="18"/>
                <w:lang w:val="nl-NL"/>
              </w:rPr>
              <w:t>C</w:t>
            </w:r>
          </w:p>
        </w:tc>
        <w:tc>
          <w:tcPr>
            <w:tcW w:w="1733" w:type="dxa"/>
          </w:tcPr>
          <w:p w14:paraId="7BBD08CC" w14:textId="77777777" w:rsidR="009429C1" w:rsidRPr="00BD3611" w:rsidRDefault="009429C1" w:rsidP="00B10F67">
            <w:pPr>
              <w:spacing w:after="60" w:line="240" w:lineRule="atLeast"/>
              <w:jc w:val="center"/>
              <w:rPr>
                <w:rFonts w:cs="Tahoma"/>
                <w:szCs w:val="18"/>
              </w:rPr>
            </w:pPr>
            <w:r w:rsidRPr="00BD3611">
              <w:rPr>
                <w:rFonts w:cs="Tahoma"/>
                <w:szCs w:val="18"/>
                <w:lang w:val="nl-NL"/>
              </w:rPr>
              <w:t>Melding via web</w:t>
            </w:r>
          </w:p>
        </w:tc>
        <w:tc>
          <w:tcPr>
            <w:tcW w:w="2796" w:type="dxa"/>
          </w:tcPr>
          <w:p w14:paraId="7BBD08CD" w14:textId="77777777" w:rsidR="009429C1" w:rsidRPr="00BD3611" w:rsidRDefault="009429C1" w:rsidP="00B10F67">
            <w:pPr>
              <w:rPr>
                <w:rFonts w:cs="Tahoma"/>
              </w:rPr>
            </w:pPr>
            <w:r w:rsidRPr="00BD3611">
              <w:rPr>
                <w:rFonts w:cs="Tahoma"/>
                <w:lang w:val="nl-NL"/>
              </w:rPr>
              <w:t>Minimale invloed op bedrijf</w:t>
            </w:r>
          </w:p>
          <w:p w14:paraId="7BBD08CE" w14:textId="77777777" w:rsidR="009429C1" w:rsidRPr="00BD3611" w:rsidRDefault="009429C1" w:rsidP="00B10F67">
            <w:pPr>
              <w:rPr>
                <w:rFonts w:cs="Tahoma"/>
              </w:rPr>
            </w:pPr>
            <w:r w:rsidRPr="00BD3611">
              <w:rPr>
                <w:rFonts w:cs="Tahoma"/>
                <w:lang w:val="nl-NL"/>
              </w:rPr>
              <w:t>Het bedrijf functioneert vrijwel normaal, met kleine of geen belemmering van diensten.</w:t>
            </w:r>
          </w:p>
          <w:p w14:paraId="7BBD08CF" w14:textId="77777777" w:rsidR="009429C1" w:rsidRPr="00BD3611" w:rsidRDefault="009429C1" w:rsidP="00B10F67">
            <w:pPr>
              <w:spacing w:after="60" w:line="240" w:lineRule="atLeast"/>
              <w:rPr>
                <w:rFonts w:cs="Tahoma"/>
                <w:szCs w:val="18"/>
              </w:rPr>
            </w:pPr>
            <w:r w:rsidRPr="00BD3611">
              <w:rPr>
                <w:rFonts w:cs="Tahoma"/>
                <w:lang w:val="nl-NL"/>
              </w:rPr>
              <w:t>Vereist aandacht binnen 4 uur</w:t>
            </w:r>
          </w:p>
        </w:tc>
        <w:tc>
          <w:tcPr>
            <w:tcW w:w="3330" w:type="dxa"/>
          </w:tcPr>
          <w:p w14:paraId="7BBD08D0" w14:textId="77777777" w:rsidR="009429C1" w:rsidRPr="00BD3611" w:rsidRDefault="009429C1" w:rsidP="00B10F67">
            <w:pPr>
              <w:rPr>
                <w:rFonts w:cs="Tahoma"/>
              </w:rPr>
            </w:pPr>
            <w:r w:rsidRPr="00BD3611">
              <w:rPr>
                <w:rFonts w:cs="Tahoma"/>
                <w:lang w:val="nl-NL"/>
              </w:rPr>
              <w:t>1e reactie binnen 4 uur</w:t>
            </w:r>
          </w:p>
          <w:p w14:paraId="7BBD08D1" w14:textId="77777777" w:rsidR="009429C1" w:rsidRPr="00BD3611" w:rsidRDefault="009429C1" w:rsidP="00B10F67">
            <w:pPr>
              <w:spacing w:line="240" w:lineRule="atLeast"/>
              <w:rPr>
                <w:rFonts w:cs="Tahoma"/>
                <w:szCs w:val="18"/>
              </w:rPr>
            </w:pPr>
          </w:p>
        </w:tc>
      </w:tr>
    </w:tbl>
    <w:p w14:paraId="7BBD08D3" w14:textId="77777777" w:rsidR="009429C1" w:rsidRPr="00BD3611" w:rsidRDefault="009429C1" w:rsidP="009429C1">
      <w:pPr>
        <w:rPr>
          <w:rFonts w:cs="Tahoma"/>
        </w:rPr>
      </w:pPr>
    </w:p>
    <w:p w14:paraId="7BBD08D4" w14:textId="77777777" w:rsidR="009429C1" w:rsidRPr="00BD3611" w:rsidRDefault="009429C1" w:rsidP="009429C1">
      <w:pPr>
        <w:tabs>
          <w:tab w:val="left" w:pos="360"/>
        </w:tabs>
        <w:jc w:val="both"/>
        <w:rPr>
          <w:rFonts w:cs="Tahoma"/>
        </w:rPr>
      </w:pPr>
      <w:r w:rsidRPr="00BD3611">
        <w:rPr>
          <w:rFonts w:cs="Tahoma"/>
          <w:b/>
          <w:color w:val="000000"/>
          <w:lang w:val="nl-NL"/>
        </w:rPr>
        <w:t>Aanvullende Escalatiediensten</w:t>
      </w:r>
      <w:r w:rsidRPr="00BD3611">
        <w:rPr>
          <w:rFonts w:cs="Tahoma"/>
          <w:color w:val="000000"/>
          <w:lang w:val="nl-NL"/>
        </w:rPr>
        <w:t>.</w:t>
      </w:r>
      <w:r w:rsidRPr="00BD3611">
        <w:rPr>
          <w:rFonts w:cs="Tahoma"/>
        </w:rPr>
        <w:t xml:space="preserve"> </w:t>
      </w:r>
      <w:r w:rsidRPr="00BD3611">
        <w:rPr>
          <w:rFonts w:cs="Tahoma"/>
          <w:color w:val="000000"/>
          <w:lang w:val="nl-NL"/>
        </w:rPr>
        <w:t>Naast de Diensten</w:t>
      </w:r>
      <w:r w:rsidRPr="00BD3611">
        <w:rPr>
          <w:rFonts w:cs="Tahoma"/>
          <w:lang w:val="nl-NL"/>
        </w:rPr>
        <w:t xml:space="preserve"> die </w:t>
      </w:r>
      <w:r w:rsidRPr="00BD3611">
        <w:rPr>
          <w:rFonts w:cs="Tahoma"/>
          <w:color w:val="000000"/>
          <w:lang w:val="nl-NL"/>
        </w:rPr>
        <w:t xml:space="preserve">hierboven worden beschreven, krijgen klanten met </w:t>
      </w:r>
      <w:r w:rsidRPr="00BD3611">
        <w:rPr>
          <w:rFonts w:cs="Tahoma"/>
          <w:lang w:val="nl-NL"/>
        </w:rPr>
        <w:t xml:space="preserve">Professionele Directe Ondersteuning voor Windows Azure hulp bij het </w:t>
      </w:r>
      <w:r w:rsidRPr="00BD3611">
        <w:rPr>
          <w:rFonts w:cs="Tahoma"/>
          <w:color w:val="000000"/>
          <w:lang w:val="nl-NL"/>
        </w:rPr>
        <w:t>coördineren van de ondersteunings- en dienstrelatie voor Windows Azure.</w:t>
      </w:r>
      <w:r w:rsidR="001F094E" w:rsidRPr="00BD3611">
        <w:rPr>
          <w:rFonts w:cs="Tahoma"/>
        </w:rPr>
        <w:t xml:space="preserve"> </w:t>
      </w:r>
      <w:r w:rsidRPr="00BD3611">
        <w:rPr>
          <w:rFonts w:cs="Tahoma"/>
          <w:color w:val="000000"/>
          <w:lang w:val="nl-NL"/>
        </w:rPr>
        <w:t xml:space="preserve">Deze diensten worden geleverd door een groep ondersteuningsmedewerkers </w:t>
      </w:r>
      <w:r w:rsidRPr="00BD3611">
        <w:rPr>
          <w:rFonts w:cs="Tahoma"/>
          <w:b/>
          <w:color w:val="000000"/>
          <w:lang w:val="nl-NL"/>
        </w:rPr>
        <w:t>(</w:t>
      </w:r>
      <w:r w:rsidRPr="00BD3611">
        <w:rPr>
          <w:rFonts w:cs="Tahoma"/>
          <w:color w:val="000000"/>
          <w:lang w:val="nl-NL"/>
        </w:rPr>
        <w:t>“</w:t>
      </w:r>
      <w:r w:rsidRPr="00BD3611">
        <w:rPr>
          <w:rFonts w:cs="Tahoma"/>
          <w:b/>
          <w:color w:val="000000"/>
          <w:lang w:val="nl-NL"/>
        </w:rPr>
        <w:t>Escalatieagents”)</w:t>
      </w:r>
      <w:r w:rsidRPr="00BD3611">
        <w:rPr>
          <w:rFonts w:cs="Tahoma"/>
          <w:color w:val="000000"/>
          <w:lang w:val="nl-NL"/>
        </w:rPr>
        <w:t>.</w:t>
      </w:r>
      <w:r w:rsidR="001F094E" w:rsidRPr="00BD3611">
        <w:rPr>
          <w:rFonts w:cs="Tahoma"/>
        </w:rPr>
        <w:t xml:space="preserve"> </w:t>
      </w:r>
      <w:r w:rsidRPr="00BD3611">
        <w:rPr>
          <w:rFonts w:cs="Tahoma"/>
          <w:lang w:val="nl-NL"/>
        </w:rPr>
        <w:t>De Escalatieagents zijn het aanspreekpunt van de klant binnen Microsoft en helpen bij de coördinatie met teams die de technische ondersteuning kunnen bieden die beschikbaar is voor de Online Diensten.</w:t>
      </w:r>
      <w:r w:rsidR="001F094E" w:rsidRPr="00BD3611">
        <w:rPr>
          <w:rFonts w:cs="Tahoma"/>
        </w:rPr>
        <w:t xml:space="preserve"> </w:t>
      </w:r>
      <w:r w:rsidRPr="00BD3611">
        <w:rPr>
          <w:rFonts w:cs="Tahoma"/>
          <w:lang w:val="nl-NL"/>
        </w:rPr>
        <w:t>De Escalatieagents fungeren tevens als punt van informatievoorziening en geven feedback van klanten met betrekking tot de Diensten aan andere Microsoft-groepen.</w:t>
      </w:r>
      <w:r w:rsidR="001F094E" w:rsidRPr="00BD3611">
        <w:rPr>
          <w:rFonts w:cs="Tahoma"/>
        </w:rPr>
        <w:t xml:space="preserve"> </w:t>
      </w:r>
      <w:r w:rsidRPr="00BD3611">
        <w:rPr>
          <w:rFonts w:cs="Tahoma"/>
          <w:color w:val="000000"/>
          <w:lang w:val="nl-NL"/>
        </w:rPr>
        <w:t>De Escalatieagents bieden mogelijk ook de volgende aanvullende Diensten:</w:t>
      </w:r>
    </w:p>
    <w:p w14:paraId="7BBD08D5" w14:textId="77777777" w:rsidR="009429C1" w:rsidRPr="00BD3611" w:rsidRDefault="009429C1" w:rsidP="009429C1">
      <w:pPr>
        <w:tabs>
          <w:tab w:val="left" w:pos="360"/>
        </w:tabs>
        <w:jc w:val="both"/>
        <w:rPr>
          <w:rFonts w:cs="Tahoma"/>
        </w:rPr>
      </w:pPr>
    </w:p>
    <w:p w14:paraId="7BBD08D6" w14:textId="77777777" w:rsidR="009429C1" w:rsidRPr="00BD3611" w:rsidRDefault="009429C1" w:rsidP="009C32AA">
      <w:pPr>
        <w:numPr>
          <w:ilvl w:val="0"/>
          <w:numId w:val="124"/>
        </w:numPr>
        <w:tabs>
          <w:tab w:val="left" w:pos="360"/>
        </w:tabs>
        <w:jc w:val="both"/>
        <w:rPr>
          <w:rFonts w:cs="Tahoma"/>
          <w:lang w:val="nb-NO"/>
        </w:rPr>
      </w:pPr>
      <w:r w:rsidRPr="00BD3611">
        <w:rPr>
          <w:rFonts w:cs="Tahoma"/>
          <w:b/>
          <w:color w:val="000000"/>
          <w:lang w:val="nl-NL"/>
        </w:rPr>
        <w:t>Faciliteren van planning en middelen.</w:t>
      </w:r>
      <w:r w:rsidRPr="00BD3611">
        <w:rPr>
          <w:rFonts w:cs="Tahoma"/>
          <w:lang w:val="nb-NO"/>
        </w:rPr>
        <w:t xml:space="preserve"> </w:t>
      </w:r>
      <w:r w:rsidRPr="00BD3611">
        <w:rPr>
          <w:rFonts w:cs="Tahoma"/>
          <w:lang w:val="nl-NL"/>
        </w:rPr>
        <w:t>Bij aanvang van deze Overeenkomst biedt Microsoft een oriëntatiesessie aan voor klantenbeheer en personeel via teleconferencing.</w:t>
      </w:r>
      <w:r w:rsidR="001F094E" w:rsidRPr="00BD3611">
        <w:rPr>
          <w:rFonts w:cs="Tahoma"/>
          <w:lang w:val="nb-NO"/>
        </w:rPr>
        <w:t xml:space="preserve"> </w:t>
      </w:r>
      <w:r w:rsidRPr="00BD3611">
        <w:rPr>
          <w:rFonts w:cs="Tahoma"/>
          <w:lang w:val="nl-NL"/>
        </w:rPr>
        <w:t>Het doel van deze sessie is het bespreken van de beschikbare ondersteunende Diensten en het beantwoorden van vragen zodat de klant zijn of haar gebruik van de Diensten kan plannen.</w:t>
      </w:r>
    </w:p>
    <w:p w14:paraId="7BBD08D7" w14:textId="77777777" w:rsidR="009429C1" w:rsidRPr="00BD3611" w:rsidRDefault="009429C1" w:rsidP="009C32AA">
      <w:pPr>
        <w:numPr>
          <w:ilvl w:val="0"/>
          <w:numId w:val="124"/>
        </w:numPr>
        <w:tabs>
          <w:tab w:val="left" w:pos="360"/>
        </w:tabs>
        <w:jc w:val="both"/>
        <w:rPr>
          <w:rFonts w:cs="Tahoma"/>
          <w:lang w:val="nb-NO"/>
        </w:rPr>
      </w:pPr>
      <w:r w:rsidRPr="00BD3611">
        <w:rPr>
          <w:rFonts w:cs="Tahoma"/>
          <w:b/>
          <w:color w:val="000000"/>
          <w:lang w:val="nl-NL"/>
        </w:rPr>
        <w:t>Escalatiemanagement.</w:t>
      </w:r>
      <w:r w:rsidRPr="00BD3611">
        <w:rPr>
          <w:rFonts w:cs="Tahoma"/>
          <w:lang w:val="nb-NO"/>
        </w:rPr>
        <w:t xml:space="preserve"> </w:t>
      </w:r>
      <w:r w:rsidRPr="00BD3611">
        <w:rPr>
          <w:rFonts w:cs="Tahoma"/>
          <w:lang w:val="nl-NL"/>
        </w:rPr>
        <w:t>Een Escalatieagent biedt de klant escalatiebeheerdiensten voor technische ondersteuning voor Windows Azure Services.</w:t>
      </w:r>
    </w:p>
    <w:p w14:paraId="7BBD08D8" w14:textId="77777777" w:rsidR="009429C1" w:rsidRPr="00BD3611" w:rsidRDefault="009429C1" w:rsidP="009429C1">
      <w:pPr>
        <w:tabs>
          <w:tab w:val="left" w:pos="360"/>
        </w:tabs>
        <w:jc w:val="both"/>
        <w:rPr>
          <w:rFonts w:cs="Tahoma"/>
          <w:lang w:val="nb-NO"/>
        </w:rPr>
      </w:pPr>
    </w:p>
    <w:p w14:paraId="7BBD08D9" w14:textId="77777777" w:rsidR="009429C1" w:rsidRPr="00BD3611" w:rsidRDefault="009429C1" w:rsidP="009429C1">
      <w:pPr>
        <w:pStyle w:val="normal1"/>
        <w:jc w:val="both"/>
        <w:rPr>
          <w:rFonts w:ascii="Tahoma" w:hAnsi="Tahoma" w:cs="Tahoma"/>
          <w:lang w:val="nb-NO"/>
        </w:rPr>
      </w:pPr>
      <w:r w:rsidRPr="00BD3611">
        <w:rPr>
          <w:rFonts w:ascii="Tahoma" w:hAnsi="Tahoma" w:cs="Tahoma"/>
          <w:color w:val="000000"/>
          <w:sz w:val="18"/>
          <w:lang w:val="nl-NL"/>
        </w:rPr>
        <w:t xml:space="preserve">Escalatiediensten worden aangeboden tussen 9.00 uur en 17.00 uur plaatselijke tijd, van </w:t>
      </w:r>
      <w:r w:rsidRPr="00BD3611">
        <w:rPr>
          <w:rFonts w:ascii="Tahoma" w:hAnsi="Tahoma" w:cs="Tahoma"/>
          <w:sz w:val="18"/>
          <w:lang w:val="nl-NL"/>
        </w:rPr>
        <w:t>maandag tot en met vrijdag, met uitzondering van weekenden en feestdagen.</w:t>
      </w:r>
      <w:r w:rsidRPr="00BD3611">
        <w:rPr>
          <w:rFonts w:ascii="Tahoma" w:hAnsi="Tahoma" w:cs="Tahoma"/>
          <w:lang w:val="nb-NO"/>
        </w:rPr>
        <w:t xml:space="preserve"> </w:t>
      </w:r>
    </w:p>
    <w:p w14:paraId="7BBD08DA" w14:textId="77777777" w:rsidR="009429C1" w:rsidRPr="00BD3611" w:rsidRDefault="009429C1" w:rsidP="009429C1">
      <w:pPr>
        <w:pStyle w:val="normal1"/>
        <w:jc w:val="both"/>
        <w:rPr>
          <w:rFonts w:ascii="Tahoma" w:hAnsi="Tahoma" w:cs="Tahoma"/>
          <w:lang w:val="nb-NO"/>
        </w:rPr>
      </w:pPr>
    </w:p>
    <w:p w14:paraId="7BBD08DB" w14:textId="77777777" w:rsidR="009429C1" w:rsidRPr="00BD3611" w:rsidRDefault="009429C1" w:rsidP="009429C1">
      <w:pPr>
        <w:tabs>
          <w:tab w:val="left" w:pos="360"/>
        </w:tabs>
        <w:jc w:val="both"/>
        <w:rPr>
          <w:rFonts w:cs="Tahoma"/>
        </w:rPr>
      </w:pPr>
      <w:r w:rsidRPr="00BD3611">
        <w:rPr>
          <w:rFonts w:cs="Tahoma"/>
          <w:b/>
          <w:lang w:val="nl-NL"/>
        </w:rPr>
        <w:t>Andere Information Services en Voorzieningen.</w:t>
      </w:r>
      <w:r w:rsidRPr="00BD3611">
        <w:rPr>
          <w:rFonts w:cs="Tahoma"/>
          <w:lang w:val="nb-NO"/>
        </w:rPr>
        <w:t xml:space="preserve"> </w:t>
      </w:r>
      <w:r w:rsidRPr="00BD3611">
        <w:rPr>
          <w:rFonts w:cs="Tahoma"/>
          <w:lang w:val="nl-NL"/>
        </w:rPr>
        <w:t>Information Services geven technische informatie over Windows Azure en ondersteuningstools waarmee klanten Windows Azure op een efficiëntere en effectievere wijze kunnen implementeren en bedienen.</w:t>
      </w:r>
      <w:r w:rsidR="001F094E" w:rsidRPr="00BD3611">
        <w:rPr>
          <w:rFonts w:cs="Tahoma"/>
          <w:lang w:val="nb-NO"/>
        </w:rPr>
        <w:t xml:space="preserve"> </w:t>
      </w:r>
      <w:r w:rsidRPr="00BD3611">
        <w:rPr>
          <w:rFonts w:cs="Tahoma"/>
          <w:lang w:val="nl-NL"/>
        </w:rPr>
        <w:t>Information Services bestaan uit het volgende:</w:t>
      </w:r>
    </w:p>
    <w:p w14:paraId="7BBD08DC" w14:textId="77777777" w:rsidR="009429C1" w:rsidRPr="00BD3611" w:rsidRDefault="009429C1" w:rsidP="009429C1">
      <w:pPr>
        <w:tabs>
          <w:tab w:val="left" w:pos="360"/>
        </w:tabs>
        <w:jc w:val="both"/>
        <w:rPr>
          <w:rFonts w:cs="Tahoma"/>
        </w:rPr>
      </w:pPr>
    </w:p>
    <w:p w14:paraId="7BBD08DD" w14:textId="77777777" w:rsidR="009429C1" w:rsidRPr="00BD3611" w:rsidRDefault="009429C1" w:rsidP="009C32AA">
      <w:pPr>
        <w:pStyle w:val="ListParagraph"/>
        <w:numPr>
          <w:ilvl w:val="0"/>
          <w:numId w:val="125"/>
        </w:numPr>
        <w:tabs>
          <w:tab w:val="left" w:pos="360"/>
        </w:tabs>
        <w:contextualSpacing w:val="0"/>
        <w:jc w:val="both"/>
        <w:rPr>
          <w:rFonts w:ascii="Tahoma" w:hAnsi="Tahoma" w:cs="Tahoma"/>
        </w:rPr>
      </w:pPr>
      <w:r w:rsidRPr="00BD3611">
        <w:rPr>
          <w:rFonts w:ascii="Tahoma" w:hAnsi="Tahoma" w:cs="Tahoma"/>
          <w:b/>
          <w:color w:val="000000"/>
          <w:sz w:val="18"/>
          <w:lang w:val="nl-NL"/>
        </w:rPr>
        <w:t>Professionele Directe Ondersteuning voor exclusieve inhoud van Windows Azure.</w:t>
      </w:r>
      <w:r w:rsidRPr="00BD3611">
        <w:rPr>
          <w:rFonts w:ascii="Tahoma" w:hAnsi="Tahoma" w:cs="Tahoma"/>
        </w:rPr>
        <w:t xml:space="preserve"> </w:t>
      </w:r>
      <w:r w:rsidRPr="00BD3611">
        <w:rPr>
          <w:rFonts w:ascii="Tahoma" w:hAnsi="Tahoma" w:cs="Tahoma"/>
          <w:sz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7BBD08DE" w14:textId="77777777" w:rsidR="009429C1" w:rsidRPr="00BD3611" w:rsidRDefault="009429C1" w:rsidP="009C32AA">
      <w:pPr>
        <w:numPr>
          <w:ilvl w:val="0"/>
          <w:numId w:val="125"/>
        </w:numPr>
        <w:tabs>
          <w:tab w:val="left" w:pos="360"/>
        </w:tabs>
        <w:jc w:val="both"/>
        <w:rPr>
          <w:rFonts w:cs="Tahoma"/>
          <w:lang w:val="de-DE"/>
        </w:rPr>
      </w:pPr>
      <w:r w:rsidRPr="00BD3611">
        <w:rPr>
          <w:rFonts w:cs="Tahoma"/>
          <w:b/>
          <w:color w:val="000000"/>
          <w:lang w:val="nl-NL"/>
        </w:rPr>
        <w:t>Webinars.</w:t>
      </w:r>
      <w:r w:rsidRPr="00BD3611">
        <w:rPr>
          <w:rFonts w:cs="Tahoma"/>
          <w:lang w:val="de-DE"/>
        </w:rPr>
        <w:t xml:space="preserve"> </w:t>
      </w:r>
      <w:r w:rsidRPr="00BD3611">
        <w:rPr>
          <w:rFonts w:cs="Tahoma"/>
          <w:lang w:val="nl-NL"/>
        </w:rPr>
        <w:t>Webinars zijn regelmatig georganiseerde discussies die worden geleid door Onze professionals met als onderwerp de kerngebieden van Microsoft Online Diensten.</w:t>
      </w:r>
      <w:r w:rsidRPr="00BD3611">
        <w:rPr>
          <w:rFonts w:cs="Tahoma"/>
          <w:lang w:val="de-DE"/>
        </w:rPr>
        <w:t xml:space="preserve"> </w:t>
      </w:r>
      <w:r w:rsidRPr="00BD3611">
        <w:rPr>
          <w:rFonts w:cs="Tahoma"/>
          <w:lang w:val="nl-NL"/>
        </w:rPr>
        <w:t>Mogelijke onderwerpen omvatten, maar zijn niet beperkt tot, “Aan de slag” met Windows Azure, Briefings over Nieuwe Functies en een vragenronde “Vraag het de Experts”.</w:t>
      </w:r>
      <w:r w:rsidRPr="00BD3611">
        <w:rPr>
          <w:rFonts w:cs="Tahoma"/>
          <w:lang w:val="de-DE"/>
        </w:rPr>
        <w:t xml:space="preserve"> </w:t>
      </w:r>
    </w:p>
    <w:p w14:paraId="7BBD08DF" w14:textId="77777777" w:rsidR="009429C1" w:rsidRPr="00BD3611" w:rsidRDefault="009429C1" w:rsidP="009C32AA">
      <w:pPr>
        <w:numPr>
          <w:ilvl w:val="0"/>
          <w:numId w:val="125"/>
        </w:numPr>
        <w:tabs>
          <w:tab w:val="left" w:pos="360"/>
        </w:tabs>
        <w:jc w:val="both"/>
        <w:rPr>
          <w:rFonts w:cs="Tahoma"/>
        </w:rPr>
      </w:pPr>
      <w:r w:rsidRPr="00BD3611">
        <w:rPr>
          <w:rFonts w:cs="Tahoma"/>
          <w:b/>
          <w:color w:val="000000"/>
          <w:lang w:val="nl-NL"/>
        </w:rPr>
        <w:t>Aanvullende Adviesdiensten aangeboden door Escalatieagents</w:t>
      </w:r>
    </w:p>
    <w:p w14:paraId="7BBD08E0" w14:textId="77777777" w:rsidR="009429C1" w:rsidRPr="00BD3611" w:rsidRDefault="009429C1" w:rsidP="009C32AA">
      <w:pPr>
        <w:numPr>
          <w:ilvl w:val="1"/>
          <w:numId w:val="125"/>
        </w:numPr>
        <w:tabs>
          <w:tab w:val="left" w:pos="360"/>
        </w:tabs>
        <w:jc w:val="both"/>
        <w:rPr>
          <w:rFonts w:cs="Tahoma"/>
        </w:rPr>
      </w:pPr>
      <w:r w:rsidRPr="00BD3611">
        <w:rPr>
          <w:rFonts w:cs="Tahoma"/>
          <w:snapToGrid w:val="0"/>
          <w:szCs w:val="18"/>
          <w:lang w:val="nl-NL"/>
        </w:rPr>
        <w:t>Verwijzingen naar belangrijkste online middelen.</w:t>
      </w:r>
      <w:r w:rsidR="001F094E" w:rsidRPr="00BD3611">
        <w:rPr>
          <w:rFonts w:cs="Tahoma"/>
        </w:rPr>
        <w:t xml:space="preserve"> </w:t>
      </w:r>
      <w:r w:rsidRPr="00BD3611">
        <w:rPr>
          <w:rFonts w:cs="Tahoma"/>
          <w:lang w:val="nl-NL"/>
        </w:rPr>
        <w:t>Een Escalatieagent biedt klanten aanbevelingen,</w:t>
      </w:r>
      <w:r w:rsidR="005E46A8" w:rsidRPr="00BD3611">
        <w:rPr>
          <w:rFonts w:cs="Tahoma"/>
          <w:lang w:val="nl-NL"/>
        </w:rPr>
        <w:t> </w:t>
      </w:r>
      <w:r w:rsidRPr="00BD3611">
        <w:rPr>
          <w:rFonts w:cs="Tahoma"/>
          <w:lang w:val="nl-NL"/>
        </w:rPr>
        <w:t>inclusief aanwijzingen over toegang tot selfservice middelen die momenteel beschikbaar zijn voor het beantwoorden van “hoe kan ik”-vragen over veelgebruikte Windows Azure-diensten en -functies.</w:t>
      </w:r>
    </w:p>
    <w:p w14:paraId="7BBD08E1" w14:textId="77777777" w:rsidR="009429C1" w:rsidRPr="00BD3611" w:rsidRDefault="009429C1" w:rsidP="009C32AA">
      <w:pPr>
        <w:numPr>
          <w:ilvl w:val="1"/>
          <w:numId w:val="125"/>
        </w:numPr>
        <w:tabs>
          <w:tab w:val="left" w:pos="360"/>
        </w:tabs>
        <w:jc w:val="both"/>
        <w:rPr>
          <w:rFonts w:cs="Tahoma"/>
        </w:rPr>
      </w:pPr>
      <w:r w:rsidRPr="00BD3611">
        <w:rPr>
          <w:rFonts w:cs="Tahoma"/>
          <w:snapToGrid w:val="0"/>
          <w:szCs w:val="18"/>
          <w:lang w:val="nl-NL"/>
        </w:rPr>
        <w:t>Algemene voorvaltrends.</w:t>
      </w:r>
      <w:r w:rsidR="001F094E" w:rsidRPr="00BD3611">
        <w:rPr>
          <w:rFonts w:cs="Tahoma"/>
        </w:rPr>
        <w:t xml:space="preserve"> </w:t>
      </w:r>
      <w:r w:rsidRPr="00BD3611">
        <w:rPr>
          <w:rFonts w:cs="Tahoma"/>
          <w:lang w:val="nl-NL"/>
        </w:rPr>
        <w:t>Een Escalatieagent helpt bij het vaststellen en beoordelen van de hoofdoorzaak van algemene ondersteuningsverzoeken die door klanten worden ingediend en biedt suggesties voor het beperken van dergelijke ondersteuningsproblemen in de toekomst.</w:t>
      </w:r>
    </w:p>
    <w:p w14:paraId="7BBD08E2" w14:textId="77777777" w:rsidR="009429C1" w:rsidRPr="00BD3611" w:rsidRDefault="009429C1" w:rsidP="009C32AA">
      <w:pPr>
        <w:pStyle w:val="ListParagraph"/>
        <w:numPr>
          <w:ilvl w:val="1"/>
          <w:numId w:val="125"/>
        </w:numPr>
        <w:tabs>
          <w:tab w:val="left" w:pos="360"/>
        </w:tabs>
        <w:contextualSpacing w:val="0"/>
        <w:jc w:val="both"/>
        <w:rPr>
          <w:rFonts w:ascii="Tahoma" w:hAnsi="Tahoma" w:cs="Tahoma"/>
        </w:rPr>
      </w:pPr>
      <w:r w:rsidRPr="00BD3611">
        <w:rPr>
          <w:rFonts w:ascii="Tahoma" w:hAnsi="Tahoma" w:cs="Tahoma"/>
          <w:b/>
          <w:color w:val="000000"/>
          <w:sz w:val="18"/>
          <w:lang w:val="nl-NL"/>
        </w:rPr>
        <w:t>Windows Azure-optimalisatierapporten.</w:t>
      </w:r>
      <w:r w:rsidRPr="00BD3611">
        <w:rPr>
          <w:rFonts w:ascii="Tahoma" w:hAnsi="Tahoma" w:cs="Tahoma"/>
        </w:rPr>
        <w:t xml:space="preserve"> </w:t>
      </w:r>
      <w:r w:rsidRPr="00BD3611">
        <w:rPr>
          <w:rFonts w:ascii="Tahoma" w:hAnsi="Tahoma" w:cs="Tahoma"/>
          <w:sz w:val="18"/>
          <w:lang w:val="nl-NL"/>
        </w:rPr>
        <w:t>Een Escalatieagent verstrekt regelmatig rapporten voor het identificeren van potentiële beveiligingsrisico’s en optimalisatiekansen.</w:t>
      </w:r>
      <w:r w:rsidRPr="00BD3611">
        <w:rPr>
          <w:rFonts w:ascii="Tahoma" w:hAnsi="Tahoma" w:cs="Tahoma"/>
        </w:rPr>
        <w:t xml:space="preserve"> </w:t>
      </w:r>
    </w:p>
    <w:p w14:paraId="7BBD08E3" w14:textId="77777777" w:rsidR="009429C1" w:rsidRPr="00BD3611" w:rsidRDefault="009429C1" w:rsidP="009429C1">
      <w:pPr>
        <w:pStyle w:val="normal1"/>
        <w:jc w:val="both"/>
        <w:rPr>
          <w:rFonts w:ascii="Tahoma" w:hAnsi="Tahoma" w:cs="Tahoma"/>
        </w:rPr>
      </w:pPr>
    </w:p>
    <w:p w14:paraId="7BBD08E4" w14:textId="77777777" w:rsidR="008F71E7" w:rsidRPr="00BD3611" w:rsidRDefault="008F71E7" w:rsidP="009429C1">
      <w:pPr>
        <w:pStyle w:val="normal1"/>
        <w:jc w:val="both"/>
        <w:rPr>
          <w:rFonts w:ascii="Tahoma" w:hAnsi="Tahoma" w:cs="Tahoma"/>
        </w:rPr>
      </w:pPr>
    </w:p>
    <w:p w14:paraId="7BBD08E5" w14:textId="77777777" w:rsidR="00BD3611" w:rsidRPr="00BD3611" w:rsidRDefault="00BD3611" w:rsidP="009429C1">
      <w:pPr>
        <w:tabs>
          <w:tab w:val="left" w:pos="360"/>
        </w:tabs>
        <w:jc w:val="both"/>
        <w:rPr>
          <w:rFonts w:cs="Tahoma"/>
          <w:b/>
          <w:lang w:val="nl-NL"/>
        </w:rPr>
      </w:pPr>
    </w:p>
    <w:p w14:paraId="7BBD08E6" w14:textId="77777777" w:rsidR="009429C1" w:rsidRPr="00BD3611" w:rsidRDefault="009429C1" w:rsidP="009429C1">
      <w:pPr>
        <w:tabs>
          <w:tab w:val="left" w:pos="360"/>
        </w:tabs>
        <w:jc w:val="both"/>
        <w:rPr>
          <w:rFonts w:cs="Tahoma"/>
        </w:rPr>
      </w:pPr>
      <w:r w:rsidRPr="00BD3611">
        <w:rPr>
          <w:rFonts w:cs="Tahoma"/>
          <w:b/>
          <w:lang w:val="nl-NL"/>
        </w:rPr>
        <w:lastRenderedPageBreak/>
        <w:t>Standaardondersteuning voor Windows Azure</w:t>
      </w:r>
    </w:p>
    <w:p w14:paraId="7BBD08E7" w14:textId="77777777" w:rsidR="009429C1" w:rsidRPr="00BD3611" w:rsidRDefault="009429C1" w:rsidP="009429C1">
      <w:pPr>
        <w:tabs>
          <w:tab w:val="left" w:pos="360"/>
        </w:tabs>
        <w:jc w:val="both"/>
        <w:rPr>
          <w:rFonts w:cs="Tahoma"/>
        </w:rPr>
      </w:pPr>
    </w:p>
    <w:p w14:paraId="7BBD08E8" w14:textId="77777777" w:rsidR="009429C1" w:rsidRPr="00BD3611" w:rsidRDefault="009429C1" w:rsidP="009429C1">
      <w:pPr>
        <w:rPr>
          <w:rFonts w:cs="Tahoma"/>
          <w:lang w:val="nb-NO"/>
        </w:rPr>
      </w:pPr>
      <w:r w:rsidRPr="00BD3611">
        <w:rPr>
          <w:rFonts w:cs="Tahoma"/>
          <w:szCs w:val="18"/>
          <w:lang w:val="nl-NL"/>
        </w:rPr>
        <w:t>Microsoft merkt het probleemniveau voor alle ingediende Voorvallen in eerste instantie aan als Probleemniveau C, maar de klant kan op elk moment verzoeken om een wijziging van het probleemniveau.</w:t>
      </w:r>
      <w:r w:rsidR="001F094E" w:rsidRPr="00BD3611">
        <w:rPr>
          <w:rFonts w:cs="Tahoma"/>
        </w:rPr>
        <w:t xml:space="preserve"> </w:t>
      </w:r>
      <w:r w:rsidRPr="00BD3611">
        <w:rPr>
          <w:rFonts w:cs="Tahoma"/>
          <w:lang w:val="nl-NL"/>
        </w:rPr>
        <w:t>Het probleemniveau bepaalt het reactieniveau binnen Microsoft en de geschatte reactietijden, zoals beschreven in de onderstaande tabel.</w:t>
      </w:r>
      <w:r w:rsidRPr="00BD3611">
        <w:rPr>
          <w:rFonts w:cs="Tahoma"/>
        </w:rPr>
        <w:t xml:space="preserve"> </w:t>
      </w:r>
      <w:r w:rsidRPr="00BD3611">
        <w:rPr>
          <w:rFonts w:cs="Tahoma"/>
          <w:lang w:val="nl-NL"/>
        </w:rPr>
        <w:t>Onze mogelijkheid de diensten te leveren is afhankelijk van de volledige en tijdige medewerking van de klant, alsmede de nauwkeurigheid en volledigheid van de informatie die de klant verschaft.</w:t>
      </w:r>
    </w:p>
    <w:p w14:paraId="7BBD08E9" w14:textId="77777777" w:rsidR="009429C1" w:rsidRPr="00BD3611" w:rsidRDefault="009429C1" w:rsidP="009429C1">
      <w:pPr>
        <w:rPr>
          <w:rFonts w:cs="Tahoma"/>
          <w:lang w:val="nb-N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894"/>
        <w:gridCol w:w="2946"/>
        <w:gridCol w:w="3055"/>
      </w:tblGrid>
      <w:tr w:rsidR="00F50814" w:rsidRPr="00BD3611" w14:paraId="7BBD08EE" w14:textId="77777777" w:rsidTr="00F50814">
        <w:tc>
          <w:tcPr>
            <w:tcW w:w="779" w:type="pct"/>
            <w:shd w:val="clear" w:color="auto" w:fill="3B5D8D"/>
          </w:tcPr>
          <w:p w14:paraId="7BBD08EA"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Probleemniveau</w:t>
            </w:r>
          </w:p>
        </w:tc>
        <w:tc>
          <w:tcPr>
            <w:tcW w:w="1022" w:type="pct"/>
            <w:shd w:val="clear" w:color="auto" w:fill="3B5D8D"/>
          </w:tcPr>
          <w:p w14:paraId="7BBD08EB"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Contact</w:t>
            </w:r>
          </w:p>
        </w:tc>
        <w:tc>
          <w:tcPr>
            <w:tcW w:w="1571" w:type="pct"/>
            <w:shd w:val="clear" w:color="auto" w:fill="3B5D8D"/>
          </w:tcPr>
          <w:p w14:paraId="7BBD08EC"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Situatie van de klant</w:t>
            </w:r>
          </w:p>
        </w:tc>
        <w:tc>
          <w:tcPr>
            <w:tcW w:w="1628" w:type="pct"/>
            <w:shd w:val="clear" w:color="auto" w:fill="3B5D8D"/>
          </w:tcPr>
          <w:p w14:paraId="7BBD08ED"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Verwachte reactie van Microsoft</w:t>
            </w:r>
          </w:p>
        </w:tc>
      </w:tr>
      <w:tr w:rsidR="009429C1" w:rsidRPr="00BD3611" w14:paraId="7BBD08F6" w14:textId="77777777" w:rsidTr="00B10F67">
        <w:tc>
          <w:tcPr>
            <w:tcW w:w="779" w:type="pct"/>
          </w:tcPr>
          <w:p w14:paraId="7BBD08EF" w14:textId="77777777" w:rsidR="009429C1" w:rsidRPr="00BD3611" w:rsidRDefault="009429C1" w:rsidP="00B10F67">
            <w:pPr>
              <w:spacing w:after="60" w:line="240" w:lineRule="atLeast"/>
              <w:jc w:val="center"/>
              <w:rPr>
                <w:rFonts w:cs="Tahoma"/>
                <w:szCs w:val="18"/>
              </w:rPr>
            </w:pPr>
            <w:r w:rsidRPr="00BD3611">
              <w:rPr>
                <w:rFonts w:cs="Tahoma"/>
                <w:szCs w:val="18"/>
                <w:lang w:val="nl-NL"/>
              </w:rPr>
              <w:t>A</w:t>
            </w:r>
          </w:p>
        </w:tc>
        <w:tc>
          <w:tcPr>
            <w:tcW w:w="1022" w:type="pct"/>
          </w:tcPr>
          <w:p w14:paraId="7BBD08F0" w14:textId="77777777" w:rsidR="009429C1" w:rsidRPr="00BD3611" w:rsidRDefault="009429C1" w:rsidP="00B10F67">
            <w:pPr>
              <w:spacing w:after="60" w:line="240" w:lineRule="atLeast"/>
              <w:jc w:val="center"/>
              <w:rPr>
                <w:rFonts w:cs="Tahoma"/>
                <w:szCs w:val="18"/>
              </w:rPr>
            </w:pPr>
            <w:r w:rsidRPr="00BD3611">
              <w:rPr>
                <w:rFonts w:cs="Tahoma"/>
                <w:lang w:val="nl-NL"/>
              </w:rPr>
              <w:t>Melding via web</w:t>
            </w:r>
          </w:p>
        </w:tc>
        <w:tc>
          <w:tcPr>
            <w:tcW w:w="1571" w:type="pct"/>
          </w:tcPr>
          <w:p w14:paraId="7BBD08F1" w14:textId="77777777" w:rsidR="009429C1" w:rsidRPr="00BD3611" w:rsidRDefault="009429C1" w:rsidP="00B10F67">
            <w:pPr>
              <w:spacing w:after="60" w:line="240" w:lineRule="atLeast"/>
              <w:rPr>
                <w:rFonts w:cs="Tahoma"/>
              </w:rPr>
            </w:pPr>
            <w:r w:rsidRPr="00BD3611">
              <w:rPr>
                <w:rFonts w:cs="Tahoma"/>
                <w:lang w:val="nl-NL"/>
              </w:rPr>
              <w:t>Kritieke invloed op het bedrijf</w:t>
            </w:r>
          </w:p>
          <w:p w14:paraId="7BBD08F2" w14:textId="77777777" w:rsidR="009429C1" w:rsidRPr="00BD3611" w:rsidRDefault="009429C1" w:rsidP="00B10F67">
            <w:pPr>
              <w:spacing w:after="60" w:line="240" w:lineRule="atLeast"/>
              <w:rPr>
                <w:rFonts w:cs="Tahoma"/>
              </w:rPr>
            </w:pPr>
            <w:r w:rsidRPr="00BD3611">
              <w:rPr>
                <w:rFonts w:cs="Tahoma"/>
                <w:lang w:val="nl-NL"/>
              </w:rPr>
              <w:t>Aanzienlijk verlies of belemmering van diensten (toepassing buiten werking)</w:t>
            </w:r>
          </w:p>
          <w:p w14:paraId="7BBD08F3" w14:textId="77777777" w:rsidR="009429C1" w:rsidRPr="00BD3611" w:rsidRDefault="009429C1" w:rsidP="00B10F67">
            <w:pPr>
              <w:spacing w:after="60" w:line="240" w:lineRule="atLeast"/>
              <w:rPr>
                <w:rFonts w:cs="Tahoma"/>
                <w:szCs w:val="18"/>
              </w:rPr>
            </w:pPr>
            <w:r w:rsidRPr="00BD3611">
              <w:rPr>
                <w:rFonts w:cs="Tahoma"/>
                <w:lang w:val="nl-NL"/>
              </w:rPr>
              <w:t>Vereist aandacht binnen 2 uur</w:t>
            </w:r>
          </w:p>
        </w:tc>
        <w:tc>
          <w:tcPr>
            <w:tcW w:w="1628" w:type="pct"/>
          </w:tcPr>
          <w:p w14:paraId="7BBD08F4" w14:textId="77777777" w:rsidR="009429C1" w:rsidRPr="00BD3611" w:rsidRDefault="009429C1" w:rsidP="00B10F67">
            <w:pPr>
              <w:spacing w:after="60" w:line="240" w:lineRule="atLeast"/>
              <w:rPr>
                <w:rFonts w:cs="Tahoma"/>
              </w:rPr>
            </w:pPr>
            <w:r w:rsidRPr="00BD3611">
              <w:rPr>
                <w:rFonts w:cs="Tahoma"/>
                <w:lang w:val="nl-NL"/>
              </w:rPr>
              <w:t>1e reactie binnen 2 uur</w:t>
            </w:r>
          </w:p>
          <w:p w14:paraId="7BBD08F5" w14:textId="77777777" w:rsidR="009429C1" w:rsidRPr="00BD3611" w:rsidRDefault="009429C1" w:rsidP="00B10F67">
            <w:pPr>
              <w:spacing w:after="60" w:line="240" w:lineRule="atLeast"/>
              <w:rPr>
                <w:rFonts w:cs="Tahoma"/>
                <w:szCs w:val="18"/>
              </w:rPr>
            </w:pPr>
          </w:p>
        </w:tc>
      </w:tr>
      <w:tr w:rsidR="009429C1" w:rsidRPr="00BD3611" w14:paraId="7BBD08FE" w14:textId="77777777" w:rsidTr="00B10F67">
        <w:tc>
          <w:tcPr>
            <w:tcW w:w="779" w:type="pct"/>
          </w:tcPr>
          <w:p w14:paraId="7BBD08F7" w14:textId="77777777" w:rsidR="009429C1" w:rsidRPr="00BD3611" w:rsidRDefault="009429C1" w:rsidP="00B10F67">
            <w:pPr>
              <w:spacing w:after="60" w:line="240" w:lineRule="atLeast"/>
              <w:jc w:val="center"/>
              <w:rPr>
                <w:rFonts w:cs="Tahoma"/>
                <w:szCs w:val="18"/>
              </w:rPr>
            </w:pPr>
            <w:r w:rsidRPr="00BD3611">
              <w:rPr>
                <w:rFonts w:cs="Tahoma"/>
                <w:szCs w:val="18"/>
                <w:lang w:val="nl-NL"/>
              </w:rPr>
              <w:t>B</w:t>
            </w:r>
          </w:p>
        </w:tc>
        <w:tc>
          <w:tcPr>
            <w:tcW w:w="1022" w:type="pct"/>
          </w:tcPr>
          <w:p w14:paraId="7BBD08F8" w14:textId="77777777" w:rsidR="009429C1" w:rsidRPr="00BD3611" w:rsidRDefault="009429C1" w:rsidP="00B10F67">
            <w:pPr>
              <w:spacing w:after="60" w:line="240" w:lineRule="atLeast"/>
              <w:jc w:val="center"/>
              <w:rPr>
                <w:rFonts w:cs="Tahoma"/>
                <w:szCs w:val="18"/>
              </w:rPr>
            </w:pPr>
            <w:r w:rsidRPr="00BD3611">
              <w:rPr>
                <w:rFonts w:cs="Tahoma"/>
                <w:lang w:val="nl-NL"/>
              </w:rPr>
              <w:t>Melding via web</w:t>
            </w:r>
          </w:p>
        </w:tc>
        <w:tc>
          <w:tcPr>
            <w:tcW w:w="1571" w:type="pct"/>
          </w:tcPr>
          <w:p w14:paraId="7BBD08F9" w14:textId="77777777" w:rsidR="009429C1" w:rsidRPr="00BD3611" w:rsidRDefault="009429C1" w:rsidP="00B10F67">
            <w:pPr>
              <w:spacing w:after="60" w:line="240" w:lineRule="atLeast"/>
              <w:rPr>
                <w:rFonts w:cs="Tahoma"/>
              </w:rPr>
            </w:pPr>
            <w:r w:rsidRPr="00BD3611">
              <w:rPr>
                <w:rFonts w:cs="Tahoma"/>
                <w:szCs w:val="18"/>
                <w:lang w:val="nl-NL"/>
              </w:rPr>
              <w:t>Gematigde invloed op bedrijf:</w:t>
            </w:r>
            <w:r w:rsidRPr="00BD3611">
              <w:rPr>
                <w:rFonts w:cs="Tahoma"/>
                <w:szCs w:val="18"/>
              </w:rPr>
              <w:t xml:space="preserve"> </w:t>
            </w:r>
          </w:p>
          <w:p w14:paraId="7BBD08FA" w14:textId="77777777" w:rsidR="009429C1" w:rsidRPr="00BD3611" w:rsidRDefault="009429C1" w:rsidP="00B10F67">
            <w:pPr>
              <w:spacing w:line="240" w:lineRule="atLeast"/>
              <w:rPr>
                <w:rFonts w:cs="Tahoma"/>
              </w:rPr>
            </w:pPr>
            <w:r w:rsidRPr="00BD3611">
              <w:rPr>
                <w:rFonts w:cs="Tahoma"/>
                <w:lang w:val="nl-NL"/>
              </w:rPr>
              <w:t>Enig verlies of belemmering van services, maar het werk kan redelijkerwijs worden voortgezet, al is het belemmerd.</w:t>
            </w:r>
          </w:p>
          <w:p w14:paraId="7BBD08FB" w14:textId="77777777" w:rsidR="009429C1" w:rsidRPr="00BD3611" w:rsidRDefault="009429C1" w:rsidP="00B10F67">
            <w:pPr>
              <w:spacing w:after="60" w:line="240" w:lineRule="atLeast"/>
              <w:rPr>
                <w:rFonts w:cs="Tahoma"/>
                <w:szCs w:val="18"/>
              </w:rPr>
            </w:pPr>
            <w:r w:rsidRPr="00BD3611">
              <w:rPr>
                <w:rFonts w:cs="Tahoma"/>
                <w:lang w:val="nl-NL"/>
              </w:rPr>
              <w:t>Vereist aandacht binnen 4 uur</w:t>
            </w:r>
          </w:p>
        </w:tc>
        <w:tc>
          <w:tcPr>
            <w:tcW w:w="1628" w:type="pct"/>
          </w:tcPr>
          <w:p w14:paraId="7BBD08FC" w14:textId="77777777" w:rsidR="009429C1" w:rsidRPr="00BD3611" w:rsidRDefault="009429C1" w:rsidP="00B10F67">
            <w:pPr>
              <w:spacing w:line="240" w:lineRule="atLeast"/>
              <w:rPr>
                <w:rFonts w:cs="Tahoma"/>
              </w:rPr>
            </w:pPr>
            <w:r w:rsidRPr="00BD3611">
              <w:rPr>
                <w:rFonts w:cs="Tahoma"/>
                <w:lang w:val="nl-NL"/>
              </w:rPr>
              <w:t>1e reactie binnen 4 uur</w:t>
            </w:r>
          </w:p>
          <w:p w14:paraId="7BBD08FD" w14:textId="77777777" w:rsidR="009429C1" w:rsidRPr="00BD3611" w:rsidRDefault="009429C1" w:rsidP="00B10F67">
            <w:pPr>
              <w:spacing w:after="60" w:line="240" w:lineRule="atLeast"/>
              <w:rPr>
                <w:rFonts w:cs="Tahoma"/>
                <w:szCs w:val="18"/>
              </w:rPr>
            </w:pPr>
          </w:p>
        </w:tc>
      </w:tr>
      <w:tr w:rsidR="009429C1" w:rsidRPr="00BD3611" w14:paraId="7BBD0906" w14:textId="77777777" w:rsidTr="00B10F67">
        <w:tc>
          <w:tcPr>
            <w:tcW w:w="779" w:type="pct"/>
          </w:tcPr>
          <w:p w14:paraId="7BBD08FF" w14:textId="77777777" w:rsidR="009429C1" w:rsidRPr="00BD3611" w:rsidRDefault="009429C1" w:rsidP="00B10F67">
            <w:pPr>
              <w:spacing w:after="60" w:line="240" w:lineRule="atLeast"/>
              <w:jc w:val="center"/>
              <w:rPr>
                <w:rFonts w:cs="Tahoma"/>
                <w:szCs w:val="18"/>
              </w:rPr>
            </w:pPr>
            <w:r w:rsidRPr="00BD3611">
              <w:rPr>
                <w:rFonts w:cs="Tahoma"/>
                <w:szCs w:val="18"/>
                <w:lang w:val="nl-NL"/>
              </w:rPr>
              <w:t>C</w:t>
            </w:r>
          </w:p>
        </w:tc>
        <w:tc>
          <w:tcPr>
            <w:tcW w:w="1022" w:type="pct"/>
          </w:tcPr>
          <w:p w14:paraId="7BBD0900" w14:textId="77777777" w:rsidR="009429C1" w:rsidRPr="00BD3611" w:rsidRDefault="009429C1" w:rsidP="00B10F67">
            <w:pPr>
              <w:spacing w:after="60" w:line="240" w:lineRule="atLeast"/>
              <w:jc w:val="center"/>
              <w:rPr>
                <w:rFonts w:cs="Tahoma"/>
                <w:szCs w:val="18"/>
              </w:rPr>
            </w:pPr>
            <w:r w:rsidRPr="00BD3611">
              <w:rPr>
                <w:rFonts w:cs="Tahoma"/>
                <w:szCs w:val="18"/>
                <w:lang w:val="nl-NL"/>
              </w:rPr>
              <w:t>Melding via web</w:t>
            </w:r>
          </w:p>
        </w:tc>
        <w:tc>
          <w:tcPr>
            <w:tcW w:w="1571" w:type="pct"/>
          </w:tcPr>
          <w:p w14:paraId="7BBD0901" w14:textId="77777777" w:rsidR="009429C1" w:rsidRPr="00BD3611" w:rsidRDefault="009429C1" w:rsidP="00B10F67">
            <w:pPr>
              <w:rPr>
                <w:rFonts w:cs="Tahoma"/>
              </w:rPr>
            </w:pPr>
            <w:r w:rsidRPr="00BD3611">
              <w:rPr>
                <w:rFonts w:cs="Tahoma"/>
                <w:lang w:val="nl-NL"/>
              </w:rPr>
              <w:t>Minimale invloed op bedrijf</w:t>
            </w:r>
          </w:p>
          <w:p w14:paraId="7BBD0902" w14:textId="77777777" w:rsidR="009429C1" w:rsidRPr="00BD3611" w:rsidRDefault="009429C1" w:rsidP="00B10F67">
            <w:pPr>
              <w:rPr>
                <w:rFonts w:cs="Tahoma"/>
              </w:rPr>
            </w:pPr>
            <w:r w:rsidRPr="00BD3611">
              <w:rPr>
                <w:rFonts w:cs="Tahoma"/>
                <w:lang w:val="nl-NL"/>
              </w:rPr>
              <w:t>Het bedrijf functioneert vrijwel normaal, met kleine of geen belemmering van diensten.</w:t>
            </w:r>
          </w:p>
          <w:p w14:paraId="7BBD0903" w14:textId="77777777" w:rsidR="009429C1" w:rsidRPr="00BD3611" w:rsidRDefault="009429C1" w:rsidP="00B10F67">
            <w:pPr>
              <w:spacing w:after="60" w:line="240" w:lineRule="atLeast"/>
              <w:rPr>
                <w:rFonts w:cs="Tahoma"/>
                <w:szCs w:val="18"/>
              </w:rPr>
            </w:pPr>
            <w:r w:rsidRPr="00BD3611">
              <w:rPr>
                <w:rFonts w:cs="Tahoma"/>
                <w:lang w:val="nl-NL"/>
              </w:rPr>
              <w:t>Vereist aandacht binnen 8 uur</w:t>
            </w:r>
          </w:p>
        </w:tc>
        <w:tc>
          <w:tcPr>
            <w:tcW w:w="1628" w:type="pct"/>
          </w:tcPr>
          <w:p w14:paraId="7BBD0904" w14:textId="77777777" w:rsidR="009429C1" w:rsidRPr="00BD3611" w:rsidRDefault="009429C1" w:rsidP="00B10F67">
            <w:pPr>
              <w:rPr>
                <w:rFonts w:cs="Tahoma"/>
              </w:rPr>
            </w:pPr>
            <w:r w:rsidRPr="00BD3611">
              <w:rPr>
                <w:rFonts w:cs="Tahoma"/>
                <w:lang w:val="nl-NL"/>
              </w:rPr>
              <w:t>1e reactie binnen 8 uur</w:t>
            </w:r>
          </w:p>
          <w:p w14:paraId="7BBD0905" w14:textId="77777777" w:rsidR="009429C1" w:rsidRPr="00BD3611" w:rsidRDefault="009429C1" w:rsidP="00B10F67">
            <w:pPr>
              <w:spacing w:line="240" w:lineRule="atLeast"/>
              <w:rPr>
                <w:rFonts w:cs="Tahoma"/>
                <w:szCs w:val="18"/>
              </w:rPr>
            </w:pPr>
          </w:p>
        </w:tc>
      </w:tr>
    </w:tbl>
    <w:p w14:paraId="7BBD0907" w14:textId="77777777" w:rsidR="009429C1" w:rsidRPr="00BD3611" w:rsidRDefault="009429C1" w:rsidP="009429C1">
      <w:pPr>
        <w:rPr>
          <w:rFonts w:cs="Tahoma"/>
        </w:rPr>
      </w:pPr>
    </w:p>
    <w:p w14:paraId="7BBD0908" w14:textId="77777777" w:rsidR="009429C1" w:rsidRPr="00BD3611" w:rsidRDefault="009429C1" w:rsidP="009429C1">
      <w:pPr>
        <w:tabs>
          <w:tab w:val="left" w:pos="360"/>
        </w:tabs>
        <w:jc w:val="both"/>
        <w:rPr>
          <w:rFonts w:cs="Tahoma"/>
        </w:rPr>
      </w:pPr>
      <w:r w:rsidRPr="00BD3611">
        <w:rPr>
          <w:rFonts w:cs="Tahoma"/>
          <w:snapToGrid w:val="0"/>
          <w:color w:val="000000"/>
          <w:szCs w:val="18"/>
          <w:lang w:val="nl-NL"/>
        </w:rPr>
        <w:t>Klanten kunnen ervoor kiezen om door Microsoft te worden teruggebeld over maximaal 3 voorvallen per maand.</w:t>
      </w:r>
      <w:r w:rsidR="001F094E" w:rsidRPr="00BD3611">
        <w:rPr>
          <w:rFonts w:cs="Tahoma"/>
          <w:snapToGrid w:val="0"/>
          <w:color w:val="000000"/>
          <w:szCs w:val="18"/>
        </w:rPr>
        <w:t xml:space="preserve"> </w:t>
      </w:r>
      <w:r w:rsidRPr="00BD3611">
        <w:rPr>
          <w:rFonts w:cs="Tahoma"/>
          <w:snapToGrid w:val="0"/>
          <w:color w:val="000000"/>
          <w:szCs w:val="18"/>
          <w:lang w:val="nl-NL"/>
        </w:rPr>
        <w:t>Anders wordt het voorval door het Windows Azure-ondersteuningsteam onderzocht en opgelost via online kanalen (bijvoorbeeld e-mail of de Windows Azure-portal).</w:t>
      </w:r>
      <w:r w:rsidR="001F094E" w:rsidRPr="00BD3611">
        <w:rPr>
          <w:rFonts w:cs="Tahoma"/>
          <w:snapToGrid w:val="0"/>
          <w:color w:val="000000"/>
          <w:szCs w:val="18"/>
        </w:rPr>
        <w:t xml:space="preserve"> </w:t>
      </w:r>
    </w:p>
    <w:p w14:paraId="7BBD0909" w14:textId="77777777" w:rsidR="009429C1" w:rsidRPr="00BD3611" w:rsidRDefault="009429C1" w:rsidP="009429C1">
      <w:pPr>
        <w:tabs>
          <w:tab w:val="left" w:pos="360"/>
        </w:tabs>
        <w:jc w:val="both"/>
        <w:rPr>
          <w:rFonts w:cs="Tahoma"/>
        </w:rPr>
      </w:pPr>
    </w:p>
    <w:p w14:paraId="7BBD090A" w14:textId="77777777" w:rsidR="009429C1" w:rsidRPr="00BD3611" w:rsidRDefault="009429C1" w:rsidP="009429C1">
      <w:pPr>
        <w:tabs>
          <w:tab w:val="left" w:pos="360"/>
        </w:tabs>
        <w:jc w:val="both"/>
        <w:rPr>
          <w:rFonts w:cs="Tahoma"/>
        </w:rPr>
      </w:pPr>
      <w:r w:rsidRPr="00BD3611">
        <w:rPr>
          <w:rFonts w:cs="Tahoma"/>
          <w:b/>
          <w:lang w:val="nl-NL"/>
        </w:rPr>
        <w:t>Ondersteuning voor Ontwikkelaars voor Windows Azure</w:t>
      </w:r>
    </w:p>
    <w:p w14:paraId="7BBD090B" w14:textId="77777777" w:rsidR="009429C1" w:rsidRPr="00BD3611" w:rsidRDefault="009429C1" w:rsidP="009429C1">
      <w:pPr>
        <w:tabs>
          <w:tab w:val="left" w:pos="360"/>
        </w:tabs>
        <w:jc w:val="both"/>
        <w:rPr>
          <w:rFonts w:cs="Tahoma"/>
        </w:rPr>
      </w:pPr>
    </w:p>
    <w:p w14:paraId="7BBD090C" w14:textId="77777777" w:rsidR="009429C1" w:rsidRPr="00BD3611" w:rsidRDefault="009429C1" w:rsidP="005E46A8">
      <w:pPr>
        <w:rPr>
          <w:rFonts w:cs="Tahoma"/>
        </w:rPr>
      </w:pPr>
      <w:r w:rsidRPr="00BD3611">
        <w:rPr>
          <w:rFonts w:cs="Tahoma"/>
          <w:szCs w:val="18"/>
          <w:lang w:val="nl-NL"/>
        </w:rPr>
        <w:t>Microsoft merkt het probleemniveau voor alle ingediende Voorvallen in eerste instantie aan als Probleemniveau C,</w:t>
      </w:r>
      <w:r w:rsidR="005E46A8" w:rsidRPr="00BD3611">
        <w:rPr>
          <w:rFonts w:cs="Tahoma"/>
          <w:szCs w:val="18"/>
          <w:lang w:val="nl-NL"/>
        </w:rPr>
        <w:t> </w:t>
      </w:r>
      <w:r w:rsidRPr="00BD3611">
        <w:rPr>
          <w:rFonts w:cs="Tahoma"/>
          <w:szCs w:val="18"/>
          <w:lang w:val="nl-NL"/>
        </w:rPr>
        <w:t>maar de klant kan op elk moment verzoeken om een wijziging van het probleemniveau.</w:t>
      </w:r>
      <w:r w:rsidR="001F094E" w:rsidRPr="00BD3611">
        <w:rPr>
          <w:rFonts w:cs="Tahoma"/>
        </w:rPr>
        <w:t xml:space="preserve"> </w:t>
      </w:r>
      <w:r w:rsidRPr="00BD3611">
        <w:rPr>
          <w:rFonts w:cs="Tahoma"/>
          <w:lang w:val="nl-NL"/>
        </w:rPr>
        <w:t>Het probleemniveau bepaalt het reactieniveau binnen Microsoft en de geschatte reactietijden, zoals beschreven in de onderstaande tabel.</w:t>
      </w:r>
      <w:r w:rsidR="005E46A8" w:rsidRPr="00BD3611">
        <w:rPr>
          <w:rFonts w:cs="Tahoma"/>
        </w:rPr>
        <w:t> </w:t>
      </w:r>
      <w:r w:rsidRPr="00BD3611">
        <w:rPr>
          <w:rFonts w:cs="Tahoma"/>
          <w:lang w:val="nl-NL"/>
        </w:rPr>
        <w:t>Onze mogelijkheid de diensten te leveren is afhankelijk van uw volledige en tijdige medewerking, alsmede de</w:t>
      </w:r>
      <w:r w:rsidR="005E46A8" w:rsidRPr="00BD3611">
        <w:rPr>
          <w:rFonts w:cs="Tahoma"/>
          <w:lang w:val="nl-NL"/>
        </w:rPr>
        <w:t> </w:t>
      </w:r>
      <w:r w:rsidRPr="00BD3611">
        <w:rPr>
          <w:rFonts w:cs="Tahoma"/>
          <w:lang w:val="nl-NL"/>
        </w:rPr>
        <w:t>nauwkeurigheid en volledigheid van de informatie die de klant verschaft.</w:t>
      </w:r>
    </w:p>
    <w:p w14:paraId="7BBD090D" w14:textId="77777777" w:rsidR="009429C1" w:rsidRPr="00BD3611" w:rsidRDefault="009429C1" w:rsidP="009429C1">
      <w:pPr>
        <w:rPr>
          <w:rFonts w:cs="Tahom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1857"/>
        <w:gridCol w:w="3273"/>
        <w:gridCol w:w="2765"/>
      </w:tblGrid>
      <w:tr w:rsidR="00F50814" w:rsidRPr="00BD3611" w14:paraId="7BBD0912" w14:textId="77777777" w:rsidTr="00F50814">
        <w:tc>
          <w:tcPr>
            <w:tcW w:w="768" w:type="pct"/>
            <w:shd w:val="clear" w:color="auto" w:fill="3B5D8D"/>
          </w:tcPr>
          <w:p w14:paraId="7BBD090E"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Probleemniveau</w:t>
            </w:r>
          </w:p>
        </w:tc>
        <w:tc>
          <w:tcPr>
            <w:tcW w:w="1006" w:type="pct"/>
            <w:shd w:val="clear" w:color="auto" w:fill="3B5D8D"/>
          </w:tcPr>
          <w:p w14:paraId="7BBD090F"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Contact</w:t>
            </w:r>
          </w:p>
        </w:tc>
        <w:tc>
          <w:tcPr>
            <w:tcW w:w="1745" w:type="pct"/>
            <w:shd w:val="clear" w:color="auto" w:fill="3B5D8D"/>
          </w:tcPr>
          <w:p w14:paraId="7BBD0910"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Situatie van de klant</w:t>
            </w:r>
          </w:p>
        </w:tc>
        <w:tc>
          <w:tcPr>
            <w:tcW w:w="1480" w:type="pct"/>
            <w:shd w:val="clear" w:color="auto" w:fill="3B5D8D"/>
          </w:tcPr>
          <w:p w14:paraId="7BBD0911" w14:textId="77777777" w:rsidR="009429C1" w:rsidRPr="00BD3611" w:rsidRDefault="009429C1" w:rsidP="00B10F67">
            <w:pPr>
              <w:spacing w:after="60" w:line="240" w:lineRule="atLeast"/>
              <w:jc w:val="center"/>
              <w:rPr>
                <w:rFonts w:cs="Tahoma"/>
                <w:b/>
                <w:color w:val="FFFFFF" w:themeColor="background1"/>
              </w:rPr>
            </w:pPr>
            <w:r w:rsidRPr="00BD3611">
              <w:rPr>
                <w:rFonts w:cs="Tahoma"/>
                <w:b/>
                <w:color w:val="FFFFFF" w:themeColor="background1"/>
                <w:lang w:val="nl-NL"/>
              </w:rPr>
              <w:t>Verwachte reactie van Microsoft</w:t>
            </w:r>
          </w:p>
        </w:tc>
      </w:tr>
      <w:tr w:rsidR="009429C1" w:rsidRPr="00BD3611" w14:paraId="7BBD091B" w14:textId="77777777" w:rsidTr="00B10F67">
        <w:tc>
          <w:tcPr>
            <w:tcW w:w="768" w:type="pct"/>
          </w:tcPr>
          <w:p w14:paraId="7BBD0913" w14:textId="77777777" w:rsidR="009429C1" w:rsidRPr="00BD3611" w:rsidRDefault="009429C1" w:rsidP="00B10F67">
            <w:pPr>
              <w:spacing w:after="60" w:line="240" w:lineRule="atLeast"/>
              <w:jc w:val="center"/>
              <w:rPr>
                <w:rFonts w:cs="Tahoma"/>
                <w:lang w:val="de-DE"/>
              </w:rPr>
            </w:pPr>
            <w:r w:rsidRPr="00BD3611">
              <w:rPr>
                <w:rFonts w:cs="Tahoma"/>
                <w:lang w:val="nl-NL"/>
              </w:rPr>
              <w:t>C</w:t>
            </w:r>
          </w:p>
          <w:p w14:paraId="7BBD0914" w14:textId="77777777" w:rsidR="009429C1" w:rsidRPr="00BD3611" w:rsidRDefault="009429C1" w:rsidP="00B10F67">
            <w:pPr>
              <w:spacing w:after="60" w:line="240" w:lineRule="atLeast"/>
              <w:jc w:val="center"/>
              <w:rPr>
                <w:rFonts w:cs="Tahoma"/>
                <w:szCs w:val="18"/>
                <w:lang w:val="de-DE"/>
              </w:rPr>
            </w:pPr>
            <w:r w:rsidRPr="00BD3611">
              <w:rPr>
                <w:rFonts w:cs="Tahoma"/>
                <w:lang w:val="nl-NL"/>
              </w:rPr>
              <w:t>(Alle gevallen worden standaard aangemerkt als C)</w:t>
            </w:r>
          </w:p>
        </w:tc>
        <w:tc>
          <w:tcPr>
            <w:tcW w:w="1006" w:type="pct"/>
          </w:tcPr>
          <w:p w14:paraId="7BBD0915" w14:textId="77777777" w:rsidR="009429C1" w:rsidRPr="00BD3611" w:rsidRDefault="009429C1" w:rsidP="00B10F67">
            <w:pPr>
              <w:spacing w:after="60" w:line="240" w:lineRule="atLeast"/>
              <w:jc w:val="center"/>
              <w:rPr>
                <w:rFonts w:cs="Tahoma"/>
                <w:szCs w:val="18"/>
              </w:rPr>
            </w:pPr>
            <w:r w:rsidRPr="00BD3611">
              <w:rPr>
                <w:rFonts w:cs="Tahoma"/>
                <w:szCs w:val="18"/>
                <w:lang w:val="nl-NL"/>
              </w:rPr>
              <w:t>Melding via web</w:t>
            </w:r>
          </w:p>
        </w:tc>
        <w:tc>
          <w:tcPr>
            <w:tcW w:w="1745" w:type="pct"/>
          </w:tcPr>
          <w:p w14:paraId="7BBD0916" w14:textId="77777777" w:rsidR="009429C1" w:rsidRPr="00BD3611" w:rsidRDefault="009429C1" w:rsidP="00B10F67">
            <w:pPr>
              <w:rPr>
                <w:rFonts w:cs="Tahoma"/>
              </w:rPr>
            </w:pPr>
            <w:r w:rsidRPr="00BD3611">
              <w:rPr>
                <w:rFonts w:cs="Tahoma"/>
                <w:lang w:val="nl-NL"/>
              </w:rPr>
              <w:t>Minimale invloed op bedrijf</w:t>
            </w:r>
          </w:p>
          <w:p w14:paraId="7BBD0917" w14:textId="77777777" w:rsidR="009429C1" w:rsidRPr="00BD3611" w:rsidRDefault="009429C1" w:rsidP="00B10F67">
            <w:pPr>
              <w:rPr>
                <w:rFonts w:cs="Tahoma"/>
              </w:rPr>
            </w:pPr>
            <w:r w:rsidRPr="00BD3611">
              <w:rPr>
                <w:rFonts w:cs="Tahoma"/>
                <w:lang w:val="nl-NL"/>
              </w:rPr>
              <w:t>Het bedrijf functioneert vrijwel normaal, met kleine of geen belemmering van diensten.</w:t>
            </w:r>
          </w:p>
          <w:p w14:paraId="7BBD0918" w14:textId="77777777" w:rsidR="009429C1" w:rsidRPr="00BD3611" w:rsidRDefault="009429C1" w:rsidP="00B10F67">
            <w:pPr>
              <w:spacing w:after="60" w:line="240" w:lineRule="atLeast"/>
              <w:rPr>
                <w:rFonts w:cs="Tahoma"/>
                <w:szCs w:val="18"/>
              </w:rPr>
            </w:pPr>
            <w:r w:rsidRPr="00BD3611">
              <w:rPr>
                <w:rFonts w:cs="Tahoma"/>
                <w:lang w:val="nl-NL"/>
              </w:rPr>
              <w:t>Vereist aandacht binnen 8 uur</w:t>
            </w:r>
          </w:p>
        </w:tc>
        <w:tc>
          <w:tcPr>
            <w:tcW w:w="1480" w:type="pct"/>
          </w:tcPr>
          <w:p w14:paraId="7BBD0919" w14:textId="77777777" w:rsidR="009429C1" w:rsidRPr="00BD3611" w:rsidRDefault="009429C1" w:rsidP="00B10F67">
            <w:pPr>
              <w:rPr>
                <w:rFonts w:cs="Tahoma"/>
              </w:rPr>
            </w:pPr>
            <w:r w:rsidRPr="00BD3611">
              <w:rPr>
                <w:rFonts w:cs="Tahoma"/>
                <w:lang w:val="nl-NL"/>
              </w:rPr>
              <w:t>1e reactie binnen 8 uur</w:t>
            </w:r>
          </w:p>
          <w:p w14:paraId="7BBD091A" w14:textId="77777777" w:rsidR="009429C1" w:rsidRPr="00BD3611" w:rsidRDefault="009429C1" w:rsidP="00B10F67">
            <w:pPr>
              <w:spacing w:line="240" w:lineRule="atLeast"/>
              <w:rPr>
                <w:rFonts w:cs="Tahoma"/>
                <w:szCs w:val="18"/>
              </w:rPr>
            </w:pPr>
          </w:p>
        </w:tc>
      </w:tr>
    </w:tbl>
    <w:p w14:paraId="7BBD091C" w14:textId="77777777" w:rsidR="009429C1" w:rsidRPr="00BD3611" w:rsidRDefault="009429C1" w:rsidP="009429C1">
      <w:pPr>
        <w:rPr>
          <w:rFonts w:cs="Tahoma"/>
        </w:rPr>
      </w:pPr>
    </w:p>
    <w:p w14:paraId="7BBD091D" w14:textId="77777777" w:rsidR="009429C1" w:rsidRPr="00BD3611" w:rsidRDefault="009429C1" w:rsidP="005E46A8">
      <w:pPr>
        <w:tabs>
          <w:tab w:val="left" w:pos="360"/>
        </w:tabs>
        <w:jc w:val="both"/>
        <w:rPr>
          <w:rFonts w:cs="Tahoma"/>
        </w:rPr>
      </w:pPr>
      <w:r w:rsidRPr="00BD3611">
        <w:rPr>
          <w:rFonts w:cs="Tahoma"/>
          <w:snapToGrid w:val="0"/>
          <w:color w:val="000000"/>
          <w:szCs w:val="18"/>
          <w:lang w:val="nl-NL"/>
        </w:rPr>
        <w:t>Het Windows Azure-ondersteuningsteam werkt samen met klanten om Voorvallen te onderzoeken en op te lossen via</w:t>
      </w:r>
      <w:r w:rsidR="005E46A8" w:rsidRPr="00BD3611">
        <w:rPr>
          <w:rFonts w:cs="Tahoma"/>
          <w:snapToGrid w:val="0"/>
          <w:color w:val="000000"/>
          <w:szCs w:val="18"/>
          <w:lang w:val="nl-NL"/>
        </w:rPr>
        <w:t> </w:t>
      </w:r>
      <w:r w:rsidRPr="00BD3611">
        <w:rPr>
          <w:rFonts w:cs="Tahoma"/>
          <w:snapToGrid w:val="0"/>
          <w:color w:val="000000"/>
          <w:szCs w:val="18"/>
          <w:lang w:val="nl-NL"/>
        </w:rPr>
        <w:t>online kanalen (bijvoorbeeld e-mail of de Windows Azure-portal).</w:t>
      </w:r>
      <w:r w:rsidR="001F094E" w:rsidRPr="00BD3611">
        <w:rPr>
          <w:rFonts w:cs="Tahoma"/>
        </w:rPr>
        <w:t xml:space="preserve"> </w:t>
      </w:r>
      <w:r w:rsidRPr="00BD3611">
        <w:rPr>
          <w:rFonts w:cs="Tahoma"/>
          <w:color w:val="000000"/>
          <w:lang w:val="nl-NL"/>
        </w:rPr>
        <w:t>Het Windows Azure Support-team neemt mogelijk contact op met de klant via het door de klant opgegeven telefoonnummer indien dit nodig is voor het oplossen van een Voorval.</w:t>
      </w:r>
    </w:p>
    <w:p w14:paraId="7BBD091E" w14:textId="77777777" w:rsidR="009429C1" w:rsidRPr="00BD3611" w:rsidRDefault="009429C1" w:rsidP="009429C1">
      <w:pPr>
        <w:tabs>
          <w:tab w:val="left" w:pos="360"/>
        </w:tabs>
        <w:jc w:val="both"/>
        <w:rPr>
          <w:rFonts w:cs="Tahoma"/>
        </w:rPr>
      </w:pPr>
    </w:p>
    <w:p w14:paraId="7BBD091F" w14:textId="77777777" w:rsidR="009429C1" w:rsidRPr="00BD3611" w:rsidRDefault="009429C1" w:rsidP="009429C1">
      <w:pPr>
        <w:rPr>
          <w:rFonts w:cs="Tahoma"/>
        </w:rPr>
      </w:pPr>
    </w:p>
    <w:p w14:paraId="7BBD0920" w14:textId="77777777" w:rsidR="008F71E7" w:rsidRPr="00BD3611" w:rsidRDefault="008F71E7" w:rsidP="009429C1">
      <w:pPr>
        <w:rPr>
          <w:rFonts w:cs="Tahoma"/>
        </w:rPr>
      </w:pPr>
    </w:p>
    <w:p w14:paraId="7BBD0921" w14:textId="77777777" w:rsidR="009429C1" w:rsidRPr="00BD3611" w:rsidRDefault="009429C1" w:rsidP="009429C1">
      <w:pPr>
        <w:rPr>
          <w:rFonts w:cs="Tahoma"/>
        </w:rPr>
      </w:pPr>
      <w:r w:rsidRPr="00BD3611">
        <w:rPr>
          <w:rFonts w:cs="Tahoma"/>
          <w:b/>
          <w:sz w:val="22"/>
          <w:lang w:val="nl-NL"/>
        </w:rPr>
        <w:lastRenderedPageBreak/>
        <w:t>Microsoft Enterprise Strategy Program-producten</w:t>
      </w:r>
    </w:p>
    <w:p w14:paraId="7BBD0922" w14:textId="77777777" w:rsidR="009429C1" w:rsidRPr="00BD3611" w:rsidRDefault="009429C1" w:rsidP="009429C1">
      <w:pPr>
        <w:rPr>
          <w:rFonts w:cs="Tahoma"/>
        </w:rPr>
      </w:pPr>
    </w:p>
    <w:p w14:paraId="7BBD0923" w14:textId="77777777" w:rsidR="009429C1" w:rsidRPr="00BD3611" w:rsidRDefault="009429C1" w:rsidP="009429C1">
      <w:pPr>
        <w:widowControl w:val="0"/>
        <w:tabs>
          <w:tab w:val="left" w:pos="720"/>
          <w:tab w:val="left" w:pos="1170"/>
        </w:tabs>
        <w:rPr>
          <w:rFonts w:cs="Tahoma"/>
        </w:rPr>
      </w:pPr>
      <w:r w:rsidRPr="00BD3611">
        <w:rPr>
          <w:rFonts w:cs="Tahoma"/>
          <w:b/>
          <w:sz w:val="22"/>
          <w:lang w:val="nl-NL"/>
        </w:rPr>
        <w:t>Overzicht van Enterprise Strategy Program</w:t>
      </w:r>
    </w:p>
    <w:p w14:paraId="7BBD0924" w14:textId="77777777" w:rsidR="009429C1" w:rsidRPr="00BD3611" w:rsidRDefault="009429C1" w:rsidP="009429C1">
      <w:pPr>
        <w:widowControl w:val="0"/>
        <w:tabs>
          <w:tab w:val="left" w:pos="720"/>
          <w:tab w:val="left" w:pos="1170"/>
        </w:tabs>
        <w:rPr>
          <w:rFonts w:cs="Tahoma"/>
        </w:rPr>
      </w:pPr>
    </w:p>
    <w:p w14:paraId="7BBD0925" w14:textId="77777777" w:rsidR="009429C1" w:rsidRPr="00BD3611" w:rsidRDefault="009429C1" w:rsidP="00A3737D">
      <w:pPr>
        <w:rPr>
          <w:rFonts w:cs="Tahoma"/>
        </w:rPr>
      </w:pPr>
      <w:r w:rsidRPr="00BD3611">
        <w:rPr>
          <w:rFonts w:cs="Tahoma"/>
          <w:lang w:val="nl-NL"/>
        </w:rPr>
        <w:t>Het Enterprise Strategy Program voor de Microsoft Enterprise Overeenkomst voorziet klanten van advies van een</w:t>
      </w:r>
      <w:r w:rsidR="00A3737D" w:rsidRPr="00BD3611">
        <w:rPr>
          <w:rFonts w:cs="Tahoma"/>
          <w:lang w:val="nl-NL"/>
        </w:rPr>
        <w:t> </w:t>
      </w:r>
      <w:r w:rsidRPr="00BD3611">
        <w:rPr>
          <w:rFonts w:cs="Tahoma"/>
          <w:lang w:val="nl-NL"/>
        </w:rPr>
        <w:t>Microsoft Enterprise Architect over het versnellen van de implementatie en het voorbereiden op belangrijke veranderingen om de waarde van de investering in technologieën en producten van Microsoft.</w:t>
      </w:r>
      <w:r w:rsidRPr="00BD3611">
        <w:rPr>
          <w:rFonts w:cs="Tahoma"/>
        </w:rPr>
        <w:t xml:space="preserve"> </w:t>
      </w:r>
      <w:r w:rsidRPr="00BD3611">
        <w:rPr>
          <w:rFonts w:cs="Tahoma"/>
          <w:lang w:val="nl-NL"/>
        </w:rPr>
        <w:t>Alle tijdslijnen, data</w:t>
      </w:r>
      <w:r w:rsidR="00A3737D" w:rsidRPr="00BD3611">
        <w:rPr>
          <w:rFonts w:cs="Tahoma"/>
          <w:lang w:val="nl-NL"/>
        </w:rPr>
        <w:t> </w:t>
      </w:r>
      <w:r w:rsidRPr="00BD3611">
        <w:rPr>
          <w:rFonts w:cs="Tahoma"/>
          <w:lang w:val="nl-NL"/>
        </w:rPr>
        <w:t>en</w:t>
      </w:r>
      <w:r w:rsidR="005E46A8" w:rsidRPr="00BD3611">
        <w:rPr>
          <w:rFonts w:cs="Tahoma"/>
          <w:lang w:val="nl-NL"/>
        </w:rPr>
        <w:t> </w:t>
      </w:r>
      <w:r w:rsidRPr="00BD3611">
        <w:rPr>
          <w:rFonts w:cs="Tahoma"/>
          <w:lang w:val="nl-NL"/>
        </w:rPr>
        <w:t>leveringsschema's zijn slechts schattingen en zijn aan wijzigingen onderhevig.</w:t>
      </w:r>
      <w:r w:rsidRPr="00BD3611">
        <w:rPr>
          <w:rFonts w:cs="Tahoma"/>
        </w:rPr>
        <w:t xml:space="preserve"> </w:t>
      </w:r>
    </w:p>
    <w:p w14:paraId="7BBD0926" w14:textId="77777777" w:rsidR="009429C1" w:rsidRPr="00BD3611" w:rsidRDefault="009429C1" w:rsidP="009429C1">
      <w:pPr>
        <w:spacing w:after="60"/>
        <w:rPr>
          <w:rFonts w:cs="Tahoma"/>
        </w:rPr>
      </w:pPr>
    </w:p>
    <w:p w14:paraId="7BBD0927" w14:textId="77777777" w:rsidR="009429C1" w:rsidRPr="00BD3611" w:rsidRDefault="009429C1" w:rsidP="00A3737D">
      <w:pPr>
        <w:spacing w:after="60"/>
        <w:rPr>
          <w:rFonts w:cs="Tahoma"/>
        </w:rPr>
      </w:pPr>
      <w:r w:rsidRPr="00BD3611">
        <w:rPr>
          <w:rFonts w:cs="Tahoma"/>
          <w:lang w:val="nl-NL"/>
        </w:rPr>
        <w:t>De Enterprise Strategy Program-producten bestaan uit de volgende componenten die voor elk jaar van Enterprise</w:t>
      </w:r>
      <w:r w:rsidR="00A3737D" w:rsidRPr="00BD3611">
        <w:rPr>
          <w:rFonts w:cs="Tahoma"/>
          <w:lang w:val="nl-NL"/>
        </w:rPr>
        <w:t> </w:t>
      </w:r>
      <w:r w:rsidRPr="00BD3611">
        <w:rPr>
          <w:rFonts w:cs="Tahoma"/>
          <w:lang w:val="nl-NL"/>
        </w:rPr>
        <w:t>Overeenkomst van de Klant worden geleverd:</w:t>
      </w:r>
    </w:p>
    <w:p w14:paraId="7BBD0928" w14:textId="77777777" w:rsidR="009429C1" w:rsidRPr="00BD3611" w:rsidRDefault="009429C1" w:rsidP="009429C1">
      <w:pPr>
        <w:spacing w:after="60"/>
        <w:rPr>
          <w:rFonts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9429C1" w:rsidRPr="00BD3611" w14:paraId="7BBD092D" w14:textId="77777777" w:rsidTr="00B10F67">
        <w:tc>
          <w:tcPr>
            <w:tcW w:w="2555" w:type="dxa"/>
            <w:shd w:val="clear" w:color="auto" w:fill="FABF8F"/>
            <w:vAlign w:val="center"/>
          </w:tcPr>
          <w:p w14:paraId="7BBD0929" w14:textId="77777777" w:rsidR="009429C1" w:rsidRPr="00BD3611" w:rsidRDefault="009429C1" w:rsidP="00B10F67">
            <w:pPr>
              <w:jc w:val="center"/>
              <w:rPr>
                <w:rFonts w:cs="Tahoma"/>
                <w:color w:val="000000"/>
                <w:szCs w:val="18"/>
              </w:rPr>
            </w:pPr>
            <w:r w:rsidRPr="00BD3611">
              <w:rPr>
                <w:rFonts w:cs="Tahoma"/>
                <w:b/>
                <w:color w:val="000000"/>
                <w:sz w:val="20"/>
                <w:lang w:val="nl-NL"/>
              </w:rPr>
              <w:t>Gebied</w:t>
            </w:r>
          </w:p>
        </w:tc>
        <w:tc>
          <w:tcPr>
            <w:tcW w:w="2215" w:type="dxa"/>
            <w:shd w:val="clear" w:color="auto" w:fill="FABF8F"/>
            <w:vAlign w:val="center"/>
          </w:tcPr>
          <w:p w14:paraId="7BBD092A" w14:textId="77777777" w:rsidR="009429C1" w:rsidRPr="00BD3611" w:rsidRDefault="009429C1" w:rsidP="00B10F67">
            <w:pPr>
              <w:jc w:val="center"/>
              <w:rPr>
                <w:rFonts w:cs="Tahoma"/>
                <w:b/>
                <w:bCs/>
                <w:color w:val="000000"/>
                <w:sz w:val="20"/>
                <w:szCs w:val="20"/>
              </w:rPr>
            </w:pPr>
            <w:r w:rsidRPr="00BD3611">
              <w:rPr>
                <w:rFonts w:cs="Tahoma"/>
                <w:b/>
                <w:color w:val="000000"/>
                <w:sz w:val="20"/>
                <w:lang w:val="nl-NL"/>
              </w:rPr>
              <w:t>Enterprise Strategy Connect</w:t>
            </w:r>
          </w:p>
        </w:tc>
        <w:tc>
          <w:tcPr>
            <w:tcW w:w="2340" w:type="dxa"/>
            <w:shd w:val="clear" w:color="auto" w:fill="FABF8F"/>
            <w:vAlign w:val="center"/>
          </w:tcPr>
          <w:p w14:paraId="7BBD092B" w14:textId="77777777" w:rsidR="009429C1" w:rsidRPr="00BD3611" w:rsidRDefault="009429C1" w:rsidP="00B10F67">
            <w:pPr>
              <w:jc w:val="center"/>
              <w:rPr>
                <w:rFonts w:cs="Tahoma"/>
                <w:color w:val="000000"/>
                <w:sz w:val="20"/>
                <w:szCs w:val="20"/>
              </w:rPr>
            </w:pPr>
            <w:r w:rsidRPr="00BD3611">
              <w:rPr>
                <w:rFonts w:cs="Tahoma"/>
                <w:b/>
                <w:color w:val="000000"/>
                <w:sz w:val="20"/>
                <w:lang w:val="nl-NL"/>
              </w:rPr>
              <w:t>Enterprise Strategy Foundation</w:t>
            </w:r>
          </w:p>
        </w:tc>
        <w:tc>
          <w:tcPr>
            <w:tcW w:w="2250" w:type="dxa"/>
            <w:shd w:val="clear" w:color="auto" w:fill="FABF8F"/>
            <w:vAlign w:val="center"/>
          </w:tcPr>
          <w:p w14:paraId="7BBD092C" w14:textId="77777777" w:rsidR="009429C1" w:rsidRPr="00BD3611" w:rsidRDefault="009429C1" w:rsidP="00B10F67">
            <w:pPr>
              <w:jc w:val="center"/>
              <w:rPr>
                <w:rFonts w:cs="Tahoma"/>
                <w:b/>
                <w:bCs/>
                <w:color w:val="000000"/>
                <w:sz w:val="20"/>
                <w:szCs w:val="18"/>
              </w:rPr>
            </w:pPr>
            <w:r w:rsidRPr="00BD3611">
              <w:rPr>
                <w:rFonts w:cs="Tahoma"/>
                <w:b/>
                <w:bCs/>
                <w:color w:val="000000"/>
                <w:sz w:val="20"/>
                <w:szCs w:val="18"/>
                <w:lang w:val="nl-NL"/>
              </w:rPr>
              <w:t>Enterprise Strategy Portfolio</w:t>
            </w:r>
          </w:p>
        </w:tc>
      </w:tr>
      <w:tr w:rsidR="009429C1" w:rsidRPr="00BD3611" w14:paraId="7BBD0932" w14:textId="77777777" w:rsidTr="00B10F67">
        <w:tc>
          <w:tcPr>
            <w:tcW w:w="2555" w:type="dxa"/>
            <w:vAlign w:val="center"/>
          </w:tcPr>
          <w:p w14:paraId="7BBD092E" w14:textId="77777777" w:rsidR="009429C1" w:rsidRPr="00BD3611" w:rsidRDefault="009429C1" w:rsidP="00B10F67">
            <w:pPr>
              <w:rPr>
                <w:rFonts w:cs="Tahoma"/>
                <w:color w:val="000000"/>
                <w:szCs w:val="18"/>
              </w:rPr>
            </w:pPr>
            <w:r w:rsidRPr="00BD3611">
              <w:rPr>
                <w:rFonts w:cs="Tahoma"/>
                <w:color w:val="000000"/>
                <w:szCs w:val="18"/>
                <w:lang w:val="nl-NL"/>
              </w:rPr>
              <w:t>Enterprise Architect</w:t>
            </w:r>
          </w:p>
        </w:tc>
        <w:tc>
          <w:tcPr>
            <w:tcW w:w="2215" w:type="dxa"/>
            <w:vAlign w:val="center"/>
          </w:tcPr>
          <w:p w14:paraId="7BBD092F" w14:textId="77777777" w:rsidR="009429C1" w:rsidRPr="00BD3611" w:rsidRDefault="009429C1" w:rsidP="00B10F67">
            <w:pPr>
              <w:jc w:val="center"/>
              <w:rPr>
                <w:rFonts w:eastAsia="MS UI Gothic" w:cs="Tahoma"/>
                <w:color w:val="000000"/>
                <w:szCs w:val="18"/>
              </w:rPr>
            </w:pPr>
            <w:r w:rsidRPr="00BD3611">
              <w:rPr>
                <w:rFonts w:cs="Tahoma"/>
                <w:color w:val="000000"/>
                <w:lang w:val="nl-NL"/>
              </w:rPr>
              <w:t>1 quartertime Microsoft Enterprise Architect</w:t>
            </w:r>
          </w:p>
        </w:tc>
        <w:tc>
          <w:tcPr>
            <w:tcW w:w="2340" w:type="dxa"/>
            <w:vAlign w:val="center"/>
          </w:tcPr>
          <w:p w14:paraId="7BBD0930" w14:textId="77777777" w:rsidR="009429C1" w:rsidRPr="00BD3611" w:rsidRDefault="009429C1" w:rsidP="00B10F67">
            <w:pPr>
              <w:jc w:val="center"/>
              <w:rPr>
                <w:rFonts w:cs="Tahoma"/>
                <w:color w:val="000000"/>
                <w:szCs w:val="18"/>
              </w:rPr>
            </w:pPr>
            <w:r w:rsidRPr="00BD3611">
              <w:rPr>
                <w:rFonts w:cs="Tahoma"/>
                <w:color w:val="000000"/>
                <w:lang w:val="nl-NL"/>
              </w:rPr>
              <w:t>1 halftime Microsoft Enterprise Architect</w:t>
            </w:r>
          </w:p>
        </w:tc>
        <w:tc>
          <w:tcPr>
            <w:tcW w:w="2250" w:type="dxa"/>
            <w:vAlign w:val="center"/>
          </w:tcPr>
          <w:p w14:paraId="7BBD0931" w14:textId="77777777" w:rsidR="009429C1" w:rsidRPr="00BD3611" w:rsidRDefault="009429C1" w:rsidP="00B10F67">
            <w:pPr>
              <w:jc w:val="center"/>
              <w:rPr>
                <w:rFonts w:cs="Tahoma"/>
                <w:color w:val="000000"/>
                <w:szCs w:val="18"/>
              </w:rPr>
            </w:pPr>
            <w:r w:rsidRPr="00BD3611">
              <w:rPr>
                <w:rFonts w:cs="Tahoma"/>
                <w:color w:val="000000"/>
                <w:lang w:val="nl-NL"/>
              </w:rPr>
              <w:t>1 fulltime Microsoft Enterprise Architect</w:t>
            </w:r>
          </w:p>
        </w:tc>
      </w:tr>
      <w:tr w:rsidR="009429C1" w:rsidRPr="00BD3611" w14:paraId="7BBD0937" w14:textId="77777777" w:rsidTr="00B10F67">
        <w:tc>
          <w:tcPr>
            <w:tcW w:w="2555" w:type="dxa"/>
            <w:vAlign w:val="center"/>
          </w:tcPr>
          <w:p w14:paraId="7BBD0933" w14:textId="77777777" w:rsidR="009429C1" w:rsidRPr="00BD3611" w:rsidRDefault="009429C1" w:rsidP="00B10F67">
            <w:pPr>
              <w:rPr>
                <w:rFonts w:cs="Tahoma"/>
                <w:color w:val="000000"/>
                <w:szCs w:val="18"/>
              </w:rPr>
            </w:pPr>
            <w:bookmarkStart w:id="1440" w:name="OLE_LINK5"/>
            <w:bookmarkStart w:id="1441" w:name="OLE_LINK6"/>
            <w:bookmarkEnd w:id="1440"/>
            <w:bookmarkEnd w:id="1441"/>
            <w:r w:rsidRPr="00BD3611">
              <w:rPr>
                <w:rFonts w:cs="Tahoma"/>
                <w:color w:val="000000"/>
                <w:lang w:val="nl-NL"/>
              </w:rPr>
              <w:t>Beoordelin</w:t>
            </w:r>
            <w:r w:rsidRPr="00BD3611">
              <w:rPr>
                <w:rFonts w:cs="Tahoma"/>
                <w:color w:val="000000"/>
                <w:sz w:val="20"/>
                <w:lang w:val="nl-NL"/>
              </w:rPr>
              <w:t xml:space="preserve">g </w:t>
            </w:r>
            <w:r w:rsidRPr="00BD3611">
              <w:rPr>
                <w:rFonts w:cs="Tahoma"/>
                <w:b/>
                <w:color w:val="000000"/>
                <w:sz w:val="20"/>
                <w:vertAlign w:val="superscript"/>
                <w:lang w:val="nl-NL"/>
              </w:rPr>
              <w:t>1</w:t>
            </w:r>
          </w:p>
        </w:tc>
        <w:tc>
          <w:tcPr>
            <w:tcW w:w="2215" w:type="dxa"/>
            <w:vAlign w:val="center"/>
          </w:tcPr>
          <w:p w14:paraId="7BBD0934" w14:textId="77777777" w:rsidR="009429C1" w:rsidRPr="00BD3611" w:rsidRDefault="009429C1" w:rsidP="00B10F67">
            <w:pPr>
              <w:jc w:val="center"/>
              <w:rPr>
                <w:rFonts w:cs="Tahoma"/>
                <w:color w:val="000000"/>
                <w:szCs w:val="18"/>
              </w:rPr>
            </w:pPr>
            <w:r w:rsidRPr="00BD3611">
              <w:rPr>
                <w:rFonts w:cs="Tahoma"/>
                <w:color w:val="000000"/>
                <w:lang w:val="nl-NL"/>
              </w:rPr>
              <w:t>Tot 25% Architect-inspanning per jaar</w:t>
            </w:r>
          </w:p>
        </w:tc>
        <w:tc>
          <w:tcPr>
            <w:tcW w:w="2340" w:type="dxa"/>
            <w:vAlign w:val="center"/>
          </w:tcPr>
          <w:p w14:paraId="7BBD0935" w14:textId="77777777" w:rsidR="009429C1" w:rsidRPr="00BD3611" w:rsidRDefault="009429C1" w:rsidP="00B10F67">
            <w:pPr>
              <w:jc w:val="center"/>
              <w:rPr>
                <w:rFonts w:cs="Tahoma"/>
                <w:color w:val="000000"/>
                <w:szCs w:val="18"/>
              </w:rPr>
            </w:pPr>
            <w:r w:rsidRPr="00BD3611">
              <w:rPr>
                <w:rFonts w:cs="Tahoma"/>
                <w:color w:val="000000"/>
                <w:lang w:val="nl-NL"/>
              </w:rPr>
              <w:t>Tot 25% Architect-inspanning per jaar</w:t>
            </w:r>
          </w:p>
        </w:tc>
        <w:tc>
          <w:tcPr>
            <w:tcW w:w="2250" w:type="dxa"/>
            <w:vAlign w:val="center"/>
          </w:tcPr>
          <w:p w14:paraId="7BBD0936" w14:textId="77777777" w:rsidR="009429C1" w:rsidRPr="00BD3611" w:rsidRDefault="009429C1" w:rsidP="00B10F67">
            <w:pPr>
              <w:jc w:val="center"/>
              <w:rPr>
                <w:rFonts w:cs="Tahoma"/>
                <w:color w:val="000000"/>
                <w:szCs w:val="18"/>
              </w:rPr>
            </w:pPr>
            <w:r w:rsidRPr="00BD3611">
              <w:rPr>
                <w:rFonts w:cs="Tahoma"/>
                <w:color w:val="000000"/>
                <w:lang w:val="nl-NL"/>
              </w:rPr>
              <w:t>Tot 25% Architect-inspanning per jaar</w:t>
            </w:r>
          </w:p>
        </w:tc>
      </w:tr>
      <w:tr w:rsidR="009429C1" w:rsidRPr="00BD3611" w14:paraId="7BBD093C" w14:textId="77777777" w:rsidTr="00B10F67">
        <w:tc>
          <w:tcPr>
            <w:tcW w:w="2555" w:type="dxa"/>
            <w:vAlign w:val="center"/>
          </w:tcPr>
          <w:p w14:paraId="7BBD0938" w14:textId="77777777" w:rsidR="009429C1" w:rsidRPr="00BD3611" w:rsidRDefault="009429C1" w:rsidP="00B10F67">
            <w:pPr>
              <w:rPr>
                <w:rFonts w:cs="Tahoma"/>
                <w:color w:val="000000"/>
                <w:szCs w:val="18"/>
              </w:rPr>
            </w:pPr>
            <w:r w:rsidRPr="00BD3611">
              <w:rPr>
                <w:rFonts w:cs="Tahoma"/>
                <w:color w:val="000000"/>
                <w:lang w:val="nl-NL"/>
              </w:rPr>
              <w:t>Enterprise Strategy Project</w:t>
            </w:r>
            <w:r w:rsidRPr="00BD3611">
              <w:rPr>
                <w:rFonts w:cs="Tahoma"/>
                <w:b/>
                <w:color w:val="000000"/>
                <w:sz w:val="20"/>
                <w:lang w:val="nl-NL"/>
              </w:rPr>
              <w:t xml:space="preserve"> </w:t>
            </w:r>
            <w:r w:rsidRPr="00BD3611">
              <w:rPr>
                <w:rFonts w:cs="Tahoma"/>
                <w:b/>
                <w:color w:val="000000"/>
                <w:sz w:val="20"/>
                <w:vertAlign w:val="superscript"/>
                <w:lang w:val="nl-NL"/>
              </w:rPr>
              <w:t>1</w:t>
            </w:r>
          </w:p>
        </w:tc>
        <w:tc>
          <w:tcPr>
            <w:tcW w:w="2215" w:type="dxa"/>
            <w:vAlign w:val="center"/>
          </w:tcPr>
          <w:p w14:paraId="7BBD0939" w14:textId="77777777" w:rsidR="009429C1" w:rsidRPr="00BD3611" w:rsidRDefault="009429C1" w:rsidP="00B10F67">
            <w:pPr>
              <w:jc w:val="center"/>
              <w:rPr>
                <w:rFonts w:cs="Tahoma"/>
                <w:color w:val="000000"/>
                <w:szCs w:val="18"/>
              </w:rPr>
            </w:pPr>
            <w:r w:rsidRPr="00BD3611">
              <w:rPr>
                <w:rFonts w:cs="Tahoma"/>
                <w:color w:val="000000"/>
                <w:lang w:val="nl-NL"/>
              </w:rPr>
              <w:t>Tot 75% Architect-inspanning per jaar</w:t>
            </w:r>
          </w:p>
        </w:tc>
        <w:tc>
          <w:tcPr>
            <w:tcW w:w="2340" w:type="dxa"/>
            <w:vAlign w:val="center"/>
          </w:tcPr>
          <w:p w14:paraId="7BBD093A" w14:textId="77777777" w:rsidR="009429C1" w:rsidRPr="00BD3611" w:rsidRDefault="009429C1" w:rsidP="00B10F67">
            <w:pPr>
              <w:jc w:val="center"/>
              <w:rPr>
                <w:rFonts w:cs="Tahoma"/>
                <w:color w:val="000000"/>
                <w:szCs w:val="18"/>
              </w:rPr>
            </w:pPr>
            <w:r w:rsidRPr="00BD3611">
              <w:rPr>
                <w:rFonts w:cs="Tahoma"/>
                <w:color w:val="000000"/>
                <w:lang w:val="nl-NL"/>
              </w:rPr>
              <w:t>Tot 75% Architect-inspanning per jaar</w:t>
            </w:r>
          </w:p>
        </w:tc>
        <w:tc>
          <w:tcPr>
            <w:tcW w:w="2250" w:type="dxa"/>
            <w:vAlign w:val="center"/>
          </w:tcPr>
          <w:p w14:paraId="7BBD093B" w14:textId="77777777" w:rsidR="009429C1" w:rsidRPr="00BD3611" w:rsidRDefault="009429C1" w:rsidP="00B10F67">
            <w:pPr>
              <w:jc w:val="center"/>
              <w:rPr>
                <w:rFonts w:cs="Tahoma"/>
                <w:color w:val="000000"/>
                <w:szCs w:val="18"/>
              </w:rPr>
            </w:pPr>
            <w:r w:rsidRPr="00BD3611">
              <w:rPr>
                <w:rFonts w:cs="Tahoma"/>
                <w:color w:val="000000"/>
                <w:lang w:val="nl-NL"/>
              </w:rPr>
              <w:t>Tot 75% Architect-inspanning per jaar</w:t>
            </w:r>
          </w:p>
        </w:tc>
      </w:tr>
      <w:tr w:rsidR="009429C1" w:rsidRPr="00BD3611" w14:paraId="7BBD0941" w14:textId="77777777" w:rsidTr="00B10F67">
        <w:tc>
          <w:tcPr>
            <w:tcW w:w="2555" w:type="dxa"/>
            <w:vAlign w:val="center"/>
          </w:tcPr>
          <w:p w14:paraId="7BBD093D" w14:textId="77777777" w:rsidR="009429C1" w:rsidRPr="00BD3611" w:rsidRDefault="009429C1" w:rsidP="00B10F67">
            <w:pPr>
              <w:rPr>
                <w:rFonts w:cs="Tahoma"/>
                <w:color w:val="000000"/>
                <w:szCs w:val="18"/>
              </w:rPr>
            </w:pPr>
            <w:r w:rsidRPr="00BD3611">
              <w:rPr>
                <w:rFonts w:cs="Tahoma"/>
                <w:color w:val="000000"/>
                <w:szCs w:val="18"/>
                <w:lang w:val="nl-NL"/>
              </w:rPr>
              <w:t>Samenwerkingsworkshops</w:t>
            </w:r>
          </w:p>
        </w:tc>
        <w:tc>
          <w:tcPr>
            <w:tcW w:w="2215" w:type="dxa"/>
            <w:vAlign w:val="center"/>
          </w:tcPr>
          <w:p w14:paraId="7BBD093E" w14:textId="77777777" w:rsidR="009429C1" w:rsidRPr="00BD3611" w:rsidRDefault="009429C1" w:rsidP="00B10F67">
            <w:pPr>
              <w:jc w:val="center"/>
              <w:rPr>
                <w:rFonts w:cs="Tahoma"/>
                <w:color w:val="000000"/>
                <w:szCs w:val="18"/>
              </w:rPr>
            </w:pPr>
            <w:r w:rsidRPr="00BD3611">
              <w:rPr>
                <w:rFonts w:cs="Tahoma"/>
                <w:color w:val="000000"/>
                <w:lang w:val="nl-NL"/>
              </w:rPr>
              <w:t>Maximaal 1 per jaar</w:t>
            </w:r>
          </w:p>
        </w:tc>
        <w:tc>
          <w:tcPr>
            <w:tcW w:w="2340" w:type="dxa"/>
            <w:vAlign w:val="center"/>
          </w:tcPr>
          <w:p w14:paraId="7BBD093F" w14:textId="77777777" w:rsidR="009429C1" w:rsidRPr="00BD3611" w:rsidRDefault="009429C1" w:rsidP="00B10F67">
            <w:pPr>
              <w:jc w:val="center"/>
              <w:rPr>
                <w:rFonts w:cs="Tahoma"/>
                <w:color w:val="000000"/>
                <w:szCs w:val="18"/>
              </w:rPr>
            </w:pPr>
            <w:r w:rsidRPr="00BD3611">
              <w:rPr>
                <w:rFonts w:cs="Tahoma"/>
                <w:color w:val="000000"/>
                <w:szCs w:val="18"/>
                <w:lang w:val="nl-NL"/>
              </w:rPr>
              <w:t>Maximaal 2 per jaar</w:t>
            </w:r>
          </w:p>
        </w:tc>
        <w:tc>
          <w:tcPr>
            <w:tcW w:w="2250" w:type="dxa"/>
            <w:vAlign w:val="center"/>
          </w:tcPr>
          <w:p w14:paraId="7BBD0940" w14:textId="77777777" w:rsidR="009429C1" w:rsidRPr="00BD3611" w:rsidRDefault="009429C1" w:rsidP="00B10F67">
            <w:pPr>
              <w:spacing w:before="120"/>
              <w:jc w:val="center"/>
              <w:rPr>
                <w:rFonts w:cs="Tahoma"/>
                <w:color w:val="000000"/>
                <w:szCs w:val="18"/>
              </w:rPr>
            </w:pPr>
            <w:r w:rsidRPr="00BD3611">
              <w:rPr>
                <w:rFonts w:cs="Tahoma"/>
                <w:lang w:val="nl-NL"/>
              </w:rPr>
              <w:t>Maximaal 4 per jaar</w:t>
            </w:r>
          </w:p>
        </w:tc>
      </w:tr>
      <w:tr w:rsidR="009429C1" w:rsidRPr="00BD3611" w14:paraId="7BBD0946" w14:textId="77777777" w:rsidTr="00B10F67">
        <w:tc>
          <w:tcPr>
            <w:tcW w:w="2555" w:type="dxa"/>
            <w:vAlign w:val="center"/>
          </w:tcPr>
          <w:p w14:paraId="7BBD0942" w14:textId="77777777" w:rsidR="009429C1" w:rsidRPr="00BD3611" w:rsidRDefault="009429C1" w:rsidP="00B10F67">
            <w:pPr>
              <w:rPr>
                <w:rFonts w:cs="Tahoma"/>
                <w:color w:val="000000"/>
                <w:szCs w:val="18"/>
              </w:rPr>
            </w:pPr>
            <w:r w:rsidRPr="00BD3611">
              <w:rPr>
                <w:rFonts w:cs="Tahoma"/>
                <w:color w:val="000000"/>
                <w:lang w:val="nl-NL"/>
              </w:rPr>
              <w:t>Enterprise Strategy Network</w:t>
            </w:r>
          </w:p>
        </w:tc>
        <w:tc>
          <w:tcPr>
            <w:tcW w:w="2215" w:type="dxa"/>
            <w:vAlign w:val="center"/>
          </w:tcPr>
          <w:p w14:paraId="7BBD0943" w14:textId="77777777" w:rsidR="009429C1" w:rsidRPr="00BD3611" w:rsidRDefault="009429C1" w:rsidP="00B10F67">
            <w:pPr>
              <w:jc w:val="center"/>
              <w:rPr>
                <w:rFonts w:eastAsia="MS UI Gothic" w:cs="Tahoma"/>
                <w:color w:val="000000"/>
                <w:szCs w:val="18"/>
              </w:rPr>
            </w:pPr>
            <w:r w:rsidRPr="00BD3611">
              <w:rPr>
                <w:rFonts w:ascii="MS Mincho" w:hAnsi="MS Mincho" w:cs="MS Mincho" w:hint="eastAsia"/>
                <w:color w:val="000000"/>
                <w:lang w:val="nl-NL"/>
              </w:rPr>
              <w:t>✓</w:t>
            </w:r>
          </w:p>
        </w:tc>
        <w:tc>
          <w:tcPr>
            <w:tcW w:w="2340" w:type="dxa"/>
            <w:vAlign w:val="center"/>
          </w:tcPr>
          <w:p w14:paraId="7BBD0944" w14:textId="77777777" w:rsidR="009429C1" w:rsidRPr="00BD3611" w:rsidRDefault="009429C1" w:rsidP="00B10F67">
            <w:pPr>
              <w:jc w:val="center"/>
              <w:rPr>
                <w:rFonts w:eastAsia="MS UI Gothic" w:cs="Tahoma"/>
                <w:color w:val="000000"/>
                <w:szCs w:val="18"/>
              </w:rPr>
            </w:pPr>
            <w:r w:rsidRPr="00BD3611">
              <w:rPr>
                <w:rFonts w:ascii="MS Mincho" w:hAnsi="MS Mincho" w:cs="MS Mincho" w:hint="eastAsia"/>
                <w:color w:val="000000"/>
                <w:lang w:val="nl-NL"/>
              </w:rPr>
              <w:t>✓</w:t>
            </w:r>
          </w:p>
        </w:tc>
        <w:tc>
          <w:tcPr>
            <w:tcW w:w="2250" w:type="dxa"/>
            <w:vAlign w:val="center"/>
          </w:tcPr>
          <w:p w14:paraId="7BBD0945" w14:textId="77777777" w:rsidR="009429C1" w:rsidRPr="00BD3611" w:rsidRDefault="009429C1" w:rsidP="00B10F67">
            <w:pPr>
              <w:jc w:val="center"/>
              <w:rPr>
                <w:rFonts w:eastAsia="MS UI Gothic" w:cs="Tahoma"/>
              </w:rPr>
            </w:pPr>
            <w:r w:rsidRPr="00BD3611">
              <w:rPr>
                <w:rFonts w:ascii="MS Mincho" w:hAnsi="MS Mincho" w:cs="MS Mincho" w:hint="eastAsia"/>
                <w:color w:val="000000"/>
                <w:lang w:val="nl-NL"/>
              </w:rPr>
              <w:t>✓</w:t>
            </w:r>
          </w:p>
        </w:tc>
      </w:tr>
      <w:tr w:rsidR="009429C1" w:rsidRPr="00BD3611" w14:paraId="7BBD094B" w14:textId="77777777" w:rsidTr="00B10F67">
        <w:tc>
          <w:tcPr>
            <w:tcW w:w="2555" w:type="dxa"/>
            <w:vAlign w:val="center"/>
          </w:tcPr>
          <w:p w14:paraId="7BBD0947" w14:textId="77777777" w:rsidR="009429C1" w:rsidRPr="00BD3611" w:rsidRDefault="009429C1" w:rsidP="00B10F67">
            <w:pPr>
              <w:rPr>
                <w:rFonts w:cs="Tahoma"/>
                <w:color w:val="000000"/>
                <w:szCs w:val="18"/>
              </w:rPr>
            </w:pPr>
            <w:r w:rsidRPr="00BD3611">
              <w:rPr>
                <w:rFonts w:cs="Tahoma"/>
                <w:color w:val="000000"/>
                <w:lang w:val="nl-NL"/>
              </w:rPr>
              <w:t>Enterprise Strategy Library</w:t>
            </w:r>
          </w:p>
        </w:tc>
        <w:tc>
          <w:tcPr>
            <w:tcW w:w="2215" w:type="dxa"/>
            <w:vAlign w:val="center"/>
          </w:tcPr>
          <w:p w14:paraId="7BBD0948" w14:textId="77777777" w:rsidR="009429C1" w:rsidRPr="00BD3611" w:rsidRDefault="009429C1" w:rsidP="00B10F67">
            <w:pPr>
              <w:jc w:val="center"/>
              <w:rPr>
                <w:rFonts w:eastAsia="MS UI Gothic" w:cs="Tahoma"/>
                <w:color w:val="000000"/>
                <w:szCs w:val="18"/>
              </w:rPr>
            </w:pPr>
            <w:r w:rsidRPr="00BD3611">
              <w:rPr>
                <w:rFonts w:ascii="MS Mincho" w:hAnsi="MS Mincho" w:cs="MS Mincho" w:hint="eastAsia"/>
                <w:color w:val="000000"/>
                <w:lang w:val="nl-NL"/>
              </w:rPr>
              <w:t>✓</w:t>
            </w:r>
          </w:p>
        </w:tc>
        <w:tc>
          <w:tcPr>
            <w:tcW w:w="2340" w:type="dxa"/>
            <w:vAlign w:val="center"/>
          </w:tcPr>
          <w:p w14:paraId="7BBD0949" w14:textId="77777777" w:rsidR="009429C1" w:rsidRPr="00BD3611" w:rsidRDefault="009429C1" w:rsidP="00B10F67">
            <w:pPr>
              <w:jc w:val="center"/>
              <w:rPr>
                <w:rFonts w:eastAsia="MS UI Gothic" w:cs="Tahoma"/>
                <w:color w:val="000000"/>
                <w:szCs w:val="18"/>
              </w:rPr>
            </w:pPr>
            <w:r w:rsidRPr="00BD3611">
              <w:rPr>
                <w:rFonts w:ascii="MS Mincho" w:hAnsi="MS Mincho" w:cs="MS Mincho" w:hint="eastAsia"/>
                <w:color w:val="000000"/>
                <w:lang w:val="nl-NL"/>
              </w:rPr>
              <w:t>✓</w:t>
            </w:r>
          </w:p>
        </w:tc>
        <w:tc>
          <w:tcPr>
            <w:tcW w:w="2250" w:type="dxa"/>
            <w:vAlign w:val="center"/>
          </w:tcPr>
          <w:p w14:paraId="7BBD094A" w14:textId="77777777" w:rsidR="009429C1" w:rsidRPr="00BD3611" w:rsidRDefault="009429C1" w:rsidP="00B10F67">
            <w:pPr>
              <w:jc w:val="center"/>
              <w:rPr>
                <w:rFonts w:eastAsia="MS UI Gothic" w:cs="Tahoma"/>
              </w:rPr>
            </w:pPr>
            <w:r w:rsidRPr="00BD3611">
              <w:rPr>
                <w:rFonts w:ascii="MS Mincho" w:hAnsi="MS Mincho" w:cs="MS Mincho" w:hint="eastAsia"/>
                <w:color w:val="000000"/>
                <w:lang w:val="nl-NL"/>
              </w:rPr>
              <w:t>✓</w:t>
            </w:r>
          </w:p>
        </w:tc>
      </w:tr>
      <w:tr w:rsidR="009429C1" w:rsidRPr="00BD3611" w14:paraId="7BBD0950" w14:textId="77777777" w:rsidTr="00B10F67">
        <w:tc>
          <w:tcPr>
            <w:tcW w:w="2555" w:type="dxa"/>
            <w:vAlign w:val="center"/>
          </w:tcPr>
          <w:p w14:paraId="7BBD094C" w14:textId="77777777" w:rsidR="009429C1" w:rsidRPr="00BD3611" w:rsidRDefault="009429C1" w:rsidP="00B10F67">
            <w:pPr>
              <w:rPr>
                <w:rFonts w:cs="Tahoma"/>
                <w:color w:val="000000"/>
                <w:szCs w:val="18"/>
              </w:rPr>
            </w:pPr>
            <w:r w:rsidRPr="00BD3611">
              <w:rPr>
                <w:rFonts w:cs="Tahoma"/>
                <w:color w:val="000000"/>
                <w:szCs w:val="18"/>
                <w:lang w:val="nl-NL"/>
              </w:rPr>
              <w:t>Strategische briefings</w:t>
            </w:r>
          </w:p>
        </w:tc>
        <w:tc>
          <w:tcPr>
            <w:tcW w:w="2215" w:type="dxa"/>
            <w:vAlign w:val="center"/>
          </w:tcPr>
          <w:p w14:paraId="7BBD094D" w14:textId="77777777" w:rsidR="009429C1" w:rsidRPr="00BD3611" w:rsidRDefault="009429C1" w:rsidP="00B10F67">
            <w:pPr>
              <w:jc w:val="center"/>
              <w:rPr>
                <w:rFonts w:eastAsia="MS UI Gothic" w:cs="Tahoma"/>
                <w:color w:val="000000"/>
                <w:szCs w:val="18"/>
              </w:rPr>
            </w:pPr>
            <w:r w:rsidRPr="00BD3611">
              <w:rPr>
                <w:rFonts w:ascii="MS Mincho" w:hAnsi="MS Mincho" w:cs="MS Mincho" w:hint="eastAsia"/>
                <w:color w:val="000000"/>
                <w:lang w:val="nl-NL"/>
              </w:rPr>
              <w:t>✓</w:t>
            </w:r>
          </w:p>
        </w:tc>
        <w:tc>
          <w:tcPr>
            <w:tcW w:w="2340" w:type="dxa"/>
            <w:vAlign w:val="center"/>
          </w:tcPr>
          <w:p w14:paraId="7BBD094E"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2250" w:type="dxa"/>
            <w:vAlign w:val="center"/>
          </w:tcPr>
          <w:p w14:paraId="7BBD094F" w14:textId="77777777" w:rsidR="009429C1" w:rsidRPr="00BD3611" w:rsidRDefault="009429C1" w:rsidP="00B10F67">
            <w:pPr>
              <w:jc w:val="center"/>
              <w:rPr>
                <w:rFonts w:cs="Tahoma"/>
                <w:color w:val="000000"/>
                <w:szCs w:val="18"/>
              </w:rPr>
            </w:pPr>
            <w:r w:rsidRPr="00BD3611">
              <w:rPr>
                <w:rFonts w:ascii="MS Mincho" w:hAnsi="MS Mincho" w:cs="MS Mincho" w:hint="eastAsia"/>
                <w:lang w:val="nl-NL"/>
              </w:rPr>
              <w:t>✓</w:t>
            </w:r>
          </w:p>
        </w:tc>
      </w:tr>
      <w:tr w:rsidR="009429C1" w:rsidRPr="00BD3611" w14:paraId="7BBD0955" w14:textId="77777777" w:rsidTr="00B10F67">
        <w:tc>
          <w:tcPr>
            <w:tcW w:w="2555" w:type="dxa"/>
            <w:vAlign w:val="center"/>
          </w:tcPr>
          <w:p w14:paraId="7BBD0951" w14:textId="77777777" w:rsidR="009429C1" w:rsidRPr="00BD3611" w:rsidRDefault="009429C1" w:rsidP="00B10F67">
            <w:pPr>
              <w:rPr>
                <w:rFonts w:cs="Tahoma"/>
                <w:color w:val="000000"/>
                <w:szCs w:val="18"/>
              </w:rPr>
            </w:pPr>
            <w:r w:rsidRPr="00BD3611">
              <w:rPr>
                <w:rFonts w:cs="Tahoma"/>
                <w:color w:val="000000"/>
                <w:szCs w:val="18"/>
                <w:lang w:val="nl-NL"/>
              </w:rPr>
              <w:t>Strategic Architect-forum</w:t>
            </w:r>
          </w:p>
        </w:tc>
        <w:tc>
          <w:tcPr>
            <w:tcW w:w="2215" w:type="dxa"/>
            <w:vAlign w:val="center"/>
          </w:tcPr>
          <w:p w14:paraId="7BBD0952" w14:textId="77777777" w:rsidR="009429C1" w:rsidRPr="00BD3611" w:rsidRDefault="009429C1" w:rsidP="00B10F67">
            <w:pPr>
              <w:jc w:val="center"/>
              <w:rPr>
                <w:rFonts w:eastAsia="MS UI Gothic" w:cs="Tahoma"/>
                <w:color w:val="000000"/>
                <w:szCs w:val="18"/>
              </w:rPr>
            </w:pPr>
          </w:p>
        </w:tc>
        <w:tc>
          <w:tcPr>
            <w:tcW w:w="2340" w:type="dxa"/>
            <w:vAlign w:val="center"/>
          </w:tcPr>
          <w:p w14:paraId="7BBD0953" w14:textId="77777777" w:rsidR="009429C1" w:rsidRPr="00BD3611" w:rsidRDefault="009429C1" w:rsidP="00B10F67">
            <w:pPr>
              <w:jc w:val="center"/>
              <w:rPr>
                <w:rFonts w:cs="Tahoma"/>
                <w:color w:val="000000"/>
                <w:szCs w:val="18"/>
              </w:rPr>
            </w:pPr>
            <w:r w:rsidRPr="00BD3611">
              <w:rPr>
                <w:rFonts w:ascii="MS Mincho" w:hAnsi="MS Mincho" w:cs="MS Mincho" w:hint="eastAsia"/>
                <w:color w:val="000000"/>
                <w:lang w:val="nl-NL"/>
              </w:rPr>
              <w:t>✓</w:t>
            </w:r>
          </w:p>
        </w:tc>
        <w:tc>
          <w:tcPr>
            <w:tcW w:w="2250" w:type="dxa"/>
            <w:vAlign w:val="center"/>
          </w:tcPr>
          <w:p w14:paraId="7BBD0954" w14:textId="77777777" w:rsidR="009429C1" w:rsidRPr="00BD3611" w:rsidRDefault="009429C1" w:rsidP="00B10F67">
            <w:pPr>
              <w:jc w:val="center"/>
              <w:rPr>
                <w:rFonts w:cs="Tahoma"/>
                <w:color w:val="000000"/>
                <w:szCs w:val="18"/>
              </w:rPr>
            </w:pPr>
            <w:r w:rsidRPr="00BD3611">
              <w:rPr>
                <w:rFonts w:ascii="MS Mincho" w:hAnsi="MS Mincho" w:cs="MS Mincho" w:hint="eastAsia"/>
                <w:lang w:val="nl-NL"/>
              </w:rPr>
              <w:t>✓</w:t>
            </w:r>
          </w:p>
        </w:tc>
      </w:tr>
      <w:tr w:rsidR="009429C1" w:rsidRPr="00BD3611" w14:paraId="7BBD095A" w14:textId="77777777" w:rsidTr="00B10F67">
        <w:tc>
          <w:tcPr>
            <w:tcW w:w="2555" w:type="dxa"/>
            <w:vAlign w:val="center"/>
          </w:tcPr>
          <w:p w14:paraId="7BBD0956" w14:textId="77777777" w:rsidR="009429C1" w:rsidRPr="00BD3611" w:rsidRDefault="009429C1" w:rsidP="00B10F67">
            <w:pPr>
              <w:rPr>
                <w:rFonts w:cs="Tahoma"/>
                <w:color w:val="000000"/>
                <w:szCs w:val="18"/>
              </w:rPr>
            </w:pPr>
            <w:r w:rsidRPr="00BD3611">
              <w:rPr>
                <w:rFonts w:cs="Tahoma"/>
                <w:color w:val="000000"/>
                <w:lang w:val="nl-NL"/>
              </w:rPr>
              <w:t>Enterprise Strategy Capacity Add-On</w:t>
            </w:r>
          </w:p>
        </w:tc>
        <w:tc>
          <w:tcPr>
            <w:tcW w:w="2215" w:type="dxa"/>
            <w:vAlign w:val="center"/>
          </w:tcPr>
          <w:p w14:paraId="7BBD0957" w14:textId="77777777" w:rsidR="009429C1" w:rsidRPr="00BD3611" w:rsidRDefault="009429C1" w:rsidP="00B10F67">
            <w:pPr>
              <w:jc w:val="center"/>
              <w:rPr>
                <w:rFonts w:eastAsia="MS UI Gothic" w:cs="Tahoma"/>
                <w:color w:val="000000"/>
                <w:szCs w:val="18"/>
              </w:rPr>
            </w:pPr>
            <w:r w:rsidRPr="00BD3611">
              <w:rPr>
                <w:rFonts w:cs="Tahoma"/>
                <w:color w:val="000000"/>
                <w:lang w:val="nl-NL"/>
              </w:rPr>
              <w:t>200 uur</w:t>
            </w:r>
          </w:p>
        </w:tc>
        <w:tc>
          <w:tcPr>
            <w:tcW w:w="2340" w:type="dxa"/>
            <w:vAlign w:val="center"/>
          </w:tcPr>
          <w:p w14:paraId="7BBD0958" w14:textId="77777777" w:rsidR="009429C1" w:rsidRPr="00BD3611" w:rsidRDefault="009429C1" w:rsidP="00B10F67">
            <w:pPr>
              <w:jc w:val="center"/>
              <w:rPr>
                <w:rFonts w:eastAsia="MS UI Gothic" w:cs="Tahoma"/>
                <w:color w:val="000000"/>
                <w:szCs w:val="18"/>
              </w:rPr>
            </w:pPr>
            <w:r w:rsidRPr="00BD3611">
              <w:rPr>
                <w:rFonts w:cs="Tahoma"/>
                <w:color w:val="000000"/>
                <w:lang w:val="nl-NL"/>
              </w:rPr>
              <w:t>200 uur</w:t>
            </w:r>
          </w:p>
        </w:tc>
        <w:tc>
          <w:tcPr>
            <w:tcW w:w="2250" w:type="dxa"/>
            <w:vAlign w:val="center"/>
          </w:tcPr>
          <w:p w14:paraId="7BBD0959" w14:textId="77777777" w:rsidR="009429C1" w:rsidRPr="00BD3611" w:rsidRDefault="009429C1" w:rsidP="00B10F67">
            <w:pPr>
              <w:jc w:val="center"/>
              <w:rPr>
                <w:rFonts w:eastAsia="MS UI Gothic" w:cs="Tahoma"/>
              </w:rPr>
            </w:pPr>
            <w:r w:rsidRPr="00BD3611">
              <w:rPr>
                <w:rFonts w:cs="Tahoma"/>
                <w:color w:val="000000"/>
                <w:lang w:val="nl-NL"/>
              </w:rPr>
              <w:t>200 uur</w:t>
            </w:r>
          </w:p>
        </w:tc>
      </w:tr>
    </w:tbl>
    <w:p w14:paraId="7BBD095B" w14:textId="77777777" w:rsidR="009429C1" w:rsidRPr="00BD3611" w:rsidRDefault="009429C1" w:rsidP="009429C1">
      <w:pPr>
        <w:rPr>
          <w:rFonts w:cs="Tahoma"/>
          <w:lang w:val="nb-NO"/>
        </w:rPr>
      </w:pPr>
      <w:r w:rsidRPr="00BD3611">
        <w:rPr>
          <w:rFonts w:cs="Tahoma"/>
          <w:b/>
          <w:bCs/>
          <w:i/>
          <w:iCs/>
          <w:color w:val="000000"/>
          <w:sz w:val="16"/>
          <w:szCs w:val="16"/>
          <w:vertAlign w:val="superscript"/>
          <w:lang w:val="nl-NL"/>
        </w:rPr>
        <w:t xml:space="preserve">1 </w:t>
      </w:r>
      <w:r w:rsidRPr="00BD3611">
        <w:rPr>
          <w:rFonts w:cs="Tahoma"/>
          <w:i/>
          <w:sz w:val="16"/>
          <w:lang w:val="nl-NL"/>
        </w:rPr>
        <w:t>De werkelijke hoeveelheid inspanning wordt overeengekomen door Microsoft en de Klant</w:t>
      </w:r>
    </w:p>
    <w:p w14:paraId="7BBD095C" w14:textId="77777777" w:rsidR="009429C1" w:rsidRPr="00BD3611" w:rsidRDefault="009429C1" w:rsidP="009429C1">
      <w:pPr>
        <w:rPr>
          <w:rFonts w:cs="Tahoma"/>
          <w:lang w:val="nb-NO"/>
        </w:rPr>
      </w:pPr>
    </w:p>
    <w:p w14:paraId="7BBD095D" w14:textId="77777777" w:rsidR="009429C1" w:rsidRPr="00BD3611" w:rsidRDefault="009429C1" w:rsidP="009429C1">
      <w:pPr>
        <w:spacing w:after="60"/>
        <w:rPr>
          <w:rFonts w:cs="Tahoma"/>
        </w:rPr>
      </w:pPr>
      <w:r w:rsidRPr="00BD3611">
        <w:rPr>
          <w:rFonts w:cs="Tahoma"/>
          <w:b/>
          <w:lang w:val="nl-NL"/>
        </w:rPr>
        <w:t>De Enterprise Architect:</w:t>
      </w:r>
      <w:r w:rsidRPr="00BD3611">
        <w:rPr>
          <w:rFonts w:cs="Tahoma"/>
          <w:b/>
        </w:rPr>
        <w:t xml:space="preserve"> </w:t>
      </w:r>
    </w:p>
    <w:p w14:paraId="7BBD095E" w14:textId="77777777" w:rsidR="009429C1" w:rsidRPr="00BD3611" w:rsidRDefault="009429C1" w:rsidP="009C32AA">
      <w:pPr>
        <w:numPr>
          <w:ilvl w:val="0"/>
          <w:numId w:val="95"/>
        </w:numPr>
        <w:spacing w:after="60"/>
        <w:ind w:left="1440"/>
        <w:contextualSpacing/>
        <w:rPr>
          <w:rFonts w:cs="Tahoma"/>
        </w:rPr>
      </w:pPr>
      <w:r w:rsidRPr="00BD3611">
        <w:rPr>
          <w:rFonts w:cs="Tahoma"/>
          <w:lang w:val="nl-NL"/>
        </w:rPr>
        <w:t>werkt nauw samen met de Klant om een Architecture Service Delivery Plan voor de Klant op</w:t>
      </w:r>
      <w:r w:rsidR="005E46A8" w:rsidRPr="00BD3611">
        <w:rPr>
          <w:rFonts w:cs="Tahoma"/>
          <w:lang w:val="nl-NL"/>
        </w:rPr>
        <w:t> </w:t>
      </w:r>
      <w:r w:rsidRPr="00BD3611">
        <w:rPr>
          <w:rFonts w:cs="Tahoma"/>
          <w:lang w:val="nl-NL"/>
        </w:rPr>
        <w:t>te</w:t>
      </w:r>
      <w:r w:rsidR="005E46A8" w:rsidRPr="00BD3611">
        <w:rPr>
          <w:rFonts w:cs="Tahoma"/>
          <w:lang w:val="nl-NL"/>
        </w:rPr>
        <w:t> </w:t>
      </w:r>
      <w:r w:rsidRPr="00BD3611">
        <w:rPr>
          <w:rFonts w:cs="Tahoma"/>
          <w:lang w:val="nl-NL"/>
        </w:rPr>
        <w:t>stellen waarin de mijlpalen en doelstellingen zijn gedefinieerd en waarin het proces, de</w:t>
      </w:r>
      <w:r w:rsidR="005E46A8" w:rsidRPr="00BD3611">
        <w:rPr>
          <w:rFonts w:cs="Tahoma"/>
          <w:lang w:val="nl-NL"/>
        </w:rPr>
        <w:t> </w:t>
      </w:r>
      <w:r w:rsidRPr="00BD3611">
        <w:rPr>
          <w:rFonts w:cs="Tahoma"/>
          <w:lang w:val="nl-NL"/>
        </w:rPr>
        <w:t>gegevens</w:t>
      </w:r>
      <w:r w:rsidR="005E46A8" w:rsidRPr="00BD3611">
        <w:rPr>
          <w:rFonts w:cs="Tahoma"/>
          <w:lang w:val="nl-NL"/>
        </w:rPr>
        <w:t> </w:t>
      </w:r>
      <w:r w:rsidRPr="00BD3611">
        <w:rPr>
          <w:rFonts w:cs="Tahoma"/>
          <w:lang w:val="nl-NL"/>
        </w:rPr>
        <w:t>en de regels zijn vastgesteld zodat de voortgang met betrekking tot de planning</w:t>
      </w:r>
      <w:r w:rsidR="00A3737D" w:rsidRPr="00BD3611">
        <w:rPr>
          <w:rFonts w:cs="Tahoma"/>
          <w:lang w:val="nl-NL"/>
        </w:rPr>
        <w:t> </w:t>
      </w:r>
      <w:r w:rsidRPr="00BD3611">
        <w:rPr>
          <w:rFonts w:cs="Tahoma"/>
          <w:lang w:val="nl-NL"/>
        </w:rPr>
        <w:t>kan</w:t>
      </w:r>
      <w:r w:rsidR="005E46A8" w:rsidRPr="00BD3611">
        <w:rPr>
          <w:rFonts w:cs="Tahoma"/>
          <w:lang w:val="nl-NL"/>
        </w:rPr>
        <w:t> </w:t>
      </w:r>
      <w:r w:rsidRPr="00BD3611">
        <w:rPr>
          <w:rFonts w:cs="Tahoma"/>
          <w:lang w:val="nl-NL"/>
        </w:rPr>
        <w:t>worden bijgehouden;</w:t>
      </w:r>
      <w:r w:rsidR="001F094E" w:rsidRPr="00BD3611">
        <w:rPr>
          <w:rFonts w:cs="Tahoma"/>
        </w:rPr>
        <w:t xml:space="preserve"> </w:t>
      </w:r>
    </w:p>
    <w:p w14:paraId="7BBD095F" w14:textId="77777777" w:rsidR="009429C1" w:rsidRPr="00BD3611" w:rsidRDefault="009429C1" w:rsidP="009C32AA">
      <w:pPr>
        <w:numPr>
          <w:ilvl w:val="0"/>
          <w:numId w:val="95"/>
        </w:numPr>
        <w:spacing w:after="60"/>
        <w:ind w:left="1440"/>
        <w:contextualSpacing/>
        <w:rPr>
          <w:rFonts w:cs="Tahoma"/>
          <w:lang w:val="nb-NO"/>
        </w:rPr>
      </w:pPr>
      <w:r w:rsidRPr="00BD3611">
        <w:rPr>
          <w:rFonts w:cs="Tahoma"/>
          <w:lang w:val="nl-NL"/>
        </w:rPr>
        <w:t>biedt eveneens maandelijkse statusupdates van de voortgang van de Klant met betrekking tot</w:t>
      </w:r>
      <w:r w:rsidR="005E46A8" w:rsidRPr="00BD3611">
        <w:rPr>
          <w:rFonts w:cs="Tahoma"/>
          <w:lang w:val="nl-NL"/>
        </w:rPr>
        <w:t> </w:t>
      </w:r>
      <w:r w:rsidRPr="00BD3611">
        <w:rPr>
          <w:rFonts w:cs="Tahoma"/>
          <w:lang w:val="nl-NL"/>
        </w:rPr>
        <w:t>de</w:t>
      </w:r>
      <w:r w:rsidR="005E46A8" w:rsidRPr="00BD3611">
        <w:rPr>
          <w:rFonts w:cs="Tahoma"/>
          <w:lang w:val="nl-NL"/>
        </w:rPr>
        <w:t> </w:t>
      </w:r>
      <w:r w:rsidRPr="00BD3611">
        <w:rPr>
          <w:rFonts w:cs="Tahoma"/>
          <w:lang w:val="nl-NL"/>
        </w:rPr>
        <w:t>planning</w:t>
      </w:r>
    </w:p>
    <w:p w14:paraId="7BBD0960" w14:textId="77777777" w:rsidR="009429C1" w:rsidRPr="00BD3611" w:rsidRDefault="009429C1" w:rsidP="009C32AA">
      <w:pPr>
        <w:numPr>
          <w:ilvl w:val="0"/>
          <w:numId w:val="95"/>
        </w:numPr>
        <w:spacing w:after="60"/>
        <w:ind w:left="1440"/>
        <w:contextualSpacing/>
        <w:rPr>
          <w:rFonts w:cs="Tahoma"/>
          <w:lang w:val="nb-NO"/>
        </w:rPr>
      </w:pPr>
      <w:r w:rsidRPr="00BD3611">
        <w:rPr>
          <w:rFonts w:cs="Tahoma"/>
          <w:lang w:val="nl-NL"/>
        </w:rPr>
        <w:t>'beheert de toegang tot het Microsoft Enterprise Strategy Network.</w:t>
      </w:r>
    </w:p>
    <w:p w14:paraId="7BBD0961" w14:textId="77777777" w:rsidR="009429C1" w:rsidRPr="00BD3611" w:rsidRDefault="009429C1" w:rsidP="009429C1">
      <w:pPr>
        <w:rPr>
          <w:rFonts w:cs="Tahoma"/>
          <w:lang w:val="nb-NO"/>
        </w:rPr>
      </w:pPr>
    </w:p>
    <w:p w14:paraId="7BBD0962" w14:textId="77777777" w:rsidR="009429C1" w:rsidRPr="00BD3611" w:rsidRDefault="009429C1" w:rsidP="009429C1">
      <w:pPr>
        <w:spacing w:after="60"/>
        <w:rPr>
          <w:rFonts w:cs="Tahoma"/>
        </w:rPr>
      </w:pPr>
      <w:r w:rsidRPr="00BD3611">
        <w:rPr>
          <w:rFonts w:cs="Tahoma"/>
          <w:b/>
          <w:lang w:val="nl-NL"/>
        </w:rPr>
        <w:t>De Beoordeling:</w:t>
      </w:r>
    </w:p>
    <w:p w14:paraId="7BBD0963" w14:textId="77777777" w:rsidR="009429C1" w:rsidRPr="00BD3611" w:rsidRDefault="009429C1" w:rsidP="009C32AA">
      <w:pPr>
        <w:numPr>
          <w:ilvl w:val="0"/>
          <w:numId w:val="96"/>
        </w:numPr>
        <w:spacing w:after="60"/>
        <w:ind w:left="1440"/>
        <w:contextualSpacing/>
        <w:rPr>
          <w:rFonts w:cs="Tahoma"/>
          <w:lang w:val="nb-NO"/>
        </w:rPr>
      </w:pPr>
      <w:r w:rsidRPr="00BD3611">
        <w:rPr>
          <w:rFonts w:cs="Tahoma"/>
          <w:lang w:val="nl-NL"/>
        </w:rPr>
        <w:t>identificeert IT-kansen die overeenkomen met de zakelijke doelstellingen van de Klant;</w:t>
      </w:r>
    </w:p>
    <w:p w14:paraId="7BBD0964" w14:textId="77777777" w:rsidR="009429C1" w:rsidRPr="00BD3611" w:rsidRDefault="009429C1" w:rsidP="009C32AA">
      <w:pPr>
        <w:numPr>
          <w:ilvl w:val="0"/>
          <w:numId w:val="96"/>
        </w:numPr>
        <w:spacing w:after="60"/>
        <w:ind w:left="1440"/>
        <w:contextualSpacing/>
        <w:rPr>
          <w:rFonts w:cs="Tahoma"/>
          <w:lang w:val="nb-NO"/>
        </w:rPr>
      </w:pPr>
      <w:r w:rsidRPr="00BD3611">
        <w:rPr>
          <w:rFonts w:cs="Tahoma"/>
          <w:lang w:val="nl-NL"/>
        </w:rPr>
        <w:t>analyseert deze kansen met betrekking tot de IT-diensten en bedrijfsgroepen en die hierdoor</w:t>
      </w:r>
      <w:r w:rsidR="00A3737D" w:rsidRPr="00BD3611">
        <w:rPr>
          <w:rFonts w:cs="Tahoma"/>
          <w:lang w:val="nl-NL"/>
        </w:rPr>
        <w:t> </w:t>
      </w:r>
      <w:r w:rsidRPr="00BD3611">
        <w:rPr>
          <w:rFonts w:cs="Tahoma"/>
          <w:lang w:val="nl-NL"/>
        </w:rPr>
        <w:t>worden beïnvloed, om zakelijke afhankelijkheden te herkennen en inspanningen en</w:t>
      </w:r>
      <w:r w:rsidR="00A3737D" w:rsidRPr="00BD3611">
        <w:rPr>
          <w:rFonts w:cs="Tahoma"/>
          <w:lang w:val="nl-NL"/>
        </w:rPr>
        <w:t> </w:t>
      </w:r>
      <w:r w:rsidRPr="00BD3611">
        <w:rPr>
          <w:rFonts w:cs="Tahoma"/>
          <w:lang w:val="nl-NL"/>
        </w:rPr>
        <w:t>kosten</w:t>
      </w:r>
      <w:r w:rsidR="00A3737D" w:rsidRPr="00BD3611">
        <w:rPr>
          <w:rFonts w:cs="Tahoma"/>
          <w:lang w:val="nl-NL"/>
        </w:rPr>
        <w:t> </w:t>
      </w:r>
      <w:r w:rsidRPr="00BD3611">
        <w:rPr>
          <w:rFonts w:cs="Tahoma"/>
          <w:lang w:val="nl-NL"/>
        </w:rPr>
        <w:t>te</w:t>
      </w:r>
      <w:r w:rsidR="005E46A8" w:rsidRPr="00BD3611">
        <w:rPr>
          <w:rFonts w:cs="Tahoma"/>
          <w:lang w:val="nl-NL"/>
        </w:rPr>
        <w:t> </w:t>
      </w:r>
      <w:r w:rsidRPr="00BD3611">
        <w:rPr>
          <w:rFonts w:cs="Tahoma"/>
          <w:lang w:val="nl-NL"/>
        </w:rPr>
        <w:t>definiëren voor het verantwoorden van verdere planning;</w:t>
      </w:r>
    </w:p>
    <w:p w14:paraId="7BBD0965" w14:textId="77777777" w:rsidR="009429C1" w:rsidRPr="00BD3611" w:rsidRDefault="009429C1" w:rsidP="009C32AA">
      <w:pPr>
        <w:numPr>
          <w:ilvl w:val="0"/>
          <w:numId w:val="96"/>
        </w:numPr>
        <w:spacing w:after="60"/>
        <w:ind w:left="1440"/>
        <w:contextualSpacing/>
        <w:rPr>
          <w:rFonts w:cs="Tahoma"/>
        </w:rPr>
      </w:pPr>
      <w:r w:rsidRPr="00BD3611">
        <w:rPr>
          <w:rFonts w:cs="Tahoma"/>
          <w:lang w:val="nl-NL"/>
        </w:rPr>
        <w:t>selecteert, bevestigt en geeft prioriteit aan initiatieven in het Architecture Service Delivery Plan;</w:t>
      </w:r>
    </w:p>
    <w:p w14:paraId="7BBD0966" w14:textId="77777777" w:rsidR="009429C1" w:rsidRPr="00BD3611" w:rsidRDefault="009429C1" w:rsidP="009C32AA">
      <w:pPr>
        <w:numPr>
          <w:ilvl w:val="0"/>
          <w:numId w:val="96"/>
        </w:numPr>
        <w:spacing w:after="60"/>
        <w:ind w:left="1440"/>
        <w:contextualSpacing/>
        <w:rPr>
          <w:rFonts w:cs="Tahoma"/>
        </w:rPr>
      </w:pPr>
      <w:r w:rsidRPr="00BD3611">
        <w:rPr>
          <w:rFonts w:cs="Tahoma"/>
          <w:lang w:val="nl-NL"/>
        </w:rPr>
        <w:t>resulteert in het Eindrapport van de Beoordeling waarin ten minste één initiatief wordt aanbevolen</w:t>
      </w:r>
      <w:r w:rsidR="005E46A8" w:rsidRPr="00BD3611">
        <w:rPr>
          <w:rFonts w:cs="Tahoma"/>
          <w:lang w:val="nl-NL"/>
        </w:rPr>
        <w:t> </w:t>
      </w:r>
      <w:r w:rsidRPr="00BD3611">
        <w:rPr>
          <w:rFonts w:cs="Tahoma"/>
          <w:lang w:val="nl-NL"/>
        </w:rPr>
        <w:t>als een Enterprise Strategy Project.</w:t>
      </w:r>
    </w:p>
    <w:p w14:paraId="7BBD0967" w14:textId="77777777" w:rsidR="009429C1" w:rsidRPr="00BD3611" w:rsidRDefault="009429C1" w:rsidP="009429C1">
      <w:pPr>
        <w:spacing w:after="60"/>
        <w:rPr>
          <w:rFonts w:cs="Tahoma"/>
        </w:rPr>
      </w:pPr>
    </w:p>
    <w:p w14:paraId="7BBD0968" w14:textId="77777777" w:rsidR="009429C1" w:rsidRPr="00BD3611" w:rsidRDefault="009429C1" w:rsidP="009429C1">
      <w:pPr>
        <w:spacing w:after="60"/>
        <w:rPr>
          <w:rFonts w:cs="Tahoma"/>
        </w:rPr>
      </w:pPr>
      <w:r w:rsidRPr="00BD3611">
        <w:rPr>
          <w:rFonts w:cs="Tahoma"/>
          <w:b/>
          <w:lang w:val="nl-NL"/>
        </w:rPr>
        <w:t>Enterprise Strategy Projecten:</w:t>
      </w:r>
    </w:p>
    <w:p w14:paraId="7BBD0969" w14:textId="77777777" w:rsidR="009429C1" w:rsidRPr="00BD3611" w:rsidRDefault="009429C1" w:rsidP="00A3737D">
      <w:pPr>
        <w:spacing w:after="120"/>
        <w:rPr>
          <w:rFonts w:cs="Tahoma"/>
        </w:rPr>
      </w:pPr>
      <w:r w:rsidRPr="00BD3611">
        <w:rPr>
          <w:rFonts w:cs="Tahoma"/>
          <w:color w:val="000000"/>
          <w:lang w:val="nl-NL"/>
        </w:rPr>
        <w:t xml:space="preserve">De Enterprise </w:t>
      </w:r>
      <w:r w:rsidRPr="00BD3611">
        <w:rPr>
          <w:rFonts w:cs="Tahoma"/>
          <w:lang w:val="nl-NL"/>
        </w:rPr>
        <w:t xml:space="preserve">Architect werkt nauw samen met de Klant </w:t>
      </w:r>
      <w:r w:rsidRPr="00BD3611">
        <w:rPr>
          <w:rFonts w:cs="Tahoma"/>
          <w:color w:val="000000"/>
          <w:lang w:val="nl-NL"/>
        </w:rPr>
        <w:t>om een planning te ontwikkelen op basis waarvan de</w:t>
      </w:r>
      <w:r w:rsidR="00A3737D" w:rsidRPr="00BD3611">
        <w:rPr>
          <w:rFonts w:cs="Tahoma"/>
          <w:color w:val="000000"/>
          <w:lang w:val="nl-NL"/>
        </w:rPr>
        <w:t> </w:t>
      </w:r>
      <w:r w:rsidRPr="00BD3611">
        <w:rPr>
          <w:rFonts w:cs="Tahoma"/>
          <w:color w:val="000000"/>
          <w:lang w:val="nl-NL"/>
        </w:rPr>
        <w:t>Klant</w:t>
      </w:r>
      <w:r w:rsidR="005E46A8" w:rsidRPr="00BD3611">
        <w:rPr>
          <w:rFonts w:cs="Tahoma"/>
          <w:color w:val="000000"/>
          <w:lang w:val="nl-NL"/>
        </w:rPr>
        <w:t> </w:t>
      </w:r>
      <w:r w:rsidRPr="00BD3611">
        <w:rPr>
          <w:rFonts w:cs="Tahoma"/>
          <w:color w:val="000000"/>
          <w:lang w:val="nl-NL"/>
        </w:rPr>
        <w:t>vastgestelde zakelijke doelstellingen voor de geselecteerde initiatieven kan realiseren en kan overstappen</w:t>
      </w:r>
      <w:r w:rsidR="00A3737D" w:rsidRPr="00BD3611">
        <w:rPr>
          <w:rFonts w:cs="Tahoma"/>
          <w:color w:val="000000"/>
          <w:lang w:val="nl-NL"/>
        </w:rPr>
        <w:t> </w:t>
      </w:r>
      <w:r w:rsidRPr="00BD3611">
        <w:rPr>
          <w:rFonts w:cs="Tahoma"/>
          <w:color w:val="000000"/>
          <w:lang w:val="nl-NL"/>
        </w:rPr>
        <w:t>op</w:t>
      </w:r>
      <w:r w:rsidR="005E46A8" w:rsidRPr="00BD3611">
        <w:rPr>
          <w:rFonts w:cs="Tahoma"/>
          <w:color w:val="000000"/>
          <w:lang w:val="nl-NL"/>
        </w:rPr>
        <w:t> </w:t>
      </w:r>
      <w:r w:rsidRPr="00BD3611">
        <w:rPr>
          <w:rFonts w:cs="Tahoma"/>
          <w:color w:val="000000"/>
          <w:lang w:val="nl-NL"/>
        </w:rPr>
        <w:t>de</w:t>
      </w:r>
      <w:r w:rsidR="005E46A8" w:rsidRPr="00BD3611">
        <w:rPr>
          <w:rFonts w:cs="Tahoma"/>
          <w:color w:val="000000"/>
          <w:lang w:val="nl-NL"/>
        </w:rPr>
        <w:t> </w:t>
      </w:r>
      <w:r w:rsidRPr="00BD3611">
        <w:rPr>
          <w:rFonts w:cs="Tahoma"/>
          <w:color w:val="000000"/>
          <w:lang w:val="nl-NL"/>
        </w:rPr>
        <w:t>gedefinieerde toekomstige IT-staat terwijl de onderbrekingen in implementatie en werking worden geminimaliseerd en het rendement op de investering wordt versneld.</w:t>
      </w:r>
    </w:p>
    <w:p w14:paraId="7BBD096A" w14:textId="77777777" w:rsidR="005E46A8" w:rsidRPr="00BD3611" w:rsidRDefault="005E46A8" w:rsidP="005E46A8">
      <w:pPr>
        <w:spacing w:after="120"/>
        <w:rPr>
          <w:rFonts w:cs="Tahoma"/>
        </w:rPr>
      </w:pPr>
    </w:p>
    <w:p w14:paraId="7BBD096B" w14:textId="77777777" w:rsidR="008F71E7" w:rsidRPr="00BD3611" w:rsidRDefault="008F71E7" w:rsidP="005E46A8">
      <w:pPr>
        <w:spacing w:after="120"/>
        <w:rPr>
          <w:rFonts w:cs="Tahoma"/>
        </w:rPr>
      </w:pPr>
    </w:p>
    <w:p w14:paraId="7BBD096C" w14:textId="77777777" w:rsidR="009429C1" w:rsidRPr="00BD3611" w:rsidRDefault="009429C1" w:rsidP="009429C1">
      <w:pPr>
        <w:spacing w:after="120"/>
        <w:rPr>
          <w:rFonts w:cs="Tahoma"/>
        </w:rPr>
      </w:pPr>
      <w:r w:rsidRPr="00BD3611">
        <w:rPr>
          <w:rFonts w:cs="Tahoma"/>
          <w:b/>
          <w:color w:val="000000"/>
          <w:u w:val="single"/>
          <w:lang w:val="nl-NL"/>
        </w:rPr>
        <w:lastRenderedPageBreak/>
        <w:t>Voorbeelden van Enterprise Strategy Projecten</w:t>
      </w:r>
      <w:r w:rsidRPr="00BD3611">
        <w:rPr>
          <w:rFonts w:cs="Tahoma"/>
          <w:b/>
          <w:color w:val="000000"/>
          <w:lang w:val="nl-NL"/>
        </w:rPr>
        <w:t>:</w:t>
      </w:r>
    </w:p>
    <w:p w14:paraId="7BBD096D" w14:textId="77777777" w:rsidR="009429C1" w:rsidRPr="00BD3611" w:rsidRDefault="009429C1" w:rsidP="009C32AA">
      <w:pPr>
        <w:numPr>
          <w:ilvl w:val="0"/>
          <w:numId w:val="97"/>
        </w:numPr>
        <w:spacing w:after="60"/>
        <w:ind w:left="1440"/>
        <w:contextualSpacing/>
        <w:rPr>
          <w:rFonts w:cs="Tahoma"/>
        </w:rPr>
      </w:pPr>
      <w:r w:rsidRPr="00BD3611">
        <w:rPr>
          <w:rFonts w:cs="Tahoma"/>
          <w:szCs w:val="20"/>
          <w:lang w:val="nl-NL"/>
        </w:rPr>
        <w:t>Documentatie en afstemming van Microsoft-technologieën met betrekking tot belangrijke</w:t>
      </w:r>
      <w:r w:rsidR="00A3737D" w:rsidRPr="00BD3611">
        <w:rPr>
          <w:rFonts w:cs="Tahoma"/>
          <w:szCs w:val="20"/>
          <w:lang w:val="nl-NL"/>
        </w:rPr>
        <w:t> </w:t>
      </w:r>
      <w:r w:rsidRPr="00BD3611">
        <w:rPr>
          <w:rFonts w:cs="Tahoma"/>
          <w:szCs w:val="20"/>
          <w:lang w:val="nl-NL"/>
        </w:rPr>
        <w:t>zakelijke</w:t>
      </w:r>
      <w:r w:rsidR="005E46A8" w:rsidRPr="00BD3611">
        <w:rPr>
          <w:rFonts w:cs="Tahoma"/>
          <w:szCs w:val="20"/>
          <w:lang w:val="nl-NL"/>
        </w:rPr>
        <w:t> </w:t>
      </w:r>
      <w:r w:rsidRPr="00BD3611">
        <w:rPr>
          <w:rFonts w:cs="Tahoma"/>
          <w:szCs w:val="20"/>
          <w:lang w:val="nl-NL"/>
        </w:rPr>
        <w:t>doelstellingen.</w:t>
      </w:r>
      <w:r w:rsidRPr="00BD3611">
        <w:rPr>
          <w:rFonts w:eastAsia="Times New Roman" w:cs="Tahoma"/>
          <w:szCs w:val="20"/>
        </w:rPr>
        <w:t xml:space="preserve"> </w:t>
      </w:r>
    </w:p>
    <w:p w14:paraId="7BBD096E" w14:textId="77777777" w:rsidR="009429C1" w:rsidRPr="00BD3611" w:rsidRDefault="009429C1" w:rsidP="009C32AA">
      <w:pPr>
        <w:numPr>
          <w:ilvl w:val="0"/>
          <w:numId w:val="97"/>
        </w:numPr>
        <w:tabs>
          <w:tab w:val="left" w:pos="1080"/>
        </w:tabs>
        <w:spacing w:after="60"/>
        <w:ind w:left="1440"/>
        <w:contextualSpacing/>
        <w:rPr>
          <w:rFonts w:cs="Tahoma"/>
        </w:rPr>
      </w:pPr>
      <w:r w:rsidRPr="00BD3611">
        <w:rPr>
          <w:rFonts w:cs="Tahoma"/>
          <w:lang w:val="nl-NL"/>
        </w:rPr>
        <w:t>Ontwikkeling van een business case voor het identificeren van de mogelijke voordelen en</w:t>
      </w:r>
      <w:r w:rsidR="00A3737D" w:rsidRPr="00BD3611">
        <w:rPr>
          <w:rFonts w:cs="Tahoma"/>
          <w:lang w:val="nl-NL"/>
        </w:rPr>
        <w:t> </w:t>
      </w:r>
      <w:r w:rsidRPr="00BD3611">
        <w:rPr>
          <w:rFonts w:cs="Tahoma"/>
          <w:lang w:val="nl-NL"/>
        </w:rPr>
        <w:t>kosten</w:t>
      </w:r>
      <w:r w:rsidR="005E46A8" w:rsidRPr="00BD3611">
        <w:rPr>
          <w:rFonts w:cs="Tahoma"/>
          <w:lang w:val="nl-NL"/>
        </w:rPr>
        <w:t> </w:t>
      </w:r>
      <w:r w:rsidRPr="00BD3611">
        <w:rPr>
          <w:rFonts w:cs="Tahoma"/>
          <w:lang w:val="nl-NL"/>
        </w:rPr>
        <w:t>voor elk bedrijfsonderdeel of functionele eenheid waarop het project van invloed is.</w:t>
      </w:r>
    </w:p>
    <w:p w14:paraId="7BBD096F" w14:textId="77777777" w:rsidR="009429C1" w:rsidRPr="00BD3611" w:rsidRDefault="009429C1" w:rsidP="009C32AA">
      <w:pPr>
        <w:numPr>
          <w:ilvl w:val="0"/>
          <w:numId w:val="97"/>
        </w:numPr>
        <w:tabs>
          <w:tab w:val="left" w:pos="1080"/>
        </w:tabs>
        <w:spacing w:after="60"/>
        <w:ind w:left="1440"/>
        <w:contextualSpacing/>
        <w:rPr>
          <w:rFonts w:cs="Tahoma"/>
        </w:rPr>
      </w:pPr>
      <w:r w:rsidRPr="00BD3611">
        <w:rPr>
          <w:rFonts w:cs="Tahoma"/>
          <w:lang w:val="nl-NL"/>
        </w:rPr>
        <w:t>Het opstellen van een Definitiedocument van de Architect waarin de architectuur met betrekking tot toepassing en technologie en specificatievereisten worden beschreven die de aanbevelingen ondersteunen.</w:t>
      </w:r>
    </w:p>
    <w:p w14:paraId="7BBD0970" w14:textId="77777777" w:rsidR="009429C1" w:rsidRPr="00BD3611" w:rsidRDefault="009429C1" w:rsidP="009C32AA">
      <w:pPr>
        <w:numPr>
          <w:ilvl w:val="0"/>
          <w:numId w:val="97"/>
        </w:numPr>
        <w:tabs>
          <w:tab w:val="left" w:pos="1080"/>
        </w:tabs>
        <w:spacing w:after="60"/>
        <w:ind w:left="1440"/>
        <w:contextualSpacing/>
        <w:rPr>
          <w:rFonts w:cs="Tahoma"/>
        </w:rPr>
      </w:pPr>
      <w:r w:rsidRPr="00BD3611">
        <w:rPr>
          <w:rFonts w:cs="Tahoma"/>
          <w:lang w:val="nl-NL"/>
        </w:rPr>
        <w:t>Het opstellen van een Meetplan waarin statistieken worden beschreven voor het meten van de</w:t>
      </w:r>
      <w:r w:rsidR="00A3737D" w:rsidRPr="00BD3611">
        <w:rPr>
          <w:rFonts w:cs="Tahoma"/>
          <w:lang w:val="nl-NL"/>
        </w:rPr>
        <w:t> </w:t>
      </w:r>
      <w:r w:rsidRPr="00BD3611">
        <w:rPr>
          <w:rFonts w:cs="Tahoma"/>
          <w:lang w:val="nl-NL"/>
        </w:rPr>
        <w:t>voortgang met betrekking tot de gewenste zakelijke doelstellingen, verantwoordelijkheden</w:t>
      </w:r>
      <w:r w:rsidR="00A3737D" w:rsidRPr="00BD3611">
        <w:rPr>
          <w:rFonts w:cs="Tahoma"/>
          <w:lang w:val="nl-NL"/>
        </w:rPr>
        <w:t> </w:t>
      </w:r>
      <w:r w:rsidRPr="00BD3611">
        <w:rPr>
          <w:rFonts w:cs="Tahoma"/>
          <w:lang w:val="nl-NL"/>
        </w:rPr>
        <w:t>en</w:t>
      </w:r>
      <w:r w:rsidR="00A3737D" w:rsidRPr="00BD3611">
        <w:rPr>
          <w:rFonts w:cs="Tahoma"/>
          <w:lang w:val="nl-NL"/>
        </w:rPr>
        <w:t> </w:t>
      </w:r>
      <w:r w:rsidRPr="00BD3611">
        <w:rPr>
          <w:rFonts w:cs="Tahoma"/>
          <w:lang w:val="nl-NL"/>
        </w:rPr>
        <w:t>timing.</w:t>
      </w:r>
    </w:p>
    <w:p w14:paraId="7BBD0971" w14:textId="77777777" w:rsidR="009429C1" w:rsidRPr="00BD3611" w:rsidRDefault="009429C1" w:rsidP="009C32AA">
      <w:pPr>
        <w:numPr>
          <w:ilvl w:val="0"/>
          <w:numId w:val="97"/>
        </w:numPr>
        <w:spacing w:after="60"/>
        <w:ind w:left="1440"/>
        <w:contextualSpacing/>
        <w:rPr>
          <w:rFonts w:cs="Tahoma"/>
          <w:lang w:val="nb-NO"/>
        </w:rPr>
      </w:pPr>
      <w:r w:rsidRPr="00BD3611">
        <w:rPr>
          <w:rFonts w:cs="Tahoma"/>
          <w:lang w:val="nl-NL"/>
        </w:rPr>
        <w:t>Het aanpassen van de Aanbevolen Werkwijzen van Microsoft in overzicht/beheer, toepassing en</w:t>
      </w:r>
      <w:r w:rsidR="00A3737D" w:rsidRPr="00BD3611">
        <w:rPr>
          <w:rFonts w:cs="Tahoma"/>
          <w:lang w:val="nl-NL"/>
        </w:rPr>
        <w:t> </w:t>
      </w:r>
      <w:r w:rsidRPr="00BD3611">
        <w:rPr>
          <w:rFonts w:cs="Tahoma"/>
          <w:lang w:val="nl-NL"/>
        </w:rPr>
        <w:t>omvang met betrekking tot de omgeving van de Klant.</w:t>
      </w:r>
    </w:p>
    <w:p w14:paraId="7BBD0972" w14:textId="77777777" w:rsidR="009429C1" w:rsidRPr="00BD3611" w:rsidRDefault="009429C1" w:rsidP="009C32AA">
      <w:pPr>
        <w:numPr>
          <w:ilvl w:val="0"/>
          <w:numId w:val="97"/>
        </w:numPr>
        <w:spacing w:after="60"/>
        <w:ind w:left="1440"/>
        <w:contextualSpacing/>
        <w:rPr>
          <w:rFonts w:cs="Tahoma"/>
        </w:rPr>
      </w:pPr>
      <w:r w:rsidRPr="00BD3611">
        <w:rPr>
          <w:rFonts w:cs="Tahoma"/>
          <w:lang w:val="nl-NL"/>
        </w:rPr>
        <w:t>Samenwerking met het managementteam van de Klant voor het vaststellen van programmabeheer.</w:t>
      </w:r>
    </w:p>
    <w:p w14:paraId="7BBD0973" w14:textId="77777777" w:rsidR="009429C1" w:rsidRPr="00BD3611" w:rsidDel="00954C6A" w:rsidRDefault="009429C1" w:rsidP="009C32AA">
      <w:pPr>
        <w:numPr>
          <w:ilvl w:val="0"/>
          <w:numId w:val="97"/>
        </w:numPr>
        <w:spacing w:after="60"/>
        <w:ind w:left="1440"/>
        <w:contextualSpacing/>
        <w:rPr>
          <w:rFonts w:cs="Tahoma"/>
        </w:rPr>
      </w:pPr>
      <w:r w:rsidRPr="00BD3611">
        <w:rPr>
          <w:rFonts w:cs="Tahoma"/>
          <w:lang w:val="nl-NL"/>
        </w:rPr>
        <w:t>Regelmatige beoordeling van de voortgang van de Klant op basis van een scorecard voor zakelijke</w:t>
      </w:r>
      <w:r w:rsidR="00A3737D" w:rsidRPr="00BD3611">
        <w:rPr>
          <w:rFonts w:cs="Tahoma"/>
          <w:lang w:val="nl-NL"/>
        </w:rPr>
        <w:t> </w:t>
      </w:r>
      <w:r w:rsidRPr="00BD3611">
        <w:rPr>
          <w:rFonts w:cs="Tahoma"/>
          <w:lang w:val="nl-NL"/>
        </w:rPr>
        <w:t>doelstellingen.</w:t>
      </w:r>
    </w:p>
    <w:p w14:paraId="7BBD0974" w14:textId="77777777" w:rsidR="009429C1" w:rsidRPr="00BD3611" w:rsidRDefault="009429C1" w:rsidP="009429C1">
      <w:pPr>
        <w:spacing w:after="60"/>
        <w:rPr>
          <w:rFonts w:cs="Tahoma"/>
        </w:rPr>
      </w:pPr>
    </w:p>
    <w:p w14:paraId="7BBD0975" w14:textId="77777777" w:rsidR="009429C1" w:rsidRPr="00BD3611" w:rsidRDefault="009429C1" w:rsidP="009429C1">
      <w:pPr>
        <w:rPr>
          <w:rFonts w:cs="Tahoma"/>
          <w:lang w:val="de-DE"/>
        </w:rPr>
      </w:pPr>
      <w:r w:rsidRPr="00BD3611">
        <w:rPr>
          <w:rFonts w:cs="Tahoma"/>
          <w:b/>
          <w:sz w:val="22"/>
          <w:lang w:val="nl-NL"/>
        </w:rPr>
        <w:t>Programmavoorzieningen</w:t>
      </w:r>
    </w:p>
    <w:p w14:paraId="7BBD0976" w14:textId="77777777" w:rsidR="009429C1" w:rsidRPr="00BD3611" w:rsidRDefault="009429C1" w:rsidP="009429C1">
      <w:pPr>
        <w:rPr>
          <w:rFonts w:cs="Tahoma"/>
          <w:lang w:val="de-DE"/>
        </w:rPr>
      </w:pPr>
    </w:p>
    <w:p w14:paraId="7BBD0977" w14:textId="77777777" w:rsidR="009429C1" w:rsidRPr="00BD3611" w:rsidRDefault="009429C1" w:rsidP="009429C1">
      <w:pPr>
        <w:rPr>
          <w:rFonts w:cs="Tahoma"/>
          <w:lang w:val="de-DE"/>
        </w:rPr>
      </w:pPr>
      <w:r w:rsidRPr="00BD3611">
        <w:rPr>
          <w:rFonts w:eastAsia="Times New Roman" w:cs="Tahoma"/>
          <w:szCs w:val="18"/>
          <w:lang w:val="nl-NL" w:eastAsia="ja-JP"/>
        </w:rPr>
        <w:t>Gedurende de samenwerking zijn de volgende programmavoorzieningen beschikbaar:</w:t>
      </w:r>
      <w:r w:rsidRPr="00BD3611">
        <w:rPr>
          <w:rFonts w:eastAsia="Times New Roman" w:cs="Tahoma"/>
          <w:szCs w:val="18"/>
          <w:lang w:val="de-DE" w:eastAsia="ja-JP"/>
        </w:rPr>
        <w:t xml:space="preserve"> </w:t>
      </w:r>
    </w:p>
    <w:p w14:paraId="7BBD0978" w14:textId="77777777" w:rsidR="009429C1" w:rsidRPr="00BD3611" w:rsidRDefault="009429C1" w:rsidP="009429C1">
      <w:pPr>
        <w:spacing w:after="60"/>
        <w:rPr>
          <w:rFonts w:cs="Tahoma"/>
          <w:lang w:val="de-DE"/>
        </w:rPr>
      </w:pPr>
    </w:p>
    <w:p w14:paraId="7BBD0979" w14:textId="77777777" w:rsidR="009429C1" w:rsidRPr="00BD3611" w:rsidRDefault="009429C1" w:rsidP="00A3737D">
      <w:pPr>
        <w:rPr>
          <w:rFonts w:cs="Tahoma"/>
          <w:lang w:val="de-DE"/>
        </w:rPr>
      </w:pPr>
      <w:r w:rsidRPr="00BD3611">
        <w:rPr>
          <w:rFonts w:cs="Tahoma"/>
          <w:b/>
          <w:lang w:val="nl-NL"/>
        </w:rPr>
        <w:t>Enterprise Strategy Network:</w:t>
      </w:r>
      <w:r w:rsidRPr="00BD3611">
        <w:rPr>
          <w:rFonts w:cs="Tahoma"/>
          <w:szCs w:val="18"/>
          <w:lang w:val="de-DE"/>
        </w:rPr>
        <w:t xml:space="preserve"> </w:t>
      </w:r>
      <w:r w:rsidRPr="00BD3611">
        <w:rPr>
          <w:rFonts w:cs="Tahoma"/>
          <w:szCs w:val="18"/>
          <w:lang w:val="nl-NL"/>
        </w:rPr>
        <w:t>Het Enterprise Strategy Program bevat een integrale verbinding met research- en</w:t>
      </w:r>
      <w:r w:rsidR="00A3737D" w:rsidRPr="00BD3611">
        <w:rPr>
          <w:rFonts w:cs="Tahoma"/>
          <w:szCs w:val="18"/>
          <w:lang w:val="nl-NL"/>
        </w:rPr>
        <w:t> </w:t>
      </w:r>
      <w:r w:rsidRPr="00BD3611">
        <w:rPr>
          <w:rFonts w:cs="Tahoma"/>
          <w:szCs w:val="18"/>
          <w:lang w:val="nl-NL"/>
        </w:rPr>
        <w:t>ontwikkelingsteams van Microsoft en inhoudelijke experts van de serviceafdelingen van Microsoft.</w:t>
      </w:r>
      <w:r w:rsidRPr="00BD3611">
        <w:rPr>
          <w:rFonts w:cs="Tahoma"/>
          <w:szCs w:val="18"/>
          <w:lang w:val="de-DE"/>
        </w:rPr>
        <w:t xml:space="preserve"> </w:t>
      </w:r>
      <w:r w:rsidRPr="00BD3611">
        <w:rPr>
          <w:rFonts w:cs="Tahoma"/>
          <w:szCs w:val="18"/>
          <w:lang w:val="nl-NL"/>
        </w:rPr>
        <w:t>Enterprise Architects gebruiken deze inhoudelijke kennis om Klanten te voorzien van advies met betrekking tot beproefde praktijken, specifieke begeleiding voor bepaalde Microsoft-technologieën en referentie-architecturen.</w:t>
      </w:r>
      <w:r w:rsidRPr="00BD3611">
        <w:rPr>
          <w:rFonts w:cs="Tahoma"/>
          <w:lang w:val="de-DE"/>
        </w:rPr>
        <w:t xml:space="preserve"> </w:t>
      </w:r>
      <w:r w:rsidRPr="00BD3611">
        <w:rPr>
          <w:rFonts w:cs="Tahoma"/>
          <w:lang w:val="nl-NL"/>
        </w:rPr>
        <w:t>Aanbevelingen met betrekking tot beproefde praktijken en verwante materialen en hulpmiddelen zijn opgenomen in de Microsoft Enterprise Strategy Library om ESP-samenwerkingsverbanden voor klanten sneller te kunnen leveren.</w:t>
      </w:r>
    </w:p>
    <w:p w14:paraId="7BBD097A" w14:textId="77777777" w:rsidR="009429C1" w:rsidRPr="00BD3611" w:rsidRDefault="009429C1" w:rsidP="009429C1">
      <w:pPr>
        <w:rPr>
          <w:rFonts w:cs="Tahoma"/>
          <w:lang w:val="de-DE"/>
        </w:rPr>
      </w:pPr>
    </w:p>
    <w:p w14:paraId="7BBD097B" w14:textId="77777777" w:rsidR="009429C1" w:rsidRPr="00BD3611" w:rsidRDefault="009429C1" w:rsidP="00A3737D">
      <w:pPr>
        <w:rPr>
          <w:rFonts w:cs="Tahoma"/>
          <w:lang w:val="nb-NO"/>
        </w:rPr>
      </w:pPr>
      <w:r w:rsidRPr="00BD3611">
        <w:rPr>
          <w:rFonts w:cs="Tahoma"/>
          <w:b/>
          <w:lang w:val="nl-NL"/>
        </w:rPr>
        <w:t>Enterprise Strategy Library:</w:t>
      </w:r>
      <w:r w:rsidRPr="00BD3611">
        <w:rPr>
          <w:rFonts w:cs="Tahoma"/>
          <w:b/>
          <w:szCs w:val="18"/>
          <w:lang w:val="de-DE"/>
        </w:rPr>
        <w:t xml:space="preserve"> </w:t>
      </w:r>
      <w:r w:rsidRPr="00BD3611">
        <w:rPr>
          <w:rFonts w:cs="Tahoma"/>
          <w:lang w:val="nl-NL"/>
        </w:rPr>
        <w:t>Het Enterprise Strategy Program bevat een brede selectie materialen, waaronder Industry Insights- Benchmarks-hulpmiddelen en referentiemodellen en methoden voor Enterprise Architecture en</w:t>
      </w:r>
      <w:r w:rsidR="00A3737D" w:rsidRPr="00BD3611">
        <w:rPr>
          <w:rFonts w:cs="Tahoma"/>
          <w:lang w:val="nl-NL"/>
        </w:rPr>
        <w:t> </w:t>
      </w:r>
      <w:r w:rsidRPr="00BD3611">
        <w:rPr>
          <w:rFonts w:cs="Tahoma"/>
          <w:lang w:val="nl-NL"/>
        </w:rPr>
        <w:t>Technology Architecture.</w:t>
      </w:r>
      <w:r w:rsidRPr="00BD3611">
        <w:rPr>
          <w:rFonts w:cs="Tahoma"/>
          <w:lang w:val="de-DE"/>
        </w:rPr>
        <w:t xml:space="preserve"> </w:t>
      </w:r>
      <w:r w:rsidRPr="00BD3611">
        <w:rPr>
          <w:rFonts w:cs="Tahoma"/>
          <w:lang w:val="nl-NL"/>
        </w:rPr>
        <w:t>Enterprise Architect stemt de set met materialen en hulpmiddelen af op de eisen van</w:t>
      </w:r>
      <w:r w:rsidR="00A3737D" w:rsidRPr="00BD3611">
        <w:rPr>
          <w:rFonts w:cs="Tahoma"/>
          <w:lang w:val="nl-NL"/>
        </w:rPr>
        <w:t> </w:t>
      </w:r>
      <w:r w:rsidRPr="00BD3611">
        <w:rPr>
          <w:rFonts w:cs="Tahoma"/>
          <w:lang w:val="nl-NL"/>
        </w:rPr>
        <w:t>de</w:t>
      </w:r>
      <w:r w:rsidR="00A3737D" w:rsidRPr="00BD3611">
        <w:rPr>
          <w:rFonts w:cs="Tahoma"/>
          <w:lang w:val="nl-NL"/>
        </w:rPr>
        <w:t> </w:t>
      </w:r>
      <w:r w:rsidRPr="00BD3611">
        <w:rPr>
          <w:rFonts w:cs="Tahoma"/>
          <w:lang w:val="nl-NL"/>
        </w:rPr>
        <w:t>Klant.</w:t>
      </w:r>
    </w:p>
    <w:p w14:paraId="7BBD097C" w14:textId="77777777" w:rsidR="009429C1" w:rsidRPr="00BD3611" w:rsidRDefault="009429C1" w:rsidP="009429C1">
      <w:pPr>
        <w:spacing w:after="60"/>
        <w:rPr>
          <w:rFonts w:cs="Tahoma"/>
          <w:lang w:val="nb-NO"/>
        </w:rPr>
      </w:pPr>
    </w:p>
    <w:p w14:paraId="7BBD097D" w14:textId="77777777" w:rsidR="009429C1" w:rsidRPr="00BD3611" w:rsidRDefault="009429C1" w:rsidP="002B7802">
      <w:pPr>
        <w:spacing w:after="60"/>
        <w:rPr>
          <w:rFonts w:cs="Tahoma"/>
          <w:lang w:val="nb-NO"/>
        </w:rPr>
      </w:pPr>
      <w:r w:rsidRPr="00BD3611">
        <w:rPr>
          <w:rFonts w:eastAsia="Times New Roman" w:cs="Tahoma"/>
          <w:b/>
          <w:lang w:val="nl-NL" w:eastAsia="ja-JP"/>
        </w:rPr>
        <w:t>Samenwerkingsworkshops:</w:t>
      </w:r>
      <w:r w:rsidRPr="00BD3611">
        <w:rPr>
          <w:rFonts w:eastAsia="Times New Roman" w:cs="Tahoma"/>
          <w:b/>
          <w:lang w:val="nb-NO" w:eastAsia="ja-JP"/>
        </w:rPr>
        <w:t xml:space="preserve"> </w:t>
      </w:r>
      <w:r w:rsidRPr="00BD3611">
        <w:rPr>
          <w:rFonts w:eastAsia="Times New Roman" w:cs="Tahoma"/>
          <w:lang w:val="nl-NL" w:eastAsia="ja-JP"/>
        </w:rPr>
        <w:t>Deze workshops op leidinggevend niveau duren niet langer dan één dag en worden</w:t>
      </w:r>
      <w:r w:rsidR="00A3737D" w:rsidRPr="00BD3611">
        <w:rPr>
          <w:rFonts w:eastAsia="Times New Roman" w:cs="Tahoma"/>
          <w:lang w:val="nl-NL" w:eastAsia="ja-JP"/>
        </w:rPr>
        <w:t> </w:t>
      </w:r>
      <w:r w:rsidRPr="00BD3611">
        <w:rPr>
          <w:rFonts w:eastAsia="Times New Roman" w:cs="Tahoma"/>
          <w:lang w:val="nl-NL" w:eastAsia="ja-JP"/>
        </w:rPr>
        <w:t>doorgaans gegeven in de regionale kantoren van Microsoft binnen de plaatselijke dochteronderneming.</w:t>
      </w:r>
      <w:r w:rsidR="00A3737D" w:rsidRPr="00BD3611">
        <w:rPr>
          <w:rFonts w:eastAsia="Times New Roman" w:cs="Tahoma"/>
          <w:lang w:val="nb-NO" w:eastAsia="ja-JP"/>
        </w:rPr>
        <w:t> </w:t>
      </w:r>
      <w:r w:rsidRPr="00BD3611">
        <w:rPr>
          <w:rFonts w:eastAsia="Times New Roman" w:cs="Tahoma"/>
          <w:lang w:val="nl-NL" w:eastAsia="ja-JP"/>
        </w:rPr>
        <w:t>Deze</w:t>
      </w:r>
      <w:r w:rsidR="00A3737D" w:rsidRPr="00BD3611">
        <w:rPr>
          <w:rFonts w:eastAsia="Times New Roman" w:cs="Tahoma"/>
          <w:lang w:val="nl-NL" w:eastAsia="ja-JP"/>
        </w:rPr>
        <w:t> </w:t>
      </w:r>
      <w:r w:rsidRPr="00BD3611">
        <w:rPr>
          <w:rFonts w:eastAsia="Times New Roman" w:cs="Tahoma"/>
          <w:lang w:val="nl-NL" w:eastAsia="ja-JP"/>
        </w:rPr>
        <w:t>zijn ontworpen voor en afgestemd op het bedrijf van een Klant en IT-leiders om de</w:t>
      </w:r>
      <w:r w:rsidR="002B7802" w:rsidRPr="00BD3611">
        <w:rPr>
          <w:rFonts w:eastAsia="Times New Roman" w:cs="Tahoma"/>
          <w:lang w:val="nl-NL" w:eastAsia="ja-JP"/>
        </w:rPr>
        <w:t> </w:t>
      </w:r>
      <w:r w:rsidRPr="00BD3611">
        <w:rPr>
          <w:rFonts w:eastAsia="Times New Roman" w:cs="Tahoma"/>
          <w:lang w:val="nl-NL" w:eastAsia="ja-JP"/>
        </w:rPr>
        <w:t>relevantie van opkomende</w:t>
      </w:r>
      <w:r w:rsidR="00A3737D" w:rsidRPr="00BD3611">
        <w:rPr>
          <w:rFonts w:eastAsia="Times New Roman" w:cs="Tahoma"/>
          <w:lang w:val="nl-NL" w:eastAsia="ja-JP"/>
        </w:rPr>
        <w:t> </w:t>
      </w:r>
      <w:r w:rsidRPr="00BD3611">
        <w:rPr>
          <w:rFonts w:eastAsia="Times New Roman" w:cs="Tahoma"/>
          <w:lang w:val="nl-NL" w:eastAsia="ja-JP"/>
        </w:rPr>
        <w:t>technologieën en industriële inzichten in hun bedrijf te begrijpen.</w:t>
      </w:r>
      <w:r w:rsidR="001F094E" w:rsidRPr="00BD3611">
        <w:rPr>
          <w:rFonts w:cs="Tahoma"/>
          <w:lang w:val="nb-NO"/>
        </w:rPr>
        <w:t xml:space="preserve"> </w:t>
      </w:r>
      <w:r w:rsidRPr="00BD3611">
        <w:rPr>
          <w:rFonts w:cs="Tahoma"/>
          <w:lang w:val="nl-NL"/>
        </w:rPr>
        <w:t>De Klant is zelf verantwoordelijk voor</w:t>
      </w:r>
      <w:r w:rsidR="00A3737D" w:rsidRPr="00BD3611">
        <w:rPr>
          <w:rFonts w:cs="Tahoma"/>
          <w:lang w:val="nl-NL"/>
        </w:rPr>
        <w:t> </w:t>
      </w:r>
      <w:r w:rsidRPr="00BD3611">
        <w:rPr>
          <w:rFonts w:cs="Tahoma"/>
          <w:lang w:val="nl-NL"/>
        </w:rPr>
        <w:t>de kosten voor deelname aan deze workshops.</w:t>
      </w:r>
    </w:p>
    <w:p w14:paraId="7BBD097E" w14:textId="77777777" w:rsidR="009429C1" w:rsidRPr="00BD3611" w:rsidRDefault="009429C1" w:rsidP="009429C1">
      <w:pPr>
        <w:spacing w:after="60"/>
        <w:rPr>
          <w:rFonts w:cs="Tahoma"/>
          <w:lang w:val="nb-NO"/>
        </w:rPr>
      </w:pPr>
    </w:p>
    <w:p w14:paraId="7BBD097F" w14:textId="77777777" w:rsidR="009429C1" w:rsidRPr="00BD3611" w:rsidRDefault="009429C1" w:rsidP="00A3737D">
      <w:pPr>
        <w:spacing w:after="60"/>
        <w:rPr>
          <w:rFonts w:cs="Tahoma"/>
          <w:lang w:val="nb-NO"/>
        </w:rPr>
      </w:pPr>
      <w:r w:rsidRPr="00BD3611">
        <w:rPr>
          <w:rFonts w:eastAsia="Times New Roman" w:cs="Tahoma"/>
          <w:b/>
          <w:lang w:val="nl-NL" w:eastAsia="ja-JP"/>
        </w:rPr>
        <w:t>Strategische Briefings:</w:t>
      </w:r>
      <w:r w:rsidRPr="00BD3611">
        <w:rPr>
          <w:rFonts w:eastAsia="Times New Roman" w:cs="Tahoma"/>
          <w:b/>
          <w:lang w:val="nb-NO" w:eastAsia="ja-JP"/>
        </w:rPr>
        <w:t xml:space="preserve"> </w:t>
      </w:r>
      <w:r w:rsidRPr="00BD3611">
        <w:rPr>
          <w:rFonts w:eastAsia="Times New Roman" w:cs="Tahoma"/>
          <w:lang w:val="nl-NL" w:eastAsia="ja-JP"/>
        </w:rPr>
        <w:t>Dit zijn wereldwijde webconferenties van één uur voor bedrijven en IT-leiders over zakelijke en industriële kansen, trends in technologie en het perspectief van Microsoft op strategische punten voor</w:t>
      </w:r>
      <w:r w:rsidR="00A3737D" w:rsidRPr="00BD3611">
        <w:rPr>
          <w:rFonts w:eastAsia="Times New Roman" w:cs="Tahoma"/>
          <w:lang w:val="nl-NL" w:eastAsia="ja-JP"/>
        </w:rPr>
        <w:t> </w:t>
      </w:r>
      <w:r w:rsidRPr="00BD3611">
        <w:rPr>
          <w:rFonts w:eastAsia="Times New Roman" w:cs="Tahoma"/>
          <w:lang w:val="nl-NL" w:eastAsia="ja-JP"/>
        </w:rPr>
        <w:t>belangrijke zaken.</w:t>
      </w:r>
      <w:r w:rsidR="001F094E" w:rsidRPr="00BD3611">
        <w:rPr>
          <w:rFonts w:cs="Tahoma"/>
          <w:lang w:val="nb-NO"/>
        </w:rPr>
        <w:t xml:space="preserve"> </w:t>
      </w:r>
      <w:r w:rsidRPr="00BD3611">
        <w:rPr>
          <w:rFonts w:cs="Tahoma"/>
          <w:lang w:val="nl-NL"/>
        </w:rPr>
        <w:t>De Klanten kunnen ook eerder opgenomen Strategische Briefings bekijken.</w:t>
      </w:r>
    </w:p>
    <w:p w14:paraId="7BBD0980" w14:textId="77777777" w:rsidR="009429C1" w:rsidRPr="00BD3611" w:rsidRDefault="009429C1" w:rsidP="009429C1">
      <w:pPr>
        <w:spacing w:after="60"/>
        <w:rPr>
          <w:rFonts w:cs="Tahoma"/>
          <w:lang w:val="nb-NO"/>
        </w:rPr>
      </w:pPr>
    </w:p>
    <w:p w14:paraId="7BBD0981" w14:textId="77777777" w:rsidR="009429C1" w:rsidRPr="00BD3611" w:rsidRDefault="009429C1" w:rsidP="002B7802">
      <w:pPr>
        <w:spacing w:after="60"/>
        <w:rPr>
          <w:rFonts w:cs="Tahoma"/>
          <w:lang w:val="nb-NO"/>
        </w:rPr>
      </w:pPr>
      <w:r w:rsidRPr="00BD3611">
        <w:rPr>
          <w:rFonts w:eastAsia="Times New Roman" w:cs="Tahoma"/>
          <w:b/>
          <w:lang w:val="nl-NL" w:eastAsia="ja-JP"/>
        </w:rPr>
        <w:t>Strategic Architect-forum:</w:t>
      </w:r>
      <w:r w:rsidRPr="00BD3611">
        <w:rPr>
          <w:rFonts w:eastAsia="Times New Roman" w:cs="Tahoma"/>
          <w:b/>
          <w:lang w:val="nb-NO" w:eastAsia="ja-JP"/>
        </w:rPr>
        <w:t xml:space="preserve"> </w:t>
      </w:r>
      <w:r w:rsidRPr="00BD3611">
        <w:rPr>
          <w:rFonts w:eastAsia="Times New Roman" w:cs="Tahoma"/>
          <w:lang w:val="nl-NL" w:eastAsia="ja-JP"/>
        </w:rPr>
        <w:t>Een klantconferentie op basis van uitnodiging voor Chief Architects en hun management, exclusief voor onze Enterprise Strategy Program-klanten wereldwijd.</w:t>
      </w:r>
      <w:r w:rsidRPr="00BD3611">
        <w:rPr>
          <w:rFonts w:eastAsia="Times New Roman" w:cs="Tahoma"/>
          <w:lang w:val="nb-NO" w:eastAsia="ja-JP"/>
        </w:rPr>
        <w:t xml:space="preserve"> </w:t>
      </w:r>
      <w:r w:rsidRPr="00BD3611">
        <w:rPr>
          <w:rFonts w:eastAsia="Times New Roman" w:cs="Tahoma"/>
          <w:lang w:val="nl-NL" w:eastAsia="ja-JP"/>
        </w:rPr>
        <w:t>Deze conferentie biedt Chief</w:t>
      </w:r>
      <w:r w:rsidR="002B7802" w:rsidRPr="00BD3611">
        <w:rPr>
          <w:rFonts w:eastAsia="Times New Roman" w:cs="Tahoma"/>
          <w:lang w:val="nl-NL" w:eastAsia="ja-JP"/>
        </w:rPr>
        <w:t> </w:t>
      </w:r>
      <w:r w:rsidRPr="00BD3611">
        <w:rPr>
          <w:rFonts w:eastAsia="Times New Roman" w:cs="Tahoma"/>
          <w:lang w:val="nl-NL" w:eastAsia="ja-JP"/>
        </w:rPr>
        <w:t>Architects de mogelijkheid collega's en Microsoft-leidinggevenden te ontmoeten om enkele problemen met betrekking</w:t>
      </w:r>
      <w:r w:rsidR="002B7802" w:rsidRPr="00BD3611">
        <w:rPr>
          <w:rFonts w:eastAsia="Times New Roman" w:cs="Tahoma"/>
          <w:lang w:val="nl-NL" w:eastAsia="ja-JP"/>
        </w:rPr>
        <w:t> </w:t>
      </w:r>
      <w:r w:rsidRPr="00BD3611">
        <w:rPr>
          <w:rFonts w:eastAsia="Times New Roman" w:cs="Tahoma"/>
          <w:lang w:val="nl-NL" w:eastAsia="ja-JP"/>
        </w:rPr>
        <w:t>tot onze grootste klanten en mogelijke oplossingen hiervoor te bespreken.</w:t>
      </w:r>
      <w:r w:rsidR="001F094E" w:rsidRPr="00BD3611">
        <w:rPr>
          <w:rFonts w:cs="Tahoma"/>
          <w:lang w:val="nb-NO"/>
        </w:rPr>
        <w:t xml:space="preserve"> </w:t>
      </w:r>
      <w:r w:rsidRPr="00BD3611">
        <w:rPr>
          <w:rFonts w:cs="Tahoma"/>
          <w:lang w:val="nl-NL"/>
        </w:rPr>
        <w:t>De Klant is zelf verantwoordelijk voor de</w:t>
      </w:r>
      <w:r w:rsidR="002B7802" w:rsidRPr="00BD3611">
        <w:rPr>
          <w:rFonts w:cs="Tahoma"/>
          <w:lang w:val="nl-NL"/>
        </w:rPr>
        <w:t> </w:t>
      </w:r>
      <w:r w:rsidRPr="00BD3611">
        <w:rPr>
          <w:rFonts w:cs="Tahoma"/>
          <w:lang w:val="nl-NL"/>
        </w:rPr>
        <w:t>kosten voor deelname aan deze forums.</w:t>
      </w:r>
    </w:p>
    <w:p w14:paraId="7BBD0982" w14:textId="77777777" w:rsidR="009429C1" w:rsidRPr="00BD3611" w:rsidRDefault="009429C1" w:rsidP="009429C1">
      <w:pPr>
        <w:rPr>
          <w:rFonts w:cs="Tahoma"/>
          <w:lang w:val="nb-NO"/>
        </w:rPr>
      </w:pPr>
    </w:p>
    <w:p w14:paraId="7BBD0983" w14:textId="77777777" w:rsidR="009429C1" w:rsidRPr="00BD3611" w:rsidRDefault="009429C1" w:rsidP="009429C1">
      <w:pPr>
        <w:rPr>
          <w:rFonts w:cs="Tahoma"/>
          <w:lang w:val="nb-NO"/>
        </w:rPr>
      </w:pPr>
      <w:r w:rsidRPr="00BD3611">
        <w:rPr>
          <w:rFonts w:cs="Tahoma"/>
          <w:b/>
          <w:bCs/>
          <w:color w:val="000000"/>
          <w:szCs w:val="18"/>
          <w:lang w:val="nl-NL"/>
        </w:rPr>
        <w:t>Enterprise Strategy Capacity Add-On:</w:t>
      </w:r>
      <w:r w:rsidRPr="00BD3611">
        <w:rPr>
          <w:rFonts w:cs="Tahoma"/>
          <w:b/>
          <w:bCs/>
          <w:color w:val="000000"/>
          <w:szCs w:val="18"/>
          <w:lang w:val="nb-NO"/>
        </w:rPr>
        <w:t xml:space="preserve"> </w:t>
      </w:r>
      <w:r w:rsidRPr="00BD3611">
        <w:rPr>
          <w:rFonts w:cs="Tahoma"/>
          <w:color w:val="000000"/>
          <w:lang w:val="nl-NL"/>
        </w:rPr>
        <w:t>De Klant kan blokken van 200 uur Enterprise Strategy Program-resources aanschaffen om de leveringscapaciteit voor Enterprise Strategy Projects te verbeteren.</w:t>
      </w:r>
      <w:r w:rsidRPr="00BD3611">
        <w:rPr>
          <w:rFonts w:cs="Tahoma"/>
          <w:lang w:val="nb-NO"/>
        </w:rPr>
        <w:t xml:space="preserve"> </w:t>
      </w:r>
      <w:r w:rsidRPr="00BD3611">
        <w:rPr>
          <w:rFonts w:cs="Tahoma"/>
          <w:color w:val="000000"/>
          <w:lang w:val="nl-NL"/>
        </w:rPr>
        <w:t>De Enterprise Strategy Capacity Add-On is beschikbaar voor Klanten die Enterprise Strategy Connect, Enterprise Strategy Foundation of Enterprise Strategy Portfolio hebben aangeschaft.</w:t>
      </w:r>
    </w:p>
    <w:p w14:paraId="7BBD0984" w14:textId="77777777" w:rsidR="00A3737D" w:rsidRPr="00BD3611" w:rsidRDefault="00A3737D" w:rsidP="009429C1">
      <w:pPr>
        <w:rPr>
          <w:rFonts w:cs="Tahoma"/>
          <w:lang w:val="nb-NO"/>
        </w:rPr>
      </w:pPr>
    </w:p>
    <w:p w14:paraId="7BBD0985" w14:textId="77777777" w:rsidR="008F71E7" w:rsidRPr="00BD3611" w:rsidRDefault="008F71E7" w:rsidP="009429C1">
      <w:pPr>
        <w:spacing w:after="60"/>
        <w:rPr>
          <w:rFonts w:cs="Tahoma"/>
          <w:lang w:val="nb-NO"/>
        </w:rPr>
      </w:pPr>
    </w:p>
    <w:p w14:paraId="7BBD0986" w14:textId="77777777" w:rsidR="009429C1" w:rsidRPr="00BD3611" w:rsidRDefault="009429C1" w:rsidP="009429C1">
      <w:pPr>
        <w:rPr>
          <w:rFonts w:cs="Tahoma"/>
          <w:lang w:val="nb-NO"/>
        </w:rPr>
      </w:pPr>
      <w:r w:rsidRPr="00BD3611">
        <w:rPr>
          <w:rFonts w:cs="Tahoma"/>
          <w:b/>
          <w:sz w:val="22"/>
          <w:lang w:val="nl-NL"/>
        </w:rPr>
        <w:lastRenderedPageBreak/>
        <w:t>Diensten buiten de scope</w:t>
      </w:r>
      <w:r w:rsidRPr="00BD3611">
        <w:rPr>
          <w:rFonts w:cs="Tahoma"/>
          <w:lang w:val="nl-NL"/>
        </w:rPr>
        <w:t>.</w:t>
      </w:r>
      <w:r w:rsidR="001F094E" w:rsidRPr="00BD3611">
        <w:rPr>
          <w:rFonts w:cs="Tahoma"/>
          <w:lang w:val="nb-NO"/>
        </w:rPr>
        <w:t xml:space="preserve"> </w:t>
      </w:r>
    </w:p>
    <w:p w14:paraId="7BBD0987" w14:textId="77777777" w:rsidR="009429C1" w:rsidRPr="00BD3611" w:rsidRDefault="009429C1" w:rsidP="009429C1">
      <w:pPr>
        <w:rPr>
          <w:rFonts w:cs="Tahoma"/>
          <w:lang w:val="nb-NO"/>
        </w:rPr>
      </w:pPr>
    </w:p>
    <w:p w14:paraId="7BBD0988" w14:textId="77777777" w:rsidR="009429C1" w:rsidRPr="00BD3611" w:rsidRDefault="009429C1" w:rsidP="00A3737D">
      <w:pPr>
        <w:rPr>
          <w:rFonts w:cs="Tahoma"/>
          <w:lang w:val="nb-NO"/>
        </w:rPr>
      </w:pPr>
      <w:r w:rsidRPr="00BD3611">
        <w:rPr>
          <w:rFonts w:cs="Tahoma"/>
          <w:szCs w:val="18"/>
          <w:lang w:val="nl-NL"/>
        </w:rPr>
        <w:t>Het Enterprise Strategy Program bestaat uitsluitend uit advies en begeleiding met betrekking tot de implementatie en</w:t>
      </w:r>
      <w:r w:rsidR="00A3737D" w:rsidRPr="00BD3611">
        <w:rPr>
          <w:rFonts w:cs="Tahoma"/>
          <w:szCs w:val="18"/>
          <w:lang w:val="nl-NL"/>
        </w:rPr>
        <w:t> </w:t>
      </w:r>
      <w:r w:rsidRPr="00BD3611">
        <w:rPr>
          <w:rFonts w:cs="Tahoma"/>
          <w:szCs w:val="18"/>
          <w:lang w:val="nl-NL"/>
        </w:rPr>
        <w:t>het gebruik van Microsoft-technologieën door de Klant.</w:t>
      </w:r>
      <w:r w:rsidR="001F094E" w:rsidRPr="00BD3611">
        <w:rPr>
          <w:rFonts w:cs="Tahoma"/>
          <w:szCs w:val="18"/>
          <w:lang w:val="nb-NO"/>
        </w:rPr>
        <w:t xml:space="preserve"> </w:t>
      </w:r>
      <w:r w:rsidRPr="00BD3611">
        <w:rPr>
          <w:rFonts w:cs="Tahoma"/>
          <w:szCs w:val="18"/>
          <w:lang w:val="nl-NL"/>
        </w:rPr>
        <w:t>De keuze is geheel aan de Klant of deze de adviezen, begeleiding en aanbevelingen van Microsoft opvolgt of negeert.</w:t>
      </w:r>
      <w:r w:rsidR="001F094E" w:rsidRPr="00BD3611">
        <w:rPr>
          <w:rFonts w:cs="Tahoma"/>
          <w:szCs w:val="18"/>
          <w:lang w:val="nb-NO"/>
        </w:rPr>
        <w:t xml:space="preserve"> </w:t>
      </w:r>
      <w:r w:rsidRPr="00BD3611">
        <w:rPr>
          <w:rFonts w:cs="Tahoma"/>
          <w:szCs w:val="18"/>
          <w:lang w:val="nl-NL"/>
        </w:rPr>
        <w:t>Microsoft stelt geen verklaringen of garanties met betrekking tot de resultaten die de Klant kan behalen als gevolg van het opvolgen van de adviezen, begeleiding of aanbevelingen van Microsoft.</w:t>
      </w:r>
      <w:r w:rsidR="001F094E" w:rsidRPr="00BD3611">
        <w:rPr>
          <w:rFonts w:cs="Tahoma"/>
          <w:szCs w:val="18"/>
          <w:lang w:val="nb-NO"/>
        </w:rPr>
        <w:t xml:space="preserve"> </w:t>
      </w:r>
      <w:r w:rsidRPr="00BD3611">
        <w:rPr>
          <w:rFonts w:cs="Tahoma"/>
          <w:szCs w:val="18"/>
          <w:lang w:val="nl-NL"/>
        </w:rPr>
        <w:t>Hierin zijn geen productlicenties opgenomen.</w:t>
      </w:r>
      <w:r w:rsidR="001F094E" w:rsidRPr="00BD3611">
        <w:rPr>
          <w:rFonts w:cs="Tahoma"/>
          <w:szCs w:val="18"/>
          <w:lang w:val="nb-NO"/>
        </w:rPr>
        <w:t xml:space="preserve"> </w:t>
      </w:r>
      <w:r w:rsidRPr="00BD3611">
        <w:rPr>
          <w:rFonts w:cs="Tahoma"/>
          <w:szCs w:val="18"/>
          <w:lang w:val="nl-NL"/>
        </w:rPr>
        <w:t>De Diensten van de Enterprise Architect omvat tevens geen productimplementatie, probleemoplossing of break-fix ondersteuning, beoordeling van broncode die niet het eigendom van Microsoft is, of technisch en architectonisch overleg buiten de Beoordeling zoals hierboven is beschreven.</w:t>
      </w:r>
      <w:r w:rsidR="001F094E" w:rsidRPr="00BD3611">
        <w:rPr>
          <w:rFonts w:cs="Tahoma"/>
          <w:lang w:val="nb-NO"/>
        </w:rPr>
        <w:t xml:space="preserve"> </w:t>
      </w:r>
      <w:r w:rsidRPr="00BD3611">
        <w:rPr>
          <w:rFonts w:cs="Tahoma"/>
          <w:lang w:val="nl-NL"/>
        </w:rPr>
        <w:t>Voor broncode die niet het eigendom van Microsoft is, zijn onze Diensten slechts beperkt tot analyse van binaire data, zoals een 'process dump' of 'network monitor trace'.</w:t>
      </w:r>
    </w:p>
    <w:p w14:paraId="7BBD0989" w14:textId="77777777" w:rsidR="009429C1" w:rsidRPr="00BD3611" w:rsidRDefault="009429C1" w:rsidP="009429C1">
      <w:pPr>
        <w:rPr>
          <w:rFonts w:cs="Tahoma"/>
          <w:lang w:val="nb-NO"/>
        </w:rPr>
      </w:pPr>
    </w:p>
    <w:p w14:paraId="7BBD098A" w14:textId="77777777" w:rsidR="009429C1" w:rsidRPr="00BD3611" w:rsidRDefault="009429C1" w:rsidP="009429C1">
      <w:pPr>
        <w:rPr>
          <w:rFonts w:cs="Tahoma"/>
          <w:lang w:val="nb-NO"/>
        </w:rPr>
      </w:pPr>
      <w:r w:rsidRPr="00BD3611">
        <w:rPr>
          <w:rFonts w:cs="Tahoma"/>
          <w:b/>
          <w:sz w:val="22"/>
          <w:lang w:val="nl-NL"/>
        </w:rPr>
        <w:t>Verantwoordelijkheden van de Klant</w:t>
      </w:r>
      <w:r w:rsidRPr="00BD3611">
        <w:rPr>
          <w:rFonts w:cs="Tahoma"/>
          <w:sz w:val="22"/>
          <w:lang w:val="nl-NL"/>
        </w:rPr>
        <w:t>.</w:t>
      </w:r>
      <w:r w:rsidR="001F094E" w:rsidRPr="00BD3611">
        <w:rPr>
          <w:rFonts w:cs="Tahoma"/>
          <w:lang w:val="nb-NO"/>
        </w:rPr>
        <w:t xml:space="preserve"> </w:t>
      </w:r>
    </w:p>
    <w:p w14:paraId="7BBD098B" w14:textId="77777777" w:rsidR="009429C1" w:rsidRPr="00BD3611" w:rsidRDefault="009429C1" w:rsidP="009429C1">
      <w:pPr>
        <w:rPr>
          <w:rFonts w:cs="Tahoma"/>
          <w:lang w:val="nb-NO"/>
        </w:rPr>
      </w:pPr>
    </w:p>
    <w:p w14:paraId="7BBD098C" w14:textId="77777777" w:rsidR="009429C1" w:rsidRPr="00BD3611" w:rsidRDefault="009429C1" w:rsidP="00A3737D">
      <w:pPr>
        <w:rPr>
          <w:rFonts w:cs="Tahoma"/>
          <w:lang w:val="nb-NO"/>
        </w:rPr>
      </w:pPr>
      <w:r w:rsidRPr="00BD3611">
        <w:rPr>
          <w:rFonts w:cs="Tahoma"/>
          <w:lang w:val="nl-NL"/>
        </w:rPr>
        <w:t>Het succes van het Enterprise Strategy Program en de uitvoering van onze verplichtingen zijn afhankelijk van de</w:t>
      </w:r>
      <w:r w:rsidR="00A3737D" w:rsidRPr="00BD3611">
        <w:rPr>
          <w:rFonts w:cs="Tahoma"/>
          <w:lang w:val="nl-NL"/>
        </w:rPr>
        <w:t> </w:t>
      </w:r>
      <w:r w:rsidRPr="00BD3611">
        <w:rPr>
          <w:rFonts w:cs="Tahoma"/>
          <w:lang w:val="nl-NL"/>
        </w:rPr>
        <w:t>betrokkenheid van de Klant gedurende het programma, inclusief maar niet beperkt tot:</w:t>
      </w:r>
    </w:p>
    <w:p w14:paraId="7BBD098D" w14:textId="77777777" w:rsidR="009429C1" w:rsidRPr="00BD3611" w:rsidRDefault="009429C1" w:rsidP="009429C1">
      <w:pPr>
        <w:rPr>
          <w:rFonts w:cs="Tahoma"/>
          <w:lang w:val="nb-NO"/>
        </w:rPr>
      </w:pPr>
    </w:p>
    <w:p w14:paraId="7BBD098E" w14:textId="77777777" w:rsidR="009429C1" w:rsidRPr="00BD3611" w:rsidRDefault="009429C1" w:rsidP="009C32AA">
      <w:pPr>
        <w:numPr>
          <w:ilvl w:val="0"/>
          <w:numId w:val="98"/>
        </w:numPr>
        <w:tabs>
          <w:tab w:val="left" w:pos="1440"/>
        </w:tabs>
        <w:ind w:left="1440"/>
        <w:contextualSpacing/>
        <w:rPr>
          <w:rFonts w:cs="Tahoma"/>
          <w:lang w:val="nb-NO"/>
        </w:rPr>
      </w:pPr>
      <w:r w:rsidRPr="00BD3611">
        <w:rPr>
          <w:rFonts w:cs="Tahoma"/>
          <w:color w:val="000000"/>
          <w:lang w:val="nl-NL"/>
        </w:rPr>
        <w:t>de beschikbaarheid van de vertegenwoordigers van de Klant, IT-medewerkers en middelen, inclusief maar niet beperkt tot hardware, software, internetverbindingen en kantoorruimte;</w:t>
      </w:r>
      <w:r w:rsidRPr="00BD3611">
        <w:rPr>
          <w:rFonts w:cs="Tahoma"/>
          <w:lang w:val="nb-NO"/>
        </w:rPr>
        <w:t xml:space="preserve"> </w:t>
      </w:r>
    </w:p>
    <w:p w14:paraId="7BBD098F" w14:textId="77777777" w:rsidR="009429C1" w:rsidRPr="00BD3611" w:rsidRDefault="009429C1" w:rsidP="009C32AA">
      <w:pPr>
        <w:numPr>
          <w:ilvl w:val="0"/>
          <w:numId w:val="98"/>
        </w:numPr>
        <w:tabs>
          <w:tab w:val="left" w:pos="1440"/>
        </w:tabs>
        <w:ind w:left="1440"/>
        <w:contextualSpacing/>
        <w:rPr>
          <w:rFonts w:cs="Tahoma"/>
          <w:lang w:val="fr-FR"/>
        </w:rPr>
      </w:pPr>
      <w:r w:rsidRPr="00BD3611">
        <w:rPr>
          <w:rFonts w:cs="Tahoma"/>
          <w:color w:val="000000"/>
          <w:lang w:val="nl-NL"/>
        </w:rPr>
        <w:t>het tijdig verschaffen van nauwkeurige en volledige informatie door de Klant;</w:t>
      </w:r>
      <w:r w:rsidRPr="00BD3611">
        <w:rPr>
          <w:rFonts w:cs="Tahoma"/>
          <w:lang w:val="fr-FR"/>
        </w:rPr>
        <w:t xml:space="preserve"> </w:t>
      </w:r>
    </w:p>
    <w:p w14:paraId="7BBD0990" w14:textId="77777777" w:rsidR="009429C1" w:rsidRPr="00BD3611" w:rsidRDefault="009429C1" w:rsidP="009C32AA">
      <w:pPr>
        <w:numPr>
          <w:ilvl w:val="0"/>
          <w:numId w:val="98"/>
        </w:numPr>
        <w:tabs>
          <w:tab w:val="left" w:pos="1440"/>
        </w:tabs>
        <w:ind w:left="1440"/>
        <w:contextualSpacing/>
        <w:rPr>
          <w:rFonts w:cs="Tahoma"/>
          <w:lang w:val="nb-NO"/>
        </w:rPr>
      </w:pPr>
      <w:r w:rsidRPr="00BD3611">
        <w:rPr>
          <w:rFonts w:cs="Tahoma"/>
          <w:color w:val="000000"/>
          <w:lang w:val="nl-NL"/>
        </w:rPr>
        <w:t>toegang tot informatie over de organisatie van de Klant;</w:t>
      </w:r>
    </w:p>
    <w:p w14:paraId="7BBD0991" w14:textId="77777777" w:rsidR="009429C1" w:rsidRPr="00BD3611" w:rsidRDefault="009429C1" w:rsidP="009C32AA">
      <w:pPr>
        <w:numPr>
          <w:ilvl w:val="0"/>
          <w:numId w:val="98"/>
        </w:numPr>
        <w:tabs>
          <w:tab w:val="left" w:pos="1440"/>
        </w:tabs>
        <w:ind w:left="1440"/>
        <w:contextualSpacing/>
        <w:rPr>
          <w:rFonts w:cs="Tahoma"/>
          <w:lang w:val="nb-NO"/>
        </w:rPr>
      </w:pPr>
      <w:r w:rsidRPr="00BD3611">
        <w:rPr>
          <w:rFonts w:cs="Tahoma"/>
          <w:color w:val="000000"/>
          <w:lang w:val="nl-NL"/>
        </w:rPr>
        <w:t>tijdige en effectieve realisering van aan de Klant toegewezen verantwoordelijkheden; en</w:t>
      </w:r>
    </w:p>
    <w:p w14:paraId="7BBD0992" w14:textId="77777777" w:rsidR="009429C1" w:rsidRPr="00BD3611" w:rsidRDefault="009429C1" w:rsidP="009C32AA">
      <w:pPr>
        <w:numPr>
          <w:ilvl w:val="0"/>
          <w:numId w:val="98"/>
        </w:numPr>
        <w:tabs>
          <w:tab w:val="left" w:pos="1440"/>
        </w:tabs>
        <w:ind w:left="1440"/>
        <w:contextualSpacing/>
        <w:rPr>
          <w:rFonts w:cs="Tahoma"/>
          <w:lang w:val="nb-NO"/>
        </w:rPr>
      </w:pPr>
      <w:r w:rsidRPr="00BD3611">
        <w:rPr>
          <w:rFonts w:cs="Tahoma"/>
          <w:color w:val="000000"/>
          <w:szCs w:val="18"/>
          <w:lang w:val="nl-NL"/>
        </w:rPr>
        <w:t>tijdige beslissingen en goedkeuringen door het management van de Klant.</w:t>
      </w:r>
      <w:r w:rsidR="001F094E" w:rsidRPr="00BD3611">
        <w:rPr>
          <w:rFonts w:cs="Tahoma"/>
          <w:color w:val="000000"/>
          <w:szCs w:val="18"/>
          <w:lang w:val="nb-NO"/>
        </w:rPr>
        <w:t xml:space="preserve"> </w:t>
      </w:r>
    </w:p>
    <w:p w14:paraId="7BBD0993" w14:textId="77777777" w:rsidR="009429C1" w:rsidRPr="00BD3611" w:rsidRDefault="009429C1" w:rsidP="009429C1">
      <w:pPr>
        <w:rPr>
          <w:rFonts w:cs="Tahoma"/>
          <w:lang w:val="nb-NO"/>
        </w:rPr>
      </w:pPr>
      <w:bookmarkStart w:id="1442" w:name="_Toc288760404"/>
    </w:p>
    <w:p w14:paraId="7BBD0994" w14:textId="77777777" w:rsidR="009429C1" w:rsidRPr="00BD3611" w:rsidRDefault="009429C1" w:rsidP="009429C1">
      <w:pPr>
        <w:rPr>
          <w:rFonts w:cs="Tahoma"/>
          <w:lang w:val="de-DE"/>
        </w:rPr>
      </w:pPr>
      <w:r w:rsidRPr="00BD3611">
        <w:rPr>
          <w:rFonts w:cs="Tahoma"/>
          <w:b/>
          <w:sz w:val="22"/>
          <w:lang w:val="nl-NL"/>
        </w:rPr>
        <w:t>Aanvullende Dienstvoorwaarden</w:t>
      </w:r>
    </w:p>
    <w:p w14:paraId="7BBD0995" w14:textId="77777777" w:rsidR="009429C1" w:rsidRPr="00BD3611" w:rsidRDefault="009429C1" w:rsidP="009429C1">
      <w:pPr>
        <w:rPr>
          <w:rFonts w:cs="Tahoma"/>
          <w:lang w:val="de-DE"/>
        </w:rPr>
      </w:pPr>
    </w:p>
    <w:p w14:paraId="7BBD0996" w14:textId="77777777" w:rsidR="009429C1" w:rsidRPr="00BD3611" w:rsidRDefault="009429C1" w:rsidP="009429C1">
      <w:pPr>
        <w:rPr>
          <w:rFonts w:cs="Tahoma"/>
          <w:lang w:val="de-DE"/>
        </w:rPr>
      </w:pPr>
      <w:bookmarkStart w:id="1443" w:name="_Toc317591257"/>
      <w:bookmarkStart w:id="1444" w:name="_Toc336338248"/>
      <w:bookmarkStart w:id="1445" w:name="_Toc340580494"/>
      <w:bookmarkStart w:id="1446" w:name="_Toc340850853"/>
      <w:bookmarkEnd w:id="1442"/>
      <w:bookmarkEnd w:id="1443"/>
      <w:bookmarkEnd w:id="1444"/>
      <w:r w:rsidRPr="00BD3611">
        <w:rPr>
          <w:rStyle w:val="Heading2Char"/>
          <w:rFonts w:ascii="Tahoma" w:hAnsi="Tahoma" w:cs="Tahoma"/>
          <w:sz w:val="20"/>
          <w:lang w:val="nl-NL"/>
        </w:rPr>
        <w:t>Gebruiks-, eigendoms- en licentierechten.</w:t>
      </w:r>
      <w:bookmarkEnd w:id="1445"/>
      <w:bookmarkEnd w:id="1446"/>
    </w:p>
    <w:p w14:paraId="7BBD0997" w14:textId="77777777" w:rsidR="009429C1" w:rsidRPr="00BD3611" w:rsidRDefault="009429C1" w:rsidP="009429C1">
      <w:pPr>
        <w:pStyle w:val="normal1"/>
        <w:spacing w:after="120"/>
        <w:rPr>
          <w:rFonts w:ascii="Tahoma" w:hAnsi="Tahoma" w:cs="Tahoma"/>
          <w:lang w:val="de-DE"/>
        </w:rPr>
      </w:pPr>
    </w:p>
    <w:p w14:paraId="7BBD0998" w14:textId="77777777" w:rsidR="009429C1" w:rsidRPr="00BD3611" w:rsidRDefault="009429C1" w:rsidP="003C2F14">
      <w:pPr>
        <w:pStyle w:val="normal1"/>
        <w:spacing w:after="120"/>
        <w:rPr>
          <w:rFonts w:ascii="Tahoma" w:hAnsi="Tahoma" w:cs="Tahoma"/>
          <w:lang w:val="nl-NL"/>
        </w:rPr>
      </w:pPr>
      <w:r w:rsidRPr="00BD3611">
        <w:rPr>
          <w:rFonts w:ascii="Tahoma" w:hAnsi="Tahoma" w:cs="Tahoma"/>
          <w:b/>
          <w:color w:val="000000"/>
          <w:sz w:val="18"/>
          <w:lang w:val="nl-NL"/>
        </w:rPr>
        <w:t xml:space="preserve">Fixes. </w:t>
      </w:r>
      <w:r w:rsidRPr="00BD3611">
        <w:rPr>
          <w:rFonts w:ascii="Tahoma" w:hAnsi="Tahoma" w:cs="Tahoma"/>
          <w:color w:val="000000"/>
          <w:sz w:val="18"/>
          <w:lang w:val="nl-NL"/>
        </w:rPr>
        <w:t>Indien Microsoft Fixes aan de Klant verstrekt tijdens de uitvoering van de Diensten, worden deze Fixes</w:t>
      </w:r>
      <w:r w:rsidR="003C2F14" w:rsidRPr="00BD3611">
        <w:rPr>
          <w:rFonts w:ascii="Tahoma" w:hAnsi="Tahoma" w:cs="Tahoma"/>
          <w:color w:val="000000"/>
          <w:sz w:val="18"/>
          <w:lang w:val="nl-NL"/>
        </w:rPr>
        <w:t> </w:t>
      </w:r>
      <w:r w:rsidRPr="00BD3611">
        <w:rPr>
          <w:rFonts w:ascii="Tahoma" w:hAnsi="Tahoma" w:cs="Tahoma"/>
          <w:color w:val="000000"/>
          <w:sz w:val="18"/>
          <w:lang w:val="nl-NL"/>
        </w:rPr>
        <w:t>in</w:t>
      </w:r>
      <w:r w:rsidR="00A3737D" w:rsidRPr="00BD3611">
        <w:rPr>
          <w:rFonts w:ascii="Tahoma" w:hAnsi="Tahoma" w:cs="Tahoma"/>
          <w:color w:val="000000"/>
          <w:sz w:val="18"/>
          <w:lang w:val="nl-NL"/>
        </w:rPr>
        <w:t> </w:t>
      </w:r>
      <w:r w:rsidRPr="00BD3611">
        <w:rPr>
          <w:rFonts w:ascii="Tahoma" w:hAnsi="Tahoma" w:cs="Tahoma"/>
          <w:color w:val="000000"/>
          <w:sz w:val="18"/>
          <w:lang w:val="nl-NL"/>
        </w:rPr>
        <w:t>licentie gegeven volgens de licentievoorwaarden die van toepassing zijn op het Product waarop de betreffende</w:t>
      </w:r>
      <w:r w:rsidR="003C2F14" w:rsidRPr="00BD3611">
        <w:rPr>
          <w:rFonts w:ascii="Tahoma" w:hAnsi="Tahoma" w:cs="Tahoma"/>
          <w:color w:val="000000"/>
          <w:sz w:val="18"/>
          <w:lang w:val="nl-NL"/>
        </w:rPr>
        <w:t> </w:t>
      </w:r>
      <w:r w:rsidRPr="00BD3611">
        <w:rPr>
          <w:rFonts w:ascii="Tahoma" w:hAnsi="Tahoma" w:cs="Tahoma"/>
          <w:color w:val="000000"/>
          <w:sz w:val="18"/>
          <w:lang w:val="nl-NL"/>
        </w:rPr>
        <w:t>Fixes betrekking hebben. Als de Fixes niet zijn bestemd voor een specifiek Product, zijn eventuele andere</w:t>
      </w:r>
      <w:r w:rsidR="003C2F14" w:rsidRPr="00BD3611">
        <w:rPr>
          <w:rFonts w:ascii="Tahoma" w:hAnsi="Tahoma" w:cs="Tahoma"/>
          <w:color w:val="000000"/>
          <w:sz w:val="18"/>
          <w:lang w:val="nl-NL"/>
        </w:rPr>
        <w:t> </w:t>
      </w:r>
      <w:r w:rsidRPr="00BD3611">
        <w:rPr>
          <w:rFonts w:ascii="Tahoma" w:hAnsi="Tahoma" w:cs="Tahoma"/>
          <w:color w:val="000000"/>
          <w:sz w:val="18"/>
          <w:lang w:val="nl-NL"/>
        </w:rPr>
        <w:t>gebruiksvoorwaarden die Microsoft bij de Fixes verstrekt van toepassing. Indien geen gebruiksvoorwaarden</w:t>
      </w:r>
      <w:r w:rsidR="003C2F14" w:rsidRPr="00BD3611">
        <w:rPr>
          <w:rFonts w:ascii="Tahoma" w:hAnsi="Tahoma" w:cs="Tahoma"/>
          <w:color w:val="000000"/>
          <w:sz w:val="18"/>
          <w:lang w:val="nl-NL"/>
        </w:rPr>
        <w:t> </w:t>
      </w:r>
      <w:r w:rsidRPr="00BD3611">
        <w:rPr>
          <w:rFonts w:ascii="Tahoma" w:hAnsi="Tahoma" w:cs="Tahoma"/>
          <w:color w:val="000000"/>
          <w:sz w:val="18"/>
          <w:lang w:val="nl-NL"/>
        </w:rPr>
        <w:t>zijn meegeleverd, heeft de Klant een niet-exclusieve, eeuwigdurende, volledig betaalde licentie</w:t>
      </w:r>
      <w:r w:rsidR="003C2F14" w:rsidRPr="00BD3611">
        <w:rPr>
          <w:rFonts w:ascii="Tahoma" w:hAnsi="Tahoma" w:cs="Tahoma"/>
          <w:color w:val="000000"/>
          <w:sz w:val="18"/>
          <w:lang w:val="nl-NL"/>
        </w:rPr>
        <w:t> </w:t>
      </w:r>
      <w:r w:rsidRPr="00BD3611">
        <w:rPr>
          <w:rFonts w:ascii="Tahoma" w:hAnsi="Tahoma" w:cs="Tahoma"/>
          <w:color w:val="000000"/>
          <w:sz w:val="18"/>
          <w:lang w:val="nl-NL"/>
        </w:rPr>
        <w:t>voor het gebruiken en</w:t>
      </w:r>
      <w:r w:rsidR="003C2F14" w:rsidRPr="00BD3611">
        <w:rPr>
          <w:rFonts w:ascii="Tahoma" w:hAnsi="Tahoma" w:cs="Tahoma"/>
          <w:color w:val="000000"/>
          <w:sz w:val="18"/>
          <w:lang w:val="nl-NL"/>
        </w:rPr>
        <w:t> </w:t>
      </w:r>
      <w:r w:rsidRPr="00BD3611">
        <w:rPr>
          <w:rFonts w:ascii="Tahoma" w:hAnsi="Tahoma" w:cs="Tahoma"/>
          <w:color w:val="000000"/>
          <w:sz w:val="18"/>
          <w:lang w:val="nl-NL"/>
        </w:rPr>
        <w:t>reproduceren van de Fixes, uitsluitend voor intern gebruik. Het is de Klant niet toegestaan Fixes aan te passen, de</w:t>
      </w:r>
      <w:r w:rsidR="003C2F14" w:rsidRPr="00BD3611">
        <w:rPr>
          <w:rFonts w:ascii="Tahoma" w:hAnsi="Tahoma" w:cs="Tahoma"/>
          <w:color w:val="000000"/>
          <w:sz w:val="18"/>
          <w:lang w:val="nl-NL"/>
        </w:rPr>
        <w:t> </w:t>
      </w:r>
      <w:r w:rsidRPr="00BD3611">
        <w:rPr>
          <w:rFonts w:ascii="Tahoma" w:hAnsi="Tahoma" w:cs="Tahoma"/>
          <w:color w:val="000000"/>
          <w:sz w:val="18"/>
          <w:lang w:val="nl-NL"/>
        </w:rPr>
        <w:t>bestandsnaam ervan te wijzigen of Fixes te gebruiken in combinatie met computercode die niet van Microsoft afkomstig is.</w:t>
      </w:r>
    </w:p>
    <w:p w14:paraId="7BBD0999" w14:textId="77777777" w:rsidR="009429C1" w:rsidRPr="00BD3611" w:rsidRDefault="009429C1" w:rsidP="003C2F14">
      <w:pPr>
        <w:pStyle w:val="normal1"/>
        <w:spacing w:after="120"/>
        <w:rPr>
          <w:rFonts w:ascii="Tahoma" w:hAnsi="Tahoma" w:cs="Tahoma"/>
          <w:lang w:val="nl-NL"/>
        </w:rPr>
      </w:pPr>
      <w:r w:rsidRPr="00BD3611">
        <w:rPr>
          <w:rFonts w:ascii="Tahoma" w:hAnsi="Tahoma" w:cs="Tahoma"/>
          <w:b/>
          <w:color w:val="000000"/>
          <w:sz w:val="18"/>
          <w:lang w:val="nl-NL"/>
        </w:rPr>
        <w:t>Reeds bestaand werk.</w:t>
      </w:r>
      <w:r w:rsidRPr="00BD3611">
        <w:rPr>
          <w:rFonts w:ascii="Tahoma" w:hAnsi="Tahoma" w:cs="Tahoma"/>
          <w:color w:val="000000"/>
          <w:sz w:val="18"/>
          <w:lang w:val="nl-NL"/>
        </w:rPr>
        <w:t xml:space="preserve"> Alle rechten met betrekking tot computercode of andere geschreven materialen die niet uit</w:t>
      </w:r>
      <w:r w:rsidR="003C2F14" w:rsidRPr="00BD3611">
        <w:rPr>
          <w:rFonts w:ascii="Tahoma" w:hAnsi="Tahoma" w:cs="Tahoma"/>
          <w:color w:val="000000"/>
          <w:sz w:val="18"/>
          <w:lang w:val="nl-NL"/>
        </w:rPr>
        <w:t> </w:t>
      </w:r>
      <w:r w:rsidRPr="00BD3611">
        <w:rPr>
          <w:rFonts w:ascii="Tahoma" w:hAnsi="Tahoma" w:cs="Tahoma"/>
          <w:color w:val="000000"/>
          <w:sz w:val="18"/>
          <w:lang w:val="nl-NL"/>
        </w:rPr>
        <w:t>programmacode bestaan die los van deze overeenkomst zijn ontwikkeld of op andere wijze verkregen door of voor de partijen of hun Gelieerde Ondernemingen (</w:t>
      </w:r>
      <w:r w:rsidR="00F06033" w:rsidRPr="00BD3611">
        <w:rPr>
          <w:rFonts w:ascii="Tahoma" w:hAnsi="Tahoma" w:cs="Tahoma"/>
          <w:color w:val="000000"/>
          <w:sz w:val="18"/>
          <w:lang w:val="nl-NL"/>
        </w:rPr>
        <w:t>“</w:t>
      </w:r>
      <w:r w:rsidRPr="00BD3611">
        <w:rPr>
          <w:rFonts w:ascii="Tahoma" w:hAnsi="Tahoma" w:cs="Tahoma"/>
          <w:color w:val="000000"/>
          <w:sz w:val="18"/>
          <w:lang w:val="nl-NL"/>
        </w:rPr>
        <w:t>Reeds Bestaand Werk</w:t>
      </w:r>
      <w:r w:rsidR="00F06033" w:rsidRPr="00BD3611">
        <w:rPr>
          <w:rFonts w:ascii="Tahoma" w:hAnsi="Tahoma" w:cs="Tahoma"/>
          <w:color w:val="000000"/>
          <w:sz w:val="18"/>
          <w:lang w:val="nl-NL"/>
        </w:rPr>
        <w:t>”</w:t>
      </w:r>
      <w:r w:rsidRPr="00BD3611">
        <w:rPr>
          <w:rFonts w:ascii="Tahoma" w:hAnsi="Tahoma" w:cs="Tahoma"/>
          <w:color w:val="000000"/>
          <w:sz w:val="18"/>
          <w:lang w:val="nl-NL"/>
        </w:rPr>
        <w:t>), blijven de exclusieve eigendom van de</w:t>
      </w:r>
      <w:r w:rsidR="003C2F14" w:rsidRPr="00BD3611">
        <w:rPr>
          <w:rFonts w:ascii="Tahoma" w:hAnsi="Tahoma" w:cs="Tahoma"/>
          <w:color w:val="000000"/>
          <w:sz w:val="18"/>
          <w:lang w:val="nl-NL"/>
        </w:rPr>
        <w:t> </w:t>
      </w:r>
      <w:r w:rsidRPr="00BD3611">
        <w:rPr>
          <w:rFonts w:ascii="Tahoma" w:hAnsi="Tahoma" w:cs="Tahoma"/>
          <w:color w:val="000000"/>
          <w:sz w:val="18"/>
          <w:lang w:val="nl-NL"/>
        </w:rPr>
        <w:t>partij die het Reeds Bestaand Werk heeft verstrekt. Gedurende de uitvoering van de Diensten verleent iedere partij aan de ander (en de opdrachtnemers van Microsoft, indien noodzakelijk) een tijdelijke, niet-exclusieve licentie om het</w:t>
      </w:r>
      <w:r w:rsidR="003C2F14" w:rsidRPr="00BD3611">
        <w:rPr>
          <w:lang w:val="nl-NL"/>
        </w:rPr>
        <w:t> </w:t>
      </w:r>
      <w:r w:rsidRPr="00BD3611">
        <w:rPr>
          <w:rFonts w:ascii="Tahoma" w:hAnsi="Tahoma" w:cs="Tahoma"/>
          <w:color w:val="000000"/>
          <w:sz w:val="18"/>
          <w:lang w:val="nl-NL"/>
        </w:rPr>
        <w:t>Reeds Bestaand Werk te gebruiken, reproduceren en te wijzigen, die uitsluitend aan de andere partij wordt verstrekt voor het vervullen van de verplichtingen van de partij in het kader van de Diensten.</w:t>
      </w:r>
    </w:p>
    <w:p w14:paraId="7BBD099A" w14:textId="77777777" w:rsidR="009429C1" w:rsidRPr="00BD3611" w:rsidRDefault="009429C1" w:rsidP="003C2F14">
      <w:pPr>
        <w:pStyle w:val="normal1"/>
        <w:spacing w:after="120"/>
        <w:rPr>
          <w:rFonts w:ascii="Tahoma" w:hAnsi="Tahoma" w:cs="Tahoma"/>
          <w:lang w:val="nl-NL"/>
        </w:rPr>
      </w:pPr>
      <w:r w:rsidRPr="00BD3611">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3C2F14" w:rsidRPr="00BD3611">
        <w:rPr>
          <w:rFonts w:ascii="Tahoma" w:hAnsi="Tahoma" w:cs="Tahoma"/>
          <w:color w:val="000000"/>
          <w:sz w:val="18"/>
          <w:szCs w:val="18"/>
          <w:lang w:val="nl-NL"/>
        </w:rPr>
        <w:t> </w:t>
      </w:r>
      <w:r w:rsidRPr="00BD3611">
        <w:rPr>
          <w:rFonts w:ascii="Tahoma" w:hAnsi="Tahoma" w:cs="Tahoma"/>
          <w:color w:val="000000"/>
          <w:sz w:val="18"/>
          <w:szCs w:val="18"/>
          <w:lang w:val="nl-NL"/>
        </w:rPr>
        <w:t>interne bedrijfsdoelstellingen van de Klant.</w:t>
      </w:r>
      <w:r w:rsidRPr="00BD3611">
        <w:rPr>
          <w:rFonts w:ascii="Tahoma" w:hAnsi="Tahoma" w:cs="Tahoma"/>
          <w:lang w:val="nl-NL"/>
        </w:rPr>
        <w:t xml:space="preserve"> </w:t>
      </w:r>
      <w:r w:rsidRPr="00BD3611">
        <w:rPr>
          <w:rFonts w:ascii="Tahoma" w:hAnsi="Tahoma" w:cs="Tahoma"/>
          <w:color w:val="000000"/>
          <w:sz w:val="18"/>
          <w:lang w:val="nl-NL"/>
        </w:rPr>
        <w:t>De licentie voor Reeds Bestaand Werk van Microsoft wordt verleend aan de Klant op voorwaarde dat deze de voorwaarden van deze overeenkomst naleeft.</w:t>
      </w:r>
    </w:p>
    <w:p w14:paraId="7BBD099B" w14:textId="77777777" w:rsidR="009429C1" w:rsidRPr="00BD3611" w:rsidRDefault="009429C1" w:rsidP="003C2F14">
      <w:pPr>
        <w:pStyle w:val="normal1"/>
        <w:spacing w:after="120"/>
        <w:rPr>
          <w:rFonts w:ascii="Tahoma" w:hAnsi="Tahoma" w:cs="Tahoma"/>
          <w:lang w:val="nl-NL"/>
        </w:rPr>
      </w:pPr>
      <w:r w:rsidRPr="00BD3611">
        <w:rPr>
          <w:rFonts w:ascii="Tahoma" w:hAnsi="Tahoma" w:cs="Tahoma"/>
          <w:b/>
          <w:color w:val="000000"/>
          <w:sz w:val="18"/>
          <w:lang w:val="nl-NL"/>
        </w:rPr>
        <w:t>Ontwikkelingen.</w:t>
      </w:r>
      <w:r w:rsidRPr="00BD3611">
        <w:rPr>
          <w:rFonts w:ascii="Tahoma" w:hAnsi="Tahoma" w:cs="Tahoma"/>
          <w:color w:val="000000"/>
          <w:sz w:val="18"/>
          <w:lang w:val="nl-NL"/>
        </w:rPr>
        <w:t xml:space="preserve"> 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F06033" w:rsidRPr="00BD3611">
        <w:rPr>
          <w:rFonts w:ascii="Tahoma" w:hAnsi="Tahoma" w:cs="Tahoma"/>
          <w:color w:val="000000"/>
          <w:sz w:val="18"/>
          <w:lang w:val="nl-NL"/>
        </w:rPr>
        <w:t>“</w:t>
      </w:r>
      <w:r w:rsidRPr="00BD3611">
        <w:rPr>
          <w:rFonts w:ascii="Tahoma" w:hAnsi="Tahoma" w:cs="Tahoma"/>
          <w:color w:val="000000"/>
          <w:sz w:val="18"/>
          <w:lang w:val="nl-NL"/>
        </w:rPr>
        <w:t>Ontwikkelingen</w:t>
      </w:r>
      <w:r w:rsidR="00F06033" w:rsidRPr="00BD3611">
        <w:rPr>
          <w:rFonts w:ascii="Tahoma" w:hAnsi="Tahoma" w:cs="Tahoma"/>
          <w:color w:val="000000"/>
          <w:sz w:val="18"/>
          <w:lang w:val="nl-NL"/>
        </w:rPr>
        <w:t>”</w:t>
      </w:r>
      <w:r w:rsidRPr="00BD3611">
        <w:rPr>
          <w:rFonts w:ascii="Tahoma" w:hAnsi="Tahoma" w:cs="Tahoma"/>
          <w:color w:val="000000"/>
          <w:sz w:val="18"/>
          <w:lang w:val="nl-NL"/>
        </w:rPr>
        <w:t>). Iedere partij zal de uitsluitend eigenaar zijn van enige wijzigingen die deze partij maakt</w:t>
      </w:r>
      <w:r w:rsidR="003C2F14" w:rsidRPr="00BD3611">
        <w:rPr>
          <w:rFonts w:ascii="Tahoma" w:hAnsi="Tahoma" w:cs="Tahoma"/>
          <w:color w:val="000000"/>
          <w:sz w:val="18"/>
          <w:lang w:val="nl-NL"/>
        </w:rPr>
        <w:t> </w:t>
      </w:r>
      <w:r w:rsidRPr="00BD3611">
        <w:rPr>
          <w:rFonts w:ascii="Tahoma" w:hAnsi="Tahoma" w:cs="Tahoma"/>
          <w:color w:val="000000"/>
          <w:sz w:val="18"/>
          <w:lang w:val="nl-NL"/>
        </w:rPr>
        <w:t>op basis van Ontwikkelingen. De Klant stemt ermee in zijn rechten met betrekking tot Ontwikkelingen uitsluitend te gebruiken voor de interne bedrijfsvoering van de Klant en geen Ontwikkelingen door te verkopen of te</w:t>
      </w:r>
      <w:r w:rsidR="003C2F14" w:rsidRPr="00BD3611">
        <w:rPr>
          <w:rFonts w:ascii="Tahoma" w:hAnsi="Tahoma" w:cs="Tahoma"/>
          <w:color w:val="000000"/>
          <w:sz w:val="18"/>
          <w:lang w:val="nl-NL"/>
        </w:rPr>
        <w:t> </w:t>
      </w:r>
      <w:r w:rsidRPr="00BD3611">
        <w:rPr>
          <w:rFonts w:ascii="Tahoma" w:hAnsi="Tahoma" w:cs="Tahoma"/>
          <w:color w:val="000000"/>
          <w:sz w:val="18"/>
          <w:lang w:val="nl-NL"/>
        </w:rPr>
        <w:t>distribueren aan een derde partij.</w:t>
      </w:r>
    </w:p>
    <w:p w14:paraId="7BBD099C" w14:textId="77777777" w:rsidR="009429C1" w:rsidRPr="00BD3611" w:rsidRDefault="009429C1" w:rsidP="003C2F14">
      <w:pPr>
        <w:spacing w:after="120"/>
        <w:rPr>
          <w:rFonts w:cs="Tahoma"/>
          <w:lang w:val="de-DE"/>
        </w:rPr>
      </w:pPr>
      <w:r w:rsidRPr="00BD3611">
        <w:rPr>
          <w:rFonts w:eastAsia="Times New Roman" w:cs="Tahoma"/>
          <w:b/>
          <w:bCs/>
          <w:color w:val="000000"/>
          <w:szCs w:val="18"/>
          <w:lang w:val="nl-NL"/>
        </w:rPr>
        <w:lastRenderedPageBreak/>
        <w:t>Materialen.</w:t>
      </w:r>
      <w:r w:rsidR="001F094E" w:rsidRPr="00BD3611">
        <w:rPr>
          <w:rFonts w:cs="Tahoma"/>
          <w:lang w:val="nl-NL"/>
        </w:rPr>
        <w:t xml:space="preserve"> </w:t>
      </w:r>
      <w:r w:rsidRPr="00BD3611">
        <w:rPr>
          <w:rFonts w:cs="Tahoma"/>
          <w:color w:val="000000"/>
          <w:lang w:val="nl-NL"/>
        </w:rPr>
        <w:t>Alle rechten met betrekking tot materialen die door Ons zijn ontwikkeld (anders dan softwarecode) en</w:t>
      </w:r>
      <w:r w:rsidR="003C2F14" w:rsidRPr="00BD3611">
        <w:rPr>
          <w:rFonts w:cs="Tahoma"/>
          <w:color w:val="000000"/>
          <w:lang w:val="nl-NL"/>
        </w:rPr>
        <w:t> </w:t>
      </w:r>
      <w:r w:rsidRPr="00BD3611">
        <w:rPr>
          <w:rFonts w:cs="Tahoma"/>
          <w:color w:val="000000"/>
          <w:lang w:val="nl-NL"/>
        </w:rPr>
        <w:t>materialen die aan de klant zijn geleverd in verband met Windows Azure-ondersteuning en Professionele Ondersteuning (“Materialen”), zijn Ons eigendom tenzij deze Materialen Bestaand Werk van de klant vormen.</w:t>
      </w:r>
      <w:r w:rsidR="001F094E" w:rsidRPr="00BD3611">
        <w:rPr>
          <w:rFonts w:cs="Tahoma"/>
          <w:lang w:val="nl-NL"/>
        </w:rPr>
        <w:t xml:space="preserve"> </w:t>
      </w:r>
      <w:r w:rsidRPr="00BD3611">
        <w:rPr>
          <w:rFonts w:cs="Tahoma"/>
          <w:color w:val="000000"/>
          <w:lang w:val="nl-NL"/>
        </w:rPr>
        <w:t>Wij verlenen klanten een niet-exclusieve, eeuwigdurende, volledig betaalde licentie voor het gebruiken, reproduceren en</w:t>
      </w:r>
      <w:r w:rsidR="003C2F14" w:rsidRPr="00BD3611">
        <w:rPr>
          <w:rFonts w:cs="Tahoma"/>
          <w:color w:val="000000"/>
          <w:lang w:val="nl-NL"/>
        </w:rPr>
        <w:t> </w:t>
      </w:r>
      <w:r w:rsidRPr="00BD3611">
        <w:rPr>
          <w:rFonts w:cs="Tahoma"/>
          <w:color w:val="000000"/>
          <w:lang w:val="nl-NL"/>
        </w:rPr>
        <w:t>aanpassen van de Materialen, uitsluitend ten behoeve van hun interne bedrijfsactiviteiten en zonder verplichting</w:t>
      </w:r>
      <w:r w:rsidR="003C2F14" w:rsidRPr="00BD3611">
        <w:rPr>
          <w:rFonts w:cs="Tahoma"/>
          <w:color w:val="000000"/>
          <w:lang w:val="nl-NL"/>
        </w:rPr>
        <w:t> </w:t>
      </w:r>
      <w:r w:rsidRPr="00BD3611">
        <w:rPr>
          <w:rFonts w:cs="Tahoma"/>
          <w:color w:val="000000"/>
          <w:lang w:val="nl-NL"/>
        </w:rPr>
        <w:t>tot het bijhouden van een administratie of het betalen van royalty’s.</w:t>
      </w:r>
      <w:r w:rsidR="001F094E" w:rsidRPr="00BD3611">
        <w:rPr>
          <w:rFonts w:cs="Tahoma"/>
          <w:lang w:val="nl-NL"/>
        </w:rPr>
        <w:t xml:space="preserve"> </w:t>
      </w:r>
      <w:r w:rsidRPr="00BD3611">
        <w:rPr>
          <w:rFonts w:cs="Tahoma"/>
          <w:color w:val="000000"/>
          <w:lang w:val="nl-NL"/>
        </w:rPr>
        <w:t>Klanten mogen de hierin verleende</w:t>
      </w:r>
      <w:r w:rsidR="003C2F14" w:rsidRPr="00BD3611">
        <w:rPr>
          <w:rFonts w:cs="Tahoma"/>
          <w:color w:val="000000"/>
          <w:lang w:val="nl-NL"/>
        </w:rPr>
        <w:t> </w:t>
      </w:r>
      <w:r w:rsidRPr="00BD3611">
        <w:rPr>
          <w:rFonts w:cs="Tahoma"/>
          <w:color w:val="000000"/>
          <w:lang w:val="nl-NL"/>
        </w:rPr>
        <w:t>rechten sublicentiëren aan hun Gelieerde Ondernemingen.</w:t>
      </w:r>
      <w:r w:rsidR="001F094E" w:rsidRPr="00BD3611">
        <w:rPr>
          <w:rFonts w:cs="Tahoma"/>
          <w:lang w:val="nl-NL"/>
        </w:rPr>
        <w:t xml:space="preserve"> </w:t>
      </w:r>
      <w:r w:rsidRPr="00BD3611">
        <w:rPr>
          <w:rFonts w:cs="Tahoma"/>
          <w:color w:val="000000"/>
          <w:lang w:val="nl-NL"/>
        </w:rPr>
        <w:t>Alle rechten die niet expliciet worden verleend,</w:t>
      </w:r>
      <w:r w:rsidR="003C2F14" w:rsidRPr="00BD3611">
        <w:rPr>
          <w:rFonts w:cs="Tahoma"/>
          <w:color w:val="000000"/>
          <w:lang w:val="nl-NL"/>
        </w:rPr>
        <w:t> </w:t>
      </w:r>
      <w:r w:rsidRPr="00BD3611">
        <w:rPr>
          <w:rFonts w:cs="Tahoma"/>
          <w:color w:val="000000"/>
          <w:lang w:val="nl-NL"/>
        </w:rPr>
        <w:t>blijven voorbehouden.</w:t>
      </w:r>
    </w:p>
    <w:p w14:paraId="7BBD099D" w14:textId="77777777" w:rsidR="009429C1" w:rsidRPr="00BD3611" w:rsidRDefault="009429C1" w:rsidP="003C2F14">
      <w:pPr>
        <w:spacing w:after="120"/>
        <w:rPr>
          <w:rFonts w:cs="Tahoma"/>
          <w:lang w:val="de-DE"/>
        </w:rPr>
      </w:pPr>
      <w:r w:rsidRPr="00BD3611">
        <w:rPr>
          <w:rFonts w:eastAsia="Times New Roman" w:cs="Tahoma"/>
          <w:b/>
          <w:bCs/>
          <w:color w:val="000000"/>
          <w:szCs w:val="18"/>
          <w:lang w:val="nl-NL"/>
        </w:rPr>
        <w:t>Voorbeeldcode.</w:t>
      </w:r>
      <w:r w:rsidR="001F094E" w:rsidRPr="00BD3611">
        <w:rPr>
          <w:rFonts w:cs="Tahoma"/>
          <w:lang w:val="de-DE"/>
        </w:rPr>
        <w:t xml:space="preserve"> </w:t>
      </w:r>
      <w:r w:rsidRPr="00BD3611">
        <w:rPr>
          <w:rFonts w:cs="Tahoma"/>
          <w:color w:val="000000"/>
          <w:lang w:val="nl-NL"/>
        </w:rPr>
        <w:t>Microsoft verleent klanten het niet-exclusieve, eeuwigdurende, royaltyvrije recht tot het gebruiken en wijzigen van softwarecode die door Ons is geleverd ter illustratie (“Voorbeeldcode”) en tot het reproduceren en</w:t>
      </w:r>
      <w:r w:rsidR="003C2F14" w:rsidRPr="00BD3611">
        <w:rPr>
          <w:rFonts w:cs="Tahoma"/>
          <w:color w:val="000000"/>
          <w:lang w:val="nl-NL"/>
        </w:rPr>
        <w:t> </w:t>
      </w:r>
      <w:r w:rsidRPr="00BD3611">
        <w:rPr>
          <w:rFonts w:cs="Tahoma"/>
          <w:color w:val="000000"/>
          <w:lang w:val="nl-NL"/>
        </w:rPr>
        <w:t>distribueren van de Voorbeeldcode in objectcodevorm, op voorwaarde dat klanten instemmen met het volgende:</w:t>
      </w:r>
      <w:r w:rsidRPr="00BD3611">
        <w:rPr>
          <w:rFonts w:eastAsia="Times New Roman" w:cs="Tahoma"/>
          <w:bCs/>
          <w:color w:val="000000"/>
          <w:szCs w:val="18"/>
          <w:lang w:val="de-DE"/>
        </w:rPr>
        <w:t xml:space="preserve"> </w:t>
      </w:r>
      <w:r w:rsidRPr="00BD3611">
        <w:rPr>
          <w:rFonts w:cs="Tahoma"/>
          <w:color w:val="000000"/>
          <w:lang w:val="nl-NL"/>
        </w:rPr>
        <w:t>(i) Onze naam, Ons logo of Onze handelsmerken mogen niet worden gebruikt voor het op de markt brengen van hun 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w:t>
      </w:r>
      <w:r w:rsidRPr="00BD3611">
        <w:rPr>
          <w:rFonts w:cs="Tahoma"/>
          <w:lang w:val="de-DE"/>
        </w:rPr>
        <w:t xml:space="preserve"> </w:t>
      </w:r>
    </w:p>
    <w:p w14:paraId="7BBD099E" w14:textId="77777777" w:rsidR="009429C1" w:rsidRPr="00BD3611" w:rsidRDefault="009429C1" w:rsidP="003C2F14">
      <w:pPr>
        <w:pStyle w:val="normal1"/>
        <w:spacing w:after="120"/>
        <w:rPr>
          <w:rFonts w:ascii="Tahoma" w:hAnsi="Tahoma" w:cs="Tahoma"/>
          <w:lang w:val="nl-NL"/>
        </w:rPr>
      </w:pPr>
      <w:r w:rsidRPr="00BD3611">
        <w:rPr>
          <w:rFonts w:ascii="Tahoma" w:hAnsi="Tahoma" w:cs="Tahoma"/>
          <w:b/>
          <w:color w:val="000000"/>
          <w:sz w:val="18"/>
          <w:lang w:val="nl-NL"/>
        </w:rPr>
        <w:t>Licentiebeperkingen voor Open Source.</w:t>
      </w:r>
      <w:r w:rsidRPr="00BD3611">
        <w:rPr>
          <w:rFonts w:ascii="Tahoma" w:hAnsi="Tahoma" w:cs="Tahoma"/>
          <w:color w:val="000000"/>
          <w:sz w:val="18"/>
          <w:lang w:val="nl-NL"/>
        </w:rPr>
        <w:t xml:space="preserve"> Aangezien bepaalde licentiebepalingen van derden vereisen dat computercode algemeen (i) aan derden moet worden geopenbaard in broncodevorm; (ii) aan derden in licentie moet</w:t>
      </w:r>
      <w:r w:rsidR="003C2F14" w:rsidRPr="00BD3611">
        <w:rPr>
          <w:rFonts w:ascii="Tahoma" w:hAnsi="Tahoma" w:cs="Tahoma"/>
          <w:color w:val="000000"/>
          <w:sz w:val="18"/>
          <w:lang w:val="nl-NL"/>
        </w:rPr>
        <w:t> </w:t>
      </w:r>
      <w:r w:rsidRPr="00BD3611">
        <w:rPr>
          <w:rFonts w:ascii="Tahoma" w:hAnsi="Tahoma" w:cs="Tahoma"/>
          <w:color w:val="000000"/>
          <w:sz w:val="18"/>
          <w:lang w:val="nl-NL"/>
        </w:rPr>
        <w:t xml:space="preserve">worden gegeven ten behoeve van het maken van afgeleide producten; of (iii) kosteloos opnieuw aan derden moet worden gedistribueerd (samen de </w:t>
      </w:r>
      <w:r w:rsidR="00F06033" w:rsidRPr="00BD3611">
        <w:rPr>
          <w:rFonts w:ascii="Tahoma" w:hAnsi="Tahoma" w:cs="Tahoma"/>
          <w:color w:val="000000"/>
          <w:sz w:val="18"/>
          <w:lang w:val="nl-NL"/>
        </w:rPr>
        <w:t>“</w:t>
      </w:r>
      <w:r w:rsidRPr="00BD3611">
        <w:rPr>
          <w:rFonts w:ascii="Tahoma" w:hAnsi="Tahoma" w:cs="Tahoma"/>
          <w:color w:val="000000"/>
          <w:sz w:val="18"/>
          <w:lang w:val="nl-NL"/>
        </w:rPr>
        <w:t>Licentievoorwaarden voor Open Source</w:t>
      </w:r>
      <w:r w:rsidR="00F06033" w:rsidRPr="00BD3611">
        <w:rPr>
          <w:rFonts w:ascii="Tahoma" w:hAnsi="Tahoma" w:cs="Tahoma"/>
          <w:color w:val="000000"/>
          <w:sz w:val="18"/>
          <w:lang w:val="nl-NL"/>
        </w:rPr>
        <w:t>”</w:t>
      </w:r>
      <w:r w:rsidRPr="00BD3611">
        <w:rPr>
          <w:rFonts w:ascii="Tahoma" w:hAnsi="Tahoma" w:cs="Tahoma"/>
          <w:color w:val="000000"/>
          <w:sz w:val="18"/>
          <w:lang w:val="nl-NL"/>
        </w:rPr>
        <w:t>), omvatten de licentierechten die</w:t>
      </w:r>
      <w:r w:rsidR="003C2F14" w:rsidRPr="00BD3611">
        <w:rPr>
          <w:rFonts w:ascii="Tahoma" w:hAnsi="Tahoma" w:cs="Tahoma"/>
          <w:color w:val="000000"/>
          <w:sz w:val="18"/>
          <w:lang w:val="nl-NL"/>
        </w:rPr>
        <w:t> </w:t>
      </w:r>
      <w:r w:rsidRPr="00BD3611">
        <w:rPr>
          <w:rFonts w:ascii="Tahoma" w:hAnsi="Tahoma" w:cs="Tahoma"/>
          <w:color w:val="000000"/>
          <w:sz w:val="18"/>
          <w:lang w:val="nl-NL"/>
        </w:rPr>
        <w:t>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7BBD099F" w14:textId="77777777" w:rsidR="009429C1" w:rsidRPr="00BD3611" w:rsidRDefault="009429C1" w:rsidP="009429C1">
      <w:pPr>
        <w:pStyle w:val="normal1"/>
        <w:spacing w:after="120"/>
        <w:rPr>
          <w:rFonts w:ascii="Tahoma" w:hAnsi="Tahoma" w:cs="Tahoma"/>
          <w:lang w:val="nl-NL"/>
        </w:rPr>
      </w:pPr>
      <w:r w:rsidRPr="00BD3611">
        <w:rPr>
          <w:rFonts w:ascii="Tahoma" w:hAnsi="Tahoma" w:cs="Tahoma"/>
          <w:b/>
          <w:color w:val="000000"/>
          <w:sz w:val="18"/>
          <w:lang w:val="nl-NL"/>
        </w:rPr>
        <w:t>Rechten van Gelieerde Ondernemingen.</w:t>
      </w:r>
      <w:r w:rsidRPr="00BD3611">
        <w:rPr>
          <w:rFonts w:ascii="Tahoma" w:hAnsi="Tahoma" w:cs="Tahoma"/>
          <w:color w:val="000000"/>
          <w:sz w:val="18"/>
          <w:lang w:val="nl-NL"/>
        </w:rPr>
        <w:t xml:space="preserve"> 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14:paraId="7BBD09A0" w14:textId="77777777" w:rsidR="009429C1" w:rsidRPr="00BD3611" w:rsidRDefault="009429C1" w:rsidP="009429C1">
      <w:pPr>
        <w:rPr>
          <w:rFonts w:cs="Tahoma"/>
          <w:lang w:val="de-DE"/>
        </w:rPr>
      </w:pPr>
      <w:r w:rsidRPr="00BD3611">
        <w:rPr>
          <w:rFonts w:cs="Tahoma"/>
          <w:b/>
          <w:color w:val="000000"/>
          <w:lang w:val="nl-NL"/>
        </w:rPr>
        <w:t>Voorbehoud van rechten.</w:t>
      </w:r>
      <w:r w:rsidRPr="00BD3611">
        <w:rPr>
          <w:rFonts w:cs="Tahoma"/>
          <w:color w:val="000000"/>
          <w:lang w:val="nl-NL"/>
        </w:rPr>
        <w:t xml:space="preserve"> Alle rechten die niet expliciet worden verleend, zijn voorbehouden.</w:t>
      </w:r>
    </w:p>
    <w:p w14:paraId="7BBD09A1" w14:textId="77777777" w:rsidR="009429C1" w:rsidRPr="00BD3611" w:rsidRDefault="009429C1" w:rsidP="003C2F14">
      <w:pPr>
        <w:spacing w:line="140" w:lineRule="exact"/>
        <w:rPr>
          <w:rFonts w:cs="Tahoma"/>
          <w:sz w:val="14"/>
          <w:szCs w:val="14"/>
          <w:lang w:val="de-DE"/>
        </w:rPr>
      </w:pPr>
    </w:p>
    <w:p w14:paraId="7BBD09A2" w14:textId="77777777" w:rsidR="009429C1" w:rsidRPr="00BD3611" w:rsidRDefault="009429C1" w:rsidP="009429C1">
      <w:pPr>
        <w:rPr>
          <w:rFonts w:cs="Tahoma"/>
          <w:lang w:val="de-DE"/>
        </w:rPr>
      </w:pPr>
      <w:r w:rsidRPr="00BD3611">
        <w:rPr>
          <w:rFonts w:cs="Tahoma"/>
          <w:b/>
          <w:lang w:val="nl-NL"/>
        </w:rPr>
        <w:t>Garanties, vrijwaringen en aansprakelijkheidsbeperkingen.</w:t>
      </w:r>
    </w:p>
    <w:p w14:paraId="7BBD09A3" w14:textId="77777777" w:rsidR="009429C1" w:rsidRPr="00BD3611" w:rsidRDefault="009429C1" w:rsidP="003C2F14">
      <w:pPr>
        <w:spacing w:line="140" w:lineRule="exact"/>
        <w:rPr>
          <w:rFonts w:cs="Tahoma"/>
          <w:sz w:val="14"/>
          <w:szCs w:val="14"/>
          <w:lang w:val="de-DE"/>
        </w:rPr>
      </w:pPr>
    </w:p>
    <w:p w14:paraId="7BBD09A4" w14:textId="77777777" w:rsidR="009429C1" w:rsidRPr="00BD3611" w:rsidRDefault="009429C1" w:rsidP="003C2F14">
      <w:pPr>
        <w:ind w:left="360"/>
        <w:rPr>
          <w:rFonts w:cs="Tahoma"/>
          <w:lang w:val="de-DE"/>
        </w:rPr>
      </w:pPr>
      <w:r w:rsidRPr="00BD3611">
        <w:rPr>
          <w:rFonts w:cs="Tahoma"/>
          <w:b/>
          <w:color w:val="000000"/>
          <w:lang w:val="nl-NL"/>
        </w:rPr>
        <w:t>Garantie voor Diensten.</w:t>
      </w:r>
      <w:r w:rsidR="001F094E" w:rsidRPr="00BD3611">
        <w:rPr>
          <w:rFonts w:cs="Tahoma"/>
          <w:lang w:val="de-DE"/>
        </w:rPr>
        <w:t xml:space="preserve"> </w:t>
      </w:r>
      <w:r w:rsidRPr="00BD3611">
        <w:rPr>
          <w:rFonts w:cs="Tahoma"/>
          <w:color w:val="000000"/>
          <w:lang w:val="nl-NL"/>
        </w:rPr>
        <w:t>Microsoft garandeert dat alle Diensten met vakkundige zorg en bekwaamheid zullen</w:t>
      </w:r>
      <w:r w:rsidR="003C2F14" w:rsidRPr="00BD3611">
        <w:rPr>
          <w:rFonts w:cs="Tahoma"/>
          <w:color w:val="000000"/>
          <w:lang w:val="nl-NL"/>
        </w:rPr>
        <w:t> </w:t>
      </w:r>
      <w:r w:rsidRPr="00BD3611">
        <w:rPr>
          <w:rFonts w:cs="Tahoma"/>
          <w:color w:val="000000"/>
          <w:lang w:val="nl-NL"/>
        </w:rPr>
        <w:t>worden verleend.</w:t>
      </w:r>
    </w:p>
    <w:p w14:paraId="7BBD09A5" w14:textId="77777777" w:rsidR="009429C1" w:rsidRPr="00BD3611" w:rsidRDefault="009429C1" w:rsidP="003C2F14">
      <w:pPr>
        <w:spacing w:line="140" w:lineRule="exact"/>
        <w:ind w:left="360"/>
        <w:rPr>
          <w:rFonts w:cs="Tahoma"/>
          <w:sz w:val="14"/>
          <w:szCs w:val="14"/>
          <w:lang w:val="de-DE"/>
        </w:rPr>
      </w:pPr>
    </w:p>
    <w:p w14:paraId="7BBD09A6" w14:textId="77777777" w:rsidR="009429C1" w:rsidRPr="00BD3611" w:rsidRDefault="009429C1" w:rsidP="003C2F14">
      <w:pPr>
        <w:ind w:left="360"/>
        <w:rPr>
          <w:rFonts w:cs="Tahoma"/>
          <w:spacing w:val="-4"/>
          <w:lang w:val="de-DE"/>
        </w:rPr>
      </w:pPr>
      <w:r w:rsidRPr="00BD3611">
        <w:rPr>
          <w:rFonts w:cs="Tahoma"/>
          <w:b/>
          <w:spacing w:val="-4"/>
          <w:lang w:val="nl-NL"/>
        </w:rPr>
        <w:t>AFWIJZING VAN ANDERE GARANTIES.</w:t>
      </w:r>
      <w:r w:rsidR="001F094E" w:rsidRPr="00BD3611">
        <w:rPr>
          <w:rFonts w:cs="Tahoma"/>
          <w:spacing w:val="-4"/>
          <w:lang w:val="de-DE"/>
        </w:rPr>
        <w:t xml:space="preserve"> </w:t>
      </w:r>
      <w:r w:rsidRPr="00BD3611">
        <w:rPr>
          <w:rFonts w:cs="Tahoma"/>
          <w:spacing w:val="-4"/>
          <w:lang w:val="nl-NL"/>
        </w:rPr>
        <w:t>VOOR ZOVER TOEGESTAAN DOOR HET TOEPASSELIJKE RECHT WIJST MICROSOFT ALLE VERKLARINGEN, GARANTIES EN VOORWAARDEN AF, ONGEACHT OF DEZE EXPLICIET,</w:t>
      </w:r>
      <w:r w:rsidR="003C2F14" w:rsidRPr="00BD3611">
        <w:rPr>
          <w:rFonts w:cs="Tahoma"/>
          <w:spacing w:val="-4"/>
          <w:lang w:val="nl-NL"/>
        </w:rPr>
        <w:t> </w:t>
      </w:r>
      <w:r w:rsidRPr="00BD3611">
        <w:rPr>
          <w:rFonts w:cs="Tahoma"/>
          <w:spacing w:val="-4"/>
          <w:lang w:val="nl-NL"/>
        </w:rPr>
        <w:t>IMPLICIET OF WETTELIJK ZIJN, ANDERS DAN DIE UITDRUKKELIJK IN DEZE OVEREENKOMST ZIJN</w:t>
      </w:r>
      <w:r w:rsidR="003C2F14" w:rsidRPr="00BD3611">
        <w:rPr>
          <w:rFonts w:cs="Tahoma"/>
          <w:spacing w:val="-4"/>
          <w:lang w:val="nl-NL"/>
        </w:rPr>
        <w:t> </w:t>
      </w:r>
      <w:r w:rsidRPr="00BD3611">
        <w:rPr>
          <w:rFonts w:cs="Tahoma"/>
          <w:spacing w:val="-4"/>
          <w:lang w:val="nl-NL"/>
        </w:rPr>
        <w:t>OPGENOMEN.</w:t>
      </w:r>
      <w:r w:rsidR="001F094E" w:rsidRPr="00BD3611">
        <w:rPr>
          <w:rFonts w:cs="Tahoma"/>
          <w:spacing w:val="-4"/>
          <w:lang w:val="de-DE"/>
        </w:rPr>
        <w:t xml:space="preserve"> </w:t>
      </w:r>
      <w:r w:rsidRPr="00BD3611">
        <w:rPr>
          <w:rFonts w:cs="Tahoma"/>
          <w:spacing w:val="-4"/>
          <w:lang w:val="nl-NL"/>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1F094E" w:rsidRPr="00BD3611">
        <w:rPr>
          <w:rFonts w:cs="Tahoma"/>
          <w:spacing w:val="-4"/>
          <w:lang w:val="de-DE"/>
        </w:rPr>
        <w:t xml:space="preserve"> </w:t>
      </w:r>
    </w:p>
    <w:p w14:paraId="7BBD09A7" w14:textId="77777777" w:rsidR="009429C1" w:rsidRPr="00BD3611" w:rsidRDefault="009429C1" w:rsidP="003C2F14">
      <w:pPr>
        <w:spacing w:line="140" w:lineRule="exact"/>
        <w:ind w:left="360"/>
        <w:rPr>
          <w:rFonts w:cs="Tahoma"/>
          <w:sz w:val="14"/>
          <w:szCs w:val="14"/>
          <w:lang w:val="de-DE"/>
        </w:rPr>
      </w:pPr>
    </w:p>
    <w:p w14:paraId="7BBD09A8" w14:textId="77777777" w:rsidR="009429C1" w:rsidRPr="00BD3611" w:rsidRDefault="009429C1" w:rsidP="009429C1">
      <w:pPr>
        <w:ind w:left="360"/>
        <w:rPr>
          <w:rFonts w:cs="Tahoma"/>
          <w:lang w:val="de-DE"/>
        </w:rPr>
      </w:pPr>
      <w:r w:rsidRPr="00BD3611">
        <w:rPr>
          <w:rFonts w:cs="Tahoma"/>
          <w:b/>
          <w:lang w:val="nl-NL"/>
        </w:rPr>
        <w:t>Aansprakelijkheidsbeperking.</w:t>
      </w:r>
      <w:r w:rsidR="001F094E" w:rsidRPr="00BD3611">
        <w:rPr>
          <w:rFonts w:cs="Tahoma"/>
          <w:lang w:val="de-DE"/>
        </w:rPr>
        <w:t xml:space="preserve"> </w:t>
      </w:r>
      <w:r w:rsidRPr="00BD3611">
        <w:rPr>
          <w:rFonts w:cs="Tahoma"/>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1F094E" w:rsidRPr="00BD3611">
        <w:rPr>
          <w:rFonts w:cs="Tahoma"/>
          <w:lang w:val="de-DE"/>
        </w:rPr>
        <w:t xml:space="preserve"> </w:t>
      </w:r>
    </w:p>
    <w:p w14:paraId="7BBD09A9" w14:textId="77777777" w:rsidR="009429C1" w:rsidRPr="00BD3611" w:rsidRDefault="009429C1" w:rsidP="003C2F14">
      <w:pPr>
        <w:spacing w:line="140" w:lineRule="exact"/>
        <w:ind w:left="360"/>
        <w:rPr>
          <w:rFonts w:cs="Tahoma"/>
          <w:sz w:val="14"/>
          <w:szCs w:val="14"/>
          <w:lang w:val="de-DE"/>
        </w:rPr>
      </w:pPr>
    </w:p>
    <w:p w14:paraId="7BBD09AA" w14:textId="77777777" w:rsidR="009429C1" w:rsidRPr="00BD3611" w:rsidRDefault="009429C1" w:rsidP="009429C1">
      <w:pPr>
        <w:ind w:left="360"/>
        <w:rPr>
          <w:rFonts w:cs="Tahoma"/>
          <w:lang w:val="de-DE"/>
        </w:rPr>
      </w:pPr>
      <w:r w:rsidRPr="00BD3611">
        <w:rPr>
          <w:rFonts w:cs="Tahoma"/>
          <w:b/>
          <w:lang w:val="nl-NL"/>
        </w:rPr>
        <w:t>GEEN AANSPRAKELIJKHEID VOOR BEPAALDE SCHADE.</w:t>
      </w:r>
      <w:r w:rsidR="001F094E" w:rsidRPr="00BD3611">
        <w:rPr>
          <w:rFonts w:cs="Tahoma"/>
          <w:lang w:val="de-DE"/>
        </w:rPr>
        <w:t xml:space="preserve"> </w:t>
      </w:r>
      <w:r w:rsidRPr="00BD3611">
        <w:rPr>
          <w:rFonts w:cs="Tahoma"/>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1F094E" w:rsidRPr="00BD3611">
        <w:rPr>
          <w:rFonts w:cs="Tahoma"/>
          <w:lang w:val="de-DE"/>
        </w:rPr>
        <w:t xml:space="preserve"> </w:t>
      </w:r>
      <w:r w:rsidRPr="00BD3611">
        <w:rPr>
          <w:rFonts w:cs="Tahoma"/>
          <w:lang w:val="nl-NL"/>
        </w:rPr>
        <w:t>DEZE UITSLUITING VAN AANSPRAKELIJKHEID GELDT NIET VOOR DE AANSPRAKELIJKHEID VAN DE ENE PARTIJ JEGENS DE ANDERE VOOR SCHENDING VAN DE GEHEIMHOUDINGSPLICHT OF VAN DE INTELLECTUELE EIGENDOMSRECHTEN VAN DE ANDERE PARTIJ.</w:t>
      </w:r>
    </w:p>
    <w:p w14:paraId="7BBD09AB" w14:textId="77777777" w:rsidR="009429C1" w:rsidRPr="00BD3611" w:rsidRDefault="009429C1" w:rsidP="00341A01">
      <w:pPr>
        <w:ind w:left="360"/>
        <w:rPr>
          <w:rFonts w:cs="Tahoma"/>
          <w:lang w:val="de-DE"/>
        </w:rPr>
      </w:pPr>
      <w:r w:rsidRPr="00BD3611">
        <w:rPr>
          <w:rFonts w:cs="Tahoma"/>
          <w:b/>
          <w:lang w:val="nl-NL"/>
        </w:rPr>
        <w:lastRenderedPageBreak/>
        <w:t>Toepasselijkheid.</w:t>
      </w:r>
      <w:r w:rsidR="001F094E" w:rsidRPr="00BD3611">
        <w:rPr>
          <w:rFonts w:cs="Tahoma"/>
          <w:lang w:val="de-DE"/>
        </w:rPr>
        <w:t xml:space="preserve"> </w:t>
      </w:r>
      <w:r w:rsidRPr="00BD3611">
        <w:rPr>
          <w:rFonts w:cs="Tahoma"/>
          <w:lang w:val="nl-NL"/>
        </w:rPr>
        <w:t>Behoudens indien hierin uitdrukkelijk bepaald, zijn de beperkingen op en uitsluitingen van</w:t>
      </w:r>
      <w:r w:rsidR="00341A01" w:rsidRPr="00BD3611">
        <w:rPr>
          <w:rFonts w:cs="Tahoma"/>
          <w:lang w:val="nl-NL"/>
        </w:rPr>
        <w:t> </w:t>
      </w:r>
      <w:r w:rsidRPr="00BD3611">
        <w:rPr>
          <w:rFonts w:cs="Tahoma"/>
          <w:lang w:val="nl-NL"/>
        </w:rPr>
        <w:t>aansprakelijkheid voor schade in deze overeenkomst van toepassing, ongeacht of de aansprakelijkheid voortvloeit uit wanprestatie, onrechtmatige daad (inclusief nalatigheid), risicoaansprakelijkheid, inbreuk op</w:t>
      </w:r>
      <w:r w:rsidR="00341A01" w:rsidRPr="00BD3611">
        <w:rPr>
          <w:rFonts w:cs="Tahoma"/>
          <w:lang w:val="nl-NL"/>
        </w:rPr>
        <w:t> </w:t>
      </w:r>
      <w:r w:rsidRPr="00BD3611">
        <w:rPr>
          <w:rFonts w:cs="Tahoma"/>
          <w:lang w:val="nl-NL"/>
        </w:rPr>
        <w:t>garantiebepalingen of andere juridische grondslag.</w:t>
      </w:r>
    </w:p>
    <w:p w14:paraId="7BBD09AC" w14:textId="77777777" w:rsidR="009429C1" w:rsidRPr="00BD3611" w:rsidRDefault="009429C1" w:rsidP="009429C1">
      <w:pPr>
        <w:tabs>
          <w:tab w:val="left" w:pos="2936"/>
        </w:tabs>
        <w:rPr>
          <w:rFonts w:cs="Tahoma"/>
          <w:lang w:val="de-DE"/>
        </w:rPr>
      </w:pPr>
    </w:p>
    <w:p w14:paraId="7BBD09AD" w14:textId="77777777" w:rsidR="003C2F14" w:rsidRPr="00BD3611" w:rsidRDefault="009429C1" w:rsidP="003C2F14">
      <w:pPr>
        <w:pStyle w:val="Heading1"/>
        <w:spacing w:before="0"/>
        <w:rPr>
          <w:rFonts w:cs="Tahoma"/>
          <w:lang w:val="de-DE"/>
        </w:rPr>
      </w:pPr>
      <w:r w:rsidRPr="00BD3611">
        <w:rPr>
          <w:rFonts w:cs="Tahoma"/>
          <w:lang w:val="de-DE" w:eastAsia="ja-JP"/>
        </w:rPr>
        <w:br w:type="page"/>
      </w:r>
      <w:bookmarkStart w:id="1447" w:name="_Toc336338249"/>
      <w:bookmarkStart w:id="1448" w:name="_Toc340580495"/>
      <w:bookmarkStart w:id="1449" w:name="_Toc340850854"/>
      <w:bookmarkEnd w:id="1447"/>
      <w:r w:rsidR="003C2F14" w:rsidRPr="00BD3611">
        <w:rPr>
          <w:rFonts w:cs="Tahoma"/>
          <w:lang w:val="nl-NL"/>
        </w:rPr>
        <w:lastRenderedPageBreak/>
        <w:t xml:space="preserve">SECTIE 9 </w:t>
      </w:r>
      <w:r w:rsidR="00572008" w:rsidRPr="00BD3611">
        <w:rPr>
          <w:rFonts w:cs="Tahoma"/>
          <w:lang w:val="nl-NL"/>
        </w:rPr>
        <w:t>–</w:t>
      </w:r>
      <w:r w:rsidR="003C2F14" w:rsidRPr="00BD3611">
        <w:rPr>
          <w:rFonts w:cs="Tahoma"/>
          <w:lang w:val="nl-NL"/>
        </w:rPr>
        <w:t xml:space="preserve"> aanvullende voorwaarden</w:t>
      </w:r>
      <w:bookmarkEnd w:id="1448"/>
      <w:bookmarkEnd w:id="1449"/>
    </w:p>
    <w:p w14:paraId="7BBD09AE" w14:textId="77777777" w:rsidR="009429C1" w:rsidRPr="00BD3611" w:rsidRDefault="009429C1" w:rsidP="003C2F14">
      <w:pPr>
        <w:pStyle w:val="Heading1"/>
        <w:keepNext w:val="0"/>
        <w:rPr>
          <w:rFonts w:cs="Tahoma"/>
          <w:sz w:val="18"/>
          <w:szCs w:val="18"/>
          <w:lang w:val="de-DE"/>
        </w:rPr>
      </w:pPr>
    </w:p>
    <w:p w14:paraId="7BBD09AF" w14:textId="77777777" w:rsidR="009429C1" w:rsidRPr="00BD3611" w:rsidRDefault="009429C1" w:rsidP="009429C1">
      <w:pPr>
        <w:pStyle w:val="Heading3"/>
        <w:ind w:left="800" w:right="720" w:hanging="800"/>
        <w:rPr>
          <w:rFonts w:ascii="Tahoma" w:hAnsi="Tahoma" w:cs="Tahoma"/>
          <w:lang w:val="de-DE"/>
        </w:rPr>
      </w:pPr>
      <w:bookmarkStart w:id="1450" w:name="_Toc323159781"/>
      <w:bookmarkStart w:id="1451" w:name="_Toc336338250"/>
      <w:bookmarkStart w:id="1452" w:name="_Toc340580496"/>
      <w:bookmarkStart w:id="1453" w:name="_Toc340850855"/>
      <w:bookmarkEnd w:id="1450"/>
      <w:bookmarkEnd w:id="1451"/>
      <w:r w:rsidRPr="00BD3611">
        <w:rPr>
          <w:rFonts w:ascii="Tahoma" w:hAnsi="Tahoma" w:cs="Tahoma"/>
          <w:color w:val="000000"/>
          <w:sz w:val="22"/>
          <w:lang w:val="nl-NL"/>
        </w:rPr>
        <w:t>Licenties voor clienttoegang (CAL's) en Clientbeheerlicenties (ML's).</w:t>
      </w:r>
      <w:bookmarkEnd w:id="1452"/>
      <w:bookmarkEnd w:id="1453"/>
    </w:p>
    <w:p w14:paraId="7BBD09B0" w14:textId="77777777" w:rsidR="009429C1" w:rsidRPr="00BD3611" w:rsidRDefault="009429C1" w:rsidP="009429C1">
      <w:pPr>
        <w:pStyle w:val="AppendixFlushBulletedList"/>
        <w:tabs>
          <w:tab w:val="clear" w:pos="360"/>
        </w:tabs>
        <w:ind w:left="720" w:right="720" w:firstLine="0"/>
        <w:rPr>
          <w:rFonts w:ascii="Tahoma" w:hAnsi="Tahoma" w:cs="Tahoma"/>
          <w:lang w:val="de-DE"/>
        </w:rPr>
      </w:pPr>
    </w:p>
    <w:p w14:paraId="7BBD09B1" w14:textId="77777777" w:rsidR="009429C1" w:rsidRPr="00BD3611" w:rsidRDefault="009429C1" w:rsidP="009C32AA">
      <w:pPr>
        <w:pStyle w:val="AppendixFlushBulletedList"/>
        <w:numPr>
          <w:ilvl w:val="0"/>
          <w:numId w:val="99"/>
        </w:numPr>
        <w:ind w:left="1440" w:right="720"/>
        <w:rPr>
          <w:rFonts w:ascii="Tahoma" w:hAnsi="Tahoma" w:cs="Tahoma"/>
        </w:rPr>
      </w:pPr>
      <w:r w:rsidRPr="00BD3611">
        <w:rPr>
          <w:rFonts w:ascii="Tahoma" w:hAnsi="Tahoma" w:cs="Tahoma"/>
          <w:b/>
          <w:color w:val="000000"/>
          <w:sz w:val="18"/>
          <w:lang w:val="nl-NL"/>
        </w:rPr>
        <w:t>Overstap tussen Gebruikers-CAL's en Apparaat-CAL's</w:t>
      </w:r>
    </w:p>
    <w:p w14:paraId="7BBD09B2" w14:textId="77777777" w:rsidR="009429C1" w:rsidRPr="00BD3611" w:rsidRDefault="009429C1" w:rsidP="009C32AA">
      <w:pPr>
        <w:pStyle w:val="AppendixBodyText"/>
        <w:numPr>
          <w:ilvl w:val="0"/>
          <w:numId w:val="100"/>
        </w:numPr>
        <w:ind w:left="1800" w:right="720"/>
        <w:rPr>
          <w:rFonts w:ascii="Tahoma" w:hAnsi="Tahoma" w:cs="Tahoma"/>
        </w:rPr>
      </w:pPr>
      <w:r w:rsidRPr="00BD3611">
        <w:rPr>
          <w:rFonts w:ascii="Tahoma" w:hAnsi="Tahoma" w:cs="Tahoma"/>
          <w:color w:val="000000"/>
          <w:sz w:val="18"/>
          <w:szCs w:val="18"/>
          <w:lang w:val="nl-NL"/>
        </w:rPr>
        <w:t>Klanten met actieve Software Assurance voor CAL's kunnen overschakelen tussen Gebruiker en Apparaat op het moment dat zij hun Software Assurance dekking vernieuwen. Bij deze overgang wordt de CAL-editie niet gewijzigd (bijvoorbeeld van Standard naar Enterprise).</w:t>
      </w:r>
      <w:r w:rsidRPr="00BD3611">
        <w:rPr>
          <w:rFonts w:ascii="Tahoma" w:hAnsi="Tahoma" w:cs="Tahoma"/>
          <w:lang w:val="nl-NL"/>
        </w:rPr>
        <w:t xml:space="preserve"> </w:t>
      </w:r>
      <w:r w:rsidRPr="00BD3611">
        <w:rPr>
          <w:rFonts w:ascii="Tahoma" w:hAnsi="Tahoma" w:cs="Tahoma"/>
          <w:color w:val="000000"/>
          <w:sz w:val="18"/>
          <w:lang w:val="nl-NL"/>
        </w:rPr>
        <w:t>Raadpleeg de Productaantekeningen voor informatie over afzonderlijke producten.</w:t>
      </w:r>
      <w:r w:rsidRPr="00BD3611">
        <w:rPr>
          <w:rFonts w:ascii="Tahoma" w:hAnsi="Tahoma" w:cs="Tahoma"/>
        </w:rPr>
        <w:t xml:space="preserve"> </w:t>
      </w:r>
    </w:p>
    <w:p w14:paraId="7BBD09B3" w14:textId="77777777" w:rsidR="009429C1" w:rsidRPr="00BD3611" w:rsidRDefault="009429C1" w:rsidP="009C32AA">
      <w:pPr>
        <w:pStyle w:val="AppendixFlushBulletedList"/>
        <w:numPr>
          <w:ilvl w:val="0"/>
          <w:numId w:val="99"/>
        </w:numPr>
        <w:ind w:left="1440" w:right="720"/>
        <w:rPr>
          <w:rFonts w:ascii="Tahoma" w:hAnsi="Tahoma" w:cs="Tahoma"/>
        </w:rPr>
      </w:pPr>
      <w:r w:rsidRPr="00BD3611">
        <w:rPr>
          <w:rFonts w:ascii="Tahoma" w:hAnsi="Tahoma" w:cs="Tahoma"/>
          <w:b/>
          <w:color w:val="000000"/>
          <w:sz w:val="18"/>
          <w:lang w:val="nl-NL"/>
        </w:rPr>
        <w:t>Overstap tussen Gebruikers-ML's en OSE-client-ML's</w:t>
      </w:r>
    </w:p>
    <w:p w14:paraId="7BBD09B4" w14:textId="77777777" w:rsidR="009429C1" w:rsidRPr="00BD3611" w:rsidRDefault="009429C1" w:rsidP="009C32AA">
      <w:pPr>
        <w:pStyle w:val="AppendixBodyText"/>
        <w:numPr>
          <w:ilvl w:val="0"/>
          <w:numId w:val="100"/>
        </w:numPr>
        <w:ind w:left="1800" w:right="720"/>
        <w:rPr>
          <w:rFonts w:ascii="Tahoma" w:hAnsi="Tahoma" w:cs="Tahoma"/>
        </w:rPr>
      </w:pPr>
      <w:r w:rsidRPr="00BD3611">
        <w:rPr>
          <w:rFonts w:ascii="Tahoma" w:hAnsi="Tahoma" w:cs="Tahoma"/>
          <w:color w:val="000000"/>
          <w:sz w:val="18"/>
          <w:szCs w:val="18"/>
          <w:lang w:val="nl-NL"/>
        </w:rPr>
        <w:t>Klanten met actieve Software Assurance voor Client-ML's kunnen overschakelen tussen Gebruiker en OSE op het moment dat zij hun Software Assurance dekking vernieuwen. Raadpleeg de Productaantekeningen voor informatie over afzonderlijke</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producten.</w:t>
      </w:r>
      <w:r w:rsidRPr="00BD3611">
        <w:rPr>
          <w:rFonts w:ascii="Tahoma" w:hAnsi="Tahoma" w:cs="Tahoma"/>
          <w:color w:val="000000"/>
          <w:sz w:val="18"/>
          <w:szCs w:val="18"/>
        </w:rPr>
        <w:t xml:space="preserve"> </w:t>
      </w:r>
    </w:p>
    <w:p w14:paraId="7BBD09B5" w14:textId="77777777" w:rsidR="009429C1" w:rsidRPr="00BD3611" w:rsidRDefault="009429C1" w:rsidP="009C32AA">
      <w:pPr>
        <w:pStyle w:val="AppendixFlushBulletedList"/>
        <w:numPr>
          <w:ilvl w:val="0"/>
          <w:numId w:val="99"/>
        </w:numPr>
        <w:ind w:left="1440" w:right="720"/>
        <w:rPr>
          <w:rFonts w:ascii="Tahoma" w:hAnsi="Tahoma" w:cs="Tahoma"/>
        </w:rPr>
      </w:pPr>
      <w:r w:rsidRPr="00BD3611">
        <w:rPr>
          <w:rFonts w:ascii="Tahoma" w:hAnsi="Tahoma" w:cs="Tahoma"/>
          <w:b/>
          <w:color w:val="000000"/>
          <w:sz w:val="18"/>
          <w:lang w:val="nl-NL"/>
        </w:rPr>
        <w:t>Tijdens verlenging</w:t>
      </w:r>
    </w:p>
    <w:p w14:paraId="7BBD09B6" w14:textId="77777777" w:rsidR="009429C1" w:rsidRPr="00BD3611" w:rsidRDefault="009429C1" w:rsidP="009C32AA">
      <w:pPr>
        <w:pStyle w:val="AppendixBodyText"/>
        <w:numPr>
          <w:ilvl w:val="0"/>
          <w:numId w:val="100"/>
        </w:numPr>
        <w:ind w:left="1800" w:right="720"/>
        <w:rPr>
          <w:rFonts w:ascii="Tahoma" w:hAnsi="Tahoma" w:cs="Tahoma"/>
          <w:lang w:val="nb-NO"/>
        </w:rPr>
      </w:pPr>
      <w:r w:rsidRPr="00BD3611">
        <w:rPr>
          <w:rFonts w:ascii="Tahoma" w:hAnsi="Tahoma" w:cs="Tahoma"/>
          <w:color w:val="000000"/>
          <w:sz w:val="18"/>
          <w:szCs w:val="18"/>
          <w:lang w:val="nl-NL"/>
        </w:rPr>
        <w:t>Als zowel Gebruikers-CAL's als Apparaat-CAL's beschikbaar zijn, kan de klant de Software Assurance verlengen voor het type naar keuze. De productgebruiksrechten voor het type CAL waarvoor Software Assurance wordt besteld is bepalend voor de</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w:t>
      </w:r>
      <w:r w:rsidRPr="00BD3611">
        <w:rPr>
          <w:rFonts w:ascii="Tahoma" w:hAnsi="Tahoma" w:cs="Tahoma"/>
          <w:color w:val="000000"/>
          <w:sz w:val="18"/>
          <w:szCs w:val="18"/>
          <w:lang w:val="nb-NO"/>
        </w:rPr>
        <w:t xml:space="preserve"> </w:t>
      </w:r>
    </w:p>
    <w:p w14:paraId="7BBD09B7" w14:textId="77777777" w:rsidR="009429C1" w:rsidRPr="00BD3611" w:rsidRDefault="009429C1" w:rsidP="009C32AA">
      <w:pPr>
        <w:pStyle w:val="AppendixFlushBulletedList"/>
        <w:numPr>
          <w:ilvl w:val="0"/>
          <w:numId w:val="99"/>
        </w:numPr>
        <w:ind w:left="1440" w:right="720"/>
        <w:rPr>
          <w:rFonts w:ascii="Tahoma" w:hAnsi="Tahoma" w:cs="Tahoma"/>
        </w:rPr>
      </w:pPr>
      <w:r w:rsidRPr="00BD3611">
        <w:rPr>
          <w:rFonts w:ascii="Tahoma" w:hAnsi="Tahoma" w:cs="Tahoma"/>
          <w:b/>
          <w:color w:val="000000"/>
          <w:sz w:val="18"/>
          <w:lang w:val="nl-NL"/>
        </w:rPr>
        <w:t>Overtollige CAL's</w:t>
      </w:r>
    </w:p>
    <w:p w14:paraId="7BBD09B8" w14:textId="77777777" w:rsidR="009429C1" w:rsidRPr="00BD3611" w:rsidRDefault="009429C1" w:rsidP="009C32AA">
      <w:pPr>
        <w:pStyle w:val="AppendixBodyText"/>
        <w:numPr>
          <w:ilvl w:val="0"/>
          <w:numId w:val="100"/>
        </w:numPr>
        <w:ind w:left="1800" w:right="720"/>
        <w:rPr>
          <w:rFonts w:ascii="Tahoma" w:hAnsi="Tahoma" w:cs="Tahoma"/>
          <w:lang w:val="nl-NL"/>
        </w:rPr>
      </w:pPr>
      <w:r w:rsidRPr="00BD3611">
        <w:rPr>
          <w:rFonts w:ascii="Tahoma" w:hAnsi="Tahoma" w:cs="Tahoma"/>
          <w:color w:val="000000"/>
          <w:sz w:val="18"/>
          <w:szCs w:val="18"/>
          <w:lang w:val="nl-NL"/>
        </w:rPr>
        <w:t>Bij de overgang tussen Gebruikers-CAL's en Apparaat-CAL's, zoals hierboven toegestaan, kan een surplus aan CAL's ontstaan. Klanten kunnen deze overtollige CAL's hertoewijzen naarmate het aantal gebruikers of apparaten toeneemt. Op het</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moment van verlenging, kunnen klanten ervoor kiezen Software Assurance voor</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deze</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overtollige CAL's te behouden. Het is niet mogelijk Software Assurance</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voor</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overtollige CAL's op een later tijdstip te verlengen nadat de dekking</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ervan is</w:t>
      </w:r>
      <w:r w:rsidR="00341A01" w:rsidRPr="00BD3611">
        <w:rPr>
          <w:rFonts w:ascii="Tahoma" w:hAnsi="Tahoma" w:cs="Tahoma"/>
          <w:color w:val="000000"/>
          <w:sz w:val="18"/>
          <w:szCs w:val="18"/>
          <w:lang w:val="nl-NL"/>
        </w:rPr>
        <w:t> </w:t>
      </w:r>
      <w:r w:rsidRPr="00BD3611">
        <w:rPr>
          <w:rFonts w:ascii="Tahoma" w:hAnsi="Tahoma" w:cs="Tahoma"/>
          <w:color w:val="000000"/>
          <w:sz w:val="18"/>
          <w:szCs w:val="18"/>
          <w:lang w:val="nl-NL"/>
        </w:rPr>
        <w:t xml:space="preserve">verlopen. </w:t>
      </w:r>
    </w:p>
    <w:p w14:paraId="7BBD09B9" w14:textId="77777777" w:rsidR="009429C1" w:rsidRPr="00BD3611" w:rsidRDefault="009429C1" w:rsidP="009C32AA">
      <w:pPr>
        <w:pStyle w:val="AppendixFlushBulletedList"/>
        <w:numPr>
          <w:ilvl w:val="0"/>
          <w:numId w:val="99"/>
        </w:numPr>
        <w:ind w:left="1440" w:right="720"/>
        <w:rPr>
          <w:rFonts w:ascii="Tahoma" w:hAnsi="Tahoma" w:cs="Tahoma"/>
        </w:rPr>
      </w:pPr>
      <w:r w:rsidRPr="00BD3611">
        <w:rPr>
          <w:rFonts w:ascii="Tahoma" w:hAnsi="Tahoma" w:cs="Tahoma"/>
          <w:b/>
          <w:color w:val="000000"/>
          <w:sz w:val="18"/>
          <w:lang w:val="nl-NL"/>
        </w:rPr>
        <w:t>Overtollige ML's</w:t>
      </w:r>
    </w:p>
    <w:p w14:paraId="7BBD09BA" w14:textId="77777777" w:rsidR="009429C1" w:rsidRPr="00BD3611" w:rsidRDefault="009429C1" w:rsidP="009C32AA">
      <w:pPr>
        <w:pStyle w:val="AppendixBodyText"/>
        <w:numPr>
          <w:ilvl w:val="0"/>
          <w:numId w:val="100"/>
        </w:numPr>
        <w:ind w:left="1800" w:right="720"/>
        <w:rPr>
          <w:rFonts w:ascii="Tahoma" w:hAnsi="Tahoma" w:cs="Tahoma"/>
          <w:lang w:val="nb-NO"/>
        </w:rPr>
      </w:pPr>
      <w:r w:rsidRPr="00BD3611">
        <w:rPr>
          <w:rFonts w:ascii="Tahoma" w:hAnsi="Tahoma" w:cs="Tahoma"/>
          <w:color w:val="000000"/>
          <w:sz w:val="18"/>
          <w:szCs w:val="18"/>
          <w:lang w:val="nl-NL"/>
        </w:rPr>
        <w:t>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w:t>
      </w:r>
      <w:r w:rsidRPr="00BD3611">
        <w:rPr>
          <w:rFonts w:ascii="Tahoma" w:hAnsi="Tahoma" w:cs="Tahoma"/>
          <w:color w:val="000000"/>
          <w:sz w:val="18"/>
          <w:szCs w:val="18"/>
          <w:lang w:val="nb-NO"/>
        </w:rPr>
        <w:t xml:space="preserve"> </w:t>
      </w:r>
      <w:r w:rsidRPr="00BD3611">
        <w:rPr>
          <w:rFonts w:ascii="Tahoma" w:hAnsi="Tahoma" w:cs="Tahoma"/>
          <w:color w:val="000000"/>
          <w:sz w:val="18"/>
          <w:szCs w:val="18"/>
          <w:lang w:val="nl-NL"/>
        </w:rPr>
        <w:t>Het is niet mogelijk Software Assurance voor overtollige ML's op een later tijdstip te verlengen nadat de dekking ervan is verlopen.</w:t>
      </w:r>
      <w:r w:rsidRPr="00BD3611">
        <w:rPr>
          <w:rFonts w:ascii="Tahoma" w:hAnsi="Tahoma" w:cs="Tahoma"/>
          <w:color w:val="000000"/>
          <w:sz w:val="18"/>
          <w:szCs w:val="18"/>
          <w:lang w:val="nb-NO"/>
        </w:rPr>
        <w:t xml:space="preserve"> </w:t>
      </w:r>
    </w:p>
    <w:p w14:paraId="7BBD09BB" w14:textId="77777777" w:rsidR="009429C1" w:rsidRPr="00BD3611" w:rsidRDefault="009429C1" w:rsidP="009C32AA">
      <w:pPr>
        <w:pStyle w:val="AppendixFlushBulletedList"/>
        <w:numPr>
          <w:ilvl w:val="0"/>
          <w:numId w:val="99"/>
        </w:numPr>
        <w:ind w:left="1440" w:right="720"/>
        <w:rPr>
          <w:rFonts w:ascii="Tahoma" w:hAnsi="Tahoma" w:cs="Tahoma"/>
        </w:rPr>
      </w:pPr>
      <w:r w:rsidRPr="00BD3611">
        <w:rPr>
          <w:rFonts w:ascii="Tahoma" w:hAnsi="Tahoma" w:cs="Tahoma"/>
          <w:b/>
          <w:color w:val="000000"/>
          <w:sz w:val="18"/>
          <w:lang w:val="nl-NL"/>
        </w:rPr>
        <w:t>Licentiebewijs</w:t>
      </w:r>
    </w:p>
    <w:p w14:paraId="7BBD09BC" w14:textId="77777777" w:rsidR="009429C1" w:rsidRPr="00BD3611" w:rsidRDefault="009429C1" w:rsidP="009C32AA">
      <w:pPr>
        <w:pStyle w:val="AppendixBodyText"/>
        <w:numPr>
          <w:ilvl w:val="0"/>
          <w:numId w:val="100"/>
        </w:numPr>
        <w:ind w:left="1800" w:right="720"/>
        <w:rPr>
          <w:rFonts w:ascii="Tahoma" w:hAnsi="Tahoma" w:cs="Tahoma"/>
        </w:rPr>
      </w:pPr>
      <w:r w:rsidRPr="00BD3611">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w:t>
      </w:r>
      <w:r w:rsidRPr="00BD3611">
        <w:rPr>
          <w:rFonts w:ascii="Tahoma" w:hAnsi="Tahoma" w:cs="Tahoma"/>
        </w:rPr>
        <w:t xml:space="preserve"> </w:t>
      </w:r>
      <w:r w:rsidRPr="00BD3611">
        <w:rPr>
          <w:rFonts w:ascii="Tahoma" w:hAnsi="Tahoma" w:cs="Tahoma"/>
          <w:color w:val="000000"/>
          <w:sz w:val="18"/>
          <w:lang w:val="nl-NL"/>
        </w:rPr>
        <w:t>Als bewijs voor het recht om over te stappen naar Gebruikers-ML's en deze te gebruiken dienen deze Product List, de Software Assurance-administratie van de klant en de onderliggende ML's.</w:t>
      </w:r>
    </w:p>
    <w:p w14:paraId="7BBD09BD" w14:textId="77777777" w:rsidR="009429C1" w:rsidRPr="00BD3611" w:rsidRDefault="009429C1" w:rsidP="009429C1">
      <w:pPr>
        <w:pStyle w:val="Heading3"/>
        <w:ind w:right="720"/>
        <w:rPr>
          <w:rFonts w:ascii="Tahoma" w:hAnsi="Tahoma" w:cs="Tahoma"/>
        </w:rPr>
      </w:pPr>
    </w:p>
    <w:p w14:paraId="7BBD09BE" w14:textId="77777777" w:rsidR="009429C1" w:rsidRPr="00BD3611" w:rsidRDefault="009429C1" w:rsidP="009429C1">
      <w:pPr>
        <w:pStyle w:val="Heading3"/>
        <w:ind w:right="720"/>
        <w:rPr>
          <w:rFonts w:ascii="Tahoma" w:hAnsi="Tahoma" w:cs="Tahoma"/>
        </w:rPr>
      </w:pPr>
      <w:bookmarkStart w:id="1454" w:name="_Toc323159782"/>
      <w:bookmarkStart w:id="1455" w:name="_Toc336338251"/>
      <w:bookmarkStart w:id="1456" w:name="_Toc340580497"/>
      <w:bookmarkStart w:id="1457" w:name="_Toc340850856"/>
      <w:bookmarkEnd w:id="1454"/>
      <w:bookmarkEnd w:id="1455"/>
      <w:r w:rsidRPr="00BD3611">
        <w:rPr>
          <w:rFonts w:ascii="Tahoma" w:hAnsi="Tahoma" w:cs="Tahoma"/>
          <w:sz w:val="22"/>
          <w:lang w:val="nl-NL"/>
        </w:rPr>
        <w:t>EI Controls-beperkingen</w:t>
      </w:r>
      <w:bookmarkEnd w:id="1456"/>
      <w:bookmarkEnd w:id="1457"/>
    </w:p>
    <w:p w14:paraId="7BBD09BF" w14:textId="77777777" w:rsidR="009429C1" w:rsidRPr="00BD3611" w:rsidRDefault="009429C1" w:rsidP="009429C1">
      <w:pPr>
        <w:ind w:right="720"/>
        <w:rPr>
          <w:rFonts w:cs="Tahoma"/>
        </w:rPr>
      </w:pPr>
    </w:p>
    <w:p w14:paraId="7BBD09C0" w14:textId="77777777" w:rsidR="009429C1" w:rsidRPr="00BD3611" w:rsidRDefault="009429C1" w:rsidP="009429C1">
      <w:pPr>
        <w:pStyle w:val="AppendixBodyText"/>
        <w:ind w:right="720"/>
        <w:rPr>
          <w:rFonts w:ascii="Tahoma" w:hAnsi="Tahoma" w:cs="Tahoma"/>
          <w:sz w:val="18"/>
          <w:szCs w:val="18"/>
        </w:rPr>
      </w:pPr>
      <w:r w:rsidRPr="00BD3611">
        <w:rPr>
          <w:rFonts w:ascii="Tahoma" w:hAnsi="Tahoma" w:cs="Tahoma"/>
          <w:sz w:val="18"/>
          <w:szCs w:val="18"/>
          <w:lang w:val="nl-NL"/>
        </w:rPr>
        <w:t>De export van bepaalde Microsoft-producten vanuit de Verenigde Staten wordt gereguleerd door middel van</w:t>
      </w:r>
      <w:r w:rsidR="00572008" w:rsidRPr="00BD3611">
        <w:rPr>
          <w:rFonts w:ascii="Tahoma" w:hAnsi="Tahoma" w:cs="Tahoma"/>
          <w:sz w:val="18"/>
          <w:szCs w:val="18"/>
          <w:lang w:val="nl-NL"/>
        </w:rPr>
        <w:t> “</w:t>
      </w:r>
      <w:r w:rsidRPr="00BD3611">
        <w:rPr>
          <w:rFonts w:ascii="Tahoma" w:hAnsi="Tahoma" w:cs="Tahoma"/>
          <w:sz w:val="18"/>
          <w:szCs w:val="18"/>
          <w:lang w:val="nl-NL"/>
        </w:rPr>
        <w:t>EI Controls</w:t>
      </w:r>
      <w:r w:rsidR="00572008" w:rsidRPr="00BD3611">
        <w:rPr>
          <w:rFonts w:ascii="Tahoma" w:hAnsi="Tahoma" w:cs="Tahoma"/>
          <w:sz w:val="18"/>
          <w:szCs w:val="18"/>
          <w:lang w:val="nl-NL"/>
        </w:rPr>
        <w:t>”</w:t>
      </w:r>
      <w:r w:rsidRPr="00BD3611">
        <w:rPr>
          <w:rFonts w:ascii="Tahoma" w:hAnsi="Tahoma" w:cs="Tahoma"/>
          <w:sz w:val="18"/>
          <w:szCs w:val="18"/>
          <w:lang w:val="nl-NL"/>
        </w:rPr>
        <w:t xml:space="preserve"> van de Export Administration Regulations (EAR, 15 CFR 730-744) van het U.S. Commerce Department, Bureau of Export Administration (BXA).</w:t>
      </w:r>
      <w:r w:rsidRPr="00BD3611">
        <w:rPr>
          <w:rFonts w:ascii="Tahoma" w:hAnsi="Tahoma" w:cs="Tahoma"/>
          <w:sz w:val="18"/>
          <w:szCs w:val="18"/>
        </w:rPr>
        <w:t xml:space="preserve"> </w:t>
      </w:r>
      <w:r w:rsidRPr="00BD3611">
        <w:rPr>
          <w:rFonts w:ascii="Tahoma" w:hAnsi="Tahoma" w:cs="Tahoma"/>
          <w:sz w:val="18"/>
          <w:szCs w:val="18"/>
          <w:lang w:val="nl-NL"/>
        </w:rPr>
        <w:t>Meer informatie:</w:t>
      </w:r>
      <w:r w:rsidRPr="00BD3611">
        <w:rPr>
          <w:rFonts w:ascii="Tahoma" w:hAnsi="Tahoma" w:cs="Tahoma"/>
          <w:sz w:val="18"/>
          <w:szCs w:val="18"/>
        </w:rPr>
        <w:t xml:space="preserve"> </w:t>
      </w:r>
      <w:hyperlink r:id="rId34" w:history="1">
        <w:r w:rsidRPr="00BD3611">
          <w:rPr>
            <w:rStyle w:val="Hyperlink"/>
            <w:rFonts w:ascii="Tahoma" w:hAnsi="Tahoma" w:cs="Tahoma"/>
            <w:sz w:val="18"/>
            <w:szCs w:val="18"/>
            <w:lang w:val="nl-NL"/>
          </w:rPr>
          <w:t>www.microsoft.com/products/exporting/basics.htm</w:t>
        </w:r>
      </w:hyperlink>
    </w:p>
    <w:p w14:paraId="7BBD09C1" w14:textId="77777777" w:rsidR="009429C1" w:rsidRPr="00BD3611" w:rsidRDefault="009429C1" w:rsidP="009429C1">
      <w:pPr>
        <w:rPr>
          <w:rFonts w:cs="Tahoma"/>
        </w:rPr>
      </w:pPr>
    </w:p>
    <w:p w14:paraId="7BBD09C2" w14:textId="77777777" w:rsidR="008F71E7" w:rsidRPr="00BD3611" w:rsidRDefault="008F71E7" w:rsidP="009429C1">
      <w:pPr>
        <w:rPr>
          <w:rFonts w:cs="Tahoma"/>
        </w:rPr>
      </w:pPr>
    </w:p>
    <w:p w14:paraId="7BBD09C3" w14:textId="77777777" w:rsidR="009429C1" w:rsidRPr="00BD3611" w:rsidRDefault="009429C1" w:rsidP="00341A01">
      <w:pPr>
        <w:pStyle w:val="Heading3"/>
        <w:ind w:right="720"/>
        <w:rPr>
          <w:rFonts w:ascii="Tahoma" w:hAnsi="Tahoma" w:cs="Tahoma"/>
        </w:rPr>
      </w:pPr>
      <w:bookmarkStart w:id="1458" w:name="_Toc323159783"/>
      <w:bookmarkStart w:id="1459" w:name="_Toc336338252"/>
      <w:bookmarkStart w:id="1460" w:name="_Toc340580498"/>
      <w:bookmarkStart w:id="1461" w:name="_Toc340850857"/>
      <w:bookmarkEnd w:id="1458"/>
      <w:bookmarkEnd w:id="1459"/>
      <w:r w:rsidRPr="00BD3611">
        <w:rPr>
          <w:rFonts w:ascii="Tahoma" w:hAnsi="Tahoma" w:cs="Tahoma"/>
          <w:lang w:val="nl-NL"/>
        </w:rPr>
        <w:lastRenderedPageBreak/>
        <w:t>Multilanguage Packs (MLP's), Multilanguage User Interface (MUI's) functionaliteit, en</w:t>
      </w:r>
      <w:r w:rsidR="00341A01" w:rsidRPr="00BD3611">
        <w:rPr>
          <w:rFonts w:ascii="Tahoma" w:hAnsi="Tahoma" w:cs="Tahoma"/>
          <w:lang w:val="nl-NL"/>
        </w:rPr>
        <w:t> </w:t>
      </w:r>
      <w:r w:rsidRPr="00BD3611">
        <w:rPr>
          <w:rFonts w:ascii="Tahoma" w:hAnsi="Tahoma" w:cs="Tahoma"/>
          <w:lang w:val="nl-NL"/>
        </w:rPr>
        <w:t>nieuwe taalrechten</w:t>
      </w:r>
      <w:bookmarkEnd w:id="1460"/>
      <w:bookmarkEnd w:id="1461"/>
    </w:p>
    <w:p w14:paraId="7BBD09C4" w14:textId="77777777" w:rsidR="009429C1" w:rsidRPr="00BD3611" w:rsidRDefault="009429C1" w:rsidP="00341A01">
      <w:pPr>
        <w:pStyle w:val="Heading3"/>
        <w:spacing w:line="160" w:lineRule="exact"/>
        <w:ind w:right="720"/>
        <w:rPr>
          <w:rFonts w:ascii="Tahoma" w:hAnsi="Tahoma" w:cs="Tahoma"/>
          <w:sz w:val="16"/>
          <w:szCs w:val="16"/>
        </w:rPr>
      </w:pPr>
    </w:p>
    <w:p w14:paraId="7BBD09C5" w14:textId="77777777" w:rsidR="009429C1" w:rsidRPr="00BD3611" w:rsidRDefault="009429C1" w:rsidP="00341A01">
      <w:pPr>
        <w:rPr>
          <w:rFonts w:cs="Tahoma"/>
        </w:rPr>
      </w:pPr>
      <w:r w:rsidRPr="00BD3611">
        <w:rPr>
          <w:rFonts w:cs="Tahoma"/>
          <w:lang w:val="nl-NL"/>
        </w:rPr>
        <w:t>MLP's en MUI's stellen de klant in staat te schakelen tussen verschillende taalversies van gelicentieerde producten en</w:t>
      </w:r>
      <w:r w:rsidR="00341A01" w:rsidRPr="00BD3611">
        <w:rPr>
          <w:rFonts w:cs="Tahoma"/>
          <w:lang w:val="nl-NL"/>
        </w:rPr>
        <w:t> </w:t>
      </w:r>
      <w:r w:rsidRPr="00BD3611">
        <w:rPr>
          <w:rFonts w:cs="Tahoma"/>
          <w:lang w:val="nl-NL"/>
        </w:rPr>
        <w:t>deze te gebruiken. Het gebruiksrecht voor MLP's en MUI's verschilt per product, programma en licentietype.</w:t>
      </w:r>
      <w:r w:rsidR="001F094E" w:rsidRPr="00BD3611">
        <w:rPr>
          <w:rFonts w:cs="Tahoma"/>
        </w:rPr>
        <w:t xml:space="preserve"> </w:t>
      </w:r>
    </w:p>
    <w:p w14:paraId="7BBD09C6" w14:textId="77777777" w:rsidR="009429C1" w:rsidRPr="00BD3611" w:rsidRDefault="009429C1" w:rsidP="00341A01">
      <w:pPr>
        <w:pStyle w:val="Heading3"/>
        <w:spacing w:line="160" w:lineRule="exact"/>
        <w:ind w:right="720"/>
        <w:rPr>
          <w:rFonts w:ascii="Tahoma" w:hAnsi="Tahoma" w:cs="Tahoma"/>
          <w:sz w:val="16"/>
          <w:szCs w:val="16"/>
        </w:rPr>
      </w:pPr>
    </w:p>
    <w:p w14:paraId="7BBD09C7" w14:textId="77777777" w:rsidR="009429C1" w:rsidRPr="00BD3611" w:rsidRDefault="009429C1" w:rsidP="009C32AA">
      <w:pPr>
        <w:numPr>
          <w:ilvl w:val="0"/>
          <w:numId w:val="17"/>
        </w:numPr>
        <w:tabs>
          <w:tab w:val="left" w:pos="1440"/>
        </w:tabs>
        <w:rPr>
          <w:rFonts w:cs="Tahoma"/>
          <w:lang w:val="nl-NL"/>
        </w:rPr>
      </w:pPr>
      <w:r w:rsidRPr="00BD3611">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r w:rsidR="001F094E" w:rsidRPr="00BD3611">
        <w:rPr>
          <w:rFonts w:cs="Tahoma"/>
          <w:lang w:val="nl-NL"/>
        </w:rPr>
        <w:t xml:space="preserve"> </w:t>
      </w:r>
    </w:p>
    <w:p w14:paraId="7BBD09C8" w14:textId="77777777" w:rsidR="009429C1" w:rsidRPr="00BD3611" w:rsidRDefault="009429C1" w:rsidP="009429C1">
      <w:pPr>
        <w:pStyle w:val="Heading3"/>
        <w:tabs>
          <w:tab w:val="left" w:pos="1440"/>
        </w:tabs>
        <w:ind w:left="1440" w:right="720" w:hanging="360"/>
        <w:rPr>
          <w:rFonts w:ascii="Tahoma" w:hAnsi="Tahoma" w:cs="Tahoma"/>
          <w:lang w:val="nl-NL"/>
        </w:rPr>
      </w:pPr>
    </w:p>
    <w:p w14:paraId="7BBD09C9" w14:textId="77777777" w:rsidR="009429C1" w:rsidRPr="00BD3611" w:rsidRDefault="009429C1" w:rsidP="009C32AA">
      <w:pPr>
        <w:numPr>
          <w:ilvl w:val="0"/>
          <w:numId w:val="17"/>
        </w:numPr>
        <w:tabs>
          <w:tab w:val="left" w:pos="1440"/>
        </w:tabs>
        <w:rPr>
          <w:rFonts w:cs="Tahoma"/>
          <w:lang w:val="nl-NL"/>
        </w:rPr>
      </w:pPr>
      <w:r w:rsidRPr="00BD3611">
        <w:rPr>
          <w:rFonts w:cs="Tahoma"/>
          <w:lang w:val="nl-NL"/>
        </w:rPr>
        <w:t xml:space="preserve">In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 van Software Assurance verkrijgbaar. </w:t>
      </w:r>
    </w:p>
    <w:p w14:paraId="7BBD09CA" w14:textId="77777777" w:rsidR="009429C1" w:rsidRPr="00BD3611" w:rsidRDefault="009429C1" w:rsidP="009429C1">
      <w:pPr>
        <w:pStyle w:val="Heading3"/>
        <w:ind w:left="2160" w:right="720"/>
        <w:rPr>
          <w:rFonts w:ascii="Tahoma" w:hAnsi="Tahoma" w:cs="Tahoma"/>
          <w:lang w:val="nl-NL"/>
        </w:rPr>
      </w:pPr>
    </w:p>
    <w:p w14:paraId="7BBD09CB" w14:textId="77777777" w:rsidR="009429C1" w:rsidRPr="00BD3611" w:rsidRDefault="009429C1" w:rsidP="009C32AA">
      <w:pPr>
        <w:numPr>
          <w:ilvl w:val="0"/>
          <w:numId w:val="17"/>
        </w:numPr>
        <w:rPr>
          <w:rFonts w:cs="Tahoma"/>
        </w:rPr>
      </w:pPr>
      <w:r w:rsidRPr="00BD3611">
        <w:rPr>
          <w:rFonts w:cs="Tahoma"/>
          <w:lang w:val="nl-NL"/>
        </w:rPr>
        <w:t>In het geval van Windows 8 wordt de MUI bij Windows 8 Pro geleverd.</w:t>
      </w:r>
      <w:r w:rsidR="001F094E" w:rsidRPr="00BD3611">
        <w:rPr>
          <w:rFonts w:cs="Tahoma"/>
        </w:rPr>
        <w:t xml:space="preserve"> </w:t>
      </w:r>
    </w:p>
    <w:p w14:paraId="7BBD09CC" w14:textId="77777777" w:rsidR="009429C1" w:rsidRPr="00BD3611" w:rsidRDefault="009429C1" w:rsidP="00341A01">
      <w:pPr>
        <w:spacing w:line="160" w:lineRule="exact"/>
        <w:rPr>
          <w:rFonts w:cs="Tahoma"/>
          <w:sz w:val="16"/>
          <w:szCs w:val="16"/>
        </w:rPr>
      </w:pPr>
    </w:p>
    <w:p w14:paraId="7BBD09CD" w14:textId="77777777" w:rsidR="009429C1" w:rsidRPr="00BD3611" w:rsidRDefault="009429C1" w:rsidP="00341A01">
      <w:pPr>
        <w:rPr>
          <w:rFonts w:cs="Tahoma"/>
        </w:rPr>
      </w:pPr>
      <w:r w:rsidRPr="00BD3611">
        <w:rPr>
          <w:rFonts w:cs="Tahoma"/>
          <w:lang w:val="nl-NL"/>
        </w:rPr>
        <w:t>De taalversies waarbij klanten MUI's en MLP's mogen gebruiken verschillen eveneens per programma, product</w:t>
      </w:r>
      <w:r w:rsidR="00341A01" w:rsidRPr="00BD3611">
        <w:rPr>
          <w:rFonts w:cs="Tahoma"/>
          <w:lang w:val="nl-NL"/>
        </w:rPr>
        <w:t> </w:t>
      </w:r>
      <w:r w:rsidRPr="00BD3611">
        <w:rPr>
          <w:rFonts w:cs="Tahoma"/>
          <w:lang w:val="nl-NL"/>
        </w:rPr>
        <w:t>en</w:t>
      </w:r>
      <w:r w:rsidR="00341A01" w:rsidRPr="00BD3611">
        <w:rPr>
          <w:rFonts w:cs="Tahoma"/>
          <w:lang w:val="nl-NL"/>
        </w:rPr>
        <w:t> </w:t>
      </w:r>
      <w:r w:rsidRPr="00BD3611">
        <w:rPr>
          <w:rFonts w:cs="Tahoma"/>
          <w:lang w:val="nl-NL"/>
        </w:rPr>
        <w:t>regio.</w:t>
      </w:r>
      <w:r w:rsidR="001F094E" w:rsidRPr="00BD3611">
        <w:rPr>
          <w:rFonts w:cs="Tahoma"/>
        </w:rPr>
        <w:t xml:space="preserve"> </w:t>
      </w:r>
    </w:p>
    <w:p w14:paraId="7BBD09CE" w14:textId="77777777" w:rsidR="009429C1" w:rsidRPr="00BD3611" w:rsidRDefault="009429C1" w:rsidP="00341A01">
      <w:pPr>
        <w:pStyle w:val="Heading3"/>
        <w:spacing w:line="160" w:lineRule="exact"/>
        <w:ind w:right="720"/>
        <w:rPr>
          <w:rFonts w:ascii="Tahoma" w:hAnsi="Tahoma" w:cs="Tahoma"/>
          <w:sz w:val="16"/>
          <w:szCs w:val="16"/>
        </w:rPr>
      </w:pPr>
    </w:p>
    <w:p w14:paraId="7BBD09CF" w14:textId="77777777" w:rsidR="009429C1" w:rsidRPr="00BD3611" w:rsidRDefault="009429C1" w:rsidP="009C32AA">
      <w:pPr>
        <w:numPr>
          <w:ilvl w:val="0"/>
          <w:numId w:val="18"/>
        </w:numPr>
        <w:tabs>
          <w:tab w:val="clear" w:pos="1080"/>
          <w:tab w:val="num" w:pos="1440"/>
        </w:tabs>
        <w:ind w:left="1440"/>
        <w:rPr>
          <w:rFonts w:cs="Tahoma"/>
        </w:rPr>
      </w:pPr>
      <w:r w:rsidRPr="00BD3611">
        <w:rPr>
          <w:rFonts w:cs="Tahoma"/>
          <w:lang w:val="nl-NL"/>
        </w:rPr>
        <w:t>Per 1 oktober 2008 zijn klanten die het gebruiksrecht voor MUI's of MLP's verkrijgen in het kader</w:t>
      </w:r>
      <w:r w:rsidR="00341A01" w:rsidRPr="00BD3611">
        <w:rPr>
          <w:rFonts w:cs="Tahoma"/>
          <w:lang w:val="nl-NL"/>
        </w:rPr>
        <w:t> </w:t>
      </w:r>
      <w:r w:rsidRPr="00BD3611">
        <w:rPr>
          <w:rFonts w:cs="Tahoma"/>
          <w:lang w:val="nl-NL"/>
        </w:rPr>
        <w:t>van een Enterprise Overeenkomst, Enterprise Subscription Overeenkomst, Open Value Overeenkomst (organisatieomvattend/bedrijfsomvattend) of Open Value Subscription, gerechtigd</w:t>
      </w:r>
      <w:r w:rsidR="00341A01" w:rsidRPr="00BD3611">
        <w:rPr>
          <w:rFonts w:cs="Tahoma"/>
          <w:lang w:val="nl-NL"/>
        </w:rPr>
        <w:t> </w:t>
      </w:r>
      <w:r w:rsidRPr="00BD3611">
        <w:rPr>
          <w:rFonts w:cs="Tahoma"/>
          <w:lang w:val="nl-NL"/>
        </w:rPr>
        <w:t xml:space="preserve">deze functionaliteit te gebruiken </w:t>
      </w:r>
      <w:r w:rsidRPr="00BD3611">
        <w:rPr>
          <w:rFonts w:cs="Tahoma"/>
          <w:b/>
          <w:u w:val="single"/>
          <w:lang w:val="nl-NL"/>
        </w:rPr>
        <w:t>voor alle taalversies</w:t>
      </w:r>
      <w:r w:rsidRPr="00BD3611">
        <w:rPr>
          <w:rFonts w:cs="Tahoma"/>
          <w:lang w:val="nl-NL"/>
        </w:rPr>
        <w:t xml:space="preserve"> van gelicentieerde producten, niettegenstaande eventuele beperkingen in deze overeenkomsten met betrekking tot het gebruik van bepaalde talen.</w:t>
      </w:r>
      <w:r w:rsidRPr="00BD3611">
        <w:rPr>
          <w:rFonts w:cs="Tahoma"/>
        </w:rPr>
        <w:t xml:space="preserve"> </w:t>
      </w:r>
    </w:p>
    <w:p w14:paraId="7BBD09D0" w14:textId="77777777" w:rsidR="009429C1" w:rsidRPr="00BD3611" w:rsidRDefault="009429C1" w:rsidP="00341A01">
      <w:pPr>
        <w:pStyle w:val="Heading3"/>
        <w:spacing w:line="160" w:lineRule="exact"/>
        <w:ind w:right="720"/>
        <w:rPr>
          <w:rFonts w:ascii="Tahoma" w:hAnsi="Tahoma" w:cs="Tahoma"/>
          <w:sz w:val="16"/>
          <w:szCs w:val="16"/>
        </w:rPr>
      </w:pPr>
    </w:p>
    <w:p w14:paraId="7BBD09D1" w14:textId="77777777" w:rsidR="009429C1" w:rsidRPr="00BD3611" w:rsidRDefault="009429C1" w:rsidP="009429C1">
      <w:pPr>
        <w:rPr>
          <w:rFonts w:cs="Tahoma"/>
          <w:lang w:val="nl-NL"/>
        </w:rPr>
      </w:pPr>
      <w:r w:rsidRPr="00BD3611">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1F094E" w:rsidRPr="00BD3611">
        <w:rPr>
          <w:rFonts w:cs="Tahoma"/>
          <w:lang w:val="nl-NL"/>
        </w:rPr>
        <w:t xml:space="preserve"> </w:t>
      </w:r>
      <w:r w:rsidRPr="00BD3611">
        <w:rPr>
          <w:rFonts w:cs="Tahoma"/>
          <w:lang w:val="nl-NL"/>
        </w:rPr>
        <w:t xml:space="preserve">Klanten dienen hun Licentieovereenkomst te raadplegen of contact op te nemen met hun Microsoft Reseller of Account Manager voor meer informatie over hun gebruiksrecht voor andere talen. </w:t>
      </w:r>
    </w:p>
    <w:p w14:paraId="7BBD09D2" w14:textId="77777777" w:rsidR="009429C1" w:rsidRPr="00BD3611" w:rsidRDefault="009429C1" w:rsidP="00341A01">
      <w:pPr>
        <w:spacing w:line="160" w:lineRule="exact"/>
        <w:rPr>
          <w:rFonts w:cs="Tahoma"/>
          <w:sz w:val="16"/>
          <w:szCs w:val="16"/>
          <w:lang w:val="nl-NL"/>
        </w:rPr>
      </w:pPr>
    </w:p>
    <w:p w14:paraId="7BBD09D3" w14:textId="77777777" w:rsidR="009429C1" w:rsidRPr="00BD3611" w:rsidRDefault="009429C1" w:rsidP="009429C1">
      <w:pPr>
        <w:pStyle w:val="Heading2"/>
        <w:ind w:left="0"/>
        <w:rPr>
          <w:rFonts w:ascii="Tahoma" w:hAnsi="Tahoma" w:cs="Tahoma"/>
          <w:lang w:val="nl-NL"/>
        </w:rPr>
      </w:pPr>
      <w:bookmarkStart w:id="1462" w:name="_Toc323159784"/>
      <w:bookmarkStart w:id="1463" w:name="_Toc336338253"/>
      <w:bookmarkStart w:id="1464" w:name="_Toc340580499"/>
      <w:bookmarkStart w:id="1465" w:name="_Toc340850858"/>
      <w:bookmarkEnd w:id="1462"/>
      <w:bookmarkEnd w:id="1463"/>
      <w:r w:rsidRPr="00BD3611">
        <w:rPr>
          <w:rFonts w:ascii="Tahoma" w:hAnsi="Tahoma" w:cs="Tahoma"/>
          <w:lang w:val="nl-NL"/>
        </w:rPr>
        <w:t>Platformonafhankelijke licenties</w:t>
      </w:r>
      <w:bookmarkEnd w:id="1464"/>
      <w:bookmarkEnd w:id="1465"/>
    </w:p>
    <w:p w14:paraId="7BBD09D4" w14:textId="77777777" w:rsidR="009429C1" w:rsidRPr="00BD3611" w:rsidRDefault="009429C1" w:rsidP="00341A01">
      <w:pPr>
        <w:tabs>
          <w:tab w:val="num" w:pos="0"/>
        </w:tabs>
        <w:spacing w:line="160" w:lineRule="exact"/>
        <w:ind w:right="720"/>
        <w:rPr>
          <w:rFonts w:cs="Tahoma"/>
          <w:sz w:val="16"/>
          <w:szCs w:val="16"/>
          <w:lang w:val="nl-NL"/>
        </w:rPr>
      </w:pPr>
    </w:p>
    <w:p w14:paraId="7BBD09D5" w14:textId="77777777" w:rsidR="009429C1" w:rsidRPr="00BD3611" w:rsidRDefault="009429C1" w:rsidP="00341A01">
      <w:pPr>
        <w:pStyle w:val="AppendixBodyText"/>
        <w:ind w:right="720"/>
        <w:rPr>
          <w:rFonts w:ascii="Tahoma" w:hAnsi="Tahoma" w:cs="Tahoma"/>
          <w:lang w:val="nl-NL"/>
        </w:rPr>
      </w:pPr>
      <w:r w:rsidRPr="00BD3611">
        <w:rPr>
          <w:rFonts w:ascii="Tahoma" w:hAnsi="Tahoma" w:cs="Tahoma"/>
          <w:color w:val="000000"/>
          <w:sz w:val="18"/>
          <w:lang w:val="nl-NL"/>
        </w:rPr>
        <w:t>Microsoft Office Standard, Office Professional Plus, Word, Excel, PowerPoint, Outlook, Office voor Mac, Word</w:t>
      </w:r>
      <w:r w:rsidR="00341A01" w:rsidRPr="00BD3611">
        <w:rPr>
          <w:rFonts w:ascii="Tahoma" w:hAnsi="Tahoma" w:cs="Tahoma"/>
          <w:color w:val="000000"/>
          <w:sz w:val="18"/>
          <w:lang w:val="nl-NL"/>
        </w:rPr>
        <w:t> </w:t>
      </w:r>
      <w:r w:rsidRPr="00BD3611">
        <w:rPr>
          <w:rFonts w:ascii="Tahoma" w:hAnsi="Tahoma" w:cs="Tahoma"/>
          <w:color w:val="000000"/>
          <w:sz w:val="18"/>
          <w:lang w:val="nl-NL"/>
        </w:rPr>
        <w:t xml:space="preserve">voor Mac, Excel voor Mac, PowerPoint voor Mac, Lync voor Mac en Outlook voor Mac zijn </w:t>
      </w:r>
      <w:r w:rsidR="00F06033" w:rsidRPr="00BD3611">
        <w:rPr>
          <w:rFonts w:ascii="Tahoma" w:hAnsi="Tahoma" w:cs="Tahoma"/>
          <w:color w:val="000000"/>
          <w:sz w:val="18"/>
          <w:lang w:val="nl-NL"/>
        </w:rPr>
        <w:t>“</w:t>
      </w:r>
      <w:r w:rsidRPr="00BD3611">
        <w:rPr>
          <w:rFonts w:ascii="Tahoma" w:hAnsi="Tahoma" w:cs="Tahoma"/>
          <w:color w:val="000000"/>
          <w:sz w:val="18"/>
          <w:lang w:val="nl-NL"/>
        </w:rPr>
        <w:t>platformonafhankelijke</w:t>
      </w:r>
      <w:r w:rsidR="00F06033" w:rsidRPr="00BD3611">
        <w:rPr>
          <w:rFonts w:ascii="Tahoma" w:hAnsi="Tahoma" w:cs="Tahoma"/>
          <w:color w:val="000000"/>
          <w:sz w:val="18"/>
          <w:lang w:val="nl-NL"/>
        </w:rPr>
        <w:t>”</w:t>
      </w:r>
      <w:r w:rsidRPr="00BD3611">
        <w:rPr>
          <w:rFonts w:ascii="Tahoma" w:hAnsi="Tahoma" w:cs="Tahoma"/>
          <w:color w:val="000000"/>
          <w:sz w:val="18"/>
          <w:lang w:val="nl-NL"/>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7BBD09D6" w14:textId="77777777" w:rsidR="009429C1" w:rsidRPr="00BD3611" w:rsidRDefault="009429C1" w:rsidP="00341A01">
      <w:pPr>
        <w:pStyle w:val="AppendixBodyText"/>
        <w:spacing w:after="0" w:line="160" w:lineRule="exact"/>
        <w:rPr>
          <w:rFonts w:ascii="Tahoma" w:hAnsi="Tahoma" w:cs="Tahoma"/>
          <w:sz w:val="16"/>
          <w:szCs w:val="16"/>
          <w:lang w:val="nl-NL"/>
        </w:rPr>
      </w:pPr>
    </w:p>
    <w:p w14:paraId="7BBD09D7" w14:textId="77777777" w:rsidR="009429C1" w:rsidRPr="00BD3611" w:rsidRDefault="009429C1" w:rsidP="00341A01">
      <w:pPr>
        <w:pStyle w:val="AppendixBodyText"/>
        <w:ind w:right="720"/>
        <w:rPr>
          <w:rFonts w:ascii="Tahoma" w:hAnsi="Tahoma" w:cs="Tahoma"/>
          <w:lang w:val="nl-NL"/>
        </w:rPr>
      </w:pPr>
      <w:r w:rsidRPr="00BD3611">
        <w:rPr>
          <w:rFonts w:ascii="Tahoma" w:hAnsi="Tahoma" w:cs="Tahoma"/>
          <w:color w:val="000000"/>
          <w:sz w:val="18"/>
          <w:szCs w:val="18"/>
          <w:lang w:val="nl-NL"/>
        </w:rPr>
        <w:t>Componenten van een productsuite kunnen per platformversie verschillen. U mag de componenten gebruiken van de suite die u wilt implementeren en alleen die componenten.</w:t>
      </w:r>
      <w:r w:rsidRPr="00BD3611">
        <w:rPr>
          <w:rFonts w:ascii="Tahoma" w:hAnsi="Tahoma" w:cs="Tahoma"/>
          <w:lang w:val="nl-NL"/>
        </w:rPr>
        <w:t xml:space="preserve"> </w:t>
      </w:r>
      <w:r w:rsidRPr="00BD3611">
        <w:rPr>
          <w:rFonts w:ascii="Tahoma" w:hAnsi="Tahoma" w:cs="Tahoma"/>
          <w:color w:val="000000"/>
          <w:sz w:val="18"/>
          <w:lang w:val="nl-NL"/>
        </w:rPr>
        <w:t>Bijvoorbeeld: als een klant met een licentie voor Office voor Mac Standard 2011 ervoor kiest om Office Standard 2010 uit te voeren, mag de</w:t>
      </w:r>
      <w:r w:rsidR="00341A01" w:rsidRPr="00BD3611">
        <w:rPr>
          <w:rFonts w:ascii="Tahoma" w:hAnsi="Tahoma" w:cs="Tahoma"/>
          <w:color w:val="000000"/>
          <w:sz w:val="18"/>
          <w:lang w:val="nl-NL"/>
        </w:rPr>
        <w:t> </w:t>
      </w:r>
      <w:r w:rsidRPr="00BD3611">
        <w:rPr>
          <w:rFonts w:ascii="Tahoma" w:hAnsi="Tahoma" w:cs="Tahoma"/>
          <w:color w:val="000000"/>
          <w:sz w:val="18"/>
          <w:lang w:val="nl-NL"/>
        </w:rPr>
        <w:t>klant alleen de componenten gebruiken die zijn inbegrepen bij Office Standard 2010. De klant heeft dan bijvoorbeeld niet het recht om Communicator uit te voeren, maar beschikt wel over het recht om OneNote</w:t>
      </w:r>
      <w:r w:rsidR="00341A01" w:rsidRPr="00BD3611">
        <w:rPr>
          <w:rFonts w:ascii="Tahoma" w:hAnsi="Tahoma" w:cs="Tahoma"/>
          <w:color w:val="000000"/>
          <w:sz w:val="18"/>
          <w:lang w:val="nl-NL"/>
        </w:rPr>
        <w:t> </w:t>
      </w:r>
      <w:r w:rsidRPr="00BD3611">
        <w:rPr>
          <w:rFonts w:ascii="Tahoma" w:hAnsi="Tahoma" w:cs="Tahoma"/>
          <w:color w:val="000000"/>
          <w:sz w:val="18"/>
          <w:lang w:val="nl-NL"/>
        </w:rPr>
        <w:t>uit te voeren.</w:t>
      </w:r>
    </w:p>
    <w:p w14:paraId="7BBD09D8" w14:textId="77777777" w:rsidR="009429C1" w:rsidRPr="00BD3611" w:rsidRDefault="009429C1" w:rsidP="009429C1">
      <w:pPr>
        <w:pStyle w:val="AppendixBodyText"/>
        <w:ind w:right="720"/>
        <w:rPr>
          <w:rFonts w:ascii="Tahoma" w:hAnsi="Tahoma" w:cs="Tahoma"/>
          <w:lang w:val="nl-NL"/>
        </w:rPr>
      </w:pPr>
      <w:r w:rsidRPr="00BD3611">
        <w:rPr>
          <w:rFonts w:ascii="Tahoma" w:hAnsi="Tahoma" w:cs="Tahoma"/>
          <w:color w:val="000000"/>
          <w:sz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w:t>
      </w:r>
      <w:r w:rsidRPr="00BD3611">
        <w:rPr>
          <w:rFonts w:ascii="Tahoma" w:hAnsi="Tahoma" w:cs="Tahoma"/>
          <w:lang w:val="nl-NL"/>
        </w:rPr>
        <w:t xml:space="preserve"> </w:t>
      </w:r>
      <w:r w:rsidRPr="00BD3611">
        <w:rPr>
          <w:rFonts w:ascii="Tahoma" w:hAnsi="Tahoma" w:cs="Tahoma"/>
          <w:color w:val="000000"/>
          <w:sz w:val="18"/>
          <w:lang w:val="nl-NL"/>
        </w:rPr>
        <w:t>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14:paraId="7BBD09D9" w14:textId="77777777" w:rsidR="009429C1" w:rsidRPr="00BD3611" w:rsidRDefault="009429C1" w:rsidP="009429C1">
      <w:pPr>
        <w:pStyle w:val="AppendixBodyText"/>
        <w:ind w:right="720"/>
        <w:rPr>
          <w:rFonts w:ascii="Tahoma" w:hAnsi="Tahoma" w:cs="Tahoma"/>
        </w:rPr>
      </w:pPr>
      <w:r w:rsidRPr="00BD3611">
        <w:rPr>
          <w:rFonts w:ascii="Tahoma" w:hAnsi="Tahoma" w:cs="Tahoma"/>
          <w:sz w:val="18"/>
          <w:lang w:val="nl-NL"/>
        </w:rPr>
        <w:lastRenderedPageBreak/>
        <w:t>Microsoft SQL Server is een “platformonafhankelijke” licentie.</w:t>
      </w:r>
      <w:r w:rsidRPr="00BD3611">
        <w:rPr>
          <w:rFonts w:ascii="Tahoma" w:hAnsi="Tahoma" w:cs="Tahoma"/>
        </w:rPr>
        <w:t xml:space="preserve"> </w:t>
      </w:r>
      <w:r w:rsidRPr="00BD3611">
        <w:rPr>
          <w:rFonts w:ascii="Tahoma" w:hAnsi="Tahoma" w:cs="Tahoma"/>
          <w:sz w:val="18"/>
          <w:lang w:val="nl-NL"/>
        </w:rPr>
        <w:t>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14:paraId="7BBD09DA" w14:textId="77777777" w:rsidR="009429C1" w:rsidRPr="00BD3611" w:rsidRDefault="009429C1" w:rsidP="009429C1">
      <w:pPr>
        <w:pStyle w:val="AppendixBodyText"/>
        <w:ind w:right="720"/>
        <w:rPr>
          <w:rFonts w:ascii="Tahoma" w:hAnsi="Tahoma" w:cs="Tahoma"/>
        </w:rPr>
      </w:pPr>
    </w:p>
    <w:p w14:paraId="7BBD09DB" w14:textId="77777777" w:rsidR="009429C1" w:rsidRPr="00BD3611" w:rsidRDefault="009429C1" w:rsidP="009429C1">
      <w:pPr>
        <w:pStyle w:val="AppendixBodyText"/>
        <w:ind w:right="720"/>
        <w:rPr>
          <w:rFonts w:ascii="Tahoma" w:hAnsi="Tahoma" w:cs="Tahoma"/>
        </w:rPr>
      </w:pPr>
      <w:r w:rsidRPr="00BD3611">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 tijdens de looptijd van de Software Assurance dekking, ongeacht het platform (mits slechts één versie tegelijkertijd wordt geïnstalleerd/gebruikt.</w:t>
      </w:r>
    </w:p>
    <w:p w14:paraId="7BBD09DC" w14:textId="77777777" w:rsidR="009429C1" w:rsidRPr="00BD3611" w:rsidRDefault="009429C1" w:rsidP="009429C1">
      <w:pPr>
        <w:rPr>
          <w:rFonts w:cs="Tahoma"/>
        </w:rPr>
      </w:pPr>
      <w:bookmarkStart w:id="1466" w:name="_Toc336338254"/>
    </w:p>
    <w:p w14:paraId="7BBD09DD" w14:textId="77777777" w:rsidR="009429C1" w:rsidRPr="00BD3611" w:rsidRDefault="009429C1" w:rsidP="009429C1">
      <w:pPr>
        <w:pStyle w:val="Heading2"/>
        <w:ind w:left="0"/>
        <w:rPr>
          <w:rFonts w:ascii="Tahoma" w:hAnsi="Tahoma" w:cs="Tahoma"/>
        </w:rPr>
      </w:pPr>
      <w:bookmarkStart w:id="1467" w:name="_Toc340580500"/>
      <w:bookmarkStart w:id="1468" w:name="_Toc340850859"/>
      <w:bookmarkEnd w:id="1466"/>
      <w:r w:rsidRPr="00BD3611">
        <w:rPr>
          <w:rFonts w:ascii="Tahoma" w:hAnsi="Tahoma" w:cs="Tahoma"/>
          <w:lang w:val="nl-NL"/>
        </w:rPr>
        <w:t>Productcodes voor Volume Licensing</w:t>
      </w:r>
      <w:bookmarkEnd w:id="1467"/>
      <w:bookmarkEnd w:id="1468"/>
    </w:p>
    <w:p w14:paraId="7BBD09DE" w14:textId="77777777" w:rsidR="009429C1" w:rsidRPr="00BD3611" w:rsidRDefault="009429C1" w:rsidP="009429C1">
      <w:pPr>
        <w:spacing w:after="60"/>
        <w:ind w:right="720"/>
        <w:rPr>
          <w:rFonts w:cs="Tahoma"/>
        </w:rPr>
      </w:pPr>
    </w:p>
    <w:p w14:paraId="7BBD09DF" w14:textId="77777777" w:rsidR="009429C1" w:rsidRPr="00BD3611" w:rsidRDefault="009429C1" w:rsidP="009429C1">
      <w:pPr>
        <w:ind w:right="720"/>
        <w:rPr>
          <w:rFonts w:cs="Tahoma"/>
          <w:lang w:val="nl-NL"/>
        </w:rPr>
      </w:pPr>
      <w:r w:rsidRPr="00BD3611">
        <w:rPr>
          <w:rFonts w:cs="Tahoma"/>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5" w:history="1">
        <w:r w:rsidRPr="00BD3611">
          <w:rPr>
            <w:rStyle w:val="Hyperlink"/>
            <w:rFonts w:cs="Tahoma"/>
            <w:lang w:val="nl-NL"/>
          </w:rPr>
          <w:t>Microsoft Volume Licensing Service Center (VLSC)</w:t>
        </w:r>
      </w:hyperlink>
      <w:r w:rsidRPr="00BD3611">
        <w:rPr>
          <w:rFonts w:cs="Tahoma"/>
          <w:lang w:val="nl-NL"/>
        </w:rPr>
        <w:t>. U kunt ook telefonisch contact opnemen met het</w:t>
      </w:r>
      <w:r w:rsidRPr="00BD3611">
        <w:rPr>
          <w:rFonts w:cs="Tahoma"/>
          <w:color w:val="000000"/>
          <w:lang w:val="nl-NL"/>
        </w:rPr>
        <w:t xml:space="preserve"> </w:t>
      </w:r>
      <w:hyperlink r:id="rId36" w:history="1">
        <w:r w:rsidRPr="00BD3611">
          <w:rPr>
            <w:rStyle w:val="Hyperlink"/>
            <w:rFonts w:cs="Tahoma"/>
            <w:color w:val="0070C0"/>
            <w:lang w:val="nl-NL"/>
          </w:rPr>
          <w:t>Microsoft Volume Licensing Activation Center</w:t>
        </w:r>
      </w:hyperlink>
      <w:r w:rsidRPr="00BD3611">
        <w:rPr>
          <w:rFonts w:cs="Tahoma"/>
          <w:color w:val="0070C0"/>
          <w:lang w:val="nl-NL"/>
        </w:rPr>
        <w:t>.</w:t>
      </w:r>
      <w:r w:rsidRPr="00BD3611">
        <w:rPr>
          <w:rFonts w:cs="Tahoma"/>
          <w:lang w:val="nl-NL"/>
        </w:rPr>
        <w:t xml:space="preserve"> </w:t>
      </w:r>
    </w:p>
    <w:p w14:paraId="7BBD09E0" w14:textId="77777777" w:rsidR="009429C1" w:rsidRPr="00BD3611" w:rsidRDefault="009429C1" w:rsidP="009429C1">
      <w:pPr>
        <w:ind w:right="720"/>
        <w:rPr>
          <w:rFonts w:cs="Tahoma"/>
          <w:lang w:val="nl-NL"/>
        </w:rPr>
      </w:pPr>
    </w:p>
    <w:p w14:paraId="7BBD09E1" w14:textId="77777777" w:rsidR="009429C1" w:rsidRPr="00BD3611" w:rsidRDefault="009429C1" w:rsidP="009429C1">
      <w:pPr>
        <w:ind w:right="720"/>
        <w:rPr>
          <w:rFonts w:cs="Tahoma"/>
          <w:lang w:val="nl-NL"/>
        </w:rPr>
      </w:pPr>
      <w:r w:rsidRPr="00BD3611">
        <w:rPr>
          <w:rFonts w:cs="Tahoma"/>
          <w:color w:val="000000"/>
          <w:szCs w:val="18"/>
          <w:lang w:val="nl-NL"/>
        </w:rPr>
        <w:t xml:space="preserve">Een lijst van de Volume Licensing-producten waarvoor een productcode vereist is, alsmede aanvullende informatie, vindt u op: </w:t>
      </w:r>
      <w:hyperlink r:id="rId37" w:history="1">
        <w:r w:rsidRPr="00BD3611">
          <w:rPr>
            <w:rStyle w:val="Hyperlink"/>
            <w:rFonts w:cs="Tahoma"/>
            <w:lang w:val="nl-NL"/>
          </w:rPr>
          <w:t>http://www.microsoft.com/licensing/resources/vol/volumelicensekey/default.mspx</w:t>
        </w:r>
      </w:hyperlink>
      <w:r w:rsidRPr="00BD3611">
        <w:rPr>
          <w:rFonts w:cs="Tahoma"/>
          <w:lang w:val="nl-NL"/>
        </w:rPr>
        <w:t xml:space="preserve">. </w:t>
      </w:r>
    </w:p>
    <w:p w14:paraId="7BBD09E2" w14:textId="77777777" w:rsidR="009429C1" w:rsidRPr="00BD3611" w:rsidRDefault="009429C1" w:rsidP="009429C1">
      <w:pPr>
        <w:ind w:right="720"/>
        <w:rPr>
          <w:rFonts w:cs="Tahoma"/>
          <w:lang w:val="de-DE"/>
        </w:rPr>
      </w:pPr>
      <w:r w:rsidRPr="00BD3611">
        <w:rPr>
          <w:rFonts w:cs="Tahoma"/>
          <w:color w:val="1F497D"/>
          <w:szCs w:val="18"/>
          <w:lang w:val="nl-NL"/>
        </w:rPr>
        <w:br/>
      </w:r>
      <w:r w:rsidRPr="00BD3611">
        <w:rPr>
          <w:rFonts w:cs="Tahoma"/>
          <w:color w:val="000000"/>
          <w:lang w:val="nl-NL"/>
        </w:rPr>
        <w:t>Niet voor alle Volume Licensing-producten is een productsleutel vereist.</w:t>
      </w:r>
      <w:r w:rsidRPr="00BD3611">
        <w:rPr>
          <w:rFonts w:cs="Tahoma"/>
          <w:lang w:val="de-DE"/>
        </w:rPr>
        <w:t xml:space="preserve"> </w:t>
      </w:r>
      <w:r w:rsidRPr="00BD3611">
        <w:rPr>
          <w:rFonts w:cs="Tahoma"/>
          <w:color w:val="000000"/>
          <w:lang w:val="nl-NL"/>
        </w:rPr>
        <w:t>Indien een product niet wordt vermeld, is er geen productsleutel vereist.</w:t>
      </w:r>
    </w:p>
    <w:p w14:paraId="7BBD09E3" w14:textId="77777777" w:rsidR="009429C1" w:rsidRPr="00BD3611" w:rsidRDefault="009429C1" w:rsidP="009429C1">
      <w:pPr>
        <w:ind w:right="720"/>
        <w:rPr>
          <w:rFonts w:cs="Tahoma"/>
          <w:lang w:val="de-DE"/>
        </w:rPr>
      </w:pPr>
    </w:p>
    <w:p w14:paraId="7BBD09E4" w14:textId="77777777" w:rsidR="009429C1" w:rsidRPr="00BD3611" w:rsidRDefault="009429C1" w:rsidP="00341A01">
      <w:pPr>
        <w:ind w:right="720"/>
        <w:rPr>
          <w:rFonts w:cs="Tahoma"/>
          <w:lang w:val="de-DE"/>
        </w:rPr>
      </w:pPr>
      <w:r w:rsidRPr="00BD3611">
        <w:rPr>
          <w:rFonts w:cs="Tahoma"/>
          <w:b/>
          <w:color w:val="000000"/>
          <w:lang w:val="nl-NL"/>
        </w:rPr>
        <w:t>Opmerking:</w:t>
      </w:r>
      <w:r w:rsidRPr="00BD3611">
        <w:rPr>
          <w:rFonts w:cs="Tahoma"/>
          <w:color w:val="000000"/>
          <w:lang w:val="nl-NL"/>
        </w:rPr>
        <w:t xml:space="preserve"> Productcodes worden toegewezen aan en zijn uitsluitend bestemd voor gebruik door uw organisatie.</w:t>
      </w:r>
      <w:r w:rsidRPr="00BD3611">
        <w:rPr>
          <w:rFonts w:cs="Tahoma"/>
          <w:lang w:val="de-DE"/>
        </w:rPr>
        <w:t xml:space="preserve"> </w:t>
      </w:r>
      <w:r w:rsidRPr="00BD3611">
        <w:rPr>
          <w:rFonts w:cs="Tahoma"/>
          <w:color w:val="000000"/>
          <w:lang w:val="nl-NL"/>
        </w:rPr>
        <w:t>U zult verantwoordelijk worden gehouden voor ongeautoriseerd gebruik van productcodes die in</w:t>
      </w:r>
      <w:r w:rsidR="00341A01" w:rsidRPr="00BD3611">
        <w:rPr>
          <w:rFonts w:cs="Tahoma"/>
          <w:color w:val="000000"/>
          <w:lang w:val="nl-NL"/>
        </w:rPr>
        <w:t> </w:t>
      </w:r>
      <w:r w:rsidRPr="00BD3611">
        <w:rPr>
          <w:rFonts w:cs="Tahoma"/>
          <w:color w:val="000000"/>
          <w:lang w:val="nl-NL"/>
        </w:rPr>
        <w:t>het kader van uw overeenkomst worden verstrekt.</w:t>
      </w:r>
      <w:r w:rsidRPr="00BD3611">
        <w:rPr>
          <w:rFonts w:cs="Tahoma"/>
          <w:lang w:val="de-DE"/>
        </w:rPr>
        <w:t xml:space="preserve"> </w:t>
      </w:r>
      <w:r w:rsidRPr="00BD3611">
        <w:rPr>
          <w:rFonts w:cs="Tahoma"/>
          <w:color w:val="000000"/>
          <w:lang w:val="nl-NL"/>
        </w:rPr>
        <w:t>Neem maatregelen ter beveiliging van uw productcodes.</w:t>
      </w:r>
      <w:r w:rsidRPr="00BD3611">
        <w:rPr>
          <w:rFonts w:cs="Tahoma"/>
          <w:lang w:val="de-DE"/>
        </w:rPr>
        <w:t xml:space="preserve"> </w:t>
      </w:r>
      <w:r w:rsidRPr="00BD3611">
        <w:rPr>
          <w:rFonts w:cs="Tahoma"/>
          <w:color w:val="000000"/>
          <w:lang w:val="nl-NL"/>
        </w:rPr>
        <w:t>Maak uw productcodes niet bekend aan ongeautoriseerde partijen.</w:t>
      </w:r>
      <w:r w:rsidRPr="00BD3611">
        <w:rPr>
          <w:rFonts w:cs="Tahoma"/>
          <w:lang w:val="de-DE"/>
        </w:rPr>
        <w:t xml:space="preserve"> </w:t>
      </w:r>
    </w:p>
    <w:p w14:paraId="7BBD09E5" w14:textId="77777777" w:rsidR="009429C1" w:rsidRPr="00BD3611" w:rsidRDefault="009429C1" w:rsidP="00341A01">
      <w:pPr>
        <w:pStyle w:val="Heading1"/>
        <w:keepNext w:val="0"/>
        <w:spacing w:before="0"/>
        <w:rPr>
          <w:rFonts w:cs="Tahoma"/>
          <w:lang w:val="de-DE"/>
        </w:rPr>
      </w:pPr>
      <w:r w:rsidRPr="00BD3611">
        <w:rPr>
          <w:rFonts w:cs="Tahoma"/>
          <w:lang w:val="de-DE"/>
        </w:rPr>
        <w:br w:type="page"/>
      </w:r>
      <w:bookmarkStart w:id="1469" w:name="_Toc336338255"/>
      <w:bookmarkStart w:id="1470" w:name="_Toc340580501"/>
      <w:bookmarkStart w:id="1471" w:name="_Toc340850860"/>
      <w:bookmarkEnd w:id="1469"/>
      <w:r w:rsidRPr="00BD3611">
        <w:rPr>
          <w:rFonts w:cs="Tahoma"/>
          <w:lang w:val="nl-NL"/>
        </w:rPr>
        <w:lastRenderedPageBreak/>
        <w:t>ProductAANTEKENINGEN</w:t>
      </w:r>
      <w:bookmarkEnd w:id="1470"/>
      <w:bookmarkEnd w:id="1471"/>
    </w:p>
    <w:p w14:paraId="7BBD09E6" w14:textId="77777777" w:rsidR="009429C1" w:rsidRPr="00BD3611" w:rsidRDefault="009429C1" w:rsidP="00341A01">
      <w:pPr>
        <w:pStyle w:val="Heading2"/>
        <w:ind w:hanging="540"/>
        <w:rPr>
          <w:rFonts w:ascii="Tahoma" w:hAnsi="Tahoma" w:cs="Tahoma"/>
          <w:lang w:val="de-DE"/>
        </w:rPr>
      </w:pPr>
    </w:p>
    <w:p w14:paraId="7BBD09E7" w14:textId="77777777" w:rsidR="009429C1" w:rsidRPr="00BD3611" w:rsidRDefault="009429C1" w:rsidP="009429C1">
      <w:pPr>
        <w:pStyle w:val="Heading2"/>
        <w:ind w:left="0"/>
        <w:rPr>
          <w:rFonts w:ascii="Tahoma" w:hAnsi="Tahoma" w:cs="Tahoma"/>
        </w:rPr>
      </w:pPr>
      <w:bookmarkStart w:id="1472" w:name="_Toc336338256"/>
      <w:bookmarkStart w:id="1473" w:name="_Toc340580502"/>
      <w:bookmarkStart w:id="1474" w:name="_Toc340850861"/>
      <w:bookmarkEnd w:id="1472"/>
      <w:r w:rsidRPr="00BD3611">
        <w:rPr>
          <w:rFonts w:ascii="Tahoma" w:hAnsi="Tahoma" w:cs="Tahoma"/>
          <w:sz w:val="28"/>
          <w:lang w:val="nl-NL"/>
        </w:rPr>
        <w:t>Productgroep toepassingen</w:t>
      </w:r>
      <w:bookmarkEnd w:id="1473"/>
      <w:bookmarkEnd w:id="1474"/>
    </w:p>
    <w:p w14:paraId="7BBD09E8" w14:textId="77777777" w:rsidR="009429C1" w:rsidRPr="00BD3611" w:rsidRDefault="009429C1" w:rsidP="00CF118F">
      <w:pPr>
        <w:rPr>
          <w:rFonts w:cs="Tahoma"/>
          <w:sz w:val="16"/>
          <w:szCs w:val="16"/>
        </w:rPr>
      </w:pPr>
    </w:p>
    <w:p w14:paraId="7BBD09E9" w14:textId="77777777" w:rsidR="009429C1" w:rsidRPr="00BD3611" w:rsidRDefault="009429C1" w:rsidP="00CF118F">
      <w:pPr>
        <w:ind w:left="720"/>
        <w:rPr>
          <w:rFonts w:cs="Tahoma"/>
          <w:sz w:val="16"/>
          <w:szCs w:val="16"/>
        </w:rPr>
      </w:pPr>
      <w:bookmarkStart w:id="1475" w:name="_1_Data_Analyzer"/>
      <w:bookmarkStart w:id="1476" w:name="Aps_1BingMapsDesktopandContentPack"/>
      <w:bookmarkEnd w:id="1475"/>
    </w:p>
    <w:p w14:paraId="7BBD09EA" w14:textId="77777777" w:rsidR="009429C1" w:rsidRPr="00BD3611" w:rsidRDefault="009429C1" w:rsidP="009429C1">
      <w:pPr>
        <w:pStyle w:val="Heading3"/>
        <w:rPr>
          <w:rFonts w:ascii="Tahoma" w:hAnsi="Tahoma" w:cs="Tahoma"/>
        </w:rPr>
      </w:pPr>
      <w:bookmarkStart w:id="1477" w:name="_Toc336338257"/>
      <w:bookmarkStart w:id="1478" w:name="_1_Bing_Maps"/>
      <w:bookmarkStart w:id="1479" w:name="_Toc340580503"/>
      <w:bookmarkStart w:id="1480" w:name="_Toc340850862"/>
      <w:bookmarkEnd w:id="1477"/>
      <w:bookmarkEnd w:id="1478"/>
      <w:r w:rsidRPr="00BD3611">
        <w:rPr>
          <w:rFonts w:ascii="Tahoma" w:hAnsi="Tahoma" w:cs="Tahoma"/>
          <w:caps/>
          <w:color w:val="F66400"/>
          <w:sz w:val="22"/>
          <w:vertAlign w:val="superscript"/>
          <w:lang w:val="nl-NL"/>
        </w:rPr>
        <w:t>1</w:t>
      </w:r>
      <w:r w:rsidRPr="00BD3611">
        <w:rPr>
          <w:rFonts w:ascii="Tahoma" w:hAnsi="Tahoma" w:cs="Tahoma"/>
          <w:color w:val="F66400"/>
          <w:sz w:val="22"/>
          <w:lang w:val="nl-NL"/>
        </w:rPr>
        <w:t xml:space="preserve"> Bing Maps Desktop met Enhanced Content Pack</w:t>
      </w:r>
      <w:bookmarkEnd w:id="1479"/>
      <w:bookmarkEnd w:id="1480"/>
    </w:p>
    <w:bookmarkEnd w:id="1476"/>
    <w:p w14:paraId="7BBD09EB" w14:textId="77777777" w:rsidR="009429C1" w:rsidRPr="00BD3611" w:rsidRDefault="009429C1" w:rsidP="00CF118F">
      <w:pPr>
        <w:rPr>
          <w:rFonts w:cs="Tahoma"/>
          <w:sz w:val="16"/>
          <w:szCs w:val="16"/>
        </w:rPr>
      </w:pPr>
    </w:p>
    <w:p w14:paraId="7BBD09EC" w14:textId="77777777" w:rsidR="009429C1" w:rsidRPr="00BD3611" w:rsidRDefault="009429C1" w:rsidP="009429C1">
      <w:pPr>
        <w:ind w:left="900"/>
        <w:rPr>
          <w:rFonts w:cs="Tahoma"/>
          <w:lang w:val="nl-NL"/>
        </w:rPr>
      </w:pPr>
      <w:r w:rsidRPr="00BD3611">
        <w:rPr>
          <w:rFonts w:cs="Tahoma"/>
          <w:u w:val="single"/>
          <w:lang w:val="nl-NL"/>
        </w:rPr>
        <w:t>Vereiste build-services</w:t>
      </w:r>
      <w:r w:rsidRPr="00BD3611">
        <w:rPr>
          <w:rFonts w:cs="Tahoma"/>
          <w:lang w:val="nl-NL"/>
        </w:rPr>
        <w:t>. Bing Maps Desktop met Enhanced Content Pack vereist systeembuild-services van Vexcel, de georuimtelijke dochteronderneming van Microsoft.</w:t>
      </w:r>
      <w:r w:rsidR="001F094E" w:rsidRPr="00BD3611">
        <w:rPr>
          <w:rFonts w:cs="Tahoma"/>
        </w:rPr>
        <w:t xml:space="preserve"> </w:t>
      </w:r>
      <w:bookmarkStart w:id="1481" w:name="Aps_ExpStudioproducts"/>
      <w:bookmarkStart w:id="1482" w:name="Aps_ExpStudio2"/>
      <w:bookmarkStart w:id="1483" w:name="Aps_1ExpStudio3"/>
      <w:bookmarkEnd w:id="1481"/>
      <w:bookmarkEnd w:id="1482"/>
      <w:bookmarkEnd w:id="1483"/>
      <w:r w:rsidRPr="00BD3611">
        <w:rPr>
          <w:rFonts w:cs="Tahoma"/>
          <w:lang w:val="nl-NL"/>
        </w:rPr>
        <w:t>Aanvullende trainings-, ondersteunings- en onderhoudsdiensten zijn ook beschikbaar, maar niet vereist. Ga voor meer informatie naar</w:t>
      </w:r>
      <w:r w:rsidRPr="00BD3611">
        <w:rPr>
          <w:rFonts w:cs="Tahoma"/>
          <w:color w:val="800080"/>
          <w:lang w:val="nl-NL"/>
        </w:rPr>
        <w:t xml:space="preserve"> </w:t>
      </w:r>
      <w:hyperlink r:id="rId38" w:history="1">
        <w:r w:rsidRPr="00BD3611">
          <w:rPr>
            <w:rStyle w:val="Hyperlink"/>
            <w:rFonts w:cs="Tahoma"/>
            <w:lang w:val="nl-NL"/>
          </w:rPr>
          <w:t>http://www.vexcel.com/geospatial/bingmapsserver/index.asp</w:t>
        </w:r>
      </w:hyperlink>
    </w:p>
    <w:p w14:paraId="7BBD09ED" w14:textId="77777777" w:rsidR="009429C1" w:rsidRPr="00BD3611" w:rsidRDefault="009429C1" w:rsidP="00CF118F">
      <w:pPr>
        <w:pStyle w:val="Heading3"/>
        <w:rPr>
          <w:rFonts w:ascii="Tahoma" w:hAnsi="Tahoma" w:cs="Tahoma"/>
          <w:sz w:val="16"/>
          <w:szCs w:val="16"/>
          <w:lang w:val="nl-NL"/>
        </w:rPr>
      </w:pPr>
    </w:p>
    <w:p w14:paraId="7BBD09EE" w14:textId="77777777" w:rsidR="009429C1" w:rsidRPr="00BD3611" w:rsidRDefault="009429C1" w:rsidP="00CF118F">
      <w:pPr>
        <w:pStyle w:val="Heading3"/>
        <w:ind w:left="153" w:hanging="153"/>
        <w:rPr>
          <w:rFonts w:ascii="Tahoma" w:hAnsi="Tahoma" w:cs="Tahoma"/>
          <w:lang w:val="nl-NL"/>
        </w:rPr>
      </w:pPr>
      <w:bookmarkStart w:id="1484" w:name="_Toc336338258"/>
      <w:bookmarkStart w:id="1485" w:name="_2_Expression_Studio"/>
      <w:bookmarkStart w:id="1486" w:name="_Toc340580504"/>
      <w:bookmarkStart w:id="1487" w:name="_Toc340850863"/>
      <w:bookmarkEnd w:id="1484"/>
      <w:bookmarkEnd w:id="1485"/>
      <w:r w:rsidRPr="00BD3611">
        <w:rPr>
          <w:rFonts w:ascii="Tahoma" w:hAnsi="Tahoma" w:cs="Tahoma"/>
          <w:caps/>
          <w:color w:val="F66400"/>
          <w:sz w:val="22"/>
          <w:vertAlign w:val="superscript"/>
          <w:lang w:val="nl-NL"/>
        </w:rPr>
        <w:t>2</w:t>
      </w:r>
      <w:r w:rsidRPr="00BD3611">
        <w:rPr>
          <w:rFonts w:ascii="Tahoma" w:hAnsi="Tahoma" w:cs="Tahoma"/>
          <w:color w:val="F66400"/>
          <w:sz w:val="22"/>
          <w:lang w:val="nl-NL"/>
        </w:rPr>
        <w:t xml:space="preserve"> Expression Studio Web Professional 4, Expression Studio Ultimate 4, Expression</w:t>
      </w:r>
      <w:r w:rsidR="00CF118F" w:rsidRPr="00BD3611">
        <w:rPr>
          <w:rFonts w:ascii="Tahoma" w:hAnsi="Tahoma" w:cs="Tahoma"/>
          <w:color w:val="F66400"/>
          <w:sz w:val="22"/>
          <w:lang w:val="nl-NL"/>
        </w:rPr>
        <w:t> </w:t>
      </w:r>
      <w:r w:rsidRPr="00BD3611">
        <w:rPr>
          <w:rFonts w:ascii="Tahoma" w:hAnsi="Tahoma" w:cs="Tahoma"/>
          <w:color w:val="F66400"/>
          <w:sz w:val="22"/>
          <w:lang w:val="nl-NL"/>
        </w:rPr>
        <w:t>Encoder Pro 4</w:t>
      </w:r>
      <w:bookmarkEnd w:id="1486"/>
      <w:bookmarkEnd w:id="1487"/>
    </w:p>
    <w:p w14:paraId="7BBD09EF" w14:textId="77777777" w:rsidR="009429C1" w:rsidRPr="00BD3611" w:rsidRDefault="009429C1" w:rsidP="00CF118F">
      <w:pPr>
        <w:ind w:left="720"/>
        <w:rPr>
          <w:rFonts w:cs="Tahoma"/>
          <w:sz w:val="16"/>
          <w:szCs w:val="16"/>
          <w:lang w:val="nl-NL"/>
        </w:rPr>
      </w:pPr>
    </w:p>
    <w:p w14:paraId="7BBD09F0" w14:textId="77777777" w:rsidR="009429C1" w:rsidRPr="00BD3611" w:rsidRDefault="009429C1" w:rsidP="009429C1">
      <w:pPr>
        <w:ind w:left="900"/>
        <w:rPr>
          <w:rFonts w:cs="Tahoma"/>
          <w:lang w:val="nl-NL"/>
        </w:rPr>
      </w:pPr>
      <w:r w:rsidRPr="00BD3611">
        <w:rPr>
          <w:rFonts w:cs="Tahoma"/>
          <w:color w:val="000000"/>
          <w:u w:val="single"/>
          <w:lang w:val="nl-NL"/>
        </w:rPr>
        <w:t>Expression Studio Web Professional 4</w:t>
      </w:r>
    </w:p>
    <w:p w14:paraId="7BBD09F1" w14:textId="77777777" w:rsidR="009429C1" w:rsidRPr="00BD3611" w:rsidRDefault="009429C1" w:rsidP="00CF118F">
      <w:pPr>
        <w:ind w:left="900"/>
        <w:rPr>
          <w:rFonts w:cs="Tahoma"/>
          <w:sz w:val="16"/>
          <w:szCs w:val="16"/>
          <w:lang w:val="nl-NL"/>
        </w:rPr>
      </w:pPr>
    </w:p>
    <w:p w14:paraId="7BBD09F2" w14:textId="77777777" w:rsidR="009429C1" w:rsidRPr="00BD3611" w:rsidRDefault="009429C1" w:rsidP="009429C1">
      <w:pPr>
        <w:ind w:left="900"/>
        <w:rPr>
          <w:rFonts w:cs="Tahoma"/>
          <w:spacing w:val="-2"/>
          <w:lang w:val="nl-NL"/>
        </w:rPr>
      </w:pPr>
      <w:r w:rsidRPr="00BD3611">
        <w:rPr>
          <w:rFonts w:cs="Tahoma"/>
          <w:color w:val="000000"/>
          <w:spacing w:val="-2"/>
          <w:szCs w:val="18"/>
          <w:lang w:val="nl-NL"/>
        </w:rPr>
        <w:t>De Expression-productreeks heeft een nieuwe naam gekregen.</w:t>
      </w:r>
      <w:r w:rsidR="001F094E" w:rsidRPr="00BD3611">
        <w:rPr>
          <w:rFonts w:cs="Tahoma"/>
          <w:color w:val="000000"/>
          <w:spacing w:val="-2"/>
          <w:szCs w:val="18"/>
          <w:lang w:val="nl-NL"/>
        </w:rPr>
        <w:t xml:space="preserve"> </w:t>
      </w:r>
      <w:r w:rsidRPr="00BD3611">
        <w:rPr>
          <w:rFonts w:cs="Tahoma"/>
          <w:color w:val="000000"/>
          <w:spacing w:val="-2"/>
          <w:szCs w:val="18"/>
          <w:lang w:val="nl-NL"/>
        </w:rPr>
        <w:t>Alleen de naam is veranderd; de versie 3-software en de versie 4-software zijn hetzelfde.</w:t>
      </w:r>
      <w:r w:rsidR="001F094E" w:rsidRPr="00BD3611">
        <w:rPr>
          <w:rFonts w:cs="Tahoma"/>
          <w:color w:val="000000"/>
          <w:spacing w:val="-2"/>
          <w:szCs w:val="18"/>
          <w:lang w:val="nl-NL"/>
        </w:rPr>
        <w:t xml:space="preserve"> </w:t>
      </w:r>
      <w:r w:rsidRPr="00BD3611">
        <w:rPr>
          <w:rFonts w:cs="Tahoma"/>
          <w:color w:val="000000"/>
          <w:spacing w:val="-2"/>
          <w:szCs w:val="18"/>
          <w:lang w:val="nl-NL"/>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1F094E" w:rsidRPr="00BD3611">
        <w:rPr>
          <w:rFonts w:cs="Tahoma"/>
          <w:spacing w:val="-2"/>
          <w:lang w:val="nl-NL"/>
        </w:rPr>
        <w:t xml:space="preserve"> </w:t>
      </w:r>
      <w:r w:rsidRPr="00BD3611">
        <w:rPr>
          <w:rFonts w:cs="Tahoma"/>
          <w:color w:val="000000"/>
          <w:spacing w:val="-2"/>
          <w:lang w:val="nl-NL"/>
        </w:rPr>
        <w:t>Het hernoemen van de producten verlengt niet de garantie of ondersteuningsverplichtingen die Microsoft heeft in verband met Software Assurance dekking voor de producten.</w:t>
      </w:r>
    </w:p>
    <w:p w14:paraId="7BBD09F3" w14:textId="77777777" w:rsidR="009429C1" w:rsidRPr="00BD3611" w:rsidRDefault="009429C1" w:rsidP="00CF118F">
      <w:pPr>
        <w:ind w:left="720"/>
        <w:rPr>
          <w:rFonts w:cs="Tahoma"/>
          <w:sz w:val="16"/>
          <w:szCs w:val="16"/>
          <w:lang w:val="nl-NL"/>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9429C1" w:rsidRPr="00BD3611" w14:paraId="7BBD09F6" w14:textId="77777777" w:rsidTr="00B10F67">
        <w:tc>
          <w:tcPr>
            <w:tcW w:w="3690" w:type="dxa"/>
            <w:shd w:val="clear" w:color="auto" w:fill="FABF8F"/>
          </w:tcPr>
          <w:p w14:paraId="7BBD09F4" w14:textId="77777777" w:rsidR="009429C1" w:rsidRPr="00BD3611" w:rsidRDefault="009429C1" w:rsidP="00B10F67">
            <w:pPr>
              <w:ind w:left="342"/>
              <w:rPr>
                <w:rFonts w:cs="Tahoma"/>
                <w:b/>
                <w:color w:val="000000"/>
                <w:szCs w:val="18"/>
              </w:rPr>
            </w:pPr>
            <w:r w:rsidRPr="00BD3611">
              <w:rPr>
                <w:rFonts w:cs="Tahoma"/>
                <w:b/>
                <w:color w:val="000000"/>
                <w:szCs w:val="18"/>
                <w:lang w:val="nl-NL"/>
              </w:rPr>
              <w:t>Oude productnaam</w:t>
            </w:r>
          </w:p>
        </w:tc>
        <w:tc>
          <w:tcPr>
            <w:tcW w:w="3690" w:type="dxa"/>
            <w:shd w:val="clear" w:color="auto" w:fill="FABF8F"/>
          </w:tcPr>
          <w:p w14:paraId="7BBD09F5" w14:textId="77777777" w:rsidR="009429C1" w:rsidRPr="00BD3611" w:rsidRDefault="009429C1" w:rsidP="00B10F67">
            <w:pPr>
              <w:ind w:left="162"/>
              <w:rPr>
                <w:rFonts w:cs="Tahoma"/>
                <w:b/>
                <w:color w:val="000000"/>
                <w:szCs w:val="18"/>
              </w:rPr>
            </w:pPr>
            <w:r w:rsidRPr="00BD3611">
              <w:rPr>
                <w:rFonts w:cs="Tahoma"/>
                <w:b/>
                <w:color w:val="000000"/>
                <w:szCs w:val="18"/>
                <w:lang w:val="nl-NL"/>
              </w:rPr>
              <w:t>Nieuwe productnaam</w:t>
            </w:r>
          </w:p>
        </w:tc>
      </w:tr>
      <w:tr w:rsidR="009429C1" w:rsidRPr="00BD3611" w14:paraId="7BBD09F9" w14:textId="77777777" w:rsidTr="00B10F67">
        <w:tc>
          <w:tcPr>
            <w:tcW w:w="3690" w:type="dxa"/>
          </w:tcPr>
          <w:p w14:paraId="7BBD09F7" w14:textId="77777777" w:rsidR="009429C1" w:rsidRPr="00BD3611" w:rsidRDefault="009429C1" w:rsidP="009C32AA">
            <w:pPr>
              <w:numPr>
                <w:ilvl w:val="0"/>
                <w:numId w:val="58"/>
              </w:numPr>
              <w:ind w:left="522"/>
              <w:rPr>
                <w:rFonts w:cs="Tahoma"/>
                <w:color w:val="000000"/>
                <w:szCs w:val="18"/>
              </w:rPr>
            </w:pPr>
            <w:r w:rsidRPr="00BD3611">
              <w:rPr>
                <w:rFonts w:cs="Tahoma"/>
                <w:color w:val="000000"/>
                <w:szCs w:val="18"/>
                <w:lang w:val="nl-NL"/>
              </w:rPr>
              <w:t>Expression Professional Subscription</w:t>
            </w:r>
          </w:p>
        </w:tc>
        <w:tc>
          <w:tcPr>
            <w:tcW w:w="3690" w:type="dxa"/>
          </w:tcPr>
          <w:p w14:paraId="7BBD09F8" w14:textId="77777777" w:rsidR="009429C1" w:rsidRPr="00BD3611" w:rsidRDefault="009429C1" w:rsidP="009C32AA">
            <w:pPr>
              <w:numPr>
                <w:ilvl w:val="0"/>
                <w:numId w:val="59"/>
              </w:numPr>
              <w:ind w:left="342" w:hanging="270"/>
              <w:rPr>
                <w:rFonts w:cs="Tahoma"/>
                <w:color w:val="000000"/>
                <w:szCs w:val="18"/>
              </w:rPr>
            </w:pPr>
            <w:r w:rsidRPr="00BD3611">
              <w:rPr>
                <w:rFonts w:cs="Tahoma"/>
                <w:color w:val="000000"/>
                <w:szCs w:val="18"/>
                <w:lang w:val="nl-NL"/>
              </w:rPr>
              <w:t>Expression Studio Ultimate 4 + Expression Encoder Pro 4</w:t>
            </w:r>
          </w:p>
        </w:tc>
      </w:tr>
      <w:tr w:rsidR="009429C1" w:rsidRPr="00BD3611" w14:paraId="7BBD09FC" w14:textId="77777777" w:rsidTr="00B10F67">
        <w:tc>
          <w:tcPr>
            <w:tcW w:w="3690" w:type="dxa"/>
          </w:tcPr>
          <w:p w14:paraId="7BBD09FA" w14:textId="77777777" w:rsidR="009429C1" w:rsidRPr="00BD3611" w:rsidRDefault="009429C1" w:rsidP="009C32AA">
            <w:pPr>
              <w:numPr>
                <w:ilvl w:val="0"/>
                <w:numId w:val="58"/>
              </w:numPr>
              <w:ind w:left="522"/>
              <w:rPr>
                <w:rFonts w:cs="Tahoma"/>
                <w:color w:val="000000"/>
                <w:szCs w:val="18"/>
              </w:rPr>
            </w:pPr>
            <w:r w:rsidRPr="00BD3611">
              <w:rPr>
                <w:rFonts w:cs="Tahoma"/>
                <w:color w:val="000000"/>
                <w:szCs w:val="18"/>
                <w:lang w:val="nl-NL"/>
              </w:rPr>
              <w:t>Expression Studio 3</w:t>
            </w:r>
          </w:p>
        </w:tc>
        <w:tc>
          <w:tcPr>
            <w:tcW w:w="3690" w:type="dxa"/>
          </w:tcPr>
          <w:p w14:paraId="7BBD09FB" w14:textId="77777777" w:rsidR="009429C1" w:rsidRPr="00BD3611" w:rsidRDefault="009429C1" w:rsidP="009C32AA">
            <w:pPr>
              <w:numPr>
                <w:ilvl w:val="0"/>
                <w:numId w:val="59"/>
              </w:numPr>
              <w:ind w:left="342" w:hanging="270"/>
              <w:rPr>
                <w:rFonts w:cs="Tahoma"/>
                <w:color w:val="000000"/>
                <w:szCs w:val="18"/>
              </w:rPr>
            </w:pPr>
            <w:r w:rsidRPr="00BD3611">
              <w:rPr>
                <w:rFonts w:cs="Tahoma"/>
                <w:color w:val="000000"/>
                <w:szCs w:val="18"/>
                <w:lang w:val="nl-NL"/>
              </w:rPr>
              <w:t>Expression Studio Ultimate 4 + Expression Encoder Pro 4</w:t>
            </w:r>
          </w:p>
        </w:tc>
      </w:tr>
      <w:tr w:rsidR="009429C1" w:rsidRPr="00BD3611" w14:paraId="7BBD09FF" w14:textId="77777777" w:rsidTr="00B10F67">
        <w:tc>
          <w:tcPr>
            <w:tcW w:w="3690" w:type="dxa"/>
          </w:tcPr>
          <w:p w14:paraId="7BBD09FD" w14:textId="77777777" w:rsidR="009429C1" w:rsidRPr="00BD3611" w:rsidRDefault="009429C1" w:rsidP="009C32AA">
            <w:pPr>
              <w:numPr>
                <w:ilvl w:val="0"/>
                <w:numId w:val="58"/>
              </w:numPr>
              <w:ind w:left="522"/>
              <w:rPr>
                <w:rFonts w:cs="Tahoma"/>
                <w:color w:val="000000"/>
                <w:szCs w:val="18"/>
              </w:rPr>
            </w:pPr>
            <w:r w:rsidRPr="00BD3611">
              <w:rPr>
                <w:rFonts w:cs="Tahoma"/>
                <w:color w:val="000000"/>
                <w:szCs w:val="18"/>
                <w:lang w:val="nl-NL"/>
              </w:rPr>
              <w:t>Expression Web 3</w:t>
            </w:r>
          </w:p>
        </w:tc>
        <w:tc>
          <w:tcPr>
            <w:tcW w:w="3690" w:type="dxa"/>
          </w:tcPr>
          <w:p w14:paraId="7BBD09FE" w14:textId="77777777" w:rsidR="009429C1" w:rsidRPr="00BD3611" w:rsidRDefault="009429C1" w:rsidP="009C32AA">
            <w:pPr>
              <w:numPr>
                <w:ilvl w:val="0"/>
                <w:numId w:val="59"/>
              </w:numPr>
              <w:ind w:left="342" w:hanging="270"/>
              <w:jc w:val="both"/>
              <w:rPr>
                <w:rFonts w:cs="Tahoma"/>
                <w:color w:val="000000"/>
                <w:szCs w:val="18"/>
              </w:rPr>
            </w:pPr>
            <w:r w:rsidRPr="00BD3611">
              <w:rPr>
                <w:rFonts w:cs="Tahoma"/>
                <w:color w:val="000000"/>
                <w:szCs w:val="18"/>
                <w:lang w:val="nl-NL"/>
              </w:rPr>
              <w:t>Expression Studio Web Professional 4</w:t>
            </w:r>
          </w:p>
        </w:tc>
      </w:tr>
      <w:tr w:rsidR="009429C1" w:rsidRPr="00BD3611" w14:paraId="7BBD0A02" w14:textId="77777777" w:rsidTr="00B10F67">
        <w:tc>
          <w:tcPr>
            <w:tcW w:w="3690" w:type="dxa"/>
          </w:tcPr>
          <w:p w14:paraId="7BBD0A00" w14:textId="77777777" w:rsidR="009429C1" w:rsidRPr="00BD3611" w:rsidRDefault="009429C1" w:rsidP="009C32AA">
            <w:pPr>
              <w:numPr>
                <w:ilvl w:val="0"/>
                <w:numId w:val="58"/>
              </w:numPr>
              <w:ind w:left="522"/>
              <w:rPr>
                <w:rFonts w:cs="Tahoma"/>
                <w:color w:val="000000"/>
                <w:szCs w:val="18"/>
              </w:rPr>
            </w:pPr>
            <w:r w:rsidRPr="00BD3611">
              <w:rPr>
                <w:rFonts w:cs="Tahoma"/>
                <w:color w:val="000000"/>
                <w:szCs w:val="18"/>
                <w:lang w:val="nl-NL"/>
              </w:rPr>
              <w:t>Expression Encoder 3</w:t>
            </w:r>
          </w:p>
        </w:tc>
        <w:tc>
          <w:tcPr>
            <w:tcW w:w="3690" w:type="dxa"/>
          </w:tcPr>
          <w:p w14:paraId="7BBD0A01" w14:textId="77777777" w:rsidR="009429C1" w:rsidRPr="00BD3611" w:rsidRDefault="009429C1" w:rsidP="009C32AA">
            <w:pPr>
              <w:numPr>
                <w:ilvl w:val="0"/>
                <w:numId w:val="59"/>
              </w:numPr>
              <w:ind w:left="342" w:hanging="270"/>
              <w:rPr>
                <w:rFonts w:cs="Tahoma"/>
                <w:color w:val="000000"/>
                <w:szCs w:val="18"/>
              </w:rPr>
            </w:pPr>
            <w:r w:rsidRPr="00BD3611">
              <w:rPr>
                <w:rFonts w:cs="Tahoma"/>
                <w:color w:val="000000"/>
                <w:szCs w:val="18"/>
                <w:lang w:val="nl-NL"/>
              </w:rPr>
              <w:t>Expression Encoder Pro 4</w:t>
            </w:r>
          </w:p>
        </w:tc>
      </w:tr>
    </w:tbl>
    <w:p w14:paraId="7BBD0A03" w14:textId="77777777" w:rsidR="009429C1" w:rsidRPr="00BD3611" w:rsidRDefault="009429C1" w:rsidP="00CF118F">
      <w:pPr>
        <w:ind w:left="720"/>
        <w:rPr>
          <w:rFonts w:cs="Tahoma"/>
          <w:sz w:val="16"/>
          <w:szCs w:val="16"/>
        </w:rPr>
      </w:pPr>
    </w:p>
    <w:p w14:paraId="7BBD0A04" w14:textId="77777777" w:rsidR="009429C1" w:rsidRPr="00BD3611" w:rsidRDefault="009429C1" w:rsidP="009429C1">
      <w:pPr>
        <w:ind w:left="900"/>
        <w:rPr>
          <w:rFonts w:cs="Tahoma"/>
        </w:rPr>
      </w:pPr>
      <w:r w:rsidRPr="00BD3611">
        <w:rPr>
          <w:rFonts w:cs="Tahoma"/>
          <w:color w:val="000000"/>
          <w:u w:val="single"/>
          <w:lang w:val="nl-NL"/>
        </w:rPr>
        <w:t>Expression Studio Ultimate 4</w:t>
      </w:r>
    </w:p>
    <w:p w14:paraId="7BBD0A05" w14:textId="77777777" w:rsidR="009429C1" w:rsidRPr="00BD3611" w:rsidRDefault="009429C1" w:rsidP="00CF118F">
      <w:pPr>
        <w:ind w:left="900"/>
        <w:rPr>
          <w:rFonts w:cs="Tahoma"/>
          <w:sz w:val="16"/>
          <w:szCs w:val="16"/>
        </w:rPr>
      </w:pPr>
    </w:p>
    <w:p w14:paraId="7BBD0A06" w14:textId="77777777" w:rsidR="009429C1" w:rsidRPr="00BD3611" w:rsidRDefault="009429C1" w:rsidP="009429C1">
      <w:pPr>
        <w:ind w:left="900"/>
        <w:rPr>
          <w:rFonts w:cs="Tahoma"/>
          <w:lang w:val="nl-NL"/>
        </w:rPr>
      </w:pPr>
      <w:r w:rsidRPr="00BD3611">
        <w:rPr>
          <w:rFonts w:cs="Tahoma"/>
          <w:color w:val="000000"/>
          <w:szCs w:val="18"/>
          <w:lang w:val="nl-NL"/>
        </w:rPr>
        <w:t>De Expression-productreeks heeft een nieuwe naam gekregen.</w:t>
      </w:r>
      <w:r w:rsidR="001F094E" w:rsidRPr="00BD3611">
        <w:rPr>
          <w:rFonts w:cs="Tahoma"/>
          <w:color w:val="000000"/>
          <w:szCs w:val="18"/>
        </w:rPr>
        <w:t xml:space="preserve"> </w:t>
      </w:r>
      <w:r w:rsidRPr="00BD3611">
        <w:rPr>
          <w:rFonts w:cs="Tahoma"/>
          <w:color w:val="000000"/>
          <w:szCs w:val="18"/>
          <w:lang w:val="nl-NL"/>
        </w:rPr>
        <w:t xml:space="preserve">Alleen de naam is veranderd; de versie </w:t>
      </w:r>
      <w:r w:rsidR="00CF118F" w:rsidRPr="00BD3611">
        <w:rPr>
          <w:rFonts w:cs="Tahoma"/>
          <w:color w:val="000000"/>
          <w:szCs w:val="18"/>
          <w:lang w:val="nl-NL"/>
        </w:rPr>
        <w:br/>
      </w:r>
      <w:r w:rsidRPr="00BD3611">
        <w:rPr>
          <w:rFonts w:cs="Tahoma"/>
          <w:color w:val="000000"/>
          <w:szCs w:val="18"/>
          <w:lang w:val="nl-NL"/>
        </w:rPr>
        <w:t>3-software en de versie 4-software zijn hetzelfde.</w:t>
      </w:r>
      <w:r w:rsidR="001F094E" w:rsidRPr="00BD3611">
        <w:rPr>
          <w:rFonts w:cs="Tahoma"/>
          <w:color w:val="000000"/>
          <w:szCs w:val="18"/>
        </w:rPr>
        <w:t xml:space="preserve"> </w:t>
      </w:r>
      <w:r w:rsidRPr="00BD3611">
        <w:rPr>
          <w:rFonts w:cs="Tahoma"/>
          <w:color w:val="000000"/>
          <w:szCs w:val="18"/>
          <w:lang w:val="nl-NL"/>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1F094E" w:rsidRPr="00BD3611">
        <w:rPr>
          <w:rFonts w:cs="Tahoma"/>
          <w:lang w:val="nl-NL"/>
        </w:rPr>
        <w:t xml:space="preserve"> </w:t>
      </w:r>
      <w:r w:rsidRPr="00BD3611">
        <w:rPr>
          <w:rFonts w:cs="Tahoma"/>
          <w:color w:val="000000"/>
          <w:lang w:val="nl-NL"/>
        </w:rPr>
        <w:t>Het hernoemen van de producten verlengt niet de garantie of ondersteuningsverplichtingen die Microsoft heeft in verband met Software Assurance dekking voor de producten.</w:t>
      </w:r>
    </w:p>
    <w:p w14:paraId="7BBD0A07" w14:textId="77777777" w:rsidR="009429C1" w:rsidRPr="00BD3611" w:rsidRDefault="009429C1" w:rsidP="00CF118F">
      <w:pPr>
        <w:ind w:left="900"/>
        <w:rPr>
          <w:rFonts w:cs="Tahoma"/>
          <w:sz w:val="16"/>
          <w:szCs w:val="16"/>
          <w:lang w:val="nl-NL"/>
        </w:rPr>
      </w:pPr>
    </w:p>
    <w:p w14:paraId="7BBD0A08" w14:textId="77777777" w:rsidR="009429C1" w:rsidRPr="00BD3611" w:rsidRDefault="009429C1" w:rsidP="009429C1">
      <w:pPr>
        <w:ind w:left="900"/>
        <w:rPr>
          <w:rFonts w:cs="Tahoma"/>
          <w:lang w:val="nl-NL"/>
        </w:rPr>
      </w:pPr>
      <w:r w:rsidRPr="00BD3611">
        <w:rPr>
          <w:rFonts w:cs="Tahoma"/>
          <w:color w:val="000000"/>
          <w:u w:val="single"/>
          <w:lang w:val="nl-NL"/>
        </w:rPr>
        <w:t>Expression Encoder Pro 4</w:t>
      </w:r>
    </w:p>
    <w:p w14:paraId="7BBD0A09" w14:textId="77777777" w:rsidR="009429C1" w:rsidRPr="00BD3611" w:rsidRDefault="009429C1" w:rsidP="00CF118F">
      <w:pPr>
        <w:ind w:left="900"/>
        <w:rPr>
          <w:rFonts w:cs="Tahoma"/>
          <w:sz w:val="16"/>
          <w:szCs w:val="16"/>
          <w:lang w:val="nl-NL"/>
        </w:rPr>
      </w:pPr>
    </w:p>
    <w:p w14:paraId="7BBD0A0A" w14:textId="77777777" w:rsidR="009429C1" w:rsidRPr="00BD3611" w:rsidRDefault="009429C1" w:rsidP="00CF118F">
      <w:pPr>
        <w:ind w:left="900"/>
        <w:rPr>
          <w:rFonts w:cs="Tahoma"/>
          <w:color w:val="000000"/>
          <w:lang w:val="nl-NL"/>
        </w:rPr>
      </w:pPr>
      <w:r w:rsidRPr="00BD3611">
        <w:rPr>
          <w:rFonts w:cs="Tahoma"/>
          <w:color w:val="000000"/>
          <w:szCs w:val="18"/>
          <w:lang w:val="nl-NL"/>
        </w:rPr>
        <w:t>De Expression-productreeks heeft een nieuwe naam gekregen.</w:t>
      </w:r>
      <w:r w:rsidR="001F094E" w:rsidRPr="00BD3611">
        <w:rPr>
          <w:rFonts w:cs="Tahoma"/>
          <w:color w:val="000000"/>
          <w:szCs w:val="18"/>
          <w:lang w:val="nl-NL"/>
        </w:rPr>
        <w:t xml:space="preserve"> </w:t>
      </w:r>
      <w:r w:rsidRPr="00BD3611">
        <w:rPr>
          <w:rFonts w:cs="Tahoma"/>
          <w:color w:val="000000"/>
          <w:szCs w:val="18"/>
          <w:lang w:val="nl-NL"/>
        </w:rPr>
        <w:t xml:space="preserve">Alleen de naam is veranderd; de versie </w:t>
      </w:r>
      <w:r w:rsidR="00CF118F" w:rsidRPr="00BD3611">
        <w:rPr>
          <w:rFonts w:cs="Tahoma"/>
          <w:color w:val="000000"/>
          <w:szCs w:val="18"/>
          <w:lang w:val="nl-NL"/>
        </w:rPr>
        <w:br/>
      </w:r>
      <w:r w:rsidRPr="00BD3611">
        <w:rPr>
          <w:rFonts w:cs="Tahoma"/>
          <w:color w:val="000000"/>
          <w:szCs w:val="18"/>
          <w:lang w:val="nl-NL"/>
        </w:rPr>
        <w:t>3-software en de versie 4-software zijn hetzelfde.</w:t>
      </w:r>
      <w:r w:rsidR="001F094E" w:rsidRPr="00BD3611">
        <w:rPr>
          <w:rFonts w:cs="Tahoma"/>
          <w:color w:val="000000"/>
          <w:szCs w:val="18"/>
          <w:lang w:val="nl-NL"/>
        </w:rPr>
        <w:t xml:space="preserve"> </w:t>
      </w:r>
      <w:r w:rsidRPr="00BD3611">
        <w:rPr>
          <w:rFonts w:cs="Tahoma"/>
          <w:color w:val="000000"/>
          <w:szCs w:val="18"/>
          <w:lang w:val="nl-NL"/>
        </w:rPr>
        <w:t>Klanten die een licentie hebben voor versie 3-producten hebben automatisch een licentie voor de bijbehorende versie 4-producten (zoals hieronder aangegeven) en mogen ook gebruikmaken van versie 4-software in plaats van versie 3-software. Bij het recht om</w:t>
      </w:r>
      <w:r w:rsidR="00CF118F" w:rsidRPr="00BD3611">
        <w:rPr>
          <w:rFonts w:cs="Tahoma"/>
          <w:color w:val="000000"/>
          <w:szCs w:val="18"/>
          <w:lang w:val="nl-NL"/>
        </w:rPr>
        <w:t> </w:t>
      </w:r>
      <w:r w:rsidRPr="00BD3611">
        <w:rPr>
          <w:rFonts w:cs="Tahoma"/>
          <w:color w:val="000000"/>
          <w:szCs w:val="18"/>
          <w:lang w:val="nl-NL"/>
        </w:rPr>
        <w:t xml:space="preserve">gebruik te maken van de software gelden nog steeds de voorwaarden van de Volume </w:t>
      </w:r>
      <w:r w:rsidR="00CF118F" w:rsidRPr="00BD3611">
        <w:rPr>
          <w:rFonts w:cs="Tahoma"/>
          <w:color w:val="000000"/>
          <w:szCs w:val="18"/>
          <w:lang w:val="nl-NL"/>
        </w:rPr>
        <w:br/>
      </w:r>
      <w:r w:rsidRPr="00BD3611">
        <w:rPr>
          <w:rFonts w:cs="Tahoma"/>
          <w:color w:val="000000"/>
          <w:szCs w:val="18"/>
          <w:lang w:val="nl-NL"/>
        </w:rPr>
        <w:t>Licensing-overeenkomst van de klant en de product use rights voor de software zoals bijgevoegd in deze</w:t>
      </w:r>
      <w:r w:rsidR="00CF118F" w:rsidRPr="00BD3611">
        <w:rPr>
          <w:rFonts w:cs="Tahoma"/>
          <w:color w:val="000000"/>
          <w:szCs w:val="18"/>
          <w:lang w:val="nl-NL"/>
        </w:rPr>
        <w:t> </w:t>
      </w:r>
      <w:r w:rsidRPr="00BD3611">
        <w:rPr>
          <w:rFonts w:cs="Tahoma"/>
          <w:color w:val="000000"/>
          <w:szCs w:val="18"/>
          <w:lang w:val="nl-NL"/>
        </w:rPr>
        <w:t>productaantekening.</w:t>
      </w:r>
      <w:r w:rsidR="001F094E" w:rsidRPr="00BD3611">
        <w:rPr>
          <w:rFonts w:cs="Tahoma"/>
          <w:lang w:val="nl-NL"/>
        </w:rPr>
        <w:t xml:space="preserve"> </w:t>
      </w:r>
      <w:r w:rsidRPr="00BD3611">
        <w:rPr>
          <w:rFonts w:cs="Tahoma"/>
          <w:color w:val="000000"/>
          <w:lang w:val="nl-NL"/>
        </w:rPr>
        <w:t>Het hernoemen van de producten verlengt niet de garantie of ondersteuningsverplichtingen die Microsoft heeft in verband met Software Assurance dekking voor</w:t>
      </w:r>
      <w:r w:rsidR="00CF118F" w:rsidRPr="00BD3611">
        <w:rPr>
          <w:rFonts w:cs="Tahoma"/>
          <w:color w:val="000000"/>
          <w:lang w:val="nl-NL"/>
        </w:rPr>
        <w:t> </w:t>
      </w:r>
      <w:r w:rsidRPr="00BD3611">
        <w:rPr>
          <w:rFonts w:cs="Tahoma"/>
          <w:color w:val="000000"/>
          <w:lang w:val="nl-NL"/>
        </w:rPr>
        <w:t>de</w:t>
      </w:r>
      <w:r w:rsidR="00CF118F" w:rsidRPr="00BD3611">
        <w:rPr>
          <w:rFonts w:cs="Tahoma"/>
          <w:color w:val="000000"/>
          <w:lang w:val="nl-NL"/>
        </w:rPr>
        <w:t> </w:t>
      </w:r>
      <w:r w:rsidRPr="00BD3611">
        <w:rPr>
          <w:rFonts w:cs="Tahoma"/>
          <w:color w:val="000000"/>
          <w:lang w:val="nl-NL"/>
        </w:rPr>
        <w:t>producten.</w:t>
      </w:r>
    </w:p>
    <w:p w14:paraId="7BBD0A0B" w14:textId="77777777" w:rsidR="009429C1" w:rsidRPr="00BD3611" w:rsidRDefault="009429C1" w:rsidP="009429C1">
      <w:pPr>
        <w:ind w:left="900"/>
        <w:rPr>
          <w:rFonts w:cs="Tahoma"/>
          <w:lang w:val="de-DE"/>
        </w:rPr>
      </w:pPr>
      <w:r w:rsidRPr="00BD3611">
        <w:rPr>
          <w:rFonts w:cs="Tahoma"/>
          <w:color w:val="000000"/>
          <w:u w:val="single"/>
          <w:lang w:val="nl-NL"/>
        </w:rPr>
        <w:lastRenderedPageBreak/>
        <w:t xml:space="preserve">Migratierechten voor Expression Blend 3 </w:t>
      </w:r>
    </w:p>
    <w:p w14:paraId="7BBD0A0C" w14:textId="77777777" w:rsidR="009429C1" w:rsidRPr="00BD3611" w:rsidRDefault="009429C1" w:rsidP="009429C1">
      <w:pPr>
        <w:ind w:left="900"/>
        <w:rPr>
          <w:rFonts w:cs="Tahoma"/>
          <w:lang w:val="de-DE"/>
        </w:rPr>
      </w:pPr>
    </w:p>
    <w:p w14:paraId="7BBD0A0D" w14:textId="77777777" w:rsidR="009429C1" w:rsidRPr="00BD3611" w:rsidRDefault="009429C1" w:rsidP="00CF118F">
      <w:pPr>
        <w:ind w:left="900"/>
        <w:rPr>
          <w:rFonts w:cs="Tahoma"/>
          <w:lang w:val="nl-NL"/>
        </w:rPr>
      </w:pPr>
      <w:r w:rsidRPr="00BD3611">
        <w:rPr>
          <w:rFonts w:cs="Tahoma"/>
          <w:color w:val="000000"/>
          <w:szCs w:val="18"/>
          <w:lang w:val="nl-NL"/>
        </w:rPr>
        <w:t>Verder wordt Expression Blend 3 stopgezet. Volume Licensing-klanten met actieve Software Assurance dekking voor Expression Blend 3 mogen gebruikmaken van Expression Studio Ultimate 4-software (en</w:t>
      </w:r>
      <w:r w:rsidR="00CF118F" w:rsidRPr="00BD3611">
        <w:rPr>
          <w:rFonts w:cs="Tahoma"/>
          <w:color w:val="000000"/>
          <w:szCs w:val="18"/>
          <w:lang w:val="nl-NL"/>
        </w:rPr>
        <w:t> </w:t>
      </w:r>
      <w:r w:rsidRPr="00BD3611">
        <w:rPr>
          <w:rFonts w:cs="Tahoma"/>
          <w:color w:val="000000"/>
          <w:szCs w:val="18"/>
          <w:lang w:val="nl-NL"/>
        </w:rPr>
        <w:t>eventuele latere versies van Expression Ultimate-software die worden uitgegeven tijdens de dekkingperiode) in plaats van gelicentieerde versies van Expression Blend 3. Het recht om gebruik te maken van Expression Ultimate-software in het kader van deze aanbieding vervalt wanneer het recht om</w:t>
      </w:r>
      <w:r w:rsidR="00CF118F" w:rsidRPr="00BD3611">
        <w:rPr>
          <w:rFonts w:cs="Tahoma"/>
          <w:color w:val="000000"/>
          <w:szCs w:val="18"/>
          <w:lang w:val="nl-NL"/>
        </w:rPr>
        <w:t> </w:t>
      </w:r>
      <w:r w:rsidRPr="00BD3611">
        <w:rPr>
          <w:rFonts w:cs="Tahoma"/>
          <w:color w:val="000000"/>
          <w:szCs w:val="18"/>
          <w:lang w:val="nl-NL"/>
        </w:rPr>
        <w:t>gebruik te maken van Expression Blend 3 vervalt.</w:t>
      </w:r>
      <w:r w:rsidR="001F094E" w:rsidRPr="00BD3611">
        <w:rPr>
          <w:rFonts w:cs="Tahoma"/>
          <w:color w:val="000000"/>
          <w:szCs w:val="18"/>
          <w:lang w:val="nl-NL"/>
        </w:rPr>
        <w:t xml:space="preserve"> </w:t>
      </w:r>
      <w:r w:rsidRPr="00BD3611">
        <w:rPr>
          <w:rFonts w:cs="Tahoma"/>
          <w:color w:val="000000"/>
          <w:szCs w:val="18"/>
          <w:lang w:val="nl-NL"/>
        </w:rPr>
        <w:t>De voorwaarden van de Volume Licensing-overeenkomst en deze productaantekening en de product use rights voor Expression Ultimate bepalen het</w:t>
      </w:r>
      <w:r w:rsidR="00CF118F" w:rsidRPr="00BD3611">
        <w:rPr>
          <w:rFonts w:cs="Tahoma"/>
          <w:color w:val="000000"/>
          <w:szCs w:val="18"/>
          <w:lang w:val="nl-NL"/>
        </w:rPr>
        <w:t> </w:t>
      </w:r>
      <w:r w:rsidRPr="00BD3611">
        <w:rPr>
          <w:rFonts w:cs="Tahoma"/>
          <w:color w:val="000000"/>
          <w:szCs w:val="18"/>
          <w:lang w:val="nl-NL"/>
        </w:rPr>
        <w:t>gebruik van de software door de klant.</w:t>
      </w:r>
      <w:r w:rsidR="001F094E" w:rsidRPr="00BD3611">
        <w:rPr>
          <w:rFonts w:cs="Tahoma"/>
          <w:lang w:val="nl-NL"/>
        </w:rPr>
        <w:t xml:space="preserve"> </w:t>
      </w:r>
      <w:r w:rsidRPr="00BD3611">
        <w:rPr>
          <w:rFonts w:cs="Tahoma"/>
          <w:color w:val="000000"/>
          <w:lang w:val="nl-NL"/>
        </w:rPr>
        <w:t>Het bewijs voor dit recht bestaat uit deze productaantekening, het bewijs van de licenties voor Expression Blend 3 en klantovereenkomsten.</w:t>
      </w:r>
    </w:p>
    <w:p w14:paraId="7BBD0A0E" w14:textId="77777777" w:rsidR="009429C1" w:rsidRPr="00BD3611" w:rsidRDefault="009429C1" w:rsidP="00CF118F">
      <w:pPr>
        <w:pStyle w:val="Heading3"/>
        <w:spacing w:line="160" w:lineRule="exact"/>
        <w:rPr>
          <w:rFonts w:ascii="Tahoma" w:hAnsi="Tahoma" w:cs="Tahoma"/>
          <w:sz w:val="14"/>
          <w:szCs w:val="14"/>
          <w:lang w:val="nl-NL"/>
        </w:rPr>
      </w:pPr>
      <w:bookmarkStart w:id="1488" w:name="_Toc254806117"/>
      <w:bookmarkStart w:id="1489" w:name="Aps_MSDNOPSystems"/>
      <w:bookmarkStart w:id="1490" w:name="Aps_3MSDNOPSystems"/>
    </w:p>
    <w:p w14:paraId="7BBD0A0F" w14:textId="77777777" w:rsidR="009429C1" w:rsidRPr="00BD3611" w:rsidRDefault="009429C1" w:rsidP="009429C1">
      <w:pPr>
        <w:pStyle w:val="Heading3"/>
        <w:rPr>
          <w:rFonts w:ascii="Tahoma" w:hAnsi="Tahoma" w:cs="Tahoma"/>
          <w:lang w:val="nl-NL"/>
        </w:rPr>
      </w:pPr>
      <w:bookmarkStart w:id="1491" w:name="_Toc336338259"/>
      <w:bookmarkStart w:id="1492" w:name="Aps_4LyncforMac2011"/>
      <w:bookmarkStart w:id="1493" w:name="_3_Lync_voor"/>
      <w:bookmarkStart w:id="1494" w:name="_Toc340580505"/>
      <w:bookmarkStart w:id="1495" w:name="_Toc340850864"/>
      <w:bookmarkStart w:id="1496" w:name="Aps_3Lync2010"/>
      <w:bookmarkEnd w:id="1491"/>
      <w:bookmarkEnd w:id="1492"/>
      <w:bookmarkEnd w:id="1493"/>
      <w:r w:rsidRPr="00BD3611">
        <w:rPr>
          <w:rFonts w:ascii="Tahoma" w:hAnsi="Tahoma" w:cs="Tahoma"/>
          <w:caps/>
          <w:color w:val="F66400"/>
          <w:sz w:val="22"/>
          <w:vertAlign w:val="superscript"/>
          <w:lang w:val="nl-NL"/>
        </w:rPr>
        <w:t>3</w:t>
      </w:r>
      <w:r w:rsidRPr="00BD3611">
        <w:rPr>
          <w:rFonts w:ascii="Tahoma" w:hAnsi="Tahoma" w:cs="Tahoma"/>
          <w:color w:val="F66400"/>
          <w:sz w:val="22"/>
          <w:lang w:val="nl-NL"/>
        </w:rPr>
        <w:t xml:space="preserve"> Lync voor Mac 2011</w:t>
      </w:r>
      <w:bookmarkEnd w:id="1494"/>
      <w:bookmarkEnd w:id="1495"/>
    </w:p>
    <w:bookmarkEnd w:id="1496"/>
    <w:p w14:paraId="7BBD0A10" w14:textId="77777777" w:rsidR="009429C1" w:rsidRPr="00BD3611" w:rsidRDefault="009429C1" w:rsidP="009429C1">
      <w:pPr>
        <w:adjustRightInd w:val="0"/>
        <w:spacing w:before="120" w:after="120"/>
        <w:ind w:left="900"/>
        <w:textAlignment w:val="baseline"/>
        <w:rPr>
          <w:rFonts w:cs="Tahoma"/>
          <w:lang w:val="nl-NL"/>
        </w:rPr>
      </w:pPr>
      <w:r w:rsidRPr="00BD3611">
        <w:rPr>
          <w:rFonts w:cs="Tahoma"/>
          <w:u w:val="single"/>
          <w:lang w:val="nl-NL"/>
        </w:rPr>
        <w:t>Migratieroute voor Communicator voor Mac 2011 met Software Assurance</w:t>
      </w:r>
      <w:r w:rsidRPr="00BD3611">
        <w:rPr>
          <w:rFonts w:cs="Tahoma"/>
          <w:lang w:val="nl-NL"/>
        </w:rPr>
        <w:t xml:space="preserve">: </w:t>
      </w:r>
    </w:p>
    <w:p w14:paraId="7BBD0A11" w14:textId="77777777" w:rsidR="009429C1" w:rsidRPr="00BD3611" w:rsidRDefault="009429C1" w:rsidP="009429C1">
      <w:pPr>
        <w:adjustRightInd w:val="0"/>
        <w:spacing w:before="120" w:after="120"/>
        <w:ind w:left="900"/>
        <w:textAlignment w:val="baseline"/>
        <w:rPr>
          <w:rFonts w:cs="Tahoma"/>
          <w:lang w:val="nl-NL"/>
        </w:rPr>
      </w:pPr>
      <w:r w:rsidRPr="00BD3611">
        <w:rPr>
          <w:rFonts w:cs="Tahoma"/>
          <w:lang w:val="nl-NL"/>
        </w:rPr>
        <w:t xml:space="preserve">De opvolger van Communicator voor Mac 2011 is Lync voor Mac 2011. </w:t>
      </w:r>
    </w:p>
    <w:p w14:paraId="7BBD0A12" w14:textId="77777777" w:rsidR="009429C1" w:rsidRPr="00BD3611" w:rsidRDefault="009429C1" w:rsidP="00CF118F">
      <w:pPr>
        <w:pStyle w:val="Heading3"/>
        <w:spacing w:line="160" w:lineRule="exact"/>
        <w:rPr>
          <w:rFonts w:ascii="Tahoma" w:hAnsi="Tahoma" w:cs="Tahoma"/>
          <w:sz w:val="14"/>
          <w:szCs w:val="14"/>
          <w:lang w:val="nl-NL"/>
        </w:rPr>
      </w:pPr>
    </w:p>
    <w:p w14:paraId="7BBD0A13" w14:textId="77777777" w:rsidR="009429C1" w:rsidRPr="00BD3611" w:rsidRDefault="009429C1" w:rsidP="009429C1">
      <w:pPr>
        <w:pStyle w:val="Heading3"/>
        <w:rPr>
          <w:rFonts w:ascii="Tahoma" w:hAnsi="Tahoma" w:cs="Tahoma"/>
          <w:lang w:val="nl-NL"/>
        </w:rPr>
      </w:pPr>
      <w:bookmarkStart w:id="1497" w:name="_Toc336338261"/>
      <w:bookmarkStart w:id="1498" w:name="_4_MSDN-besturingssystemen"/>
      <w:bookmarkStart w:id="1499" w:name="_Toc340580506"/>
      <w:bookmarkStart w:id="1500" w:name="_Toc340850865"/>
      <w:bookmarkEnd w:id="1488"/>
      <w:bookmarkEnd w:id="1497"/>
      <w:bookmarkEnd w:id="1498"/>
      <w:r w:rsidRPr="00BD3611">
        <w:rPr>
          <w:rFonts w:ascii="Tahoma" w:hAnsi="Tahoma" w:cs="Tahoma"/>
          <w:caps/>
          <w:color w:val="F66400"/>
          <w:sz w:val="22"/>
          <w:vertAlign w:val="superscript"/>
          <w:lang w:val="nl-NL"/>
        </w:rPr>
        <w:t>4</w:t>
      </w:r>
      <w:r w:rsidRPr="00BD3611">
        <w:rPr>
          <w:rFonts w:ascii="Tahoma" w:hAnsi="Tahoma" w:cs="Tahoma"/>
          <w:color w:val="F66400"/>
          <w:sz w:val="22"/>
          <w:lang w:val="nl-NL"/>
        </w:rPr>
        <w:t xml:space="preserve"> MSDN-besturingssystemen</w:t>
      </w:r>
      <w:bookmarkEnd w:id="1499"/>
      <w:bookmarkEnd w:id="1500"/>
    </w:p>
    <w:bookmarkEnd w:id="1489"/>
    <w:bookmarkEnd w:id="1490"/>
    <w:p w14:paraId="7BBD0A14" w14:textId="77777777" w:rsidR="009429C1" w:rsidRPr="00BD3611" w:rsidRDefault="009429C1" w:rsidP="009429C1">
      <w:pPr>
        <w:pStyle w:val="FootnoteBulletLevel1"/>
        <w:tabs>
          <w:tab w:val="clear" w:pos="900"/>
          <w:tab w:val="num" w:pos="1080"/>
        </w:tabs>
        <w:ind w:left="720" w:firstLine="0"/>
        <w:rPr>
          <w:rFonts w:ascii="Tahoma" w:hAnsi="Tahoma" w:cs="Tahoma"/>
          <w:lang w:val="nl-NL"/>
        </w:rPr>
      </w:pPr>
      <w:r w:rsidRPr="00BD3611">
        <w:rPr>
          <w:rFonts w:ascii="Tahoma" w:hAnsi="Tahoma" w:cs="Tahoma"/>
          <w:sz w:val="18"/>
          <w:u w:val="single"/>
          <w:lang w:val="nl-NL"/>
        </w:rPr>
        <w:t>Recht op Software Assurance</w:t>
      </w:r>
      <w:r w:rsidRPr="00BD3611">
        <w:rPr>
          <w:rFonts w:ascii="Tahoma" w:hAnsi="Tahoma" w:cs="Tahoma"/>
          <w:sz w:val="18"/>
          <w:lang w:val="nl-NL"/>
        </w:rPr>
        <w:t>:</w:t>
      </w:r>
    </w:p>
    <w:p w14:paraId="7BBD0A15" w14:textId="77777777" w:rsidR="009429C1" w:rsidRPr="00BD3611" w:rsidRDefault="009429C1" w:rsidP="00CF118F">
      <w:pPr>
        <w:pStyle w:val="EndnoteText"/>
        <w:tabs>
          <w:tab w:val="num" w:pos="1080"/>
        </w:tabs>
        <w:ind w:left="720"/>
        <w:rPr>
          <w:rFonts w:ascii="Tahoma" w:hAnsi="Tahoma" w:cs="Tahoma"/>
          <w:lang w:val="nl-NL"/>
        </w:rPr>
      </w:pPr>
      <w:r w:rsidRPr="00BD3611">
        <w:rPr>
          <w:rFonts w:ascii="Tahoma" w:hAnsi="Tahoma" w:cs="Tahoma"/>
          <w:sz w:val="18"/>
          <w:lang w:val="nl-NL"/>
        </w:rPr>
        <w:t>Klanten waarvan Software Assurance afloopt op licenties voor de volgende producten kunnen hun</w:t>
      </w:r>
      <w:r w:rsidR="00CF118F" w:rsidRPr="00BD3611">
        <w:rPr>
          <w:rFonts w:ascii="Tahoma" w:hAnsi="Tahoma" w:cs="Tahoma"/>
          <w:sz w:val="18"/>
          <w:lang w:val="nl-NL"/>
        </w:rPr>
        <w:t> </w:t>
      </w:r>
      <w:r w:rsidRPr="00BD3611">
        <w:rPr>
          <w:rFonts w:ascii="Tahoma" w:hAnsi="Tahoma" w:cs="Tahoma"/>
          <w:sz w:val="18"/>
          <w:lang w:val="nl-NL"/>
        </w:rPr>
        <w:t>dekking</w:t>
      </w:r>
      <w:r w:rsidR="00CF118F" w:rsidRPr="00BD3611">
        <w:rPr>
          <w:rFonts w:ascii="Tahoma" w:hAnsi="Tahoma" w:cs="Tahoma"/>
          <w:sz w:val="18"/>
          <w:lang w:val="nl-NL"/>
        </w:rPr>
        <w:t> </w:t>
      </w:r>
      <w:r w:rsidRPr="00BD3611">
        <w:rPr>
          <w:rFonts w:ascii="Tahoma" w:hAnsi="Tahoma" w:cs="Tahoma"/>
          <w:sz w:val="18"/>
          <w:lang w:val="nl-NL"/>
        </w:rPr>
        <w:t>verlengen in de vorm van MSDN Operating Systems Software Assurance.</w:t>
      </w:r>
    </w:p>
    <w:p w14:paraId="7BBD0A16" w14:textId="77777777" w:rsidR="009429C1" w:rsidRPr="00BD3611" w:rsidRDefault="009429C1" w:rsidP="00CF118F">
      <w:pPr>
        <w:pStyle w:val="EndnoteText"/>
        <w:tabs>
          <w:tab w:val="num" w:pos="1080"/>
        </w:tabs>
        <w:spacing w:line="160" w:lineRule="exact"/>
        <w:ind w:left="720"/>
        <w:rPr>
          <w:rFonts w:ascii="Tahoma" w:hAnsi="Tahoma" w:cs="Tahoma"/>
          <w:sz w:val="16"/>
          <w:szCs w:val="16"/>
          <w:lang w:val="nl-NL"/>
        </w:rPr>
      </w:pPr>
    </w:p>
    <w:p w14:paraId="7BBD0A17"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Ultimate met MSDN</w:t>
      </w:r>
    </w:p>
    <w:p w14:paraId="7BBD0A18"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Premium met MSDN</w:t>
      </w:r>
    </w:p>
    <w:p w14:paraId="7BBD0A19"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w:t>
      </w:r>
    </w:p>
    <w:p w14:paraId="7BBD0A1A"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 Embedded</w:t>
      </w:r>
    </w:p>
    <w:p w14:paraId="7BBD0A1B"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Test Professional met MSDN</w:t>
      </w:r>
    </w:p>
    <w:p w14:paraId="7BBD0A1C"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 Professional</w:t>
      </w:r>
    </w:p>
    <w:p w14:paraId="7BBD0A1D"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 Premium</w:t>
      </w:r>
    </w:p>
    <w:p w14:paraId="7BBD0A1E"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Team Suite met MSDN Premium</w:t>
      </w:r>
    </w:p>
    <w:p w14:paraId="7BBD0A1F"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Test Edition met MSDN Premium</w:t>
      </w:r>
    </w:p>
    <w:p w14:paraId="7BBD0A20"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Development Edition met MSDN Premium</w:t>
      </w:r>
    </w:p>
    <w:p w14:paraId="7BBD0A21"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Architecture Edition met MSDN Premium</w:t>
      </w:r>
      <w:r w:rsidRPr="00BD3611">
        <w:rPr>
          <w:rFonts w:ascii="Tahoma" w:hAnsi="Tahoma" w:cs="Tahoma"/>
        </w:rPr>
        <w:t xml:space="preserve"> </w:t>
      </w:r>
    </w:p>
    <w:p w14:paraId="7BBD0A22"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Database Edition met MSDN Premium</w:t>
      </w:r>
    </w:p>
    <w:p w14:paraId="7BBD0A23"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MSDN-besturingssystemen</w:t>
      </w:r>
    </w:p>
    <w:p w14:paraId="7BBD0A24" w14:textId="77777777" w:rsidR="009429C1" w:rsidRPr="00BD3611" w:rsidRDefault="009429C1" w:rsidP="009C32AA">
      <w:pPr>
        <w:pStyle w:val="FootnoteBulletLevel2"/>
        <w:numPr>
          <w:ilvl w:val="0"/>
          <w:numId w:val="4"/>
        </w:numPr>
        <w:spacing w:before="0"/>
        <w:ind w:left="1440"/>
        <w:rPr>
          <w:rFonts w:ascii="Tahoma" w:hAnsi="Tahoma" w:cs="Tahoma"/>
          <w:lang w:val="fr-FR"/>
        </w:rPr>
      </w:pPr>
      <w:r w:rsidRPr="00BD3611">
        <w:rPr>
          <w:rFonts w:ascii="Tahoma" w:hAnsi="Tahoma" w:cs="Tahoma"/>
          <w:sz w:val="18"/>
          <w:lang w:val="nl-NL"/>
        </w:rPr>
        <w:t>Klanten met een actief wederverkoopabonnement voor een van de bovenstaande softwaretitels</w:t>
      </w:r>
    </w:p>
    <w:p w14:paraId="7BBD0A25" w14:textId="77777777" w:rsidR="009429C1" w:rsidRPr="00BD3611" w:rsidRDefault="009429C1" w:rsidP="00CF118F">
      <w:pPr>
        <w:pStyle w:val="FootnoteBulletLevel2"/>
        <w:tabs>
          <w:tab w:val="clear" w:pos="1260"/>
        </w:tabs>
        <w:spacing w:before="0" w:line="160" w:lineRule="exact"/>
        <w:ind w:left="0" w:firstLine="0"/>
        <w:rPr>
          <w:rFonts w:ascii="Tahoma" w:hAnsi="Tahoma" w:cs="Tahoma"/>
          <w:sz w:val="16"/>
          <w:szCs w:val="16"/>
          <w:lang w:val="fr-FR"/>
        </w:rPr>
      </w:pPr>
    </w:p>
    <w:p w14:paraId="7BBD0A26" w14:textId="77777777" w:rsidR="009429C1" w:rsidRPr="00BD3611" w:rsidRDefault="009429C1" w:rsidP="009429C1">
      <w:pPr>
        <w:pStyle w:val="FootnoteBulletLevel2"/>
        <w:tabs>
          <w:tab w:val="clear" w:pos="1260"/>
        </w:tabs>
        <w:spacing w:before="0" w:after="120"/>
        <w:ind w:left="720" w:firstLine="0"/>
        <w:rPr>
          <w:rFonts w:ascii="Tahoma" w:hAnsi="Tahoma" w:cs="Tahoma"/>
        </w:rPr>
      </w:pPr>
      <w:r w:rsidRPr="00BD3611">
        <w:rPr>
          <w:rFonts w:ascii="Tahoma" w:hAnsi="Tahoma" w:cs="Tahoma"/>
          <w:sz w:val="18"/>
          <w:u w:val="single"/>
          <w:lang w:val="nl-NL"/>
        </w:rPr>
        <w:t>Abonnementsdiensten</w:t>
      </w:r>
      <w:r w:rsidRPr="00BD3611">
        <w:rPr>
          <w:rFonts w:ascii="Tahoma" w:hAnsi="Tahoma" w:cs="Tahoma"/>
          <w:sz w:val="18"/>
          <w:lang w:val="nl-NL"/>
        </w:rPr>
        <w:t>:</w:t>
      </w:r>
    </w:p>
    <w:p w14:paraId="7BBD0A27" w14:textId="77777777" w:rsidR="009429C1" w:rsidRPr="00BD3611" w:rsidRDefault="009429C1" w:rsidP="009429C1">
      <w:pPr>
        <w:pStyle w:val="FootnoteBulletLevel2"/>
        <w:tabs>
          <w:tab w:val="clear" w:pos="1260"/>
        </w:tabs>
        <w:spacing w:before="0"/>
        <w:ind w:left="900" w:firstLine="0"/>
        <w:rPr>
          <w:rFonts w:ascii="Tahoma" w:hAnsi="Tahoma" w:cs="Tahoma"/>
        </w:rPr>
      </w:pPr>
      <w:r w:rsidRPr="00BD3611">
        <w:rPr>
          <w:rFonts w:ascii="Tahoma" w:hAnsi="Tahoma" w:cs="Tahoma"/>
          <w:sz w:val="18"/>
          <w:lang w:val="nl-NL"/>
        </w:rPr>
        <w:t>MSDN-abonnementsdiensten, met inbegrip van downloads, productcodes, Windows Azure-voorzieningen, e-learning, technische ondersteuning, Windows Store-voorzieningen en andere diensten, zijn alleen beschikbaar wanneer het abonnement actief is.</w:t>
      </w:r>
    </w:p>
    <w:p w14:paraId="7BBD0A28" w14:textId="77777777" w:rsidR="009429C1" w:rsidRPr="00BD3611" w:rsidRDefault="009429C1" w:rsidP="00CF118F">
      <w:pPr>
        <w:pStyle w:val="FootnoteBulletLevel2"/>
        <w:tabs>
          <w:tab w:val="clear" w:pos="1260"/>
        </w:tabs>
        <w:spacing w:before="0" w:line="160" w:lineRule="exact"/>
        <w:ind w:left="900" w:firstLine="0"/>
        <w:rPr>
          <w:rFonts w:ascii="Tahoma" w:hAnsi="Tahoma" w:cs="Tahoma"/>
          <w:sz w:val="16"/>
          <w:szCs w:val="16"/>
        </w:rPr>
      </w:pPr>
    </w:p>
    <w:p w14:paraId="7BBD0A29" w14:textId="77777777" w:rsidR="009429C1" w:rsidRPr="00BD3611" w:rsidRDefault="009429C1" w:rsidP="00CF118F">
      <w:pPr>
        <w:pStyle w:val="Heading3"/>
        <w:rPr>
          <w:rFonts w:ascii="Tahoma" w:hAnsi="Tahoma" w:cs="Tahoma"/>
          <w:caps/>
          <w:sz w:val="22"/>
          <w:lang w:val="nl-NL"/>
        </w:rPr>
      </w:pPr>
      <w:bookmarkStart w:id="1501" w:name="_6_Office_365"/>
      <w:bookmarkStart w:id="1502" w:name="_Toc336338262"/>
      <w:bookmarkStart w:id="1503" w:name="Aps_5OffCommunicator07"/>
      <w:bookmarkStart w:id="1504" w:name="_5_Office_365"/>
      <w:bookmarkStart w:id="1505" w:name="_Toc340580507"/>
      <w:bookmarkStart w:id="1506" w:name="_Toc340850866"/>
      <w:bookmarkEnd w:id="1501"/>
      <w:bookmarkEnd w:id="1502"/>
      <w:bookmarkEnd w:id="1503"/>
      <w:bookmarkEnd w:id="1504"/>
      <w:r w:rsidRPr="00BD3611">
        <w:rPr>
          <w:rFonts w:ascii="Tahoma" w:hAnsi="Tahoma" w:cs="Tahoma"/>
          <w:caps/>
          <w:color w:val="F66400"/>
          <w:sz w:val="22"/>
          <w:vertAlign w:val="superscript"/>
          <w:lang w:val="nl-NL"/>
        </w:rPr>
        <w:t>5</w:t>
      </w:r>
      <w:r w:rsidRPr="00BD3611">
        <w:rPr>
          <w:rFonts w:ascii="Tahoma" w:hAnsi="Tahoma" w:cs="Tahoma"/>
          <w:caps/>
          <w:color w:val="F66400"/>
          <w:sz w:val="22"/>
          <w:lang w:val="nl-NL"/>
        </w:rPr>
        <w:t xml:space="preserve"> </w:t>
      </w:r>
      <w:r w:rsidRPr="00BD3611">
        <w:rPr>
          <w:rFonts w:ascii="Tahoma" w:hAnsi="Tahoma" w:cs="Tahoma"/>
          <w:color w:val="F66400"/>
          <w:sz w:val="22"/>
          <w:lang w:val="nl-NL"/>
        </w:rPr>
        <w:t>Office 365 Plan A2-A4 (Gebruikers-SL)</w:t>
      </w:r>
      <w:bookmarkEnd w:id="1505"/>
      <w:bookmarkEnd w:id="1506"/>
    </w:p>
    <w:p w14:paraId="7BBD0A2A" w14:textId="77777777" w:rsidR="009429C1" w:rsidRPr="00BD3611" w:rsidRDefault="009429C1" w:rsidP="00CF118F">
      <w:pPr>
        <w:spacing w:line="160" w:lineRule="exact"/>
        <w:ind w:left="540"/>
        <w:rPr>
          <w:rFonts w:cs="Tahoma"/>
          <w:sz w:val="16"/>
          <w:szCs w:val="16"/>
        </w:rPr>
      </w:pPr>
    </w:p>
    <w:p w14:paraId="7BBD0A2B" w14:textId="77777777" w:rsidR="009429C1" w:rsidRPr="00BD3611" w:rsidRDefault="009429C1" w:rsidP="009429C1">
      <w:pPr>
        <w:ind w:left="720"/>
        <w:rPr>
          <w:rFonts w:cs="Tahoma"/>
        </w:rPr>
      </w:pPr>
      <w:r w:rsidRPr="00BD3611">
        <w:rPr>
          <w:rFonts w:eastAsia="Times New Roman" w:cs="Tahoma"/>
          <w:color w:val="000000"/>
          <w:szCs w:val="18"/>
          <w:lang w:val="nl-NL"/>
        </w:rPr>
        <w:t>Office 365 Plan A2-A4 bestaat uit specifieke versies voor het onderwijs van de online diensten die zijn opgenomen in Office 365 Plan E2-E4.</w:t>
      </w:r>
      <w:r w:rsidR="001F094E" w:rsidRPr="00BD3611">
        <w:rPr>
          <w:rFonts w:eastAsia="Times New Roman" w:cs="Tahoma"/>
          <w:color w:val="000000"/>
          <w:szCs w:val="18"/>
        </w:rPr>
        <w:t xml:space="preserve"> </w:t>
      </w:r>
      <w:r w:rsidRPr="00BD3611">
        <w:rPr>
          <w:rFonts w:eastAsia="Times New Roman" w:cs="Tahoma"/>
          <w:color w:val="000000"/>
          <w:szCs w:val="18"/>
          <w:lang w:val="nl-NL"/>
        </w:rPr>
        <w:t>De gebruiksrechten voor Plan A2-A4 en de onderdelen daarvan zijn vergelijkbaar met die van de corresponderende commerciële edities.</w:t>
      </w:r>
      <w:r w:rsidR="001F094E" w:rsidRPr="00BD3611">
        <w:rPr>
          <w:rFonts w:cs="Tahoma"/>
        </w:rPr>
        <w:t xml:space="preserve"> </w:t>
      </w:r>
      <w:r w:rsidRPr="00BD3611">
        <w:rPr>
          <w:rFonts w:cs="Tahoma"/>
          <w:color w:val="000000"/>
          <w:lang w:val="nl-NL"/>
        </w:rPr>
        <w:t>Gebruikers met een Gebruikers-SL voor Office 365 Plan A2 hebben echter geen recht op toegang tot on-premise servers.</w:t>
      </w:r>
    </w:p>
    <w:p w14:paraId="7BBD0A2C" w14:textId="77777777" w:rsidR="009429C1" w:rsidRPr="00BD3611" w:rsidRDefault="009429C1" w:rsidP="00CF118F">
      <w:pPr>
        <w:spacing w:line="160" w:lineRule="exact"/>
        <w:ind w:left="720"/>
        <w:rPr>
          <w:rFonts w:cs="Tahoma"/>
          <w:sz w:val="16"/>
          <w:szCs w:val="16"/>
        </w:rPr>
      </w:pPr>
    </w:p>
    <w:p w14:paraId="7BBD0A2D" w14:textId="77777777" w:rsidR="009429C1" w:rsidRPr="00BD3611" w:rsidRDefault="009429C1" w:rsidP="00BD3611">
      <w:pPr>
        <w:spacing w:line="200" w:lineRule="exact"/>
        <w:ind w:left="720"/>
        <w:rPr>
          <w:rFonts w:cs="Tahoma"/>
          <w:color w:val="000000"/>
          <w:lang w:val="nl-NL"/>
        </w:rPr>
      </w:pPr>
      <w:r w:rsidRPr="00BD3611">
        <w:rPr>
          <w:rFonts w:cs="Tahoma"/>
          <w:color w:val="000000"/>
          <w:lang w:val="nl-NL"/>
        </w:rPr>
        <w:t>Op grond van een School Overeenkomst dienen abonnementslicenties per gebruiker voor Office 365</w:t>
      </w:r>
      <w:r w:rsidR="00CF118F" w:rsidRPr="00BD3611">
        <w:rPr>
          <w:rFonts w:cs="Tahoma"/>
          <w:color w:val="000000"/>
          <w:lang w:val="nl-NL"/>
        </w:rPr>
        <w:t> </w:t>
      </w:r>
      <w:r w:rsidRPr="00BD3611">
        <w:rPr>
          <w:rFonts w:cs="Tahoma"/>
          <w:color w:val="000000"/>
          <w:lang w:val="nl-NL"/>
        </w:rPr>
        <w:t>Plannen te worden verkregen, op instellingsbrede of niet-instellingsbrede basis.</w:t>
      </w:r>
      <w:r w:rsidRPr="00BD3611">
        <w:rPr>
          <w:rFonts w:cs="Tahoma"/>
        </w:rPr>
        <w:t xml:space="preserve"> </w:t>
      </w:r>
      <w:r w:rsidRPr="00BD3611">
        <w:rPr>
          <w:rFonts w:cs="Tahoma"/>
          <w:color w:val="000000"/>
          <w:lang w:val="nl-NL"/>
        </w:rPr>
        <w:t>Indien tijdens het schooljaar aanvullende Abonnementslicenties voor Gebruikers zijn vereist voor toegang tot O365 Plan, dient de instelling een bestelling voor deze Licenties in te dienen.</w:t>
      </w:r>
      <w:r w:rsidR="001F094E" w:rsidRPr="00BD3611">
        <w:rPr>
          <w:rFonts w:cs="Tahoma"/>
        </w:rPr>
        <w:t xml:space="preserve"> </w:t>
      </w:r>
      <w:r w:rsidRPr="00BD3611">
        <w:rPr>
          <w:rFonts w:cs="Tahoma"/>
          <w:color w:val="000000"/>
          <w:lang w:val="nl-NL"/>
        </w:rPr>
        <w:t>De instelling kan elk O365 Plan gebruiken om te voldoen aan de minimum vereisten voor het programma.</w:t>
      </w:r>
      <w:r w:rsidRPr="00BD3611">
        <w:rPr>
          <w:rFonts w:cs="Tahoma"/>
          <w:lang w:val="nb-NO"/>
        </w:rPr>
        <w:t xml:space="preserve"> </w:t>
      </w:r>
      <w:r w:rsidRPr="00BD3611">
        <w:rPr>
          <w:rFonts w:cs="Tahoma"/>
          <w:color w:val="000000"/>
          <w:lang w:val="nl-NL"/>
        </w:rPr>
        <w:t>Wanneer een aanvullende licentie voor O365</w:t>
      </w:r>
      <w:r w:rsidR="00CF118F" w:rsidRPr="00BD3611">
        <w:rPr>
          <w:rFonts w:cs="Tahoma"/>
          <w:color w:val="000000"/>
          <w:lang w:val="nl-NL"/>
        </w:rPr>
        <w:t> </w:t>
      </w:r>
      <w:r w:rsidRPr="00BD3611">
        <w:rPr>
          <w:rFonts w:cs="Tahoma"/>
          <w:color w:val="000000"/>
          <w:lang w:val="nl-NL"/>
        </w:rPr>
        <w:t>wordt afgenomen, moet voor het corresponderende kwalificerende product een licentie zijn afgenomen onder dezelfde enrollment.</w:t>
      </w:r>
      <w:r w:rsidR="001F094E" w:rsidRPr="00BD3611">
        <w:rPr>
          <w:rFonts w:cs="Tahoma"/>
          <w:lang w:val="nb-NO"/>
        </w:rPr>
        <w:t xml:space="preserve"> </w:t>
      </w:r>
      <w:r w:rsidRPr="00BD3611">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7BBD0A2E" w14:textId="77777777" w:rsidR="009429C1" w:rsidRPr="00BD3611" w:rsidRDefault="009429C1" w:rsidP="009429C1">
      <w:pPr>
        <w:ind w:left="720"/>
        <w:rPr>
          <w:rFonts w:cs="Tahoma"/>
          <w:lang w:val="nb-NO"/>
        </w:rPr>
      </w:pPr>
      <w:r w:rsidRPr="00BD3611">
        <w:rPr>
          <w:rFonts w:cs="Tahoma"/>
          <w:color w:val="000000"/>
          <w:u w:val="single"/>
          <w:lang w:val="nl-NL"/>
        </w:rPr>
        <w:lastRenderedPageBreak/>
        <w:t>Aanvullende gebruikers-SL’s</w:t>
      </w:r>
      <w:r w:rsidRPr="00BD3611">
        <w:rPr>
          <w:rFonts w:cs="Tahoma"/>
          <w:color w:val="000000"/>
          <w:lang w:val="nl-NL"/>
        </w:rPr>
        <w:t>:</w:t>
      </w:r>
    </w:p>
    <w:p w14:paraId="7BBD0A2F" w14:textId="77777777" w:rsidR="009429C1" w:rsidRPr="00BD3611" w:rsidRDefault="009429C1" w:rsidP="009429C1">
      <w:pPr>
        <w:ind w:left="720"/>
        <w:rPr>
          <w:rFonts w:cs="Tahoma"/>
          <w:lang w:val="nb-NO"/>
        </w:rPr>
      </w:pPr>
    </w:p>
    <w:p w14:paraId="7BBD0A30" w14:textId="77777777" w:rsidR="009429C1" w:rsidRPr="00BD3611" w:rsidRDefault="009429C1" w:rsidP="009429C1">
      <w:pPr>
        <w:ind w:left="720"/>
        <w:rPr>
          <w:rFonts w:cs="Tahoma"/>
          <w:lang w:val="nl-NL"/>
        </w:rPr>
      </w:pPr>
      <w:r w:rsidRPr="00BD3611">
        <w:rPr>
          <w:rFonts w:eastAsia="Times New Roman" w:cs="Tahoma"/>
          <w:color w:val="000000"/>
          <w:szCs w:val="18"/>
          <w:lang w:val="nl-NL"/>
        </w:rPr>
        <w:t xml:space="preserve">Instellingen met dekking van kwalificerende producten zijn gerechtigd de corresponderende Gebruikers-SL’s voor O365 Add-on Plan aan te schaffen zoals beschreven in de onderstaande tabel. Instellingen met een School Overeenkomst: </w:t>
      </w:r>
      <w:r w:rsidRPr="00BD3611">
        <w:rPr>
          <w:rFonts w:cs="Tahoma"/>
          <w:color w:val="000000"/>
          <w:lang w:val="nl-NL"/>
        </w:rPr>
        <w:t>Klanten kunnen corresponderende Gebruikers-SL’s voor Software Assurance voor hun gebruikers aanschaffen tot aan het aantal in aanmerking komende pc’s, mits de dekking voor de kwalificerende O365 wordt behouden.</w:t>
      </w:r>
      <w:r w:rsidR="001F094E" w:rsidRPr="00BD3611">
        <w:rPr>
          <w:rFonts w:cs="Tahoma"/>
          <w:lang w:val="nl-NL"/>
        </w:rPr>
        <w:t xml:space="preserve"> </w:t>
      </w:r>
    </w:p>
    <w:p w14:paraId="7BBD0A31" w14:textId="77777777" w:rsidR="009429C1" w:rsidRPr="00BD3611" w:rsidRDefault="009429C1" w:rsidP="009429C1">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9429C1" w:rsidRPr="00BD3611" w14:paraId="7BBD0A34" w14:textId="77777777" w:rsidTr="00B10F67">
        <w:tc>
          <w:tcPr>
            <w:tcW w:w="4320" w:type="dxa"/>
            <w:shd w:val="clear" w:color="auto" w:fill="FABF8F"/>
          </w:tcPr>
          <w:p w14:paraId="7BBD0A32" w14:textId="77777777" w:rsidR="009429C1" w:rsidRPr="00BD3611" w:rsidRDefault="009429C1" w:rsidP="00B10F67">
            <w:pPr>
              <w:rPr>
                <w:rFonts w:eastAsia="Times New Roman" w:cs="Tahoma"/>
                <w:b/>
                <w:color w:val="000000"/>
                <w:szCs w:val="18"/>
              </w:rPr>
            </w:pPr>
            <w:r w:rsidRPr="00BD3611">
              <w:rPr>
                <w:rFonts w:eastAsia="Times New Roman" w:cs="Tahoma"/>
                <w:b/>
                <w:color w:val="000000"/>
                <w:szCs w:val="18"/>
                <w:lang w:val="nl-NL"/>
              </w:rPr>
              <w:t>Kwalificerende licentie</w:t>
            </w:r>
          </w:p>
        </w:tc>
        <w:tc>
          <w:tcPr>
            <w:tcW w:w="4320" w:type="dxa"/>
            <w:shd w:val="clear" w:color="auto" w:fill="FABF8F"/>
          </w:tcPr>
          <w:p w14:paraId="7BBD0A33" w14:textId="77777777" w:rsidR="009429C1" w:rsidRPr="00BD3611" w:rsidRDefault="009429C1" w:rsidP="00B10F67">
            <w:pPr>
              <w:rPr>
                <w:rFonts w:eastAsia="Times New Roman" w:cs="Tahoma"/>
                <w:b/>
                <w:color w:val="000000"/>
                <w:szCs w:val="18"/>
              </w:rPr>
            </w:pPr>
            <w:r w:rsidRPr="00BD3611">
              <w:rPr>
                <w:rFonts w:eastAsia="Times New Roman" w:cs="Tahoma"/>
                <w:b/>
                <w:color w:val="000000"/>
                <w:szCs w:val="18"/>
                <w:lang w:val="nl-NL"/>
              </w:rPr>
              <w:t>Aanvullende Gebruikers-SL</w:t>
            </w:r>
          </w:p>
        </w:tc>
      </w:tr>
      <w:tr w:rsidR="009429C1" w:rsidRPr="00BD3611" w14:paraId="7BBD0A37" w14:textId="77777777" w:rsidTr="00B10F67">
        <w:tc>
          <w:tcPr>
            <w:tcW w:w="4320" w:type="dxa"/>
          </w:tcPr>
          <w:p w14:paraId="7BBD0A35" w14:textId="77777777" w:rsidR="009429C1" w:rsidRPr="00BD3611" w:rsidRDefault="009429C1" w:rsidP="00B10F67">
            <w:pPr>
              <w:rPr>
                <w:rFonts w:eastAsia="Times New Roman" w:cs="Tahoma"/>
                <w:color w:val="000000"/>
                <w:szCs w:val="18"/>
              </w:rPr>
            </w:pPr>
            <w:r w:rsidRPr="00BD3611">
              <w:rPr>
                <w:rFonts w:cs="Tahoma"/>
                <w:color w:val="000000"/>
                <w:lang w:val="nl-NL"/>
              </w:rPr>
              <w:t>Core CAL Suite</w:t>
            </w:r>
            <w:r w:rsidRPr="00BD3611">
              <w:rPr>
                <w:rFonts w:cs="Tahoma"/>
                <w:color w:val="000000"/>
                <w:vertAlign w:val="superscript"/>
                <w:lang w:val="nl-NL"/>
              </w:rPr>
              <w:t>1</w:t>
            </w:r>
            <w:r w:rsidRPr="00BD3611">
              <w:rPr>
                <w:rFonts w:cs="Tahoma"/>
                <w:color w:val="000000"/>
                <w:lang w:val="nl-NL"/>
              </w:rPr>
              <w:t xml:space="preserve"> of ECAL Suite</w:t>
            </w:r>
            <w:r w:rsidRPr="00BD3611">
              <w:rPr>
                <w:rFonts w:cs="Tahoma"/>
                <w:color w:val="000000"/>
                <w:vertAlign w:val="superscript"/>
                <w:lang w:val="nl-NL"/>
              </w:rPr>
              <w:t>1</w:t>
            </w:r>
          </w:p>
        </w:tc>
        <w:tc>
          <w:tcPr>
            <w:tcW w:w="4320" w:type="dxa"/>
          </w:tcPr>
          <w:p w14:paraId="7BBD0A36" w14:textId="77777777" w:rsidR="009429C1" w:rsidRPr="00BD3611" w:rsidRDefault="009429C1" w:rsidP="00B10F67">
            <w:pPr>
              <w:rPr>
                <w:rFonts w:eastAsia="Times New Roman" w:cs="Tahoma"/>
                <w:color w:val="000000"/>
                <w:szCs w:val="18"/>
              </w:rPr>
            </w:pPr>
            <w:r w:rsidRPr="00BD3611">
              <w:rPr>
                <w:rFonts w:eastAsia="Times New Roman" w:cs="Tahoma"/>
                <w:color w:val="000000"/>
                <w:szCs w:val="18"/>
                <w:lang w:val="nl-NL"/>
              </w:rPr>
              <w:t>Aanvullende Gebruikers-SL voor Core CAL of ECAL voor Office 365 Plan A3</w:t>
            </w:r>
          </w:p>
        </w:tc>
      </w:tr>
      <w:tr w:rsidR="009429C1" w:rsidRPr="00BD3611" w14:paraId="7BBD0A3A" w14:textId="77777777" w:rsidTr="00B10F67">
        <w:tc>
          <w:tcPr>
            <w:tcW w:w="4320" w:type="dxa"/>
          </w:tcPr>
          <w:p w14:paraId="7BBD0A38" w14:textId="77777777" w:rsidR="009429C1" w:rsidRPr="00BD3611" w:rsidRDefault="009429C1" w:rsidP="00B10F67">
            <w:pPr>
              <w:rPr>
                <w:rFonts w:eastAsia="Times New Roman" w:cs="Tahoma"/>
                <w:color w:val="000000"/>
                <w:szCs w:val="18"/>
              </w:rPr>
            </w:pPr>
            <w:r w:rsidRPr="00BD3611">
              <w:rPr>
                <w:rFonts w:cs="Tahoma"/>
                <w:color w:val="000000"/>
                <w:lang w:val="nl-NL"/>
              </w:rPr>
              <w:t>Office Pro Plus</w:t>
            </w:r>
            <w:r w:rsidRPr="00BD3611">
              <w:rPr>
                <w:rFonts w:cs="Tahoma"/>
                <w:color w:val="000000"/>
                <w:vertAlign w:val="superscript"/>
                <w:lang w:val="nl-NL"/>
              </w:rPr>
              <w:t>1</w:t>
            </w:r>
          </w:p>
        </w:tc>
        <w:tc>
          <w:tcPr>
            <w:tcW w:w="4320" w:type="dxa"/>
          </w:tcPr>
          <w:p w14:paraId="7BBD0A39" w14:textId="77777777" w:rsidR="009429C1" w:rsidRPr="00BD3611" w:rsidRDefault="009429C1" w:rsidP="00B10F67">
            <w:pPr>
              <w:rPr>
                <w:rFonts w:eastAsia="Times New Roman" w:cs="Tahoma"/>
                <w:color w:val="000000"/>
                <w:szCs w:val="18"/>
              </w:rPr>
            </w:pPr>
            <w:r w:rsidRPr="00BD3611">
              <w:rPr>
                <w:rFonts w:eastAsia="Times New Roman" w:cs="Tahoma"/>
                <w:color w:val="000000"/>
                <w:szCs w:val="18"/>
                <w:lang w:val="nl-NL"/>
              </w:rPr>
              <w:t>Aanvullende Gebruikers-SL voor Office Pro Plus voor Office 365 Plan A3</w:t>
            </w:r>
          </w:p>
        </w:tc>
      </w:tr>
      <w:tr w:rsidR="009429C1" w:rsidRPr="00BD3611" w14:paraId="7BBD0A3D" w14:textId="77777777" w:rsidTr="00B10F67">
        <w:tc>
          <w:tcPr>
            <w:tcW w:w="4320" w:type="dxa"/>
          </w:tcPr>
          <w:p w14:paraId="7BBD0A3B" w14:textId="77777777" w:rsidR="009429C1" w:rsidRPr="00BD3611" w:rsidRDefault="009429C1" w:rsidP="00B10F67">
            <w:pPr>
              <w:rPr>
                <w:rFonts w:eastAsia="Times New Roman" w:cs="Tahoma"/>
                <w:color w:val="000000"/>
                <w:szCs w:val="18"/>
              </w:rPr>
            </w:pPr>
            <w:r w:rsidRPr="00BD3611">
              <w:rPr>
                <w:rFonts w:cs="Tahoma"/>
                <w:color w:val="000000"/>
                <w:lang w:val="nl-NL"/>
              </w:rPr>
              <w:t>Core CAL Suite</w:t>
            </w:r>
            <w:r w:rsidRPr="00BD3611">
              <w:rPr>
                <w:rFonts w:cs="Tahoma"/>
                <w:color w:val="000000"/>
                <w:vertAlign w:val="superscript"/>
                <w:lang w:val="nl-NL"/>
              </w:rPr>
              <w:t>1</w:t>
            </w:r>
            <w:r w:rsidRPr="00BD3611">
              <w:rPr>
                <w:rFonts w:cs="Tahoma"/>
                <w:color w:val="000000"/>
                <w:lang w:val="nl-NL"/>
              </w:rPr>
              <w:t xml:space="preserve"> of ECAL Suite</w:t>
            </w:r>
            <w:r w:rsidRPr="00BD3611">
              <w:rPr>
                <w:rFonts w:cs="Tahoma"/>
                <w:color w:val="000000"/>
                <w:vertAlign w:val="superscript"/>
                <w:lang w:val="nl-NL"/>
              </w:rPr>
              <w:t>1</w:t>
            </w:r>
            <w:r w:rsidRPr="00BD3611">
              <w:rPr>
                <w:rFonts w:cs="Tahoma"/>
                <w:color w:val="000000"/>
                <w:lang w:val="nl-NL"/>
              </w:rPr>
              <w:t xml:space="preserve"> + Office Pro Plus</w:t>
            </w:r>
            <w:r w:rsidRPr="00BD3611">
              <w:rPr>
                <w:rFonts w:cs="Tahoma"/>
                <w:color w:val="000000"/>
                <w:vertAlign w:val="superscript"/>
                <w:lang w:val="nl-NL"/>
              </w:rPr>
              <w:t>1</w:t>
            </w:r>
          </w:p>
        </w:tc>
        <w:tc>
          <w:tcPr>
            <w:tcW w:w="4320" w:type="dxa"/>
          </w:tcPr>
          <w:p w14:paraId="7BBD0A3C" w14:textId="77777777" w:rsidR="009429C1" w:rsidRPr="00BD3611" w:rsidRDefault="009429C1" w:rsidP="00B10F67">
            <w:pPr>
              <w:rPr>
                <w:rFonts w:eastAsia="Times New Roman" w:cs="Tahoma"/>
                <w:color w:val="000000"/>
                <w:szCs w:val="18"/>
              </w:rPr>
            </w:pPr>
            <w:r w:rsidRPr="00BD3611">
              <w:rPr>
                <w:rFonts w:eastAsia="Times New Roman" w:cs="Tahoma"/>
                <w:color w:val="000000"/>
                <w:szCs w:val="18"/>
                <w:lang w:val="nl-NL"/>
              </w:rPr>
              <w:t>Aanvullende Gebruikers-SL voor Core Cal of ECAL + Office Pro Plus voor Office 365 Plan A3</w:t>
            </w:r>
          </w:p>
        </w:tc>
      </w:tr>
      <w:tr w:rsidR="009429C1" w:rsidRPr="00BD3611" w14:paraId="7BBD0A40" w14:textId="77777777" w:rsidTr="00B10F67">
        <w:tc>
          <w:tcPr>
            <w:tcW w:w="4320" w:type="dxa"/>
          </w:tcPr>
          <w:p w14:paraId="7BBD0A3E" w14:textId="77777777" w:rsidR="009429C1" w:rsidRPr="00BD3611" w:rsidRDefault="009429C1" w:rsidP="00B10F67">
            <w:pPr>
              <w:rPr>
                <w:rFonts w:eastAsia="Times New Roman" w:cs="Tahoma"/>
                <w:color w:val="000000"/>
                <w:szCs w:val="18"/>
              </w:rPr>
            </w:pPr>
            <w:r w:rsidRPr="00BD3611">
              <w:rPr>
                <w:rFonts w:cs="Tahoma"/>
                <w:color w:val="000000"/>
                <w:lang w:val="nl-NL"/>
              </w:rPr>
              <w:t>Core CAL Suite</w:t>
            </w:r>
            <w:r w:rsidRPr="00BD3611">
              <w:rPr>
                <w:rFonts w:cs="Tahoma"/>
                <w:color w:val="000000"/>
                <w:vertAlign w:val="superscript"/>
                <w:lang w:val="nl-NL"/>
              </w:rPr>
              <w:t>1</w:t>
            </w:r>
            <w:r w:rsidRPr="00BD3611">
              <w:rPr>
                <w:rFonts w:cs="Tahoma"/>
                <w:color w:val="000000"/>
                <w:lang w:val="nl-NL"/>
              </w:rPr>
              <w:t xml:space="preserve"> of ECAL Suite</w:t>
            </w:r>
            <w:r w:rsidRPr="00BD3611">
              <w:rPr>
                <w:rFonts w:cs="Tahoma"/>
                <w:color w:val="000000"/>
                <w:vertAlign w:val="superscript"/>
                <w:lang w:val="nl-NL"/>
              </w:rPr>
              <w:t>1</w:t>
            </w:r>
          </w:p>
        </w:tc>
        <w:tc>
          <w:tcPr>
            <w:tcW w:w="4320" w:type="dxa"/>
          </w:tcPr>
          <w:p w14:paraId="7BBD0A3F" w14:textId="77777777" w:rsidR="009429C1" w:rsidRPr="00BD3611" w:rsidRDefault="009429C1" w:rsidP="00B10F67">
            <w:pPr>
              <w:rPr>
                <w:rFonts w:eastAsia="Times New Roman" w:cs="Tahoma"/>
                <w:color w:val="000000"/>
                <w:szCs w:val="18"/>
              </w:rPr>
            </w:pPr>
            <w:r w:rsidRPr="00BD3611">
              <w:rPr>
                <w:rFonts w:eastAsia="Times New Roman" w:cs="Tahoma"/>
                <w:color w:val="000000"/>
                <w:szCs w:val="18"/>
                <w:lang w:val="nl-NL"/>
              </w:rPr>
              <w:t>Aanvullende Gebruikers-SL voor Core CAL of ECAL voor Office 365 Plan A3</w:t>
            </w:r>
          </w:p>
        </w:tc>
      </w:tr>
      <w:tr w:rsidR="009429C1" w:rsidRPr="00BD3611" w14:paraId="7BBD0A43" w14:textId="77777777" w:rsidTr="00B10F67">
        <w:tc>
          <w:tcPr>
            <w:tcW w:w="4320" w:type="dxa"/>
          </w:tcPr>
          <w:p w14:paraId="7BBD0A41" w14:textId="77777777" w:rsidR="009429C1" w:rsidRPr="00BD3611" w:rsidRDefault="009429C1" w:rsidP="00B10F67">
            <w:pPr>
              <w:rPr>
                <w:rFonts w:eastAsia="Times New Roman" w:cs="Tahoma"/>
                <w:color w:val="000000"/>
                <w:szCs w:val="18"/>
              </w:rPr>
            </w:pPr>
            <w:r w:rsidRPr="00BD3611">
              <w:rPr>
                <w:rFonts w:cs="Tahoma"/>
                <w:color w:val="000000"/>
                <w:lang w:val="nl-NL"/>
              </w:rPr>
              <w:t>Office Pro Plus</w:t>
            </w:r>
            <w:r w:rsidRPr="00BD3611">
              <w:rPr>
                <w:rFonts w:cs="Tahoma"/>
                <w:color w:val="000000"/>
                <w:vertAlign w:val="superscript"/>
                <w:lang w:val="nl-NL"/>
              </w:rPr>
              <w:t>1</w:t>
            </w:r>
          </w:p>
        </w:tc>
        <w:tc>
          <w:tcPr>
            <w:tcW w:w="4320" w:type="dxa"/>
          </w:tcPr>
          <w:p w14:paraId="7BBD0A42" w14:textId="77777777" w:rsidR="009429C1" w:rsidRPr="00BD3611" w:rsidRDefault="009429C1" w:rsidP="00B10F67">
            <w:pPr>
              <w:rPr>
                <w:rFonts w:eastAsia="Times New Roman" w:cs="Tahoma"/>
                <w:color w:val="000000"/>
                <w:szCs w:val="18"/>
              </w:rPr>
            </w:pPr>
            <w:r w:rsidRPr="00BD3611">
              <w:rPr>
                <w:rFonts w:eastAsia="Times New Roman" w:cs="Tahoma"/>
                <w:color w:val="000000"/>
                <w:szCs w:val="18"/>
                <w:lang w:val="nl-NL"/>
              </w:rPr>
              <w:t>Aanvullende Gebruikers-SL voor Office Pro Plus voor Office 365 Plan A4</w:t>
            </w:r>
          </w:p>
        </w:tc>
      </w:tr>
      <w:tr w:rsidR="009429C1" w:rsidRPr="00BD3611" w14:paraId="7BBD0A46" w14:textId="77777777" w:rsidTr="00B10F67">
        <w:tc>
          <w:tcPr>
            <w:tcW w:w="4320" w:type="dxa"/>
          </w:tcPr>
          <w:p w14:paraId="7BBD0A44" w14:textId="77777777" w:rsidR="009429C1" w:rsidRPr="00BD3611" w:rsidRDefault="009429C1" w:rsidP="00B10F67">
            <w:pPr>
              <w:rPr>
                <w:rFonts w:eastAsia="Times New Roman" w:cs="Tahoma"/>
                <w:color w:val="000000"/>
                <w:szCs w:val="18"/>
              </w:rPr>
            </w:pPr>
            <w:r w:rsidRPr="00BD3611">
              <w:rPr>
                <w:rFonts w:cs="Tahoma"/>
                <w:color w:val="000000"/>
                <w:lang w:val="nl-NL"/>
              </w:rPr>
              <w:t>Core CAL Suite of ECAL Suite</w:t>
            </w:r>
            <w:r w:rsidRPr="00BD3611">
              <w:rPr>
                <w:rFonts w:cs="Tahoma"/>
                <w:color w:val="000000"/>
                <w:vertAlign w:val="superscript"/>
                <w:lang w:val="nl-NL"/>
              </w:rPr>
              <w:t>1</w:t>
            </w:r>
            <w:r w:rsidRPr="00BD3611">
              <w:rPr>
                <w:rFonts w:cs="Tahoma"/>
                <w:color w:val="000000"/>
                <w:lang w:val="nl-NL"/>
              </w:rPr>
              <w:t xml:space="preserve"> + Office Pro Plus</w:t>
            </w:r>
            <w:r w:rsidRPr="00BD3611">
              <w:rPr>
                <w:rFonts w:cs="Tahoma"/>
                <w:color w:val="000000"/>
                <w:vertAlign w:val="superscript"/>
                <w:lang w:val="nl-NL"/>
              </w:rPr>
              <w:t>1</w:t>
            </w:r>
          </w:p>
        </w:tc>
        <w:tc>
          <w:tcPr>
            <w:tcW w:w="4320" w:type="dxa"/>
          </w:tcPr>
          <w:p w14:paraId="7BBD0A45" w14:textId="77777777" w:rsidR="009429C1" w:rsidRPr="00BD3611" w:rsidRDefault="009429C1" w:rsidP="00B10F67">
            <w:pPr>
              <w:rPr>
                <w:rFonts w:eastAsia="Times New Roman" w:cs="Tahoma"/>
                <w:color w:val="000000"/>
                <w:szCs w:val="18"/>
              </w:rPr>
            </w:pPr>
            <w:r w:rsidRPr="00BD3611">
              <w:rPr>
                <w:rFonts w:eastAsia="Times New Roman" w:cs="Tahoma"/>
                <w:color w:val="000000"/>
                <w:szCs w:val="18"/>
                <w:lang w:val="nl-NL"/>
              </w:rPr>
              <w:t>Aanvullende Gebruikers-SL voor Core Cal of ECAL + Office Pro Plus voor Office 365 Plan A3</w:t>
            </w:r>
          </w:p>
        </w:tc>
      </w:tr>
    </w:tbl>
    <w:p w14:paraId="7BBD0A47" w14:textId="77777777" w:rsidR="009429C1" w:rsidRPr="00BD3611" w:rsidRDefault="009429C1" w:rsidP="009429C1">
      <w:pPr>
        <w:ind w:left="900"/>
        <w:rPr>
          <w:rFonts w:cs="Tahoma"/>
        </w:rPr>
      </w:pPr>
      <w:r w:rsidRPr="00BD3611">
        <w:rPr>
          <w:rFonts w:cs="Tahoma"/>
          <w:i/>
          <w:color w:val="000000"/>
          <w:sz w:val="16"/>
          <w:vertAlign w:val="superscript"/>
          <w:lang w:val="nl-NL"/>
        </w:rPr>
        <w:t>1</w:t>
      </w:r>
      <w:r w:rsidRPr="00BD3611">
        <w:rPr>
          <w:rFonts w:cs="Tahoma"/>
          <w:i/>
          <w:color w:val="000000"/>
          <w:sz w:val="16"/>
          <w:lang w:val="nl-NL"/>
        </w:rPr>
        <w:t>met actieve Software Assurance</w:t>
      </w:r>
    </w:p>
    <w:p w14:paraId="7BBD0A48" w14:textId="77777777" w:rsidR="009429C1" w:rsidRPr="00BD3611" w:rsidRDefault="009429C1" w:rsidP="009429C1">
      <w:pPr>
        <w:ind w:left="720"/>
        <w:rPr>
          <w:rFonts w:cs="Tahoma"/>
        </w:rPr>
      </w:pPr>
    </w:p>
    <w:p w14:paraId="7BBD0A49" w14:textId="77777777" w:rsidR="009429C1" w:rsidRPr="00BD3611" w:rsidRDefault="009429C1" w:rsidP="00CF118F">
      <w:pPr>
        <w:ind w:left="720"/>
        <w:rPr>
          <w:rFonts w:cs="Tahoma"/>
        </w:rPr>
      </w:pPr>
      <w:r w:rsidRPr="00BD3611">
        <w:rPr>
          <w:rFonts w:eastAsia="Times New Roman" w:cs="Tahoma"/>
          <w:iCs/>
          <w:color w:val="000000"/>
          <w:szCs w:val="18"/>
          <w:lang w:val="nl-NL"/>
        </w:rPr>
        <w:t>Instellingen met Gebruikers-SL’s voor Office365 Plan A3 of Office 365 Plan A4 die zijn toegewezen aan alle personeelsleden en onderwijsmedewerkers mogen Office Professional Plus 2010-software installeren in alle vrij toegankelijke laboratoria en bibliotheken binnen de Organisatie van de Instelling.</w:t>
      </w:r>
      <w:r w:rsidR="001F094E" w:rsidRPr="00BD3611">
        <w:rPr>
          <w:rFonts w:cs="Tahoma"/>
        </w:rPr>
        <w:t xml:space="preserve"> </w:t>
      </w:r>
      <w:r w:rsidRPr="00BD3611">
        <w:rPr>
          <w:rFonts w:cs="Tahoma"/>
          <w:color w:val="000000"/>
          <w:lang w:val="nl-NL"/>
        </w:rPr>
        <w:t>Op het gebruik van de</w:t>
      </w:r>
      <w:r w:rsidR="00CF118F" w:rsidRPr="00BD3611">
        <w:rPr>
          <w:rFonts w:cs="Tahoma"/>
          <w:color w:val="000000"/>
          <w:lang w:val="nl-NL"/>
        </w:rPr>
        <w:t> </w:t>
      </w:r>
      <w:r w:rsidRPr="00BD3611">
        <w:rPr>
          <w:rFonts w:cs="Tahoma"/>
          <w:color w:val="000000"/>
          <w:lang w:val="nl-NL"/>
        </w:rPr>
        <w:t>software zijn overigens de licentievoorwaarden van Office Pro Plus 2010 van toepassing.</w:t>
      </w:r>
      <w:r w:rsidR="001F094E" w:rsidRPr="00BD3611">
        <w:rPr>
          <w:rFonts w:cs="Tahoma"/>
        </w:rPr>
        <w:t xml:space="preserve"> </w:t>
      </w:r>
    </w:p>
    <w:p w14:paraId="7BBD0A4A" w14:textId="77777777" w:rsidR="009429C1" w:rsidRPr="00BD3611" w:rsidRDefault="009429C1" w:rsidP="009429C1">
      <w:pPr>
        <w:ind w:left="720"/>
        <w:rPr>
          <w:rFonts w:cs="Tahoma"/>
        </w:rPr>
      </w:pPr>
    </w:p>
    <w:p w14:paraId="7BBD0A4B" w14:textId="77777777" w:rsidR="009429C1" w:rsidRPr="00BD3611" w:rsidRDefault="009429C1" w:rsidP="009429C1">
      <w:pPr>
        <w:pStyle w:val="FootnoteBulletLevel2"/>
        <w:tabs>
          <w:tab w:val="clear" w:pos="1260"/>
        </w:tabs>
        <w:spacing w:before="0"/>
        <w:ind w:left="720" w:firstLine="0"/>
        <w:rPr>
          <w:rFonts w:ascii="Tahoma" w:hAnsi="Tahoma" w:cs="Tahoma"/>
          <w:sz w:val="18"/>
          <w:szCs w:val="18"/>
        </w:rPr>
      </w:pPr>
      <w:r w:rsidRPr="00BD3611">
        <w:rPr>
          <w:rFonts w:ascii="Tahoma" w:eastAsia="Times New Roman" w:hAnsi="Tahoma" w:cs="Tahoma"/>
          <w:color w:val="000000"/>
          <w:sz w:val="18"/>
          <w:szCs w:val="18"/>
          <w:lang w:val="nl-NL"/>
        </w:rPr>
        <w:t>Voor Lync Online Plan 1A en Plan 2A dient Microsoft Lync 2010 (of Lync voor Mac 2011) afzonderlijk te worden aangeschaft en geïnstalleerd.</w:t>
      </w:r>
      <w:r w:rsidRPr="00BD3611">
        <w:rPr>
          <w:rFonts w:ascii="Tahoma" w:eastAsia="Times New Roman" w:hAnsi="Tahoma" w:cs="Tahoma"/>
          <w:color w:val="000000"/>
          <w:sz w:val="18"/>
          <w:szCs w:val="18"/>
        </w:rPr>
        <w:t xml:space="preserve"> </w:t>
      </w:r>
      <w:r w:rsidRPr="00BD3611">
        <w:rPr>
          <w:rFonts w:ascii="Tahoma" w:eastAsia="Times New Roman" w:hAnsi="Tahoma" w:cs="Tahoma"/>
          <w:color w:val="000000"/>
          <w:sz w:val="18"/>
          <w:szCs w:val="18"/>
          <w:lang w:val="nl-NL"/>
        </w:rPr>
        <w:t>Als tijdelijke aanbieding ontvangen klanten met een licentie voor Lync Online gratis één gelicentieerd exemplaar van Lync 2010 (of Lync voor Mac 2011) bij elke abonnementslicentie voor Lync Online.</w:t>
      </w:r>
      <w:r w:rsidRPr="00BD3611">
        <w:rPr>
          <w:rFonts w:ascii="Tahoma" w:eastAsia="Times New Roman" w:hAnsi="Tahoma" w:cs="Tahoma"/>
          <w:color w:val="000000"/>
          <w:sz w:val="18"/>
          <w:szCs w:val="18"/>
        </w:rPr>
        <w:t xml:space="preserve"> </w:t>
      </w:r>
      <w:r w:rsidRPr="00BD3611">
        <w:rPr>
          <w:rFonts w:ascii="Tahoma" w:eastAsia="Times New Roman" w:hAnsi="Tahoma" w:cs="Tahoma"/>
          <w:color w:val="000000"/>
          <w:sz w:val="18"/>
          <w:szCs w:val="18"/>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1F094E" w:rsidRPr="00BD3611">
        <w:rPr>
          <w:rFonts w:ascii="Tahoma" w:hAnsi="Tahoma" w:cs="Tahoma"/>
          <w:sz w:val="18"/>
          <w:szCs w:val="18"/>
        </w:rPr>
        <w:t xml:space="preserve"> </w:t>
      </w:r>
      <w:r w:rsidRPr="00BD3611">
        <w:rPr>
          <w:rFonts w:ascii="Tahoma" w:hAnsi="Tahoma" w:cs="Tahoma"/>
          <w:color w:val="000000"/>
          <w:sz w:val="18"/>
          <w:szCs w:val="18"/>
          <w:lang w:val="nl-NL"/>
        </w:rPr>
        <w:t>Klanten die nog niet vanaf Office Communications Online zijn gemigreerd, mogen Office Communicator 2007 R2 gebruiken onder deze licentie in plaats van Lync 2010 (of Lync for Mac 2011).</w:t>
      </w:r>
    </w:p>
    <w:p w14:paraId="7BBD0A4C" w14:textId="77777777" w:rsidR="009429C1" w:rsidRPr="00BD3611" w:rsidRDefault="009429C1" w:rsidP="009429C1">
      <w:pPr>
        <w:pStyle w:val="FootnoteBulletLevel2"/>
        <w:tabs>
          <w:tab w:val="clear" w:pos="1260"/>
        </w:tabs>
        <w:spacing w:before="0"/>
        <w:ind w:left="900" w:firstLine="0"/>
        <w:rPr>
          <w:rFonts w:ascii="Tahoma" w:hAnsi="Tahoma" w:cs="Tahoma"/>
        </w:rPr>
      </w:pPr>
    </w:p>
    <w:p w14:paraId="7BBD0A4D" w14:textId="77777777" w:rsidR="009429C1" w:rsidRPr="00BD3611" w:rsidRDefault="009429C1" w:rsidP="009429C1">
      <w:pPr>
        <w:pStyle w:val="Heading2"/>
        <w:ind w:left="0"/>
        <w:rPr>
          <w:rFonts w:ascii="Tahoma" w:hAnsi="Tahoma" w:cs="Tahoma"/>
          <w:lang w:val="de-DE"/>
        </w:rPr>
      </w:pPr>
      <w:bookmarkStart w:id="1507" w:name="_7_Office_365"/>
      <w:bookmarkStart w:id="1508" w:name="_Toc336338263"/>
      <w:bookmarkStart w:id="1509" w:name="_Toc340580508"/>
      <w:bookmarkStart w:id="1510" w:name="_Toc340850867"/>
      <w:bookmarkEnd w:id="1507"/>
      <w:bookmarkEnd w:id="1508"/>
      <w:r w:rsidRPr="00BD3611">
        <w:rPr>
          <w:rFonts w:ascii="Tahoma" w:hAnsi="Tahoma" w:cs="Tahoma"/>
          <w:caps/>
          <w:color w:val="FF6600"/>
          <w:sz w:val="22"/>
          <w:vertAlign w:val="superscript"/>
          <w:lang w:val="nl-NL"/>
        </w:rPr>
        <w:t>6</w:t>
      </w:r>
      <w:r w:rsidRPr="00BD3611">
        <w:rPr>
          <w:rFonts w:ascii="Tahoma" w:hAnsi="Tahoma" w:cs="Tahoma"/>
          <w:color w:val="FF6600"/>
          <w:lang w:val="nl-NL"/>
        </w:rPr>
        <w:t xml:space="preserve"> </w:t>
      </w:r>
      <w:r w:rsidRPr="00BD3611">
        <w:rPr>
          <w:rFonts w:ascii="Tahoma" w:hAnsi="Tahoma" w:cs="Tahoma"/>
          <w:color w:val="FF6600"/>
          <w:sz w:val="22"/>
          <w:lang w:val="nl-NL"/>
        </w:rPr>
        <w:t>Office 365 Plan E2-E4</w:t>
      </w:r>
      <w:bookmarkEnd w:id="1509"/>
      <w:bookmarkEnd w:id="1510"/>
    </w:p>
    <w:p w14:paraId="7BBD0A4E" w14:textId="77777777" w:rsidR="009429C1" w:rsidRPr="00BD3611" w:rsidRDefault="009429C1" w:rsidP="009429C1">
      <w:pPr>
        <w:ind w:left="720"/>
        <w:rPr>
          <w:rFonts w:cs="Tahoma"/>
          <w:lang w:val="de-DE"/>
        </w:rPr>
      </w:pPr>
    </w:p>
    <w:p w14:paraId="7BBD0A4F" w14:textId="77777777" w:rsidR="009429C1" w:rsidRPr="00BD3611" w:rsidRDefault="009429C1" w:rsidP="009429C1">
      <w:pPr>
        <w:ind w:left="720"/>
        <w:rPr>
          <w:rFonts w:cs="Tahoma"/>
          <w:lang w:val="de-DE"/>
        </w:rPr>
      </w:pPr>
      <w:r w:rsidRPr="00BD3611">
        <w:rPr>
          <w:rFonts w:cs="Tahoma"/>
          <w:color w:val="000000"/>
          <w:lang w:val="nl-NL"/>
        </w:rPr>
        <w:t>Office 365 Plans E2-E4 geven toegang tot de volgende Online Diensten:</w:t>
      </w:r>
    </w:p>
    <w:p w14:paraId="7BBD0A50" w14:textId="77777777" w:rsidR="009429C1" w:rsidRPr="00BD3611" w:rsidRDefault="009429C1" w:rsidP="009429C1">
      <w:pPr>
        <w:rPr>
          <w:rFonts w:cs="Tahoma"/>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9429C1" w:rsidRPr="00BD3611" w14:paraId="7BBD0A54" w14:textId="77777777" w:rsidTr="00B10F67">
        <w:tc>
          <w:tcPr>
            <w:tcW w:w="2790" w:type="dxa"/>
            <w:shd w:val="clear" w:color="auto" w:fill="FABF8F"/>
          </w:tcPr>
          <w:p w14:paraId="7BBD0A51" w14:textId="77777777" w:rsidR="009429C1" w:rsidRPr="00BD3611" w:rsidRDefault="009429C1" w:rsidP="00B10F67">
            <w:pPr>
              <w:jc w:val="center"/>
              <w:rPr>
                <w:rFonts w:eastAsia="Times New Roman" w:cs="Tahoma"/>
                <w:b/>
                <w:color w:val="000000"/>
                <w:sz w:val="20"/>
              </w:rPr>
            </w:pPr>
            <w:r w:rsidRPr="00BD3611">
              <w:rPr>
                <w:rFonts w:eastAsia="Times New Roman" w:cs="Tahoma"/>
                <w:b/>
                <w:color w:val="000000"/>
                <w:sz w:val="20"/>
                <w:lang w:val="nl-NL"/>
              </w:rPr>
              <w:t>Office 365 Plan E2</w:t>
            </w:r>
          </w:p>
        </w:tc>
        <w:tc>
          <w:tcPr>
            <w:tcW w:w="2880" w:type="dxa"/>
            <w:shd w:val="clear" w:color="auto" w:fill="FABF8F"/>
          </w:tcPr>
          <w:p w14:paraId="7BBD0A52" w14:textId="77777777" w:rsidR="009429C1" w:rsidRPr="00BD3611" w:rsidRDefault="009429C1" w:rsidP="00B10F67">
            <w:pPr>
              <w:jc w:val="center"/>
              <w:rPr>
                <w:rFonts w:eastAsia="Times New Roman" w:cs="Tahoma"/>
                <w:b/>
                <w:color w:val="000000"/>
                <w:sz w:val="20"/>
              </w:rPr>
            </w:pPr>
            <w:r w:rsidRPr="00BD3611">
              <w:rPr>
                <w:rFonts w:eastAsia="Times New Roman" w:cs="Tahoma"/>
                <w:b/>
                <w:color w:val="000000"/>
                <w:sz w:val="20"/>
                <w:lang w:val="nl-NL"/>
              </w:rPr>
              <w:t>Office 365 Plan E3</w:t>
            </w:r>
          </w:p>
        </w:tc>
        <w:tc>
          <w:tcPr>
            <w:tcW w:w="2898" w:type="dxa"/>
            <w:shd w:val="clear" w:color="auto" w:fill="FABF8F"/>
          </w:tcPr>
          <w:p w14:paraId="7BBD0A53" w14:textId="77777777" w:rsidR="009429C1" w:rsidRPr="00BD3611" w:rsidRDefault="009429C1" w:rsidP="00B10F67">
            <w:pPr>
              <w:jc w:val="center"/>
              <w:rPr>
                <w:rFonts w:eastAsia="Times New Roman" w:cs="Tahoma"/>
                <w:b/>
                <w:color w:val="000000"/>
                <w:sz w:val="20"/>
              </w:rPr>
            </w:pPr>
            <w:r w:rsidRPr="00BD3611">
              <w:rPr>
                <w:rFonts w:eastAsia="Times New Roman" w:cs="Tahoma"/>
                <w:b/>
                <w:color w:val="000000"/>
                <w:sz w:val="20"/>
                <w:lang w:val="nl-NL"/>
              </w:rPr>
              <w:t>Office 365 Plan E4</w:t>
            </w:r>
          </w:p>
        </w:tc>
      </w:tr>
      <w:tr w:rsidR="009429C1" w:rsidRPr="00BD3611" w14:paraId="7BBD0A58" w14:textId="77777777" w:rsidTr="00B10F67">
        <w:tc>
          <w:tcPr>
            <w:tcW w:w="2790" w:type="dxa"/>
          </w:tcPr>
          <w:p w14:paraId="7BBD0A55"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lang w:val="nl-NL"/>
              </w:rPr>
              <w:t>Exchange Online Plan 1</w:t>
            </w:r>
          </w:p>
        </w:tc>
        <w:tc>
          <w:tcPr>
            <w:tcW w:w="2880" w:type="dxa"/>
          </w:tcPr>
          <w:p w14:paraId="7BBD0A56"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lang w:val="nl-NL"/>
              </w:rPr>
              <w:t>Exchange Online Plan 2</w:t>
            </w:r>
          </w:p>
        </w:tc>
        <w:tc>
          <w:tcPr>
            <w:tcW w:w="2898" w:type="dxa"/>
          </w:tcPr>
          <w:p w14:paraId="7BBD0A57"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lang w:val="nl-NL"/>
              </w:rPr>
              <w:t>Exchange Online Plan 2</w:t>
            </w:r>
          </w:p>
        </w:tc>
      </w:tr>
      <w:tr w:rsidR="009429C1" w:rsidRPr="00BD3611" w14:paraId="7BBD0A5C" w14:textId="77777777" w:rsidTr="00B10F67">
        <w:tc>
          <w:tcPr>
            <w:tcW w:w="2790" w:type="dxa"/>
          </w:tcPr>
          <w:p w14:paraId="7BBD0A59"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lang w:val="nl-NL"/>
              </w:rPr>
              <w:t>SharePoint Online Plan 1</w:t>
            </w:r>
          </w:p>
        </w:tc>
        <w:tc>
          <w:tcPr>
            <w:tcW w:w="2880" w:type="dxa"/>
          </w:tcPr>
          <w:p w14:paraId="7BBD0A5A"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lang w:val="nl-NL"/>
              </w:rPr>
              <w:t>SharePoint Online Plan 2</w:t>
            </w:r>
          </w:p>
        </w:tc>
        <w:tc>
          <w:tcPr>
            <w:tcW w:w="2898" w:type="dxa"/>
          </w:tcPr>
          <w:p w14:paraId="7BBD0A5B"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lang w:val="nl-NL"/>
              </w:rPr>
              <w:t>SharePoint Online Plan 2</w:t>
            </w:r>
          </w:p>
        </w:tc>
      </w:tr>
      <w:tr w:rsidR="009429C1" w:rsidRPr="00BD3611" w14:paraId="7BBD0A60" w14:textId="77777777" w:rsidTr="00B10F67">
        <w:tc>
          <w:tcPr>
            <w:tcW w:w="2790" w:type="dxa"/>
          </w:tcPr>
          <w:p w14:paraId="7BBD0A5D"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lang w:val="nl-NL"/>
              </w:rPr>
              <w:t>Lync Online Plan 2</w:t>
            </w:r>
          </w:p>
        </w:tc>
        <w:tc>
          <w:tcPr>
            <w:tcW w:w="2880" w:type="dxa"/>
          </w:tcPr>
          <w:p w14:paraId="7BBD0A5E"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lang w:val="nl-NL"/>
              </w:rPr>
              <w:t>Lync Online Plan 2</w:t>
            </w:r>
          </w:p>
        </w:tc>
        <w:tc>
          <w:tcPr>
            <w:tcW w:w="2898" w:type="dxa"/>
          </w:tcPr>
          <w:p w14:paraId="7BBD0A5F"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lang w:val="nl-NL"/>
              </w:rPr>
              <w:t>Lync Online Plan 2</w:t>
            </w:r>
          </w:p>
        </w:tc>
      </w:tr>
      <w:tr w:rsidR="009429C1" w:rsidRPr="00BD3611" w14:paraId="7BBD0A64" w14:textId="77777777" w:rsidTr="00B10F67">
        <w:tc>
          <w:tcPr>
            <w:tcW w:w="2790" w:type="dxa"/>
          </w:tcPr>
          <w:p w14:paraId="7BBD0A61"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lang w:val="nl-NL"/>
              </w:rPr>
              <w:t>Office Web Applications (gehost door Microsoft)</w:t>
            </w:r>
          </w:p>
        </w:tc>
        <w:tc>
          <w:tcPr>
            <w:tcW w:w="2880" w:type="dxa"/>
          </w:tcPr>
          <w:p w14:paraId="7BBD0A62"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lang w:val="nl-NL"/>
              </w:rPr>
              <w:t>Office Web Applications (gehost door Microsoft)</w:t>
            </w:r>
          </w:p>
        </w:tc>
        <w:tc>
          <w:tcPr>
            <w:tcW w:w="2898" w:type="dxa"/>
          </w:tcPr>
          <w:p w14:paraId="7BBD0A63"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lang w:val="nl-NL"/>
              </w:rPr>
              <w:t>Office Web Applications (gehost door Microsoft)</w:t>
            </w:r>
          </w:p>
        </w:tc>
      </w:tr>
      <w:tr w:rsidR="009429C1" w:rsidRPr="00BD3611" w14:paraId="7BBD0A68" w14:textId="77777777" w:rsidTr="00B10F67">
        <w:tc>
          <w:tcPr>
            <w:tcW w:w="2790" w:type="dxa"/>
          </w:tcPr>
          <w:p w14:paraId="7BBD0A65" w14:textId="77777777" w:rsidR="009429C1" w:rsidRPr="00BD3611" w:rsidRDefault="009429C1" w:rsidP="00B10F67">
            <w:pPr>
              <w:ind w:left="180" w:right="186"/>
              <w:rPr>
                <w:rFonts w:eastAsia="Times New Roman" w:cs="Tahoma"/>
                <w:color w:val="000000"/>
              </w:rPr>
            </w:pPr>
          </w:p>
        </w:tc>
        <w:tc>
          <w:tcPr>
            <w:tcW w:w="2880" w:type="dxa"/>
          </w:tcPr>
          <w:p w14:paraId="7BBD0A66"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lang w:val="nl-NL"/>
              </w:rPr>
              <w:t>Office Professional Plus Subscription</w:t>
            </w:r>
          </w:p>
        </w:tc>
        <w:tc>
          <w:tcPr>
            <w:tcW w:w="2898" w:type="dxa"/>
          </w:tcPr>
          <w:p w14:paraId="7BBD0A67"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lang w:val="nl-NL"/>
              </w:rPr>
              <w:t>Office Professional Plus Subscription</w:t>
            </w:r>
          </w:p>
        </w:tc>
      </w:tr>
    </w:tbl>
    <w:p w14:paraId="7BBD0A69" w14:textId="77777777" w:rsidR="009429C1" w:rsidRPr="00BD3611" w:rsidRDefault="009429C1" w:rsidP="00CF118F">
      <w:pPr>
        <w:ind w:left="720"/>
        <w:rPr>
          <w:rFonts w:cs="Tahoma"/>
          <w:lang w:val="nl-NL"/>
        </w:rPr>
      </w:pPr>
      <w:r w:rsidRPr="00BD3611">
        <w:rPr>
          <w:rFonts w:cs="Tahoma"/>
          <w:color w:val="000000"/>
          <w:lang w:val="de-DE"/>
        </w:rPr>
        <w:br/>
      </w:r>
      <w:r w:rsidRPr="00BD3611">
        <w:rPr>
          <w:rFonts w:cs="Tahoma"/>
          <w:color w:val="000000"/>
          <w:lang w:val="nl-NL"/>
        </w:rPr>
        <w:t>Deze lijst kan worden aangepast. In het geval van een conflict tussen de licentievoorwaarden voor Office</w:t>
      </w:r>
      <w:r w:rsidR="00CF118F" w:rsidRPr="00BD3611">
        <w:rPr>
          <w:rFonts w:cs="Tahoma"/>
          <w:color w:val="000000"/>
          <w:lang w:val="nl-NL"/>
        </w:rPr>
        <w:t> </w:t>
      </w:r>
      <w:r w:rsidRPr="00BD3611">
        <w:rPr>
          <w:rFonts w:cs="Tahoma"/>
          <w:color w:val="000000"/>
          <w:lang w:val="nl-NL"/>
        </w:rPr>
        <w:t>365 Plans E2 - E4 en deze aantekening prevaleren de huidige Product Use Rights. Eventuele aanvullende toegangsrechten tot afzonderlijk gelicentieerde on-premisesoftware zijn gespecificeerd in</w:t>
      </w:r>
      <w:r w:rsidR="00CF118F" w:rsidRPr="00BD3611">
        <w:rPr>
          <w:rFonts w:cs="Tahoma"/>
          <w:color w:val="000000"/>
          <w:lang w:val="nl-NL"/>
        </w:rPr>
        <w:t> </w:t>
      </w:r>
      <w:r w:rsidRPr="00BD3611">
        <w:rPr>
          <w:rFonts w:cs="Tahoma"/>
          <w:color w:val="000000"/>
          <w:lang w:val="nl-NL"/>
        </w:rPr>
        <w:t>de</w:t>
      </w:r>
      <w:r w:rsidR="00CF118F" w:rsidRPr="00BD3611">
        <w:rPr>
          <w:rFonts w:cs="Tahoma"/>
          <w:color w:val="000000"/>
          <w:lang w:val="nl-NL"/>
        </w:rPr>
        <w:t> </w:t>
      </w:r>
      <w:r w:rsidRPr="00BD3611">
        <w:rPr>
          <w:rFonts w:cs="Tahoma"/>
          <w:color w:val="000000"/>
          <w:lang w:val="nl-NL"/>
        </w:rPr>
        <w:t>Product Use Rights.</w:t>
      </w:r>
      <w:r w:rsidR="001F094E" w:rsidRPr="00BD3611">
        <w:rPr>
          <w:rFonts w:cs="Tahoma"/>
          <w:lang w:val="nl-NL"/>
        </w:rPr>
        <w:t xml:space="preserve"> </w:t>
      </w:r>
    </w:p>
    <w:p w14:paraId="7BBD0A6A" w14:textId="77777777" w:rsidR="009429C1" w:rsidRPr="00BD3611" w:rsidRDefault="009429C1" w:rsidP="009429C1">
      <w:pPr>
        <w:ind w:left="720"/>
        <w:rPr>
          <w:rFonts w:cs="Tahoma"/>
          <w:lang w:val="nl-NL"/>
        </w:rPr>
      </w:pPr>
    </w:p>
    <w:p w14:paraId="7BBD0A6B" w14:textId="77777777" w:rsidR="00BD3611" w:rsidRPr="00BD3611" w:rsidRDefault="00BD3611" w:rsidP="009429C1">
      <w:pPr>
        <w:ind w:left="720"/>
        <w:rPr>
          <w:rFonts w:cs="Tahoma"/>
          <w:lang w:val="nl-NL"/>
        </w:rPr>
      </w:pPr>
    </w:p>
    <w:p w14:paraId="7BBD0A6C" w14:textId="77777777" w:rsidR="00BD3611" w:rsidRPr="00BD3611" w:rsidRDefault="00BD3611" w:rsidP="009429C1">
      <w:pPr>
        <w:ind w:left="720"/>
        <w:rPr>
          <w:rFonts w:cs="Tahoma"/>
          <w:lang w:val="nl-NL"/>
        </w:rPr>
      </w:pPr>
    </w:p>
    <w:p w14:paraId="7BBD0A6D" w14:textId="77777777" w:rsidR="009429C1" w:rsidRPr="00BD3611" w:rsidRDefault="009429C1" w:rsidP="009C0507">
      <w:pPr>
        <w:pStyle w:val="FootnoteBulletLevel1"/>
        <w:tabs>
          <w:tab w:val="clear" w:pos="900"/>
        </w:tabs>
        <w:spacing w:before="0" w:after="0"/>
        <w:ind w:left="720" w:firstLine="0"/>
        <w:rPr>
          <w:rFonts w:ascii="Tahoma" w:hAnsi="Tahoma" w:cs="Tahoma"/>
          <w:sz w:val="18"/>
          <w:szCs w:val="18"/>
          <w:lang w:val="nl-NL"/>
        </w:rPr>
      </w:pPr>
      <w:r w:rsidRPr="00BD3611">
        <w:rPr>
          <w:rFonts w:ascii="Tahoma" w:hAnsi="Tahoma" w:cs="Tahoma"/>
          <w:color w:val="000000"/>
          <w:sz w:val="18"/>
          <w:szCs w:val="18"/>
          <w:lang w:val="nl-NL"/>
        </w:rPr>
        <w:lastRenderedPageBreak/>
        <w:t>Voor Lync Online Plan 1 en Plan 2 dient Microsoft Lync 2010 (of Lync voor Mac 2011) afzonderlijk</w:t>
      </w:r>
      <w:r w:rsidR="00CF118F" w:rsidRPr="00BD3611">
        <w:rPr>
          <w:rFonts w:ascii="Tahoma" w:hAnsi="Tahoma" w:cs="Tahoma"/>
          <w:color w:val="000000"/>
          <w:sz w:val="18"/>
          <w:szCs w:val="18"/>
          <w:lang w:val="nl-NL"/>
        </w:rPr>
        <w:t> </w:t>
      </w:r>
      <w:r w:rsidRPr="00BD3611">
        <w:rPr>
          <w:rFonts w:ascii="Tahoma" w:hAnsi="Tahoma" w:cs="Tahoma"/>
          <w:color w:val="000000"/>
          <w:sz w:val="18"/>
          <w:szCs w:val="18"/>
          <w:lang w:val="nl-NL"/>
        </w:rPr>
        <w:t>te worden aangeschaft en geïnstalleerd. Als tijdelijke aanbieding ontvangen klanten met een licentie voor Lync Online gratis één gelicentieerd exemplaar van Lync 2010 (of Lync voor</w:t>
      </w:r>
      <w:r w:rsidR="00CF118F" w:rsidRPr="00BD3611">
        <w:rPr>
          <w:rFonts w:ascii="Tahoma" w:hAnsi="Tahoma" w:cs="Tahoma"/>
          <w:color w:val="000000"/>
          <w:sz w:val="18"/>
          <w:szCs w:val="18"/>
          <w:lang w:val="nl-NL"/>
        </w:rPr>
        <w:t> </w:t>
      </w:r>
      <w:r w:rsidRPr="00BD3611">
        <w:rPr>
          <w:rFonts w:ascii="Tahoma" w:hAnsi="Tahoma" w:cs="Tahoma"/>
          <w:color w:val="000000"/>
          <w:sz w:val="18"/>
          <w:szCs w:val="18"/>
          <w:lang w:val="nl-NL"/>
        </w:rPr>
        <w:t>Mac 2011) bij elke proeflicentie of betaalde abonnementslicentie voor Lync Online.</w:t>
      </w:r>
      <w:r w:rsidRPr="00BD3611">
        <w:rPr>
          <w:rFonts w:ascii="Tahoma" w:hAnsi="Tahoma" w:cs="Tahoma"/>
          <w:sz w:val="18"/>
          <w:szCs w:val="18"/>
          <w:lang w:val="nl-NL"/>
        </w:rPr>
        <w:t xml:space="preserve"> </w:t>
      </w:r>
      <w:r w:rsidRPr="00BD3611">
        <w:rPr>
          <w:rFonts w:ascii="Tahoma" w:hAnsi="Tahoma" w:cs="Tahoma"/>
          <w:color w:val="000000"/>
          <w:sz w:val="18"/>
          <w:szCs w:val="18"/>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gebruiken in het kader van deze licentie in plaats van Lync 2010 (of Lync voor Mac 2011).</w:t>
      </w:r>
      <w:r w:rsidRPr="00BD3611">
        <w:rPr>
          <w:rFonts w:ascii="Tahoma" w:hAnsi="Tahoma" w:cs="Tahoma"/>
          <w:sz w:val="18"/>
          <w:szCs w:val="18"/>
          <w:lang w:val="nl-NL"/>
        </w:rPr>
        <w:t> </w:t>
      </w:r>
    </w:p>
    <w:p w14:paraId="7BBD0A6E" w14:textId="77777777" w:rsidR="009429C1" w:rsidRPr="00BD3611" w:rsidRDefault="009429C1" w:rsidP="009C0507">
      <w:pPr>
        <w:pStyle w:val="FootnoteBulletLevel1"/>
        <w:tabs>
          <w:tab w:val="clear" w:pos="900"/>
          <w:tab w:val="num" w:pos="1080"/>
        </w:tabs>
        <w:spacing w:before="0" w:after="0" w:line="160" w:lineRule="exact"/>
        <w:ind w:left="0" w:firstLine="0"/>
        <w:rPr>
          <w:rFonts w:ascii="Tahoma" w:hAnsi="Tahoma" w:cs="Tahoma"/>
          <w:sz w:val="16"/>
          <w:szCs w:val="16"/>
          <w:lang w:val="nl-NL"/>
        </w:rPr>
      </w:pPr>
    </w:p>
    <w:p w14:paraId="7BBD0A6F" w14:textId="77777777" w:rsidR="009429C1" w:rsidRPr="00BD3611" w:rsidRDefault="009429C1" w:rsidP="009429C1">
      <w:pPr>
        <w:pStyle w:val="Heading3"/>
        <w:rPr>
          <w:rFonts w:ascii="Tahoma" w:hAnsi="Tahoma" w:cs="Tahoma"/>
        </w:rPr>
      </w:pPr>
      <w:bookmarkStart w:id="1511" w:name="_Toc336338264"/>
      <w:bookmarkStart w:id="1512" w:name="Srv_4OfficeMacStandard2011"/>
      <w:bookmarkStart w:id="1513" w:name="_7_Office_voor"/>
      <w:bookmarkStart w:id="1514" w:name="_Toc340580509"/>
      <w:bookmarkStart w:id="1515" w:name="_Toc340850868"/>
      <w:bookmarkEnd w:id="1511"/>
      <w:bookmarkEnd w:id="1512"/>
      <w:bookmarkEnd w:id="1513"/>
      <w:r w:rsidRPr="00BD3611">
        <w:rPr>
          <w:rFonts w:ascii="Tahoma" w:hAnsi="Tahoma" w:cs="Tahoma"/>
          <w:caps/>
          <w:color w:val="F66400"/>
          <w:sz w:val="22"/>
          <w:vertAlign w:val="superscript"/>
          <w:lang w:val="nl-NL"/>
        </w:rPr>
        <w:t>7</w:t>
      </w:r>
      <w:r w:rsidRPr="00BD3611">
        <w:rPr>
          <w:rFonts w:ascii="Tahoma" w:hAnsi="Tahoma" w:cs="Tahoma"/>
          <w:caps/>
          <w:color w:val="F66400"/>
          <w:sz w:val="22"/>
          <w:lang w:val="nl-NL"/>
        </w:rPr>
        <w:t xml:space="preserve"> </w:t>
      </w:r>
      <w:r w:rsidRPr="00BD3611">
        <w:rPr>
          <w:rFonts w:ascii="Tahoma" w:hAnsi="Tahoma" w:cs="Tahoma"/>
          <w:color w:val="F66400"/>
          <w:sz w:val="22"/>
          <w:lang w:val="nl-NL"/>
        </w:rPr>
        <w:t>Office voor Mac Standard 2011</w:t>
      </w:r>
      <w:bookmarkEnd w:id="1514"/>
      <w:bookmarkEnd w:id="1515"/>
      <w:r w:rsidRPr="00BD3611">
        <w:rPr>
          <w:rFonts w:ascii="Tahoma" w:hAnsi="Tahoma" w:cs="Tahoma"/>
        </w:rPr>
        <w:t xml:space="preserve"> </w:t>
      </w:r>
    </w:p>
    <w:p w14:paraId="7BBD0A70" w14:textId="77777777" w:rsidR="009429C1" w:rsidRPr="00BD3611" w:rsidRDefault="009429C1" w:rsidP="009429C1">
      <w:pPr>
        <w:rPr>
          <w:rFonts w:cs="Tahoma"/>
        </w:rPr>
      </w:pPr>
    </w:p>
    <w:p w14:paraId="7BBD0A71" w14:textId="77777777" w:rsidR="009429C1" w:rsidRPr="00BD3611" w:rsidRDefault="009429C1" w:rsidP="009C32AA">
      <w:pPr>
        <w:pStyle w:val="EndnoteText"/>
        <w:numPr>
          <w:ilvl w:val="3"/>
          <w:numId w:val="101"/>
        </w:numPr>
        <w:ind w:left="1440"/>
        <w:rPr>
          <w:rFonts w:ascii="Tahoma" w:hAnsi="Tahoma" w:cs="Tahoma"/>
        </w:rPr>
      </w:pPr>
      <w:r w:rsidRPr="00BD3611">
        <w:rPr>
          <w:rFonts w:ascii="Tahoma" w:hAnsi="Tahoma" w:cs="Tahoma"/>
          <w:sz w:val="18"/>
          <w:lang w:val="nl-NL"/>
        </w:rPr>
        <w:t>Work at Home (WAH)-licentie verkrijgbaar voor Select- en Select Plus-klanten</w:t>
      </w:r>
      <w:r w:rsidRPr="00BD3611">
        <w:rPr>
          <w:rFonts w:ascii="Tahoma" w:hAnsi="Tahoma" w:cs="Tahoma"/>
        </w:rPr>
        <w:t xml:space="preserve"> </w:t>
      </w:r>
    </w:p>
    <w:p w14:paraId="7BBD0A72" w14:textId="77777777" w:rsidR="009429C1" w:rsidRPr="00BD3611" w:rsidRDefault="009429C1" w:rsidP="009C0507">
      <w:pPr>
        <w:adjustRightInd w:val="0"/>
        <w:spacing w:before="120" w:after="120"/>
        <w:ind w:left="720"/>
        <w:textAlignment w:val="baseline"/>
        <w:rPr>
          <w:rFonts w:cs="Tahoma"/>
        </w:rPr>
      </w:pPr>
      <w:r w:rsidRPr="00BD3611">
        <w:rPr>
          <w:rFonts w:cs="Tahoma"/>
          <w:u w:val="single"/>
          <w:lang w:val="nl-NL"/>
        </w:rPr>
        <w:t>Office voor Mac Standard 2011</w:t>
      </w:r>
      <w:r w:rsidRPr="00BD3611">
        <w:rPr>
          <w:rFonts w:cs="Tahoma"/>
          <w:lang w:val="nl-NL"/>
        </w:rPr>
        <w:t>:</w:t>
      </w:r>
      <w:r w:rsidRPr="00BD3611">
        <w:rPr>
          <w:rFonts w:cs="Tahoma"/>
          <w:u w:val="single"/>
          <w:lang w:val="nl-NL"/>
        </w:rPr>
        <w:br/>
      </w:r>
      <w:r w:rsidRPr="00BD3611">
        <w:rPr>
          <w:rFonts w:cs="Tahoma"/>
          <w:lang w:val="nl-NL"/>
        </w:rPr>
        <w:t>Een licentie voor Office voor Mac Standard 2011 omvat de volgende producten:</w:t>
      </w:r>
      <w:r w:rsidRPr="00BD3611">
        <w:rPr>
          <w:rFonts w:cs="Tahoma"/>
          <w:szCs w:val="20"/>
        </w:rPr>
        <w:t xml:space="preserve"> </w:t>
      </w:r>
      <w:r w:rsidRPr="00BD3611">
        <w:rPr>
          <w:rFonts w:cs="Tahoma"/>
          <w:lang w:val="nl-NL"/>
        </w:rPr>
        <w:t>Lync voor Mac 2011, Excel</w:t>
      </w:r>
      <w:r w:rsidR="009C0507" w:rsidRPr="00BD3611">
        <w:rPr>
          <w:rFonts w:cs="Tahoma"/>
          <w:lang w:val="nl-NL"/>
        </w:rPr>
        <w:t> </w:t>
      </w:r>
      <w:r w:rsidRPr="00BD3611">
        <w:rPr>
          <w:rFonts w:cs="Tahoma"/>
          <w:lang w:val="nl-NL"/>
        </w:rPr>
        <w:t>voor Mac 2011, Outlook voor Mac 2011, Office Web Apps 2010, PowerPoint voor Mac 2011 en Word</w:t>
      </w:r>
      <w:r w:rsidR="009C0507" w:rsidRPr="00BD3611">
        <w:rPr>
          <w:rFonts w:cs="Tahoma"/>
          <w:lang w:val="nl-NL"/>
        </w:rPr>
        <w:t> </w:t>
      </w:r>
      <w:r w:rsidRPr="00BD3611">
        <w:rPr>
          <w:rFonts w:cs="Tahoma"/>
          <w:lang w:val="nl-NL"/>
        </w:rPr>
        <w:t>voor Mac 2011.</w:t>
      </w:r>
    </w:p>
    <w:p w14:paraId="7BBD0A73" w14:textId="77777777" w:rsidR="009429C1" w:rsidRPr="00BD3611" w:rsidRDefault="009429C1" w:rsidP="009429C1">
      <w:pPr>
        <w:adjustRightInd w:val="0"/>
        <w:spacing w:before="120" w:after="120"/>
        <w:ind w:left="720"/>
        <w:textAlignment w:val="baseline"/>
        <w:rPr>
          <w:rFonts w:cs="Tahoma"/>
          <w:lang w:val="de-DE"/>
        </w:rPr>
      </w:pPr>
      <w:r w:rsidRPr="00BD3611">
        <w:rPr>
          <w:rFonts w:cs="Tahoma"/>
          <w:u w:val="single"/>
          <w:lang w:val="nl-NL"/>
        </w:rPr>
        <w:t>Ondeelbaarheid van Microsoft Office voor Mac Standard 2011</w:t>
      </w:r>
      <w:r w:rsidRPr="00BD3611">
        <w:rPr>
          <w:rFonts w:cs="Tahoma"/>
          <w:lang w:val="nl-NL"/>
        </w:rPr>
        <w:t>:</w:t>
      </w:r>
      <w:r w:rsidRPr="00BD3611">
        <w:rPr>
          <w:rFonts w:cs="Tahoma"/>
          <w:u w:val="single"/>
          <w:lang w:val="nl-NL"/>
        </w:rPr>
        <w:br/>
      </w:r>
      <w:r w:rsidRPr="00BD3611">
        <w:rPr>
          <w:rFonts w:cs="Tahoma"/>
          <w:lang w:val="nl-NL"/>
        </w:rPr>
        <w:t>Office voor Mac Standard 2011 bestaat uit meerdere producten die worden aangeboden op grond van één licentie.</w:t>
      </w:r>
      <w:r w:rsidRPr="00BD3611">
        <w:rPr>
          <w:rFonts w:cs="Tahoma"/>
        </w:rPr>
        <w:t xml:space="preserve"> </w:t>
      </w:r>
      <w:r w:rsidRPr="00BD3611">
        <w:rPr>
          <w:rFonts w:cs="Tahoma"/>
          <w:lang w:val="nl-NL"/>
        </w:rPr>
        <w:t>De software mag niet worden gescheiden voor gebruik op meer dan één computer.</w:t>
      </w:r>
    </w:p>
    <w:p w14:paraId="7BBD0A74" w14:textId="77777777" w:rsidR="009429C1" w:rsidRPr="00BD3611" w:rsidRDefault="009429C1" w:rsidP="009429C1">
      <w:pPr>
        <w:adjustRightInd w:val="0"/>
        <w:spacing w:before="120" w:after="120"/>
        <w:ind w:left="720"/>
        <w:textAlignment w:val="baseline"/>
        <w:rPr>
          <w:rFonts w:cs="Tahoma"/>
          <w:lang w:val="de-DE"/>
        </w:rPr>
      </w:pPr>
      <w:r w:rsidRPr="00BD3611">
        <w:rPr>
          <w:rFonts w:cs="Tahoma"/>
          <w:u w:val="single"/>
          <w:lang w:val="nl-NL"/>
        </w:rPr>
        <w:t>Rechten voor gebruik van Lync voor Mac 2011</w:t>
      </w:r>
      <w:r w:rsidRPr="00BD3611">
        <w:rPr>
          <w:rFonts w:cs="Tahoma"/>
          <w:lang w:val="nl-NL"/>
        </w:rPr>
        <w:t>:</w:t>
      </w:r>
    </w:p>
    <w:p w14:paraId="7BBD0A75" w14:textId="77777777" w:rsidR="009429C1" w:rsidRPr="00BD3611" w:rsidRDefault="009429C1" w:rsidP="009429C1">
      <w:pPr>
        <w:adjustRightInd w:val="0"/>
        <w:spacing w:before="120" w:after="120"/>
        <w:ind w:left="720"/>
        <w:textAlignment w:val="baseline"/>
        <w:rPr>
          <w:rFonts w:cs="Tahoma"/>
          <w:lang w:val="nl-NL"/>
        </w:rPr>
      </w:pPr>
      <w:r w:rsidRPr="00BD3611">
        <w:rPr>
          <w:rFonts w:cs="Tahoma"/>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7BBD0A76" w14:textId="77777777" w:rsidR="009429C1" w:rsidRPr="00BD3611" w:rsidRDefault="009429C1" w:rsidP="009429C1">
      <w:pPr>
        <w:spacing w:after="120"/>
        <w:ind w:left="720"/>
        <w:rPr>
          <w:rFonts w:cs="Tahoma"/>
          <w:lang w:val="de-DE"/>
        </w:rPr>
      </w:pPr>
      <w:r w:rsidRPr="00BD3611">
        <w:rPr>
          <w:rFonts w:cs="Tahoma"/>
          <w:u w:val="single"/>
          <w:lang w:val="nl-NL"/>
        </w:rPr>
        <w:t>Aanvullende rechten in het kader van Roaming-gebruiksrechten voor Software Assurance</w:t>
      </w:r>
      <w:r w:rsidRPr="00BD3611">
        <w:rPr>
          <w:rFonts w:cs="Tahoma"/>
          <w:lang w:val="nl-NL"/>
        </w:rPr>
        <w:t>:</w:t>
      </w:r>
    </w:p>
    <w:p w14:paraId="7BBD0A77" w14:textId="77777777" w:rsidR="009429C1" w:rsidRPr="00BD3611" w:rsidRDefault="009429C1" w:rsidP="009429C1">
      <w:pPr>
        <w:ind w:left="720"/>
        <w:rPr>
          <w:rFonts w:cs="Tahoma"/>
        </w:rPr>
      </w:pPr>
      <w:r w:rsidRPr="00BD3611">
        <w:rPr>
          <w:rFonts w:cs="Tahoma"/>
          <w:lang w:val="nl-NL"/>
        </w:rPr>
        <w:t>Gebruikers die in aanmerking komen voor toegang tot en gebruik van de software in het kader van Roaming-gebruiksrechten in de Product Use Rights, beschikken over een extra optie.</w:t>
      </w:r>
      <w:r w:rsidRPr="00BD3611">
        <w:rPr>
          <w:rFonts w:cs="Tahoma"/>
          <w:lang w:val="de-DE"/>
        </w:rPr>
        <w:t xml:space="preserve"> </w:t>
      </w:r>
      <w:r w:rsidRPr="00BD3611">
        <w:rPr>
          <w:rFonts w:cs="Tahoma"/>
          <w:lang w:val="nl-NL"/>
        </w:rPr>
        <w:t>Zij kunnen de software installeren op een USB-station en op het USB-station gebruiken op een gekwalificeerd apparaat van derden wanneer zij zich niet op het terrein van de klant en van de gelieerde ondernemingen van de klant bevinden.</w:t>
      </w:r>
      <w:r w:rsidR="001F094E" w:rsidRPr="00BD3611">
        <w:rPr>
          <w:rFonts w:cs="Tahoma"/>
          <w:lang w:val="de-DE"/>
        </w:rPr>
        <w:t xml:space="preserve"> </w:t>
      </w:r>
      <w:r w:rsidRPr="00BD3611">
        <w:rPr>
          <w:rFonts w:cs="Tahoma"/>
          <w:lang w:val="nl-NL"/>
        </w:rPr>
        <w:t xml:space="preserve">De voorwaarden van “Office 2013, Project 2013, Visio 2013 – Roaming-gebruiksrechten” in de Product Use Rights, aangevuld door deze voorwaarden, bepalen het gebruik van de software door de gebruiker in het kader van deze optie. Raadpleeg Office 2013, Project 2013, Visio 2013 – Roaming-gebruiksrechten in de Microsoft Product Use Rights (PUR) op </w:t>
      </w:r>
      <w:hyperlink r:id="rId39" w:history="1">
        <w:r w:rsidRPr="00BD3611">
          <w:rPr>
            <w:rStyle w:val="Hyperlink"/>
            <w:rFonts w:cs="Tahoma"/>
            <w:lang w:val="nl-NL"/>
          </w:rPr>
          <w:t>http://www.microsoftvolumelicensing.com/userights/PUR.aspx</w:t>
        </w:r>
      </w:hyperlink>
      <w:r w:rsidRPr="00BD3611">
        <w:rPr>
          <w:rFonts w:cs="Tahoma"/>
          <w:color w:val="000000"/>
          <w:lang w:val="nl-NL"/>
        </w:rPr>
        <w:t>.</w:t>
      </w:r>
      <w:r w:rsidRPr="00BD3611">
        <w:rPr>
          <w:rFonts w:cs="Tahoma"/>
        </w:rPr>
        <w:t xml:space="preserve"> </w:t>
      </w:r>
    </w:p>
    <w:p w14:paraId="7BBD0A78" w14:textId="77777777" w:rsidR="009429C1" w:rsidRPr="00BD3611" w:rsidRDefault="009429C1" w:rsidP="009C0507">
      <w:pPr>
        <w:spacing w:line="160" w:lineRule="exact"/>
        <w:rPr>
          <w:rFonts w:cs="Tahoma"/>
          <w:sz w:val="16"/>
          <w:szCs w:val="16"/>
        </w:rPr>
      </w:pPr>
      <w:bookmarkStart w:id="1516" w:name="_Toc336338265"/>
    </w:p>
    <w:p w14:paraId="7BBD0A79" w14:textId="77777777" w:rsidR="009429C1" w:rsidRPr="00BD3611" w:rsidRDefault="009429C1" w:rsidP="00F5132F">
      <w:pPr>
        <w:pStyle w:val="Heading3"/>
        <w:rPr>
          <w:rFonts w:ascii="Tahoma" w:hAnsi="Tahoma" w:cs="Tahoma"/>
        </w:rPr>
      </w:pPr>
      <w:bookmarkStart w:id="1517" w:name="_5_Office_Multi-Language"/>
      <w:bookmarkStart w:id="1518" w:name="_7_Office_Multi-Language"/>
      <w:bookmarkStart w:id="1519" w:name="Aps_8OffMultiLangPack07"/>
      <w:bookmarkStart w:id="1520" w:name="Aps_6OfficeMultiLangPack2010"/>
      <w:bookmarkStart w:id="1521" w:name="Aps_5OfficeMultiLangPack2010"/>
      <w:bookmarkStart w:id="1522" w:name="_8_Office_Multi-Language"/>
      <w:bookmarkStart w:id="1523" w:name="_Toc340580510"/>
      <w:bookmarkStart w:id="1524" w:name="_Toc340850869"/>
      <w:bookmarkEnd w:id="1516"/>
      <w:bookmarkEnd w:id="1517"/>
      <w:bookmarkEnd w:id="1518"/>
      <w:bookmarkEnd w:id="1519"/>
      <w:bookmarkEnd w:id="1520"/>
      <w:bookmarkEnd w:id="1521"/>
      <w:bookmarkEnd w:id="1522"/>
      <w:r w:rsidRPr="00BD3611">
        <w:rPr>
          <w:rFonts w:ascii="Tahoma" w:hAnsi="Tahoma" w:cs="Tahoma"/>
          <w:caps/>
          <w:color w:val="F66400"/>
          <w:sz w:val="22"/>
          <w:vertAlign w:val="superscript"/>
          <w:lang w:val="nl-NL"/>
        </w:rPr>
        <w:t>8</w:t>
      </w:r>
      <w:r w:rsidRPr="00BD3611">
        <w:rPr>
          <w:rFonts w:ascii="Tahoma" w:hAnsi="Tahoma" w:cs="Tahoma"/>
          <w:color w:val="F66400"/>
          <w:sz w:val="22"/>
          <w:lang w:val="nl-NL"/>
        </w:rPr>
        <w:t xml:space="preserve"> Office Multi-Language Pack 2013</w:t>
      </w:r>
      <w:bookmarkEnd w:id="1523"/>
      <w:bookmarkEnd w:id="1524"/>
    </w:p>
    <w:p w14:paraId="7BBD0A7A" w14:textId="77777777" w:rsidR="009429C1" w:rsidRPr="00BD3611" w:rsidRDefault="009429C1" w:rsidP="009C0507">
      <w:pPr>
        <w:spacing w:line="160" w:lineRule="exact"/>
        <w:rPr>
          <w:rFonts w:cs="Tahoma"/>
          <w:sz w:val="16"/>
          <w:szCs w:val="16"/>
        </w:rPr>
      </w:pPr>
    </w:p>
    <w:p w14:paraId="7BBD0A7B" w14:textId="77777777" w:rsidR="009429C1" w:rsidRPr="00BD3611" w:rsidRDefault="009429C1" w:rsidP="009429C1">
      <w:pPr>
        <w:pStyle w:val="FootnoteBulletLevel1"/>
        <w:tabs>
          <w:tab w:val="clear" w:pos="900"/>
        </w:tabs>
        <w:ind w:left="720" w:firstLine="0"/>
        <w:rPr>
          <w:rFonts w:ascii="Tahoma" w:hAnsi="Tahoma" w:cs="Tahoma"/>
        </w:rPr>
      </w:pPr>
      <w:r w:rsidRPr="00BD3611">
        <w:rPr>
          <w:rFonts w:ascii="Tahoma" w:hAnsi="Tahoma" w:cs="Tahoma"/>
          <w:sz w:val="18"/>
          <w:u w:val="single"/>
          <w:lang w:val="nl-NL"/>
        </w:rPr>
        <w:t>Downgraderechten voor Office Multi-Language Pack 2013</w:t>
      </w:r>
      <w:r w:rsidRPr="00BD3611">
        <w:rPr>
          <w:rFonts w:ascii="Tahoma" w:hAnsi="Tahoma" w:cs="Tahoma"/>
          <w:sz w:val="18"/>
          <w:lang w:val="nl-NL"/>
        </w:rPr>
        <w:t>:</w:t>
      </w:r>
    </w:p>
    <w:p w14:paraId="7BBD0A7C" w14:textId="77777777" w:rsidR="009429C1" w:rsidRPr="00BD3611" w:rsidRDefault="009429C1" w:rsidP="009C0507">
      <w:pPr>
        <w:ind w:left="720"/>
        <w:rPr>
          <w:rFonts w:cs="Tahoma"/>
        </w:rPr>
      </w:pPr>
      <w:r w:rsidRPr="00BD3611">
        <w:rPr>
          <w:rFonts w:cs="Tahoma"/>
          <w:lang w:val="nl-NL"/>
        </w:rPr>
        <w:t>Klanten met een Volume License Overeenkomst die beschikken over een licentie voor Office Multi-Language</w:t>
      </w:r>
      <w:r w:rsidR="009C0507" w:rsidRPr="00BD3611">
        <w:rPr>
          <w:rFonts w:cs="Tahoma"/>
          <w:lang w:val="nl-NL"/>
        </w:rPr>
        <w:t xml:space="preserve"> </w:t>
      </w:r>
      <w:r w:rsidRPr="00BD3611">
        <w:rPr>
          <w:rFonts w:cs="Tahoma"/>
          <w:lang w:val="nl-NL"/>
        </w:rPr>
        <w:t>Pack 2013 en een licentie voor een van de volgende producten:</w:t>
      </w:r>
    </w:p>
    <w:p w14:paraId="7BBD0A7D" w14:textId="77777777" w:rsidR="009429C1" w:rsidRPr="00BD3611" w:rsidRDefault="009429C1" w:rsidP="009429C1">
      <w:pPr>
        <w:ind w:left="900"/>
        <w:rPr>
          <w:rFonts w:cs="Tahoma"/>
        </w:rPr>
      </w:pPr>
    </w:p>
    <w:p w14:paraId="7BBD0A7E" w14:textId="77777777" w:rsidR="009429C1" w:rsidRPr="00BD3611" w:rsidRDefault="009429C1" w:rsidP="009C32AA">
      <w:pPr>
        <w:numPr>
          <w:ilvl w:val="0"/>
          <w:numId w:val="9"/>
        </w:numPr>
        <w:ind w:left="1440"/>
        <w:rPr>
          <w:rFonts w:cs="Tahoma"/>
        </w:rPr>
      </w:pPr>
      <w:r w:rsidRPr="00BD3611">
        <w:rPr>
          <w:rFonts w:cs="Tahoma"/>
          <w:lang w:val="nl-NL"/>
        </w:rPr>
        <w:t>Office Standard 2013</w:t>
      </w:r>
    </w:p>
    <w:p w14:paraId="7BBD0A7F" w14:textId="77777777" w:rsidR="009429C1" w:rsidRPr="00BD3611" w:rsidRDefault="009429C1" w:rsidP="009C32AA">
      <w:pPr>
        <w:numPr>
          <w:ilvl w:val="0"/>
          <w:numId w:val="9"/>
        </w:numPr>
        <w:ind w:left="1440"/>
        <w:rPr>
          <w:rFonts w:cs="Tahoma"/>
        </w:rPr>
      </w:pPr>
      <w:r w:rsidRPr="00BD3611">
        <w:rPr>
          <w:rFonts w:cs="Tahoma"/>
          <w:lang w:val="nl-NL"/>
        </w:rPr>
        <w:t>Office Professional Plus 2013</w:t>
      </w:r>
    </w:p>
    <w:p w14:paraId="7BBD0A80" w14:textId="77777777" w:rsidR="009429C1" w:rsidRPr="00BD3611" w:rsidRDefault="009429C1" w:rsidP="009C32AA">
      <w:pPr>
        <w:numPr>
          <w:ilvl w:val="0"/>
          <w:numId w:val="9"/>
        </w:numPr>
        <w:ind w:left="1440"/>
        <w:rPr>
          <w:rFonts w:cs="Tahoma"/>
        </w:rPr>
      </w:pPr>
      <w:r w:rsidRPr="00BD3611">
        <w:rPr>
          <w:rFonts w:cs="Tahoma"/>
          <w:lang w:val="nl-NL"/>
        </w:rPr>
        <w:t>Project Standard 2013</w:t>
      </w:r>
    </w:p>
    <w:p w14:paraId="7BBD0A81" w14:textId="77777777" w:rsidR="009429C1" w:rsidRPr="00BD3611" w:rsidRDefault="009429C1" w:rsidP="009C32AA">
      <w:pPr>
        <w:numPr>
          <w:ilvl w:val="0"/>
          <w:numId w:val="9"/>
        </w:numPr>
        <w:ind w:left="1440"/>
        <w:rPr>
          <w:rFonts w:cs="Tahoma"/>
        </w:rPr>
      </w:pPr>
      <w:r w:rsidRPr="00BD3611">
        <w:rPr>
          <w:rFonts w:cs="Tahoma"/>
          <w:lang w:val="nl-NL"/>
        </w:rPr>
        <w:t>Project Professional 2013</w:t>
      </w:r>
    </w:p>
    <w:p w14:paraId="7BBD0A82" w14:textId="77777777" w:rsidR="009429C1" w:rsidRPr="00BD3611" w:rsidRDefault="009429C1" w:rsidP="009C32AA">
      <w:pPr>
        <w:numPr>
          <w:ilvl w:val="0"/>
          <w:numId w:val="9"/>
        </w:numPr>
        <w:ind w:left="1440"/>
        <w:rPr>
          <w:rFonts w:cs="Tahoma"/>
        </w:rPr>
      </w:pPr>
      <w:r w:rsidRPr="00BD3611">
        <w:rPr>
          <w:rFonts w:cs="Tahoma"/>
          <w:lang w:val="nl-NL"/>
        </w:rPr>
        <w:t>Visio Standard 2013</w:t>
      </w:r>
    </w:p>
    <w:p w14:paraId="7BBD0A83" w14:textId="77777777" w:rsidR="009429C1" w:rsidRPr="00BD3611" w:rsidRDefault="009429C1" w:rsidP="009C32AA">
      <w:pPr>
        <w:numPr>
          <w:ilvl w:val="0"/>
          <w:numId w:val="9"/>
        </w:numPr>
        <w:ind w:left="1440"/>
        <w:rPr>
          <w:rFonts w:cs="Tahoma"/>
        </w:rPr>
      </w:pPr>
      <w:r w:rsidRPr="00BD3611">
        <w:rPr>
          <w:rFonts w:cs="Tahoma"/>
          <w:lang w:val="nl-NL"/>
        </w:rPr>
        <w:t>Visio Professional 3013</w:t>
      </w:r>
    </w:p>
    <w:p w14:paraId="7BBD0A84" w14:textId="77777777" w:rsidR="009429C1" w:rsidRPr="00BD3611" w:rsidRDefault="009429C1" w:rsidP="009429C1">
      <w:pPr>
        <w:ind w:left="1260"/>
        <w:rPr>
          <w:rFonts w:cs="Tahoma"/>
        </w:rPr>
      </w:pPr>
    </w:p>
    <w:p w14:paraId="7BBD0A85" w14:textId="77777777" w:rsidR="009429C1" w:rsidRPr="00BD3611" w:rsidRDefault="009429C1" w:rsidP="009C0507">
      <w:pPr>
        <w:ind w:left="720"/>
        <w:rPr>
          <w:rFonts w:cs="Tahoma"/>
          <w:lang w:val="de-DE"/>
        </w:rPr>
      </w:pPr>
      <w:r w:rsidRPr="00BD3611">
        <w:rPr>
          <w:rFonts w:cs="Tahoma"/>
          <w:lang w:val="nl-NL"/>
        </w:rPr>
        <w:t>zijn gerechtigd de Engelstalige/meertalige versie van een gedowngrade versie van het product te gebruiken</w:t>
      </w:r>
      <w:r w:rsidR="009C0507" w:rsidRPr="00BD3611">
        <w:rPr>
          <w:rFonts w:cs="Tahoma"/>
          <w:lang w:val="nl-NL"/>
        </w:rPr>
        <w:t> </w:t>
      </w:r>
      <w:r w:rsidRPr="00BD3611">
        <w:rPr>
          <w:rFonts w:cs="Tahoma"/>
          <w:lang w:val="nl-NL"/>
        </w:rPr>
        <w:t>in plaats van de gelicentieerde versie.</w:t>
      </w:r>
      <w:r w:rsidRPr="00BD3611">
        <w:rPr>
          <w:rFonts w:cs="Tahoma"/>
          <w:lang w:val="de-DE"/>
        </w:rPr>
        <w:t xml:space="preserve"> </w:t>
      </w:r>
      <w:r w:rsidRPr="00BD3611">
        <w:rPr>
          <w:rFonts w:cs="Tahoma"/>
          <w:lang w:val="nl-NL"/>
        </w:rPr>
        <w:t>Op het gebruik van de gedowngrade versie van het product</w:t>
      </w:r>
      <w:r w:rsidR="009C0507" w:rsidRPr="00BD3611">
        <w:rPr>
          <w:rFonts w:cs="Tahoma"/>
          <w:lang w:val="nl-NL"/>
        </w:rPr>
        <w:t> </w:t>
      </w:r>
      <w:r w:rsidRPr="00BD3611">
        <w:rPr>
          <w:rFonts w:cs="Tahoma"/>
          <w:lang w:val="nl-NL"/>
        </w:rPr>
        <w:t>zijn de gebruiksrechten voor de 2013-versie van het product van toepassing.</w:t>
      </w:r>
      <w:r w:rsidRPr="00BD3611">
        <w:rPr>
          <w:rFonts w:cs="Tahoma"/>
          <w:lang w:val="de-DE"/>
        </w:rPr>
        <w:t xml:space="preserve"> </w:t>
      </w:r>
      <w:r w:rsidRPr="00BD3611">
        <w:rPr>
          <w:rFonts w:cs="Tahoma"/>
          <w:lang w:val="nl-NL"/>
        </w:rPr>
        <w:t>Deze rechten vervallen op het moment dat de rechten van de klant op het gebruik van het Office Multi-Language Pack 2013 of het bovengenoemde 2013-product vervallen.</w:t>
      </w:r>
    </w:p>
    <w:p w14:paraId="7BBD0A86" w14:textId="77777777" w:rsidR="009429C1" w:rsidRPr="00BD3611" w:rsidRDefault="009429C1" w:rsidP="009429C1">
      <w:pPr>
        <w:ind w:left="720"/>
        <w:rPr>
          <w:rFonts w:cs="Tahoma"/>
          <w:lang w:val="de-DE"/>
        </w:rPr>
      </w:pPr>
    </w:p>
    <w:p w14:paraId="7BBD0A87" w14:textId="77777777" w:rsidR="009429C1" w:rsidRPr="00BD3611" w:rsidRDefault="009429C1" w:rsidP="00F5132F">
      <w:pPr>
        <w:pStyle w:val="Heading3"/>
        <w:rPr>
          <w:rFonts w:ascii="Tahoma" w:hAnsi="Tahoma" w:cs="Tahoma"/>
          <w:color w:val="F66400"/>
          <w:sz w:val="22"/>
          <w:lang w:val="nl-NL"/>
        </w:rPr>
      </w:pPr>
      <w:bookmarkStart w:id="1525" w:name="_9_Office_Professional"/>
      <w:bookmarkStart w:id="1526" w:name="_Toc340580511"/>
      <w:bookmarkStart w:id="1527" w:name="_Toc340850870"/>
      <w:bookmarkStart w:id="1528" w:name="Aps_9OffProPlus07forWin"/>
      <w:bookmarkStart w:id="1529" w:name="Aps_7OfficeProPlus2010"/>
      <w:bookmarkStart w:id="1530" w:name="Aps_6OfficeProPlus2010"/>
      <w:bookmarkEnd w:id="1525"/>
      <w:r w:rsidRPr="00BD3611">
        <w:rPr>
          <w:rFonts w:ascii="Tahoma" w:hAnsi="Tahoma" w:cs="Tahoma"/>
          <w:color w:val="F66400"/>
          <w:sz w:val="22"/>
          <w:vertAlign w:val="superscript"/>
          <w:lang w:val="nl-NL"/>
        </w:rPr>
        <w:lastRenderedPageBreak/>
        <w:t>9</w:t>
      </w:r>
      <w:r w:rsidRPr="00BD3611">
        <w:rPr>
          <w:rFonts w:ascii="Tahoma" w:hAnsi="Tahoma" w:cs="Tahoma"/>
          <w:color w:val="F66400"/>
          <w:sz w:val="22"/>
          <w:lang w:val="nl-NL"/>
        </w:rPr>
        <w:t xml:space="preserve"> Office Professional Plus 2013</w:t>
      </w:r>
      <w:bookmarkEnd w:id="1526"/>
      <w:bookmarkEnd w:id="1527"/>
    </w:p>
    <w:bookmarkEnd w:id="1528"/>
    <w:bookmarkEnd w:id="1529"/>
    <w:bookmarkEnd w:id="1530"/>
    <w:p w14:paraId="7BBD0A88" w14:textId="77777777" w:rsidR="009429C1" w:rsidRPr="00BD3611" w:rsidRDefault="009429C1" w:rsidP="009429C1">
      <w:pPr>
        <w:rPr>
          <w:rFonts w:cs="Tahoma"/>
        </w:rPr>
      </w:pPr>
    </w:p>
    <w:p w14:paraId="7BBD0A89" w14:textId="77777777" w:rsidR="009429C1" w:rsidRPr="00BD3611" w:rsidRDefault="009429C1" w:rsidP="009C32AA">
      <w:pPr>
        <w:pStyle w:val="EndnoteText"/>
        <w:numPr>
          <w:ilvl w:val="3"/>
          <w:numId w:val="101"/>
        </w:numPr>
        <w:ind w:left="1440"/>
        <w:rPr>
          <w:rFonts w:ascii="Tahoma" w:hAnsi="Tahoma" w:cs="Tahoma"/>
        </w:rPr>
      </w:pPr>
      <w:r w:rsidRPr="00BD3611">
        <w:rPr>
          <w:rFonts w:ascii="Tahoma" w:hAnsi="Tahoma" w:cs="Tahoma"/>
          <w:sz w:val="18"/>
          <w:lang w:val="nl-NL"/>
        </w:rPr>
        <w:t>Work at Home (WAH)-licentie verkrijgbaar voor Select- en Select Plus-klanten</w:t>
      </w:r>
      <w:r w:rsidRPr="00BD3611">
        <w:rPr>
          <w:rFonts w:ascii="Tahoma" w:hAnsi="Tahoma" w:cs="Tahoma"/>
        </w:rPr>
        <w:t xml:space="preserve"> </w:t>
      </w:r>
    </w:p>
    <w:p w14:paraId="7BBD0A8A" w14:textId="77777777" w:rsidR="009429C1" w:rsidRPr="00BD3611" w:rsidRDefault="009429C1" w:rsidP="009C32AA">
      <w:pPr>
        <w:pStyle w:val="EndnoteText"/>
        <w:numPr>
          <w:ilvl w:val="3"/>
          <w:numId w:val="101"/>
        </w:numPr>
        <w:ind w:left="1440"/>
        <w:rPr>
          <w:rFonts w:ascii="Tahoma" w:hAnsi="Tahoma" w:cs="Tahoma"/>
          <w:lang w:val="nb-NO"/>
        </w:rPr>
      </w:pPr>
      <w:r w:rsidRPr="00BD3611">
        <w:rPr>
          <w:rFonts w:ascii="Tahoma" w:hAnsi="Tahoma" w:cs="Tahoma"/>
          <w:sz w:val="18"/>
          <w:lang w:val="nl-NL"/>
        </w:rPr>
        <w:t>Work at Home (WAH)-licentie verkrijgbaar voor klanten met een Enterprise Overeenkomst</w:t>
      </w:r>
    </w:p>
    <w:p w14:paraId="7BBD0A8B" w14:textId="77777777" w:rsidR="009429C1" w:rsidRPr="00BD3611" w:rsidRDefault="009429C1" w:rsidP="009429C1">
      <w:pPr>
        <w:pStyle w:val="FootnoteBulletLevel1"/>
        <w:tabs>
          <w:tab w:val="clear" w:pos="900"/>
        </w:tabs>
        <w:ind w:firstLine="0"/>
        <w:rPr>
          <w:rFonts w:ascii="Tahoma" w:hAnsi="Tahoma" w:cs="Tahoma"/>
          <w:lang w:val="nb-NO"/>
        </w:rPr>
      </w:pPr>
    </w:p>
    <w:p w14:paraId="7BBD0A8C" w14:textId="77777777" w:rsidR="009429C1" w:rsidRPr="00BD3611" w:rsidRDefault="009429C1" w:rsidP="009C0507">
      <w:pPr>
        <w:pStyle w:val="FootnoteBulletLevel1"/>
        <w:tabs>
          <w:tab w:val="clear" w:pos="900"/>
        </w:tabs>
        <w:ind w:left="720" w:firstLine="0"/>
        <w:rPr>
          <w:rFonts w:ascii="Tahoma" w:hAnsi="Tahoma" w:cs="Tahoma"/>
          <w:sz w:val="18"/>
          <w:szCs w:val="18"/>
          <w:lang w:val="nb-NO"/>
        </w:rPr>
      </w:pPr>
      <w:r w:rsidRPr="00BD3611">
        <w:rPr>
          <w:rFonts w:ascii="Tahoma" w:hAnsi="Tahoma" w:cs="Tahoma"/>
          <w:sz w:val="18"/>
          <w:szCs w:val="18"/>
          <w:u w:val="single"/>
          <w:lang w:val="nl-NL"/>
        </w:rPr>
        <w:t>Office Professional Plus 2013</w:t>
      </w:r>
      <w:r w:rsidRPr="00BD3611">
        <w:rPr>
          <w:rFonts w:ascii="Tahoma" w:hAnsi="Tahoma" w:cs="Tahoma"/>
          <w:sz w:val="18"/>
          <w:szCs w:val="18"/>
          <w:lang w:val="nl-NL"/>
        </w:rPr>
        <w:t>:</w:t>
      </w:r>
      <w:r w:rsidRPr="00BD3611">
        <w:rPr>
          <w:rFonts w:ascii="Tahoma" w:hAnsi="Tahoma" w:cs="Tahoma"/>
          <w:sz w:val="18"/>
          <w:szCs w:val="18"/>
          <w:u w:val="single"/>
          <w:lang w:val="nl-NL"/>
        </w:rPr>
        <w:br/>
      </w:r>
      <w:r w:rsidRPr="00BD3611">
        <w:rPr>
          <w:rFonts w:ascii="Tahoma" w:hAnsi="Tahoma" w:cs="Tahoma"/>
          <w:sz w:val="18"/>
          <w:szCs w:val="18"/>
          <w:lang w:val="nl-NL"/>
        </w:rPr>
        <w:t>een licentie voor Office Professional Plus 2013 omvat de volgende producten:</w:t>
      </w:r>
      <w:r w:rsidRPr="00BD3611">
        <w:rPr>
          <w:rFonts w:ascii="Tahoma" w:hAnsi="Tahoma" w:cs="Tahoma"/>
          <w:sz w:val="18"/>
          <w:szCs w:val="18"/>
          <w:lang w:val="nb-NO"/>
        </w:rPr>
        <w:t xml:space="preserve"> </w:t>
      </w:r>
      <w:r w:rsidRPr="00BD3611">
        <w:rPr>
          <w:rFonts w:ascii="Tahoma" w:hAnsi="Tahoma" w:cs="Tahoma"/>
          <w:sz w:val="18"/>
          <w:szCs w:val="18"/>
          <w:lang w:val="nl-NL"/>
        </w:rPr>
        <w:t>Access 2013, Lync 2013, Excel 2013, InfoPath 2013, OneNote 2013, Outlook 2013, Office voor Thuisgebruik en Studenten RT 2013 voor commercieel gebruik, Office Web Apps, PowerPoint 2013, Publisher 2013 en Word</w:t>
      </w:r>
      <w:r w:rsidR="009C0507" w:rsidRPr="00BD3611">
        <w:rPr>
          <w:rFonts w:ascii="Tahoma" w:hAnsi="Tahoma" w:cs="Tahoma"/>
          <w:sz w:val="18"/>
          <w:szCs w:val="18"/>
          <w:lang w:val="nl-NL"/>
        </w:rPr>
        <w:t> </w:t>
      </w:r>
      <w:r w:rsidRPr="00BD3611">
        <w:rPr>
          <w:rFonts w:ascii="Tahoma" w:hAnsi="Tahoma" w:cs="Tahoma"/>
          <w:sz w:val="18"/>
          <w:szCs w:val="18"/>
          <w:lang w:val="nl-NL"/>
        </w:rPr>
        <w:t>2013.</w:t>
      </w:r>
    </w:p>
    <w:p w14:paraId="7BBD0A8D" w14:textId="77777777" w:rsidR="009429C1" w:rsidRPr="00BD3611" w:rsidRDefault="009429C1" w:rsidP="009429C1">
      <w:pPr>
        <w:pStyle w:val="EndnoteText"/>
        <w:ind w:left="720"/>
        <w:rPr>
          <w:rFonts w:ascii="Tahoma" w:hAnsi="Tahoma" w:cs="Tahoma"/>
          <w:lang w:val="nb-NO"/>
        </w:rPr>
      </w:pPr>
    </w:p>
    <w:p w14:paraId="7BBD0A8E" w14:textId="77777777" w:rsidR="009429C1" w:rsidRPr="00BD3611" w:rsidRDefault="009429C1" w:rsidP="009429C1">
      <w:pPr>
        <w:pStyle w:val="FootnoteBulletLevel1"/>
        <w:tabs>
          <w:tab w:val="clear" w:pos="900"/>
        </w:tabs>
        <w:spacing w:after="0"/>
        <w:ind w:left="720" w:firstLine="0"/>
        <w:rPr>
          <w:rFonts w:ascii="Tahoma" w:hAnsi="Tahoma" w:cs="Tahoma"/>
          <w:lang w:val="nb-NO"/>
        </w:rPr>
      </w:pPr>
      <w:r w:rsidRPr="00BD3611">
        <w:rPr>
          <w:rFonts w:ascii="Tahoma" w:hAnsi="Tahoma" w:cs="Tahoma"/>
          <w:sz w:val="18"/>
          <w:u w:val="single"/>
          <w:lang w:val="nl-NL"/>
        </w:rPr>
        <w:t>Ondeelbaarheid van Office Professional Plus 2013</w:t>
      </w:r>
      <w:r w:rsidRPr="00BD3611">
        <w:rPr>
          <w:rFonts w:ascii="Tahoma" w:hAnsi="Tahoma" w:cs="Tahoma"/>
          <w:sz w:val="18"/>
          <w:lang w:val="nl-NL"/>
        </w:rPr>
        <w:t>:</w:t>
      </w:r>
    </w:p>
    <w:p w14:paraId="7BBD0A8F" w14:textId="77777777" w:rsidR="009429C1" w:rsidRPr="00BD3611" w:rsidRDefault="009429C1" w:rsidP="009C0507">
      <w:pPr>
        <w:pStyle w:val="FootnoteBulletLevel1"/>
        <w:tabs>
          <w:tab w:val="clear" w:pos="900"/>
        </w:tabs>
        <w:spacing w:before="0"/>
        <w:ind w:left="720" w:firstLine="0"/>
        <w:rPr>
          <w:rFonts w:ascii="Tahoma" w:hAnsi="Tahoma" w:cs="Tahoma"/>
          <w:lang w:val="de-DE"/>
        </w:rPr>
      </w:pPr>
      <w:r w:rsidRPr="00BD3611">
        <w:rPr>
          <w:rFonts w:ascii="Tahoma" w:hAnsi="Tahoma" w:cs="Tahoma"/>
          <w:sz w:val="18"/>
          <w:lang w:val="nl-NL"/>
        </w:rPr>
        <w:t>Microsoft Office Professional Plus 2013 bestaat uit meerdere producten die worden aangeboden onder één</w:t>
      </w:r>
      <w:r w:rsidR="009C0507" w:rsidRPr="00BD3611">
        <w:rPr>
          <w:rFonts w:ascii="Tahoma" w:hAnsi="Tahoma" w:cs="Tahoma"/>
          <w:sz w:val="18"/>
          <w:lang w:val="nl-NL"/>
        </w:rPr>
        <w:t> </w:t>
      </w:r>
      <w:r w:rsidRPr="00BD3611">
        <w:rPr>
          <w:rFonts w:ascii="Tahoma" w:hAnsi="Tahoma" w:cs="Tahoma"/>
          <w:sz w:val="18"/>
          <w:lang w:val="nl-NL"/>
        </w:rPr>
        <w:t>licentie.</w:t>
      </w:r>
      <w:r w:rsidRPr="00BD3611">
        <w:rPr>
          <w:rFonts w:ascii="Tahoma" w:hAnsi="Tahoma" w:cs="Tahoma"/>
          <w:lang w:val="nb-NO"/>
        </w:rPr>
        <w:t xml:space="preserve"> </w:t>
      </w:r>
      <w:r w:rsidRPr="00BD3611">
        <w:rPr>
          <w:rFonts w:ascii="Tahoma" w:hAnsi="Tahoma" w:cs="Tahoma"/>
          <w:sz w:val="18"/>
          <w:lang w:val="nl-NL"/>
        </w:rPr>
        <w:t>De software mag niet worden gescheiden voor gebruik op meer dan één computer.</w:t>
      </w:r>
    </w:p>
    <w:p w14:paraId="7BBD0A90" w14:textId="77777777" w:rsidR="009429C1" w:rsidRPr="00BD3611" w:rsidRDefault="009429C1" w:rsidP="009429C1">
      <w:pPr>
        <w:ind w:left="720"/>
        <w:rPr>
          <w:rFonts w:cs="Tahoma"/>
          <w:lang w:val="de-DE"/>
        </w:rPr>
      </w:pPr>
    </w:p>
    <w:p w14:paraId="7BBD0A91" w14:textId="77777777" w:rsidR="009429C1" w:rsidRPr="00BD3611" w:rsidRDefault="009429C1" w:rsidP="009429C1">
      <w:pPr>
        <w:ind w:left="720"/>
        <w:rPr>
          <w:rFonts w:cs="Tahoma"/>
          <w:lang w:val="de-DE"/>
        </w:rPr>
      </w:pPr>
      <w:r w:rsidRPr="00BD3611">
        <w:rPr>
          <w:rFonts w:cs="Tahoma"/>
          <w:color w:val="000000"/>
          <w:u w:val="single"/>
          <w:lang w:val="nl-NL"/>
        </w:rPr>
        <w:t>Campus en School Overeenkomst</w:t>
      </w:r>
      <w:r w:rsidRPr="00BD3611">
        <w:rPr>
          <w:rFonts w:cs="Tahoma"/>
          <w:color w:val="000000"/>
          <w:lang w:val="nl-NL"/>
        </w:rPr>
        <w:t>:</w:t>
      </w:r>
    </w:p>
    <w:p w14:paraId="7BBD0A92" w14:textId="77777777" w:rsidR="009429C1" w:rsidRPr="00BD3611" w:rsidRDefault="009429C1" w:rsidP="009429C1">
      <w:pPr>
        <w:ind w:left="720"/>
        <w:rPr>
          <w:rFonts w:cs="Tahoma"/>
          <w:lang w:val="de-DE"/>
        </w:rPr>
      </w:pPr>
      <w:r w:rsidRPr="00BD3611">
        <w:rPr>
          <w:rFonts w:cs="Tahoma"/>
          <w:color w:val="000000"/>
          <w:lang w:val="nl-NL"/>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1F094E" w:rsidRPr="00BD3611">
        <w:rPr>
          <w:rFonts w:cs="Tahoma"/>
          <w:b/>
          <w:lang w:val="de-DE"/>
        </w:rPr>
        <w:t xml:space="preserve"> </w:t>
      </w:r>
      <w:r w:rsidRPr="00BD3611">
        <w:rPr>
          <w:rFonts w:cs="Tahoma"/>
          <w:color w:val="000000"/>
          <w:lang w:val="nl-NL"/>
        </w:rPr>
        <w:t>Op het gebruik van de software zijn overigens de licentievoorwaarden van Office Pro Plus 2013 van toepassing.</w:t>
      </w:r>
    </w:p>
    <w:p w14:paraId="7BBD0A93" w14:textId="77777777" w:rsidR="009429C1" w:rsidRPr="00BD3611" w:rsidRDefault="009429C1" w:rsidP="009429C1">
      <w:pPr>
        <w:ind w:left="720"/>
        <w:rPr>
          <w:rFonts w:cs="Tahoma"/>
          <w:lang w:val="de-DE"/>
        </w:rPr>
      </w:pPr>
    </w:p>
    <w:p w14:paraId="7BBD0A94" w14:textId="77777777" w:rsidR="009429C1" w:rsidRPr="00BD3611" w:rsidRDefault="009429C1" w:rsidP="009429C1">
      <w:pPr>
        <w:ind w:left="720"/>
        <w:rPr>
          <w:rFonts w:cs="Tahoma"/>
          <w:lang w:val="de-DE"/>
        </w:rPr>
      </w:pPr>
      <w:r w:rsidRPr="00BD3611">
        <w:rPr>
          <w:rFonts w:cs="Tahoma"/>
          <w:u w:val="single"/>
          <w:lang w:val="nl-NL"/>
        </w:rPr>
        <w:t>Aanvullende rechten in het kader van Roaming-gebruiksrechten voor Software Assurance</w:t>
      </w:r>
      <w:r w:rsidRPr="00BD3611">
        <w:rPr>
          <w:rFonts w:cs="Tahoma"/>
          <w:lang w:val="nl-NL"/>
        </w:rPr>
        <w:t>:</w:t>
      </w:r>
    </w:p>
    <w:p w14:paraId="7BBD0A95" w14:textId="77777777" w:rsidR="009429C1" w:rsidRPr="00BD3611" w:rsidRDefault="009429C1" w:rsidP="009429C1">
      <w:pPr>
        <w:ind w:left="720"/>
        <w:rPr>
          <w:rFonts w:cs="Tahoma"/>
        </w:rPr>
      </w:pPr>
      <w:r w:rsidRPr="00BD3611">
        <w:rPr>
          <w:rFonts w:cs="Tahoma"/>
          <w:lang w:val="nl-NL"/>
        </w:rPr>
        <w:t>Gebruikers die in aanmerking komen voor toegang tot en gebruik van de software in het kader van Roaming-gebruiksrechten in de Product Use Rights, beschikken over een extra optie.</w:t>
      </w:r>
      <w:r w:rsidRPr="00BD3611">
        <w:rPr>
          <w:rFonts w:cs="Tahoma"/>
          <w:lang w:val="de-DE"/>
        </w:rPr>
        <w:t xml:space="preserve"> </w:t>
      </w:r>
      <w:r w:rsidRPr="00BD3611">
        <w:rPr>
          <w:rFonts w:cs="Tahoma"/>
          <w:lang w:val="nl-NL"/>
        </w:rPr>
        <w:t>Zij kunnen de software installeren op een USB-station en op het USB-station gebruiken op een gekwalificeerd apparaat van derden wanneer zij zich niet op het terrein van de klant en van de gelieerde ondernemingen van de klant bevinden.</w:t>
      </w:r>
      <w:r w:rsidR="001F094E" w:rsidRPr="00BD3611">
        <w:rPr>
          <w:rFonts w:cs="Tahoma"/>
          <w:lang w:val="de-DE"/>
        </w:rPr>
        <w:t xml:space="preserve"> </w:t>
      </w:r>
      <w:r w:rsidRPr="00BD3611">
        <w:rPr>
          <w:rFonts w:cs="Tahoma"/>
          <w:lang w:val="nl-NL"/>
        </w:rPr>
        <w:t xml:space="preserve">De voorwaarden van “Office 2013, Project 2013, Visio 2013 – Roaming-gebruiksrechten” in de Product Use Rights, aangevuld door deze voorwaarden, bepalen het gebruik van de software door de gebruiker in het kader van deze optie. Raadpleeg Office 2013, Project 2013, Visio 2013 – Roaming-gebruiksrechten in de Microsoft Product Use Rights (PUR) op </w:t>
      </w:r>
      <w:hyperlink r:id="rId40" w:history="1">
        <w:r w:rsidRPr="00BD3611">
          <w:rPr>
            <w:rStyle w:val="Hyperlink"/>
            <w:rFonts w:cs="Tahoma"/>
            <w:lang w:val="nl-NL"/>
          </w:rPr>
          <w:t>http://www.microsoftvolumelicensing.com/userights/PUR.aspx</w:t>
        </w:r>
      </w:hyperlink>
      <w:r w:rsidRPr="00BD3611">
        <w:rPr>
          <w:rFonts w:cs="Tahoma"/>
          <w:color w:val="000000"/>
          <w:lang w:val="nl-NL"/>
        </w:rPr>
        <w:t>.</w:t>
      </w:r>
      <w:r w:rsidRPr="00BD3611">
        <w:rPr>
          <w:rFonts w:cs="Tahoma"/>
        </w:rPr>
        <w:t xml:space="preserve"> </w:t>
      </w:r>
    </w:p>
    <w:p w14:paraId="7BBD0A96" w14:textId="77777777" w:rsidR="009429C1" w:rsidRPr="00BD3611" w:rsidRDefault="009429C1" w:rsidP="009429C1">
      <w:pPr>
        <w:rPr>
          <w:rFonts w:cs="Tahoma"/>
        </w:rPr>
      </w:pPr>
    </w:p>
    <w:p w14:paraId="7BBD0A97" w14:textId="77777777" w:rsidR="009429C1" w:rsidRPr="00BD3611" w:rsidRDefault="009429C1" w:rsidP="009429C1">
      <w:pPr>
        <w:pStyle w:val="Heading3"/>
        <w:rPr>
          <w:rFonts w:ascii="Tahoma" w:hAnsi="Tahoma" w:cs="Tahoma"/>
        </w:rPr>
      </w:pPr>
      <w:bookmarkStart w:id="1531" w:name="_Toc254806115"/>
      <w:bookmarkStart w:id="1532" w:name="_Toc328146032"/>
      <w:bookmarkStart w:id="1533" w:name="Aps_OfficeStandard2010"/>
      <w:bookmarkStart w:id="1534" w:name="Aps_7OfficeStandard2010"/>
      <w:bookmarkStart w:id="1535" w:name="_10_Office_Standard"/>
      <w:bookmarkStart w:id="1536" w:name="_Toc340580512"/>
      <w:bookmarkStart w:id="1537" w:name="_Toc340850871"/>
      <w:bookmarkStart w:id="1538" w:name="_Toc336338268"/>
      <w:bookmarkEnd w:id="1531"/>
      <w:bookmarkEnd w:id="1532"/>
      <w:bookmarkEnd w:id="1533"/>
      <w:bookmarkEnd w:id="1534"/>
      <w:bookmarkEnd w:id="1535"/>
      <w:r w:rsidRPr="00BD3611">
        <w:rPr>
          <w:rFonts w:ascii="Tahoma" w:hAnsi="Tahoma" w:cs="Tahoma"/>
          <w:caps/>
          <w:color w:val="F66400"/>
          <w:sz w:val="22"/>
          <w:vertAlign w:val="superscript"/>
          <w:lang w:val="nl-NL"/>
        </w:rPr>
        <w:t>10</w:t>
      </w:r>
      <w:r w:rsidRPr="00BD3611">
        <w:rPr>
          <w:rFonts w:ascii="Tahoma" w:hAnsi="Tahoma" w:cs="Tahoma"/>
          <w:color w:val="F66400"/>
          <w:sz w:val="22"/>
          <w:lang w:val="nl-NL"/>
        </w:rPr>
        <w:t xml:space="preserve"> Office Standard 2013</w:t>
      </w:r>
      <w:bookmarkEnd w:id="1536"/>
      <w:bookmarkEnd w:id="1537"/>
    </w:p>
    <w:p w14:paraId="7BBD0A98" w14:textId="77777777" w:rsidR="009429C1" w:rsidRPr="00BD3611" w:rsidRDefault="009429C1" w:rsidP="009429C1">
      <w:pPr>
        <w:ind w:left="1440"/>
        <w:rPr>
          <w:rFonts w:cs="Tahoma"/>
        </w:rPr>
      </w:pPr>
    </w:p>
    <w:p w14:paraId="7BBD0A99" w14:textId="77777777" w:rsidR="009429C1" w:rsidRPr="00BD3611" w:rsidRDefault="009429C1" w:rsidP="009C32AA">
      <w:pPr>
        <w:pStyle w:val="EndnoteText"/>
        <w:numPr>
          <w:ilvl w:val="3"/>
          <w:numId w:val="102"/>
        </w:numPr>
        <w:ind w:left="1440"/>
        <w:rPr>
          <w:rFonts w:ascii="Tahoma" w:hAnsi="Tahoma" w:cs="Tahoma"/>
          <w:sz w:val="18"/>
          <w:lang w:val="nl-NL"/>
        </w:rPr>
      </w:pPr>
      <w:r w:rsidRPr="00BD3611">
        <w:rPr>
          <w:rFonts w:ascii="Tahoma" w:hAnsi="Tahoma" w:cs="Tahoma"/>
          <w:sz w:val="18"/>
          <w:lang w:val="nl-NL"/>
        </w:rPr>
        <w:t xml:space="preserve">Work at Home (WAH)-licentie verkrijgbaar voor Select- en Select Plus-klanten </w:t>
      </w:r>
    </w:p>
    <w:p w14:paraId="7BBD0A9A" w14:textId="77777777" w:rsidR="009429C1" w:rsidRPr="00BD3611" w:rsidRDefault="009429C1" w:rsidP="009C32AA">
      <w:pPr>
        <w:pStyle w:val="EndnoteText"/>
        <w:numPr>
          <w:ilvl w:val="3"/>
          <w:numId w:val="102"/>
        </w:numPr>
        <w:ind w:left="1440"/>
        <w:rPr>
          <w:rFonts w:ascii="Tahoma" w:hAnsi="Tahoma" w:cs="Tahoma"/>
          <w:lang w:val="nb-NO"/>
        </w:rPr>
      </w:pPr>
      <w:r w:rsidRPr="00BD3611">
        <w:rPr>
          <w:rFonts w:ascii="Tahoma" w:hAnsi="Tahoma" w:cs="Tahoma"/>
          <w:sz w:val="18"/>
          <w:lang w:val="nl-NL"/>
        </w:rPr>
        <w:t>Work at Home (WAH)-licentie verkrijgbaar voor klanten met een Enterprise Overeenkomst</w:t>
      </w:r>
    </w:p>
    <w:p w14:paraId="7BBD0A9B" w14:textId="77777777" w:rsidR="009429C1" w:rsidRPr="00BD3611" w:rsidRDefault="009429C1" w:rsidP="009429C1">
      <w:pPr>
        <w:pStyle w:val="FootnoteBulletLevel1"/>
        <w:tabs>
          <w:tab w:val="clear" w:pos="900"/>
        </w:tabs>
        <w:ind w:left="1080" w:firstLine="0"/>
        <w:rPr>
          <w:rFonts w:ascii="Tahoma" w:hAnsi="Tahoma" w:cs="Tahoma"/>
          <w:lang w:val="nb-NO"/>
        </w:rPr>
      </w:pPr>
    </w:p>
    <w:p w14:paraId="7BBD0A9C" w14:textId="77777777" w:rsidR="009429C1" w:rsidRPr="00BD3611" w:rsidRDefault="009429C1" w:rsidP="009429C1">
      <w:pPr>
        <w:pStyle w:val="FootnoteBulletLevel1"/>
        <w:tabs>
          <w:tab w:val="clear" w:pos="900"/>
        </w:tabs>
        <w:ind w:left="720" w:firstLine="0"/>
        <w:rPr>
          <w:rFonts w:ascii="Tahoma" w:hAnsi="Tahoma" w:cs="Tahoma"/>
          <w:lang w:val="nb-NO"/>
        </w:rPr>
      </w:pPr>
      <w:r w:rsidRPr="00BD3611">
        <w:rPr>
          <w:rFonts w:ascii="Tahoma" w:hAnsi="Tahoma" w:cs="Tahoma"/>
          <w:sz w:val="18"/>
          <w:u w:val="single"/>
          <w:lang w:val="nl-NL"/>
        </w:rPr>
        <w:t>Office Standard 2013</w:t>
      </w:r>
      <w:r w:rsidRPr="00BD3611">
        <w:rPr>
          <w:rFonts w:ascii="Tahoma" w:hAnsi="Tahoma" w:cs="Tahoma"/>
          <w:sz w:val="18"/>
          <w:lang w:val="nl-NL"/>
        </w:rPr>
        <w:t>:</w:t>
      </w:r>
      <w:r w:rsidRPr="00BD3611">
        <w:rPr>
          <w:rFonts w:ascii="Tahoma" w:hAnsi="Tahoma" w:cs="Tahoma"/>
          <w:sz w:val="18"/>
          <w:u w:val="single"/>
          <w:lang w:val="nl-NL"/>
        </w:rPr>
        <w:br/>
      </w:r>
      <w:r w:rsidRPr="00BD3611">
        <w:rPr>
          <w:rFonts w:ascii="Tahoma" w:hAnsi="Tahoma" w:cs="Tahoma"/>
          <w:sz w:val="18"/>
          <w:lang w:val="nl-NL"/>
        </w:rPr>
        <w:t>een licentie voor Office Standard 2013 omvat de volgende producten:</w:t>
      </w:r>
      <w:r w:rsidRPr="00BD3611">
        <w:rPr>
          <w:rFonts w:ascii="Tahoma" w:hAnsi="Tahoma" w:cs="Tahoma"/>
          <w:sz w:val="18"/>
          <w:lang w:val="nb-NO"/>
        </w:rPr>
        <w:t xml:space="preserve"> </w:t>
      </w:r>
      <w:r w:rsidRPr="00BD3611">
        <w:rPr>
          <w:rFonts w:ascii="Tahoma" w:hAnsi="Tahoma" w:cs="Tahoma"/>
          <w:sz w:val="18"/>
          <w:lang w:val="nl-NL"/>
        </w:rPr>
        <w:t>Excel 2013, OneNote 2013, Outlook 2013, Office voor Thuisgebruik en Studenten RT 2013 voor commercieel gebruik, Office Web Apps, PowerPoint 2013, Publisher 2013 en Word 2013.</w:t>
      </w:r>
    </w:p>
    <w:p w14:paraId="7BBD0A9D" w14:textId="77777777" w:rsidR="009429C1" w:rsidRPr="00BD3611" w:rsidRDefault="009429C1" w:rsidP="009429C1">
      <w:pPr>
        <w:pStyle w:val="FootnoteBulletLevel1"/>
        <w:tabs>
          <w:tab w:val="clear" w:pos="900"/>
        </w:tabs>
        <w:ind w:left="720" w:firstLine="0"/>
        <w:rPr>
          <w:rFonts w:ascii="Tahoma" w:hAnsi="Tahoma" w:cs="Tahoma"/>
          <w:lang w:val="de-DE"/>
        </w:rPr>
      </w:pPr>
      <w:r w:rsidRPr="00BD3611">
        <w:rPr>
          <w:rFonts w:ascii="Tahoma" w:hAnsi="Tahoma" w:cs="Tahoma"/>
          <w:sz w:val="18"/>
          <w:u w:val="single"/>
          <w:lang w:val="nl-NL"/>
        </w:rPr>
        <w:t>Ondeelbaarheid van Microsoft Office Standard 2013</w:t>
      </w:r>
      <w:r w:rsidRPr="00BD3611">
        <w:rPr>
          <w:rFonts w:ascii="Tahoma" w:hAnsi="Tahoma" w:cs="Tahoma"/>
          <w:sz w:val="18"/>
          <w:lang w:val="nl-NL"/>
        </w:rPr>
        <w:t>:</w:t>
      </w:r>
      <w:r w:rsidRPr="00BD3611">
        <w:rPr>
          <w:rFonts w:ascii="Tahoma" w:hAnsi="Tahoma" w:cs="Tahoma"/>
          <w:sz w:val="18"/>
          <w:lang w:val="nl-NL"/>
        </w:rPr>
        <w:br/>
        <w:t>Office Standard 2013 bestaat uit meerdere producten die worden aangeboden onder één licentie.</w:t>
      </w:r>
      <w:r w:rsidRPr="00BD3611">
        <w:rPr>
          <w:rFonts w:ascii="Tahoma" w:hAnsi="Tahoma" w:cs="Tahoma"/>
          <w:lang w:val="nb-NO"/>
        </w:rPr>
        <w:t xml:space="preserve"> </w:t>
      </w:r>
      <w:r w:rsidRPr="00BD3611">
        <w:rPr>
          <w:rFonts w:ascii="Tahoma" w:hAnsi="Tahoma" w:cs="Tahoma"/>
          <w:sz w:val="18"/>
          <w:lang w:val="nl-NL"/>
        </w:rPr>
        <w:t>De software mag niet worden gescheiden voor gebruik op meer dan één computer.</w:t>
      </w:r>
    </w:p>
    <w:p w14:paraId="7BBD0A9E" w14:textId="77777777" w:rsidR="009429C1" w:rsidRPr="00BD3611" w:rsidRDefault="009429C1" w:rsidP="009429C1">
      <w:pPr>
        <w:ind w:left="720"/>
        <w:rPr>
          <w:rFonts w:cs="Tahoma"/>
          <w:lang w:val="de-DE"/>
        </w:rPr>
      </w:pPr>
      <w:r w:rsidRPr="00BD3611">
        <w:rPr>
          <w:rFonts w:cs="Tahoma"/>
          <w:u w:val="single"/>
          <w:lang w:val="nl-NL"/>
        </w:rPr>
        <w:t>Aanvullende rechten in het kader van Roaming-gebruiksrechten voor Software Assurance</w:t>
      </w:r>
      <w:r w:rsidRPr="00BD3611">
        <w:rPr>
          <w:rFonts w:cs="Tahoma"/>
          <w:lang w:val="nl-NL"/>
        </w:rPr>
        <w:t>:</w:t>
      </w:r>
    </w:p>
    <w:p w14:paraId="7BBD0A9F" w14:textId="77777777" w:rsidR="009429C1" w:rsidRPr="00BD3611" w:rsidRDefault="009429C1" w:rsidP="009429C1">
      <w:pPr>
        <w:ind w:left="720"/>
        <w:rPr>
          <w:rFonts w:cs="Tahoma"/>
        </w:rPr>
      </w:pPr>
      <w:r w:rsidRPr="00BD3611">
        <w:rPr>
          <w:rFonts w:cs="Tahoma"/>
          <w:lang w:val="nl-NL"/>
        </w:rPr>
        <w:t>Gebruikers die in aanmerking komen voor toegang tot en gebruik van de software in het kader van Roaming-gebruiksrechten in de Product Use Rights, beschikken over een extra optie.</w:t>
      </w:r>
      <w:r w:rsidRPr="00BD3611">
        <w:rPr>
          <w:rFonts w:cs="Tahoma"/>
          <w:lang w:val="de-DE"/>
        </w:rPr>
        <w:t xml:space="preserve"> </w:t>
      </w:r>
      <w:r w:rsidRPr="00BD3611">
        <w:rPr>
          <w:rFonts w:cs="Tahoma"/>
          <w:lang w:val="nl-NL"/>
        </w:rPr>
        <w:t>Zij kunnen de software installeren op een USB-station en op het USB-station gebruiken op een gekwalificeerd apparaat van derden wanneer zij zich niet op het terrein van de klant en van de gelieerde ondernemingen van de klant bevinden.</w:t>
      </w:r>
      <w:r w:rsidR="001F094E" w:rsidRPr="00BD3611">
        <w:rPr>
          <w:rFonts w:cs="Tahoma"/>
          <w:lang w:val="de-DE"/>
        </w:rPr>
        <w:t xml:space="preserve"> </w:t>
      </w:r>
      <w:r w:rsidRPr="00BD3611">
        <w:rPr>
          <w:rFonts w:cs="Tahoma"/>
          <w:lang w:val="nl-NL"/>
        </w:rPr>
        <w:t xml:space="preserve">De voorwaarden van “Office 2013, Project 2013, Visio 2013 – Roaming-gebruiksrechten” in de Product Use Rights, aangevuld door deze voorwaarden, bepalen het gebruik van de software door de gebruiker in het kader van deze optie. Raadpleeg Office 2013, Project 2013, Visio 2013 – Roaming-gebruiksrechten in de Microsoft Product Use Rights (PUR) op </w:t>
      </w:r>
      <w:hyperlink r:id="rId41" w:history="1">
        <w:r w:rsidRPr="00BD3611">
          <w:rPr>
            <w:rStyle w:val="Hyperlink"/>
            <w:rFonts w:cs="Tahoma"/>
            <w:lang w:val="nl-NL"/>
          </w:rPr>
          <w:t>http://www.microsoftvolumelicensing.com/userights/PUR.aspx</w:t>
        </w:r>
      </w:hyperlink>
      <w:r w:rsidRPr="00BD3611">
        <w:rPr>
          <w:rFonts w:cs="Tahoma"/>
          <w:color w:val="000000"/>
          <w:lang w:val="nl-NL"/>
        </w:rPr>
        <w:t>.</w:t>
      </w:r>
      <w:r w:rsidRPr="00BD3611">
        <w:rPr>
          <w:rFonts w:cs="Tahoma"/>
        </w:rPr>
        <w:t xml:space="preserve"> </w:t>
      </w:r>
    </w:p>
    <w:p w14:paraId="7BBD0AA0" w14:textId="77777777" w:rsidR="002F3B3B" w:rsidRPr="00BD3611" w:rsidRDefault="002F3B3B" w:rsidP="009429C1">
      <w:pPr>
        <w:ind w:left="720"/>
        <w:rPr>
          <w:rFonts w:cs="Tahoma"/>
        </w:rPr>
      </w:pPr>
    </w:p>
    <w:p w14:paraId="7BBD0AA1" w14:textId="77777777" w:rsidR="00BD3611" w:rsidRPr="00BD3611" w:rsidRDefault="00BD3611" w:rsidP="009429C1">
      <w:pPr>
        <w:ind w:left="720"/>
        <w:rPr>
          <w:rFonts w:cs="Tahoma"/>
        </w:rPr>
      </w:pPr>
    </w:p>
    <w:p w14:paraId="7BBD0AA2" w14:textId="77777777" w:rsidR="009429C1" w:rsidRPr="00BD3611" w:rsidRDefault="009429C1" w:rsidP="009429C1">
      <w:pPr>
        <w:pStyle w:val="Heading3"/>
        <w:rPr>
          <w:rFonts w:ascii="Tahoma" w:hAnsi="Tahoma" w:cs="Tahoma"/>
        </w:rPr>
      </w:pPr>
      <w:bookmarkStart w:id="1539" w:name="_11_Office_Professional"/>
      <w:bookmarkStart w:id="1540" w:name="_Toc340580513"/>
      <w:bookmarkStart w:id="1541" w:name="_Toc340850872"/>
      <w:bookmarkStart w:id="1542" w:name="Aps_9OfficeProPlusSubUserSL"/>
      <w:bookmarkEnd w:id="1538"/>
      <w:bookmarkEnd w:id="1539"/>
      <w:r w:rsidRPr="00BD3611">
        <w:rPr>
          <w:rFonts w:ascii="Tahoma" w:hAnsi="Tahoma" w:cs="Tahoma"/>
          <w:caps/>
          <w:color w:val="F26200"/>
          <w:sz w:val="22"/>
          <w:vertAlign w:val="superscript"/>
          <w:lang w:val="nl-NL"/>
        </w:rPr>
        <w:lastRenderedPageBreak/>
        <w:t>11</w:t>
      </w:r>
      <w:r w:rsidRPr="00BD3611">
        <w:rPr>
          <w:rFonts w:ascii="Tahoma" w:hAnsi="Tahoma" w:cs="Tahoma"/>
          <w:color w:val="F26200"/>
          <w:sz w:val="22"/>
          <w:lang w:val="nl-NL"/>
        </w:rPr>
        <w:t xml:space="preserve"> Office Professional Plus Subscription (Gebruikers-SL)</w:t>
      </w:r>
      <w:bookmarkEnd w:id="1540"/>
      <w:bookmarkEnd w:id="1541"/>
    </w:p>
    <w:bookmarkEnd w:id="1542"/>
    <w:p w14:paraId="7BBD0AA3" w14:textId="77777777" w:rsidR="009429C1" w:rsidRPr="00BD3611" w:rsidRDefault="009429C1" w:rsidP="009429C1">
      <w:pPr>
        <w:ind w:left="720"/>
        <w:rPr>
          <w:rFonts w:cs="Tahoma"/>
        </w:rPr>
      </w:pPr>
    </w:p>
    <w:p w14:paraId="7BBD0AA4" w14:textId="77777777" w:rsidR="009429C1" w:rsidRPr="00BD3611" w:rsidRDefault="009429C1" w:rsidP="009429C1">
      <w:pPr>
        <w:ind w:left="720"/>
        <w:rPr>
          <w:rFonts w:cs="Tahoma"/>
        </w:rPr>
      </w:pPr>
      <w:r w:rsidRPr="00BD3611">
        <w:rPr>
          <w:rFonts w:cs="Tahoma"/>
          <w:color w:val="000000"/>
          <w:u w:val="single"/>
          <w:lang w:val="nl-NL"/>
        </w:rPr>
        <w:t>Campus en School</w:t>
      </w:r>
      <w:r w:rsidRPr="00BD3611">
        <w:rPr>
          <w:rFonts w:cs="Tahoma"/>
          <w:color w:val="000000"/>
          <w:lang w:val="nl-NL"/>
        </w:rPr>
        <w:t>:</w:t>
      </w:r>
    </w:p>
    <w:p w14:paraId="7BBD0AA5" w14:textId="77777777" w:rsidR="009429C1" w:rsidRPr="00BD3611" w:rsidRDefault="009429C1" w:rsidP="009429C1">
      <w:pPr>
        <w:ind w:left="720"/>
        <w:rPr>
          <w:rFonts w:cs="Tahoma"/>
        </w:rPr>
      </w:pPr>
      <w:r w:rsidRPr="00BD3611">
        <w:rPr>
          <w:rFonts w:cs="Tahoma"/>
          <w:color w:val="000000"/>
          <w:lang w:val="nl-NL"/>
        </w:rPr>
        <w:t>Indien een Instelling zich abonneert op Office Professional Plus Subscription, moet deze Instelling een licentie aanschaffen voor elke Gekwalificeerde Gebruiker in de Instelling.</w:t>
      </w:r>
      <w:r w:rsidRPr="00BD3611">
        <w:rPr>
          <w:rFonts w:cs="Tahoma"/>
        </w:rPr>
        <w:t xml:space="preserve"> </w:t>
      </w:r>
      <w:r w:rsidRPr="00BD3611">
        <w:rPr>
          <w:rFonts w:cs="Tahoma"/>
          <w:color w:val="000000"/>
          <w:lang w:val="nl-NL"/>
        </w:rPr>
        <w:t>Indien een Instelling zich aanmeldt voor de Optie Student voor Office Professional Plus Subscription, moet deze Instelling een licentie aanschaffen voor elke Student in de Instelling.</w:t>
      </w:r>
    </w:p>
    <w:p w14:paraId="7BBD0AA6" w14:textId="77777777" w:rsidR="009429C1" w:rsidRPr="00BD3611" w:rsidRDefault="009429C1" w:rsidP="009429C1">
      <w:pPr>
        <w:ind w:left="720"/>
        <w:rPr>
          <w:rFonts w:cs="Tahoma"/>
        </w:rPr>
      </w:pPr>
    </w:p>
    <w:p w14:paraId="7BBD0AA7" w14:textId="77777777" w:rsidR="008F71E7" w:rsidRPr="00BD3611" w:rsidRDefault="008F71E7" w:rsidP="009429C1">
      <w:pPr>
        <w:ind w:left="720"/>
        <w:rPr>
          <w:rFonts w:cs="Tahoma"/>
        </w:rPr>
      </w:pPr>
    </w:p>
    <w:p w14:paraId="7BBD0AA8" w14:textId="77777777" w:rsidR="009429C1" w:rsidRPr="00BD3611" w:rsidRDefault="009429C1" w:rsidP="009429C1">
      <w:pPr>
        <w:ind w:left="720"/>
        <w:rPr>
          <w:rFonts w:cs="Tahoma"/>
        </w:rPr>
      </w:pPr>
      <w:r w:rsidRPr="00BD3611">
        <w:rPr>
          <w:rFonts w:cs="Tahoma"/>
          <w:color w:val="000000"/>
          <w:u w:val="single"/>
          <w:lang w:val="nl-NL"/>
        </w:rPr>
        <w:t>Voorwaarden voor media</w:t>
      </w:r>
      <w:r w:rsidRPr="00BD3611">
        <w:rPr>
          <w:rFonts w:cs="Tahoma"/>
          <w:color w:val="000000"/>
          <w:lang w:val="nl-NL"/>
        </w:rPr>
        <w:t>:</w:t>
      </w:r>
    </w:p>
    <w:p w14:paraId="7BBD0AA9" w14:textId="77777777" w:rsidR="009429C1" w:rsidRPr="00BD3611" w:rsidRDefault="009429C1" w:rsidP="00DD54F8">
      <w:pPr>
        <w:ind w:left="720"/>
        <w:rPr>
          <w:rFonts w:cs="Tahoma"/>
        </w:rPr>
      </w:pPr>
      <w:r w:rsidRPr="00BD3611">
        <w:rPr>
          <w:rFonts w:cs="Tahoma"/>
          <w:bCs/>
          <w:szCs w:val="18"/>
          <w:lang w:val="nl-NL"/>
        </w:rPr>
        <w:t>Enterprise- en Enterprise Subscription-klanten met actieve Office Professional Plus Subscriptions (USL's) die</w:t>
      </w:r>
      <w:r w:rsidR="00DD54F8" w:rsidRPr="00BD3611">
        <w:rPr>
          <w:rFonts w:cs="Tahoma"/>
          <w:bCs/>
          <w:szCs w:val="18"/>
          <w:lang w:val="nl-NL"/>
        </w:rPr>
        <w:t> </w:t>
      </w:r>
      <w:r w:rsidRPr="00BD3611">
        <w:rPr>
          <w:rFonts w:cs="Tahoma"/>
          <w:bCs/>
          <w:szCs w:val="18"/>
          <w:lang w:val="nl-NL"/>
        </w:rPr>
        <w:t>Office Professional Plus 2010 onder hun Enterprise of Enterprise Subscription overeenkomst hebben geïmplementeerd, mogen Office Professional Plus 2010-software in plaats van Office Professional Plus Subscription-software installeren op hun gekwalificeerde desktopcomputers.</w:t>
      </w:r>
      <w:r w:rsidRPr="00BD3611">
        <w:rPr>
          <w:rFonts w:cs="Tahoma"/>
          <w:bCs/>
          <w:szCs w:val="18"/>
        </w:rPr>
        <w:t xml:space="preserve"> </w:t>
      </w:r>
    </w:p>
    <w:p w14:paraId="7BBD0AAA" w14:textId="77777777" w:rsidR="009429C1" w:rsidRPr="00BD3611" w:rsidRDefault="009429C1" w:rsidP="009429C1">
      <w:pPr>
        <w:ind w:left="720"/>
        <w:rPr>
          <w:rFonts w:cs="Tahoma"/>
        </w:rPr>
      </w:pPr>
    </w:p>
    <w:p w14:paraId="7BBD0AAB" w14:textId="77777777" w:rsidR="009429C1" w:rsidRPr="00BD3611" w:rsidRDefault="009429C1" w:rsidP="00DD54F8">
      <w:pPr>
        <w:ind w:left="720"/>
        <w:rPr>
          <w:rFonts w:cs="Tahoma"/>
        </w:rPr>
      </w:pPr>
      <w:r w:rsidRPr="00BD3611">
        <w:rPr>
          <w:rFonts w:cs="Tahoma"/>
          <w:bCs/>
          <w:color w:val="000000"/>
          <w:szCs w:val="18"/>
          <w:lang w:val="nl-NL"/>
        </w:rPr>
        <w:t>Enterprise- en Enterprise Subscription-klanten met actieve Office Professional Plus Subscriptions (USL's) die</w:t>
      </w:r>
      <w:r w:rsidR="00DD54F8" w:rsidRPr="00BD3611">
        <w:rPr>
          <w:rFonts w:cs="Tahoma"/>
          <w:bCs/>
          <w:color w:val="000000"/>
          <w:szCs w:val="18"/>
          <w:lang w:val="nl-NL"/>
        </w:rPr>
        <w:t> </w:t>
      </w:r>
      <w:r w:rsidRPr="00BD3611">
        <w:rPr>
          <w:rFonts w:cs="Tahoma"/>
          <w:bCs/>
          <w:color w:val="000000"/>
          <w:szCs w:val="18"/>
          <w:lang w:val="nl-NL"/>
        </w:rPr>
        <w:t>Office for Mac Standard 2011 hebben geïmplementeerd op grond van hun Enterprise of Enterprise Subscription overeenkomst mogen Office for Mac Standard 2011-software in plaats van Office Professional Plus Subscription-software installeren op hun gekwalificeerde desktops.</w:t>
      </w:r>
      <w:r w:rsidRPr="00BD3611">
        <w:rPr>
          <w:rFonts w:cs="Tahoma"/>
          <w:bCs/>
          <w:color w:val="000000"/>
          <w:szCs w:val="18"/>
        </w:rPr>
        <w:t xml:space="preserve"> </w:t>
      </w:r>
    </w:p>
    <w:p w14:paraId="7BBD0AAC" w14:textId="77777777" w:rsidR="009429C1" w:rsidRPr="00BD3611" w:rsidRDefault="009429C1" w:rsidP="009429C1">
      <w:pPr>
        <w:ind w:left="720"/>
        <w:rPr>
          <w:rFonts w:cs="Tahoma"/>
        </w:rPr>
      </w:pPr>
    </w:p>
    <w:p w14:paraId="7BBD0AAD" w14:textId="77777777" w:rsidR="009429C1" w:rsidRPr="00BD3611" w:rsidRDefault="009429C1" w:rsidP="009429C1">
      <w:pPr>
        <w:ind w:left="720"/>
        <w:rPr>
          <w:rFonts w:cs="Tahoma"/>
        </w:rPr>
      </w:pPr>
      <w:r w:rsidRPr="00BD3611">
        <w:rPr>
          <w:rFonts w:cs="Tahoma"/>
          <w:color w:val="000000"/>
          <w:lang w:val="nl-NL"/>
        </w:rPr>
        <w:t>In alle ander gevallen moeten klanten Office Professional Plus Subscription-media gebruiken om hun software onder Office Professional Plus Subscriptions (USL's) implementeren.</w:t>
      </w:r>
    </w:p>
    <w:p w14:paraId="7BBD0AAE" w14:textId="77777777" w:rsidR="009429C1" w:rsidRPr="00BD3611" w:rsidRDefault="009429C1" w:rsidP="009429C1">
      <w:pPr>
        <w:ind w:left="720"/>
        <w:rPr>
          <w:rFonts w:cs="Tahoma"/>
        </w:rPr>
      </w:pPr>
    </w:p>
    <w:p w14:paraId="7BBD0AAF" w14:textId="77777777" w:rsidR="009429C1" w:rsidRPr="00BD3611" w:rsidRDefault="009429C1" w:rsidP="00DD54F8">
      <w:pPr>
        <w:ind w:left="720"/>
        <w:rPr>
          <w:rFonts w:cs="Tahoma"/>
          <w:lang w:val="nl-NL"/>
        </w:rPr>
      </w:pPr>
      <w:r w:rsidRPr="00BD3611">
        <w:rPr>
          <w:rFonts w:cs="Tahoma"/>
          <w:bCs/>
          <w:szCs w:val="18"/>
          <w:lang w:val="nl-NL"/>
        </w:rPr>
        <w:t>Dit is een eenmalige uitzondering tijdens de introductie van Office Professional Plus Subscription Online Diensten.</w:t>
      </w:r>
      <w:r w:rsidRPr="00BD3611">
        <w:rPr>
          <w:rFonts w:cs="Tahoma"/>
          <w:bCs/>
          <w:szCs w:val="18"/>
        </w:rPr>
        <w:t xml:space="preserve"> </w:t>
      </w:r>
      <w:r w:rsidRPr="00BD3611">
        <w:rPr>
          <w:rFonts w:cs="Tahoma"/>
          <w:bCs/>
          <w:szCs w:val="18"/>
          <w:lang w:val="nl-NL"/>
        </w:rPr>
        <w:t>Klanten moeten voldoen aan de upgradevereisten voor online diensten in de volgende versie die</w:t>
      </w:r>
      <w:r w:rsidR="00DD54F8" w:rsidRPr="00BD3611">
        <w:rPr>
          <w:rFonts w:cs="Tahoma"/>
          <w:bCs/>
          <w:szCs w:val="18"/>
          <w:lang w:val="nl-NL"/>
        </w:rPr>
        <w:t> </w:t>
      </w:r>
      <w:r w:rsidRPr="00BD3611">
        <w:rPr>
          <w:rFonts w:cs="Tahoma"/>
          <w:bCs/>
          <w:szCs w:val="18"/>
          <w:lang w:val="nl-NL"/>
        </w:rPr>
        <w:t>wordt uitgebracht.</w:t>
      </w:r>
      <w:r w:rsidRPr="00BD3611">
        <w:rPr>
          <w:rFonts w:cs="Tahoma"/>
        </w:rPr>
        <w:t xml:space="preserve"> </w:t>
      </w:r>
      <w:r w:rsidRPr="00BD3611">
        <w:rPr>
          <w:rFonts w:cs="Tahoma"/>
          <w:lang w:val="nl-NL"/>
        </w:rPr>
        <w:t xml:space="preserve">Zie voor meer informatie over upgradevereisten voor online diensten de Microsoft Product Use Rights (PUR) op </w:t>
      </w:r>
      <w:hyperlink r:id="rId42" w:history="1">
        <w:r w:rsidRPr="00BD3611">
          <w:rPr>
            <w:rStyle w:val="Hyperlink"/>
            <w:rFonts w:cs="Tahoma"/>
            <w:color w:val="auto"/>
            <w:u w:val="none"/>
            <w:lang w:val="nl-NL"/>
          </w:rPr>
          <w:t>http://www.microsoftvolumelicensing.com/userights/PUR.aspx</w:t>
        </w:r>
      </w:hyperlink>
    </w:p>
    <w:p w14:paraId="7BBD0AB0" w14:textId="77777777" w:rsidR="009429C1" w:rsidRPr="00BD3611" w:rsidRDefault="009429C1" w:rsidP="009429C1">
      <w:pPr>
        <w:ind w:left="720"/>
        <w:rPr>
          <w:rFonts w:cs="Tahoma"/>
        </w:rPr>
      </w:pPr>
    </w:p>
    <w:p w14:paraId="7BBD0AB1" w14:textId="77777777" w:rsidR="009429C1" w:rsidRPr="00BD3611" w:rsidRDefault="009429C1" w:rsidP="009429C1">
      <w:pPr>
        <w:ind w:left="720"/>
        <w:rPr>
          <w:rFonts w:cs="Tahoma"/>
        </w:rPr>
      </w:pPr>
      <w:r w:rsidRPr="00BD3611">
        <w:rPr>
          <w:rFonts w:cs="Tahoma"/>
          <w:u w:val="single"/>
          <w:lang w:val="nl-NL"/>
        </w:rPr>
        <w:t>Voorwaarden voor media met Windows To Go-rechten</w:t>
      </w:r>
    </w:p>
    <w:p w14:paraId="7BBD0AB2" w14:textId="77777777" w:rsidR="009429C1" w:rsidRPr="00BD3611" w:rsidRDefault="009429C1" w:rsidP="00DD54F8">
      <w:pPr>
        <w:ind w:left="720"/>
        <w:rPr>
          <w:rFonts w:cs="Tahoma"/>
          <w:lang w:val="fr-FR"/>
        </w:rPr>
      </w:pPr>
      <w:r w:rsidRPr="00BD3611">
        <w:rPr>
          <w:rFonts w:cs="Tahoma"/>
          <w:lang w:val="nl-NL"/>
        </w:rPr>
        <w:t>Als onderdeel van de inleiding van Windows To Go-rechten geldt het volgende: als de gebruiker aan wie u</w:t>
      </w:r>
      <w:r w:rsidR="00105964" w:rsidRPr="00BD3611">
        <w:rPr>
          <w:rFonts w:cs="Tahoma"/>
          <w:lang w:val="nl-NL"/>
        </w:rPr>
        <w:t> </w:t>
      </w:r>
      <w:r w:rsidRPr="00BD3611">
        <w:rPr>
          <w:rFonts w:cs="Tahoma"/>
          <w:lang w:val="nl-NL"/>
        </w:rPr>
        <w:t>een Office Professional Plus Subscription-licentie hebt verleend, een beroep doet op het recht software te</w:t>
      </w:r>
      <w:r w:rsidR="00105964" w:rsidRPr="00BD3611">
        <w:rPr>
          <w:rFonts w:cs="Tahoma"/>
          <w:lang w:val="nl-NL"/>
        </w:rPr>
        <w:t> </w:t>
      </w:r>
      <w:r w:rsidRPr="00BD3611">
        <w:rPr>
          <w:rFonts w:cs="Tahoma"/>
          <w:lang w:val="nl-NL"/>
        </w:rPr>
        <w:t>gebruiken in het kader van Windows To Go-rechten, mag die gebruiker in plaats van een exemplaar die</w:t>
      </w:r>
      <w:r w:rsidR="00105964" w:rsidRPr="00BD3611">
        <w:rPr>
          <w:rFonts w:cs="Tahoma"/>
          <w:lang w:val="nl-NL"/>
        </w:rPr>
        <w:t> </w:t>
      </w:r>
      <w:r w:rsidRPr="00BD3611">
        <w:rPr>
          <w:rFonts w:cs="Tahoma"/>
          <w:lang w:val="nl-NL"/>
        </w:rPr>
        <w:t>wordt geleverd met de Office Professional Plus Subscription, te installeren op een van de vijf toegestane</w:t>
      </w:r>
      <w:r w:rsidR="00105964" w:rsidRPr="00BD3611">
        <w:rPr>
          <w:rFonts w:cs="Tahoma"/>
          <w:lang w:val="nl-NL"/>
        </w:rPr>
        <w:t> </w:t>
      </w:r>
      <w:r w:rsidRPr="00BD3611">
        <w:rPr>
          <w:rFonts w:cs="Tahoma"/>
          <w:lang w:val="nl-NL"/>
        </w:rPr>
        <w:t>apparaten krachtens de Product Use Rights voor Office Professional Plus Subscription, één exemplaar van de Office Professional Plus-software installeren op het USB-station dat wordt gebruikt voor</w:t>
      </w:r>
      <w:r w:rsidR="00DD54F8" w:rsidRPr="00BD3611">
        <w:rPr>
          <w:rFonts w:cs="Tahoma"/>
          <w:lang w:val="nl-NL"/>
        </w:rPr>
        <w:t> </w:t>
      </w:r>
      <w:r w:rsidRPr="00BD3611">
        <w:rPr>
          <w:rFonts w:cs="Tahoma"/>
          <w:lang w:val="nl-NL"/>
        </w:rPr>
        <w:t>Windows To Go-rechten, en de Office Professional Plus-software gebruiken op dat USB-station op elk gelicentieerde apparaat.</w:t>
      </w:r>
      <w:r w:rsidR="001F094E" w:rsidRPr="00BD3611">
        <w:rPr>
          <w:rFonts w:cs="Tahoma"/>
        </w:rPr>
        <w:t xml:space="preserve"> </w:t>
      </w:r>
      <w:r w:rsidRPr="00BD3611">
        <w:rPr>
          <w:rFonts w:cs="Tahoma"/>
          <w:lang w:val="nl-NL"/>
        </w:rPr>
        <w:t>Dit recht verloopt bij beëindiging van uw Office Professional Plus Subscription.</w:t>
      </w:r>
    </w:p>
    <w:p w14:paraId="7BBD0AB3" w14:textId="77777777" w:rsidR="009429C1" w:rsidRPr="00BD3611" w:rsidRDefault="009429C1" w:rsidP="009429C1">
      <w:pPr>
        <w:ind w:left="720"/>
        <w:rPr>
          <w:rFonts w:cs="Tahoma"/>
          <w:lang w:val="fr-FR"/>
        </w:rPr>
      </w:pPr>
    </w:p>
    <w:p w14:paraId="7BBD0AB4" w14:textId="77777777" w:rsidR="009429C1" w:rsidRPr="00BD3611" w:rsidRDefault="009429C1" w:rsidP="009429C1">
      <w:pPr>
        <w:ind w:left="720"/>
        <w:rPr>
          <w:rFonts w:cs="Tahoma"/>
          <w:lang w:val="de-DE"/>
        </w:rPr>
      </w:pPr>
      <w:r w:rsidRPr="00BD3611">
        <w:rPr>
          <w:rFonts w:cs="Tahoma"/>
          <w:u w:val="single"/>
          <w:lang w:val="nl-NL"/>
        </w:rPr>
        <w:t>Downgraderechten</w:t>
      </w:r>
      <w:r w:rsidRPr="00BD3611">
        <w:rPr>
          <w:rFonts w:cs="Tahoma"/>
          <w:lang w:val="nl-NL"/>
        </w:rPr>
        <w:t>:</w:t>
      </w:r>
    </w:p>
    <w:p w14:paraId="7BBD0AB5" w14:textId="77777777" w:rsidR="009429C1" w:rsidRPr="00BD3611" w:rsidRDefault="009429C1" w:rsidP="009429C1">
      <w:pPr>
        <w:ind w:left="720"/>
        <w:rPr>
          <w:rFonts w:cs="Tahoma"/>
          <w:lang w:val="de-DE"/>
        </w:rPr>
      </w:pPr>
      <w:r w:rsidRPr="00BD3611">
        <w:rPr>
          <w:rFonts w:cs="Tahoma"/>
          <w:lang w:val="nl-NL"/>
        </w:rPr>
        <w:t>Er is geen eerdere versie van Office Professional Plus Subscription Online Diensten en er zijn daarom geen downgraderechten.</w:t>
      </w:r>
    </w:p>
    <w:p w14:paraId="7BBD0AB6" w14:textId="77777777" w:rsidR="009429C1" w:rsidRPr="00BD3611" w:rsidRDefault="009429C1" w:rsidP="009429C1">
      <w:pPr>
        <w:pStyle w:val="FootnoteBulletLevel1"/>
        <w:tabs>
          <w:tab w:val="clear" w:pos="900"/>
        </w:tabs>
        <w:ind w:left="1080" w:firstLine="0"/>
        <w:rPr>
          <w:rFonts w:ascii="Tahoma" w:hAnsi="Tahoma" w:cs="Tahoma"/>
          <w:lang w:val="de-DE"/>
        </w:rPr>
      </w:pPr>
      <w:bookmarkStart w:id="1543" w:name="Srv_9OutlookMac2011"/>
    </w:p>
    <w:p w14:paraId="7BBD0AB7" w14:textId="77777777" w:rsidR="009429C1" w:rsidRPr="00BD3611" w:rsidRDefault="009429C1" w:rsidP="009429C1">
      <w:pPr>
        <w:pStyle w:val="Heading3"/>
        <w:rPr>
          <w:rFonts w:ascii="Tahoma" w:hAnsi="Tahoma" w:cs="Tahoma"/>
          <w:lang w:val="de-DE"/>
        </w:rPr>
      </w:pPr>
      <w:bookmarkStart w:id="1544" w:name="_Toc336338270"/>
      <w:bookmarkStart w:id="1545" w:name="_12_Outlook_voor"/>
      <w:bookmarkStart w:id="1546" w:name="_Toc340580514"/>
      <w:bookmarkStart w:id="1547" w:name="_Toc340850873"/>
      <w:bookmarkEnd w:id="1544"/>
      <w:bookmarkEnd w:id="1545"/>
      <w:r w:rsidRPr="00BD3611">
        <w:rPr>
          <w:rFonts w:ascii="Tahoma" w:hAnsi="Tahoma" w:cs="Tahoma"/>
          <w:caps/>
          <w:color w:val="F66400"/>
          <w:sz w:val="22"/>
          <w:vertAlign w:val="superscript"/>
          <w:lang w:val="nl-NL"/>
        </w:rPr>
        <w:t>12</w:t>
      </w:r>
      <w:r w:rsidRPr="00BD3611">
        <w:rPr>
          <w:rFonts w:ascii="Tahoma" w:hAnsi="Tahoma" w:cs="Tahoma"/>
          <w:color w:val="F66400"/>
          <w:sz w:val="22"/>
          <w:lang w:val="nl-NL"/>
        </w:rPr>
        <w:t xml:space="preserve"> Outlook voor Mac 2011</w:t>
      </w:r>
      <w:bookmarkEnd w:id="1546"/>
      <w:bookmarkEnd w:id="1547"/>
      <w:r w:rsidRPr="00BD3611">
        <w:rPr>
          <w:rFonts w:ascii="Tahoma" w:hAnsi="Tahoma" w:cs="Tahoma"/>
          <w:lang w:val="de-DE"/>
        </w:rPr>
        <w:t xml:space="preserve"> </w:t>
      </w:r>
    </w:p>
    <w:bookmarkEnd w:id="1543"/>
    <w:p w14:paraId="7BBD0AB8" w14:textId="77777777" w:rsidR="009429C1" w:rsidRPr="00BD3611" w:rsidRDefault="009429C1" w:rsidP="009429C1">
      <w:pPr>
        <w:rPr>
          <w:rFonts w:cs="Tahoma"/>
          <w:lang w:val="de-DE"/>
        </w:rPr>
      </w:pPr>
    </w:p>
    <w:p w14:paraId="7BBD0AB9" w14:textId="77777777" w:rsidR="009429C1" w:rsidRPr="00BD3611" w:rsidRDefault="009429C1" w:rsidP="009429C1">
      <w:pPr>
        <w:adjustRightInd w:val="0"/>
        <w:spacing w:before="120"/>
        <w:ind w:left="720"/>
        <w:textAlignment w:val="baseline"/>
        <w:rPr>
          <w:rFonts w:cs="Tahoma"/>
          <w:lang w:val="de-DE"/>
        </w:rPr>
      </w:pPr>
      <w:r w:rsidRPr="00BD3611">
        <w:rPr>
          <w:rFonts w:cs="Tahoma"/>
          <w:u w:val="single"/>
          <w:lang w:val="nl-NL"/>
        </w:rPr>
        <w:t>Migratieroute voor Entourage voor Mac 2008 met Software Assurance</w:t>
      </w:r>
      <w:r w:rsidRPr="00BD3611">
        <w:rPr>
          <w:rFonts w:cs="Tahoma"/>
          <w:lang w:val="nl-NL"/>
        </w:rPr>
        <w:t>:</w:t>
      </w:r>
    </w:p>
    <w:p w14:paraId="7BBD0ABA" w14:textId="77777777" w:rsidR="009429C1" w:rsidRPr="00BD3611" w:rsidRDefault="009429C1" w:rsidP="009429C1">
      <w:pPr>
        <w:adjustRightInd w:val="0"/>
        <w:spacing w:after="120"/>
        <w:ind w:left="720"/>
        <w:textAlignment w:val="baseline"/>
        <w:rPr>
          <w:rFonts w:cs="Tahoma"/>
          <w:lang w:val="de-DE"/>
        </w:rPr>
      </w:pPr>
      <w:r w:rsidRPr="00BD3611">
        <w:rPr>
          <w:rFonts w:cs="Tahoma"/>
          <w:lang w:val="nl-NL"/>
        </w:rPr>
        <w:t>De opvolger van Entourage voor Mac 2008 is Outlook voor Mac 2011.</w:t>
      </w:r>
      <w:r w:rsidRPr="00BD3611">
        <w:rPr>
          <w:rFonts w:cs="Tahoma"/>
          <w:lang w:val="de-DE"/>
        </w:rPr>
        <w:t xml:space="preserve"> </w:t>
      </w:r>
    </w:p>
    <w:p w14:paraId="7BBD0ABB" w14:textId="77777777" w:rsidR="009429C1" w:rsidRPr="00BD3611" w:rsidRDefault="009429C1" w:rsidP="009429C1">
      <w:pPr>
        <w:pStyle w:val="EndnoteText"/>
        <w:tabs>
          <w:tab w:val="left" w:pos="990"/>
          <w:tab w:val="left" w:pos="1080"/>
        </w:tabs>
        <w:ind w:left="1080"/>
        <w:rPr>
          <w:rFonts w:ascii="Tahoma" w:hAnsi="Tahoma" w:cs="Tahoma"/>
          <w:sz w:val="18"/>
          <w:szCs w:val="18"/>
          <w:lang w:val="de-DE"/>
        </w:rPr>
      </w:pPr>
    </w:p>
    <w:p w14:paraId="7BBD0ABC" w14:textId="77777777" w:rsidR="009429C1" w:rsidRPr="00BD3611" w:rsidRDefault="009429C1" w:rsidP="009429C1">
      <w:pPr>
        <w:pStyle w:val="Heading3"/>
        <w:rPr>
          <w:rFonts w:ascii="Tahoma" w:hAnsi="Tahoma" w:cs="Tahoma"/>
          <w:lang w:val="de-DE"/>
        </w:rPr>
      </w:pPr>
      <w:bookmarkStart w:id="1548" w:name="_Toc336338271"/>
      <w:bookmarkStart w:id="1549" w:name="_Toc254806116"/>
      <w:bookmarkStart w:id="1550" w:name="Srv_8Project2010Pro"/>
      <w:bookmarkStart w:id="1551" w:name="Srv_Project2010Pro"/>
      <w:bookmarkStart w:id="1552" w:name="Aps_8Project2010Pro"/>
      <w:bookmarkStart w:id="1553" w:name="_13_Project_2013"/>
      <w:bookmarkStart w:id="1554" w:name="_Toc340580515"/>
      <w:bookmarkStart w:id="1555" w:name="_Toc340850874"/>
      <w:bookmarkEnd w:id="1548"/>
      <w:bookmarkEnd w:id="1549"/>
      <w:bookmarkEnd w:id="1550"/>
      <w:bookmarkEnd w:id="1551"/>
      <w:bookmarkEnd w:id="1552"/>
      <w:bookmarkEnd w:id="1553"/>
      <w:r w:rsidRPr="00BD3611">
        <w:rPr>
          <w:rFonts w:ascii="Tahoma" w:hAnsi="Tahoma" w:cs="Tahoma"/>
          <w:caps/>
          <w:color w:val="F66400"/>
          <w:sz w:val="22"/>
          <w:vertAlign w:val="superscript"/>
          <w:lang w:val="nl-NL"/>
        </w:rPr>
        <w:t>13</w:t>
      </w:r>
      <w:r w:rsidRPr="00BD3611">
        <w:rPr>
          <w:rFonts w:ascii="Tahoma" w:hAnsi="Tahoma" w:cs="Tahoma"/>
          <w:color w:val="F66400"/>
          <w:sz w:val="22"/>
          <w:lang w:val="nl-NL"/>
        </w:rPr>
        <w:t xml:space="preserve"> Project 2013 Professional</w:t>
      </w:r>
      <w:bookmarkEnd w:id="1554"/>
      <w:bookmarkEnd w:id="1555"/>
      <w:r w:rsidRPr="00BD3611">
        <w:rPr>
          <w:rFonts w:ascii="Tahoma" w:hAnsi="Tahoma" w:cs="Tahoma"/>
          <w:lang w:val="de-DE"/>
        </w:rPr>
        <w:t xml:space="preserve"> </w:t>
      </w:r>
    </w:p>
    <w:p w14:paraId="7BBD0ABD" w14:textId="77777777" w:rsidR="009429C1" w:rsidRPr="00BD3611" w:rsidRDefault="009429C1" w:rsidP="009429C1">
      <w:pPr>
        <w:rPr>
          <w:rFonts w:cs="Tahoma"/>
          <w:lang w:val="de-DE"/>
        </w:rPr>
      </w:pPr>
    </w:p>
    <w:p w14:paraId="7BBD0ABE" w14:textId="77777777" w:rsidR="009429C1" w:rsidRPr="00BD3611" w:rsidRDefault="009429C1" w:rsidP="009429C1">
      <w:pPr>
        <w:pStyle w:val="FootnoteBulletLevel1"/>
        <w:tabs>
          <w:tab w:val="clear" w:pos="900"/>
        </w:tabs>
        <w:spacing w:after="0"/>
        <w:ind w:left="720" w:firstLine="0"/>
        <w:rPr>
          <w:rFonts w:ascii="Tahoma" w:hAnsi="Tahoma" w:cs="Tahoma"/>
          <w:lang w:val="de-DE"/>
        </w:rPr>
      </w:pPr>
      <w:r w:rsidRPr="00BD3611">
        <w:rPr>
          <w:rFonts w:ascii="Tahoma" w:hAnsi="Tahoma" w:cs="Tahoma"/>
          <w:sz w:val="18"/>
          <w:u w:val="single"/>
          <w:lang w:val="nl-NL"/>
        </w:rPr>
        <w:t>Gratis CAL voor Project Server</w:t>
      </w:r>
      <w:r w:rsidRPr="00BD3611">
        <w:rPr>
          <w:rFonts w:ascii="Tahoma" w:hAnsi="Tahoma" w:cs="Tahoma"/>
          <w:sz w:val="18"/>
          <w:lang w:val="nl-NL"/>
        </w:rPr>
        <w:t>:</w:t>
      </w:r>
    </w:p>
    <w:p w14:paraId="7BBD0ABF" w14:textId="77777777" w:rsidR="009429C1" w:rsidRPr="00BD3611" w:rsidRDefault="009429C1" w:rsidP="00105964">
      <w:pPr>
        <w:pStyle w:val="EndnoteText"/>
        <w:ind w:left="720"/>
        <w:rPr>
          <w:rFonts w:ascii="Tahoma" w:hAnsi="Tahoma" w:cs="Tahoma"/>
          <w:lang w:val="de-DE"/>
        </w:rPr>
      </w:pPr>
      <w:r w:rsidRPr="00BD3611">
        <w:rPr>
          <w:rStyle w:val="EndnoteReference"/>
          <w:rFonts w:ascii="Tahoma" w:hAnsi="Tahoma" w:cs="Tahoma"/>
          <w:b w:val="0"/>
          <w:color w:val="auto"/>
          <w:vertAlign w:val="baseline"/>
          <w:lang w:val="nl-NL"/>
        </w:rPr>
        <w:t>Klanten die een licentie aanschaffen voor Project Professional 2013 kunnen beschikken over één apparaat-CAL voor Project Server 2013.</w:t>
      </w:r>
      <w:r w:rsidRPr="00BD3611">
        <w:rPr>
          <w:rFonts w:ascii="Tahoma" w:hAnsi="Tahoma" w:cs="Tahoma"/>
          <w:lang w:val="de-DE"/>
        </w:rPr>
        <w:t xml:space="preserve"> </w:t>
      </w:r>
      <w:r w:rsidRPr="00BD3611">
        <w:rPr>
          <w:rStyle w:val="EndnoteReference"/>
          <w:rFonts w:ascii="Tahoma" w:hAnsi="Tahoma" w:cs="Tahoma"/>
          <w:b w:val="0"/>
          <w:color w:val="auto"/>
          <w:vertAlign w:val="baseline"/>
          <w:lang w:val="nl-NL"/>
        </w:rPr>
        <w:t>Het toegangsrecht voor Project Server 2013 op grond van die CAL vervalt op</w:t>
      </w:r>
      <w:r w:rsidR="00105964" w:rsidRPr="00BD3611">
        <w:rPr>
          <w:rStyle w:val="EndnoteReference"/>
          <w:rFonts w:ascii="Tahoma" w:hAnsi="Tahoma" w:cs="Tahoma"/>
          <w:b w:val="0"/>
          <w:color w:val="auto"/>
          <w:vertAlign w:val="baseline"/>
          <w:lang w:val="nl-NL"/>
        </w:rPr>
        <w:t> </w:t>
      </w:r>
      <w:r w:rsidRPr="00BD3611">
        <w:rPr>
          <w:rStyle w:val="EndnoteReference"/>
          <w:rFonts w:ascii="Tahoma" w:hAnsi="Tahoma" w:cs="Tahoma"/>
          <w:b w:val="0"/>
          <w:color w:val="auto"/>
          <w:vertAlign w:val="baseline"/>
          <w:lang w:val="nl-NL"/>
        </w:rPr>
        <w:t>het moment dat de corresponderende Project Professional-licentie afloopt.</w:t>
      </w:r>
    </w:p>
    <w:p w14:paraId="7BBD0AC0" w14:textId="77777777" w:rsidR="009429C1" w:rsidRPr="00BD3611" w:rsidRDefault="009429C1" w:rsidP="009429C1">
      <w:pPr>
        <w:pStyle w:val="EndnoteText"/>
        <w:rPr>
          <w:rFonts w:ascii="Tahoma" w:hAnsi="Tahoma" w:cs="Tahoma"/>
          <w:sz w:val="16"/>
          <w:szCs w:val="16"/>
          <w:lang w:val="de-DE"/>
        </w:rPr>
      </w:pPr>
    </w:p>
    <w:p w14:paraId="7BBD0AC1" w14:textId="77777777" w:rsidR="009429C1" w:rsidRPr="00BD3611" w:rsidRDefault="009429C1" w:rsidP="00B414BD">
      <w:pPr>
        <w:pStyle w:val="EndnoteText"/>
        <w:ind w:left="720"/>
        <w:rPr>
          <w:rFonts w:ascii="Tahoma" w:hAnsi="Tahoma" w:cs="Tahoma"/>
          <w:lang w:val="de-DE"/>
        </w:rPr>
      </w:pPr>
      <w:r w:rsidRPr="00BD3611">
        <w:rPr>
          <w:rStyle w:val="EndnoteReference"/>
          <w:rFonts w:ascii="Tahoma" w:hAnsi="Tahoma" w:cs="Tahoma"/>
          <w:b w:val="0"/>
          <w:color w:val="auto"/>
          <w:vertAlign w:val="baseline"/>
          <w:lang w:val="nl-NL"/>
        </w:rPr>
        <w:lastRenderedPageBreak/>
        <w:t>Klanten met actieve Software Assurance voor hun Project Professional-licentie kunnen beschikken over Software Assurance voor hun gratis CAL's voor Project Server.</w:t>
      </w:r>
      <w:r w:rsidRPr="00BD3611">
        <w:rPr>
          <w:rFonts w:ascii="Tahoma" w:hAnsi="Tahoma" w:cs="Tahoma"/>
          <w:lang w:val="de-DE"/>
        </w:rPr>
        <w:t xml:space="preserve"> </w:t>
      </w:r>
      <w:r w:rsidRPr="00BD3611">
        <w:rPr>
          <w:rStyle w:val="EndnoteReference"/>
          <w:rFonts w:ascii="Tahoma" w:hAnsi="Tahoma" w:cs="Tahoma"/>
          <w:b w:val="0"/>
          <w:color w:val="auto"/>
          <w:vertAlign w:val="baseline"/>
          <w:lang w:val="nl-NL"/>
        </w:rPr>
        <w:t>Deze dekking vervalt op het moment dat de</w:t>
      </w:r>
      <w:r w:rsidR="00B414BD" w:rsidRPr="00BD3611">
        <w:rPr>
          <w:rStyle w:val="EndnoteReference"/>
          <w:rFonts w:ascii="Tahoma" w:hAnsi="Tahoma" w:cs="Tahoma"/>
          <w:b w:val="0"/>
          <w:color w:val="auto"/>
          <w:vertAlign w:val="baseline"/>
          <w:lang w:val="nl-NL"/>
        </w:rPr>
        <w:t> </w:t>
      </w:r>
      <w:r w:rsidRPr="00BD3611">
        <w:rPr>
          <w:rStyle w:val="EndnoteReference"/>
          <w:rFonts w:ascii="Tahoma" w:hAnsi="Tahoma" w:cs="Tahoma"/>
          <w:b w:val="0"/>
          <w:color w:val="auto"/>
          <w:vertAlign w:val="baseline"/>
          <w:lang w:val="nl-NL"/>
        </w:rPr>
        <w:t>corresponderende Project Professional-dekking vervalt.</w:t>
      </w:r>
    </w:p>
    <w:p w14:paraId="7BBD0AC2" w14:textId="77777777" w:rsidR="009429C1" w:rsidRPr="00BD3611" w:rsidRDefault="009429C1" w:rsidP="00105964">
      <w:pPr>
        <w:pStyle w:val="EndnoteText"/>
        <w:ind w:left="720"/>
        <w:rPr>
          <w:rFonts w:ascii="Tahoma" w:hAnsi="Tahoma" w:cs="Tahoma"/>
        </w:rPr>
      </w:pPr>
      <w:r w:rsidRPr="00BD3611">
        <w:rPr>
          <w:rStyle w:val="EndnoteReference"/>
          <w:rFonts w:ascii="Tahoma" w:hAnsi="Tahoma" w:cs="Tahoma"/>
          <w:b w:val="0"/>
          <w:color w:val="auto"/>
          <w:vertAlign w:val="baseline"/>
          <w:lang w:val="nl-NL"/>
        </w:rPr>
        <w:t>Raadpleeg de productvoorwaarden voor Project Server voor aanvullende rechten die van toepassing zijn op</w:t>
      </w:r>
      <w:r w:rsidR="00105964" w:rsidRPr="00BD3611">
        <w:rPr>
          <w:rStyle w:val="EndnoteReference"/>
          <w:rFonts w:ascii="Tahoma" w:hAnsi="Tahoma" w:cs="Tahoma"/>
          <w:b w:val="0"/>
          <w:color w:val="auto"/>
          <w:vertAlign w:val="baseline"/>
          <w:lang w:val="nl-NL"/>
        </w:rPr>
        <w:t> </w:t>
      </w:r>
      <w:r w:rsidRPr="00BD3611">
        <w:rPr>
          <w:rStyle w:val="EndnoteReference"/>
          <w:rFonts w:ascii="Tahoma" w:hAnsi="Tahoma" w:cs="Tahoma"/>
          <w:b w:val="0"/>
          <w:color w:val="auto"/>
          <w:vertAlign w:val="baseline"/>
          <w:lang w:val="nl-NL"/>
        </w:rPr>
        <w:t>deze CAL's.</w:t>
      </w:r>
    </w:p>
    <w:p w14:paraId="7BBD0AC3" w14:textId="77777777" w:rsidR="009429C1" w:rsidRPr="00BD3611" w:rsidRDefault="009429C1" w:rsidP="00105964">
      <w:pPr>
        <w:pStyle w:val="EndnoteText"/>
        <w:spacing w:line="160" w:lineRule="exact"/>
        <w:ind w:left="720"/>
        <w:rPr>
          <w:rFonts w:ascii="Tahoma" w:hAnsi="Tahoma" w:cs="Tahoma"/>
          <w:sz w:val="16"/>
          <w:szCs w:val="16"/>
        </w:rPr>
      </w:pPr>
    </w:p>
    <w:p w14:paraId="7BBD0AC4" w14:textId="77777777" w:rsidR="009429C1" w:rsidRPr="00BD3611" w:rsidRDefault="009429C1" w:rsidP="009429C1">
      <w:pPr>
        <w:ind w:left="720"/>
        <w:rPr>
          <w:rFonts w:cs="Tahoma"/>
          <w:lang w:val="de-DE"/>
        </w:rPr>
      </w:pPr>
      <w:r w:rsidRPr="00BD3611">
        <w:rPr>
          <w:rFonts w:cs="Tahoma"/>
          <w:u w:val="single"/>
          <w:lang w:val="nl-NL"/>
        </w:rPr>
        <w:t>Aanvullende rechten in het kader van Roaming-gebruiksrechten voor Software Assurance</w:t>
      </w:r>
      <w:r w:rsidRPr="00BD3611">
        <w:rPr>
          <w:rFonts w:cs="Tahoma"/>
          <w:lang w:val="nl-NL"/>
        </w:rPr>
        <w:t>:</w:t>
      </w:r>
    </w:p>
    <w:p w14:paraId="7BBD0AC5" w14:textId="77777777" w:rsidR="009429C1" w:rsidRPr="00BD3611" w:rsidRDefault="009429C1" w:rsidP="009429C1">
      <w:pPr>
        <w:ind w:left="720"/>
        <w:rPr>
          <w:rFonts w:cs="Tahoma"/>
        </w:rPr>
      </w:pPr>
      <w:r w:rsidRPr="00BD3611">
        <w:rPr>
          <w:rFonts w:cs="Tahoma"/>
          <w:lang w:val="nl-NL"/>
        </w:rPr>
        <w:t>Gebruikers die in aanmerking komen voor toegang tot en gebruik van de software in het kader van Roaming-gebruiksrechten in de Product Use Rights, beschikken over een extra optie.</w:t>
      </w:r>
      <w:r w:rsidRPr="00BD3611">
        <w:rPr>
          <w:rFonts w:cs="Tahoma"/>
          <w:lang w:val="de-DE"/>
        </w:rPr>
        <w:t xml:space="preserve"> </w:t>
      </w:r>
      <w:r w:rsidRPr="00BD3611">
        <w:rPr>
          <w:rFonts w:cs="Tahoma"/>
          <w:lang w:val="nl-NL"/>
        </w:rPr>
        <w:t>Zij kunnen de software installeren op een USB-station en op het USB-station gebruiken op een gekwalificeerd apparaat van derden wanneer zij zich niet op het terrein van de klant en van de gelieerde ondernemingen van de klant bevinden.</w:t>
      </w:r>
      <w:r w:rsidR="001F094E" w:rsidRPr="00BD3611">
        <w:rPr>
          <w:rFonts w:cs="Tahoma"/>
          <w:lang w:val="de-DE"/>
        </w:rPr>
        <w:t xml:space="preserve"> </w:t>
      </w:r>
      <w:r w:rsidRPr="00BD3611">
        <w:rPr>
          <w:rFonts w:cs="Tahoma"/>
          <w:lang w:val="nl-NL"/>
        </w:rPr>
        <w:t xml:space="preserve">De voorwaarden van “Office 2013, Project 2013, Visio 2013 – Roaming-gebruiksrechten” in de Product Use Rights, aangevuld door deze voorwaarden, bepalen het gebruik van de software door de gebruiker in het kader van deze optie. Raadpleeg Office 2013, Project 2013, Visio 2013 – Roaming-gebruiksrechten in de Microsoft Product Use Rights (PUR) op </w:t>
      </w:r>
      <w:hyperlink r:id="rId43" w:history="1">
        <w:r w:rsidRPr="00BD3611">
          <w:rPr>
            <w:rStyle w:val="Hyperlink"/>
            <w:rFonts w:cs="Tahoma"/>
            <w:lang w:val="nl-NL"/>
          </w:rPr>
          <w:t>http://www.microsoftvolumelicensing.com/userights/PUR.aspx</w:t>
        </w:r>
      </w:hyperlink>
      <w:r w:rsidRPr="00BD3611">
        <w:rPr>
          <w:rFonts w:cs="Tahoma"/>
          <w:color w:val="000000"/>
          <w:lang w:val="nl-NL"/>
        </w:rPr>
        <w:t>.</w:t>
      </w:r>
      <w:r w:rsidRPr="00BD3611">
        <w:rPr>
          <w:rFonts w:cs="Tahoma"/>
        </w:rPr>
        <w:t xml:space="preserve"> </w:t>
      </w:r>
    </w:p>
    <w:p w14:paraId="7BBD0AC6" w14:textId="77777777" w:rsidR="009429C1" w:rsidRPr="00BD3611" w:rsidRDefault="009429C1" w:rsidP="00105964">
      <w:pPr>
        <w:pStyle w:val="Heading3"/>
        <w:spacing w:line="160" w:lineRule="exact"/>
        <w:rPr>
          <w:rFonts w:ascii="Tahoma" w:hAnsi="Tahoma" w:cs="Tahoma"/>
          <w:sz w:val="16"/>
          <w:szCs w:val="16"/>
        </w:rPr>
      </w:pPr>
      <w:bookmarkStart w:id="1556" w:name="Aps_9RentalRightsOffice"/>
      <w:bookmarkStart w:id="1557" w:name="Srv_RentalRightsOffice"/>
      <w:bookmarkStart w:id="1558" w:name="Srv_9RentalRightsOffice"/>
    </w:p>
    <w:p w14:paraId="7BBD0AC7" w14:textId="77777777" w:rsidR="009429C1" w:rsidRPr="00BD3611" w:rsidRDefault="009429C1" w:rsidP="009429C1">
      <w:pPr>
        <w:pStyle w:val="Heading3"/>
        <w:rPr>
          <w:rFonts w:ascii="Tahoma" w:hAnsi="Tahoma" w:cs="Tahoma"/>
          <w:lang w:val="de-DE"/>
        </w:rPr>
      </w:pPr>
      <w:bookmarkStart w:id="1559" w:name="_Toc336338272"/>
      <w:bookmarkStart w:id="1560" w:name="_14_Huurrechten_voor"/>
      <w:bookmarkStart w:id="1561" w:name="_Toc340580516"/>
      <w:bookmarkStart w:id="1562" w:name="_Toc340850875"/>
      <w:bookmarkEnd w:id="1559"/>
      <w:bookmarkEnd w:id="1560"/>
      <w:r w:rsidRPr="00BD3611">
        <w:rPr>
          <w:rFonts w:ascii="Tahoma" w:hAnsi="Tahoma" w:cs="Tahoma"/>
          <w:caps/>
          <w:color w:val="E65D08"/>
          <w:sz w:val="22"/>
          <w:vertAlign w:val="superscript"/>
          <w:lang w:val="nl-NL"/>
        </w:rPr>
        <w:t>14</w:t>
      </w:r>
      <w:r w:rsidRPr="00BD3611">
        <w:rPr>
          <w:rFonts w:ascii="Tahoma" w:hAnsi="Tahoma" w:cs="Tahoma"/>
          <w:color w:val="E65D08"/>
          <w:sz w:val="22"/>
          <w:lang w:val="nl-NL"/>
        </w:rPr>
        <w:t xml:space="preserve"> Huurrechten voor Office</w:t>
      </w:r>
      <w:bookmarkEnd w:id="1561"/>
      <w:bookmarkEnd w:id="1562"/>
    </w:p>
    <w:bookmarkEnd w:id="1556"/>
    <w:p w14:paraId="7BBD0AC8" w14:textId="77777777" w:rsidR="009429C1" w:rsidRPr="00BD3611" w:rsidRDefault="009429C1" w:rsidP="00105964">
      <w:pPr>
        <w:spacing w:line="160" w:lineRule="exact"/>
        <w:rPr>
          <w:rFonts w:cs="Tahoma"/>
          <w:sz w:val="16"/>
          <w:szCs w:val="16"/>
          <w:lang w:val="de-DE"/>
        </w:rPr>
      </w:pPr>
    </w:p>
    <w:bookmarkEnd w:id="1557"/>
    <w:bookmarkEnd w:id="1558"/>
    <w:p w14:paraId="7BBD0AC9" w14:textId="77777777" w:rsidR="009429C1" w:rsidRPr="00BD3611" w:rsidRDefault="009429C1" w:rsidP="009429C1">
      <w:pPr>
        <w:pStyle w:val="FootnoteBulletLevel1"/>
        <w:tabs>
          <w:tab w:val="clear" w:pos="900"/>
        </w:tabs>
        <w:ind w:firstLine="0"/>
        <w:rPr>
          <w:rFonts w:ascii="Tahoma" w:hAnsi="Tahoma" w:cs="Tahoma"/>
          <w:lang w:val="de-DE"/>
        </w:rPr>
      </w:pPr>
      <w:r w:rsidRPr="00BD3611">
        <w:rPr>
          <w:rFonts w:ascii="Tahoma" w:hAnsi="Tahoma" w:cs="Tahoma"/>
          <w:color w:val="000000"/>
          <w:sz w:val="18"/>
          <w:szCs w:val="18"/>
          <w:lang w:val="nl-NL"/>
        </w:rPr>
        <w:t>De huurrechtlicenties die worden verleend onder deze programma, zijn uitsluitend aanvullende licenties.</w:t>
      </w:r>
      <w:r w:rsidRPr="00BD3611">
        <w:rPr>
          <w:rFonts w:ascii="Tahoma" w:hAnsi="Tahoma" w:cs="Tahoma"/>
          <w:color w:val="000000"/>
          <w:sz w:val="18"/>
          <w:szCs w:val="18"/>
          <w:lang w:val="de-DE"/>
        </w:rPr>
        <w:t xml:space="preserve"> </w:t>
      </w:r>
      <w:r w:rsidRPr="00BD3611">
        <w:rPr>
          <w:rFonts w:ascii="Tahoma" w:hAnsi="Tahoma" w:cs="Tahoma"/>
          <w:color w:val="000000"/>
          <w:sz w:val="18"/>
          <w:szCs w:val="18"/>
          <w:lang w:val="nl-NL"/>
        </w:rPr>
        <w:t>Deze licenties zijn geen volledige productlicenties.</w:t>
      </w:r>
      <w:r w:rsidRPr="00BD3611">
        <w:rPr>
          <w:rFonts w:ascii="Tahoma" w:hAnsi="Tahoma" w:cs="Tahoma"/>
          <w:lang w:val="de-DE"/>
        </w:rPr>
        <w:t xml:space="preserve"> </w:t>
      </w:r>
      <w:r w:rsidRPr="00BD3611">
        <w:rPr>
          <w:rFonts w:ascii="Tahoma" w:hAnsi="Tahoma" w:cs="Tahoma"/>
          <w:color w:val="000000"/>
          <w:sz w:val="18"/>
          <w:lang w:val="nl-NL"/>
        </w:rPr>
        <w:t>Elke desktop waaraan de klant een huurrechtlicentie toewijst moet derhalve zijn voorzien van een licentie voor het uitvoeren van een van de hieronder vermelde kwalificerende toepassingen.</w:t>
      </w:r>
    </w:p>
    <w:p w14:paraId="7BBD0ACA" w14:textId="77777777" w:rsidR="009429C1" w:rsidRPr="00BD3611" w:rsidRDefault="009429C1" w:rsidP="009429C1">
      <w:pPr>
        <w:ind w:left="900"/>
        <w:rPr>
          <w:rFonts w:cs="Tahoma"/>
          <w:lang w:val="de-DE"/>
        </w:rPr>
      </w:pPr>
      <w:r w:rsidRPr="00BD3611">
        <w:rPr>
          <w:rFonts w:cs="Tahoma"/>
          <w:color w:val="000000"/>
          <w:u w:val="single"/>
          <w:lang w:val="nl-NL"/>
        </w:rPr>
        <w:t>Regels voor kwalificerende toepassingen</w:t>
      </w:r>
      <w:r w:rsidRPr="00BD3611">
        <w:rPr>
          <w:rFonts w:cs="Tahoma"/>
          <w:color w:val="000000"/>
          <w:lang w:val="nl-NL"/>
        </w:rPr>
        <w:t xml:space="preserve"> (Aan elk van deze voorwaarden moet worden voldaan om op grond van de basislicentie in aanmerking te komen voor een huurrechtlicentie):</w:t>
      </w:r>
      <w:r w:rsidRPr="00BD3611">
        <w:rPr>
          <w:rFonts w:cs="Tahoma"/>
          <w:color w:val="000000"/>
          <w:szCs w:val="18"/>
          <w:u w:val="single"/>
          <w:lang w:val="de-DE"/>
        </w:rPr>
        <w:t xml:space="preserve"> </w:t>
      </w:r>
    </w:p>
    <w:p w14:paraId="7BBD0ACB" w14:textId="77777777" w:rsidR="009429C1" w:rsidRPr="00BD3611" w:rsidRDefault="009429C1" w:rsidP="009C32AA">
      <w:pPr>
        <w:numPr>
          <w:ilvl w:val="0"/>
          <w:numId w:val="20"/>
        </w:numPr>
        <w:tabs>
          <w:tab w:val="left" w:pos="1440"/>
        </w:tabs>
        <w:ind w:left="1440"/>
        <w:rPr>
          <w:rFonts w:cs="Tahoma"/>
          <w:lang w:val="de-DE"/>
        </w:rPr>
      </w:pPr>
      <w:r w:rsidRPr="00BD3611">
        <w:rPr>
          <w:rFonts w:cs="Tahoma"/>
          <w:color w:val="000000"/>
          <w:lang w:val="nl-NL"/>
        </w:rPr>
        <w:t>De licentie voor de kwalificerende toepassing moet worden toegewezen aan hetzelfde apparaat als waaraan de licentie voor VL-huurrechten is toegewezen.</w:t>
      </w:r>
    </w:p>
    <w:p w14:paraId="7BBD0ACC" w14:textId="77777777" w:rsidR="009429C1" w:rsidRPr="00BD3611" w:rsidRDefault="009429C1" w:rsidP="009C32AA">
      <w:pPr>
        <w:numPr>
          <w:ilvl w:val="0"/>
          <w:numId w:val="20"/>
        </w:numPr>
        <w:tabs>
          <w:tab w:val="left" w:pos="1440"/>
        </w:tabs>
        <w:ind w:left="1440"/>
        <w:rPr>
          <w:rFonts w:cs="Tahoma"/>
          <w:lang w:val="de-DE"/>
        </w:rPr>
      </w:pPr>
      <w:r w:rsidRPr="00BD3611">
        <w:rPr>
          <w:rFonts w:cs="Tahoma"/>
          <w:color w:val="000000"/>
          <w:lang w:val="nl-NL"/>
        </w:rPr>
        <w:t>De kwalificerende toepassing moet op dat apparaat zijn geïnstalleerd.</w:t>
      </w:r>
    </w:p>
    <w:p w14:paraId="7BBD0ACD" w14:textId="77777777" w:rsidR="009429C1" w:rsidRPr="00BD3611" w:rsidRDefault="009429C1" w:rsidP="00105964">
      <w:pPr>
        <w:pStyle w:val="EndnoteText"/>
        <w:spacing w:line="160" w:lineRule="exact"/>
        <w:rPr>
          <w:rFonts w:ascii="Tahoma" w:hAnsi="Tahoma" w:cs="Tahoma"/>
          <w:sz w:val="16"/>
          <w:szCs w:val="16"/>
          <w:lang w:val="de-DE"/>
        </w:rPr>
      </w:pPr>
    </w:p>
    <w:p w14:paraId="7BBD0ACE" w14:textId="77777777" w:rsidR="009429C1" w:rsidRPr="00BD3611" w:rsidRDefault="009429C1" w:rsidP="009429C1">
      <w:pPr>
        <w:pStyle w:val="EndnoteText"/>
        <w:rPr>
          <w:rFonts w:ascii="Tahoma" w:hAnsi="Tahoma" w:cs="Tahoma"/>
        </w:rPr>
      </w:pPr>
      <w:r w:rsidRPr="00BD3611">
        <w:rPr>
          <w:rFonts w:ascii="Tahoma" w:hAnsi="Tahoma" w:cs="Tahoma"/>
          <w:color w:val="000000"/>
          <w:sz w:val="18"/>
          <w:u w:val="single"/>
          <w:lang w:val="nl-NL"/>
        </w:rPr>
        <w:t>De kwalificerende toepassingen per programmatype zijn</w:t>
      </w:r>
      <w:r w:rsidRPr="00BD3611">
        <w:rPr>
          <w:rFonts w:ascii="Tahoma" w:hAnsi="Tahoma" w:cs="Tahoma"/>
          <w:color w:val="000000"/>
          <w:sz w:val="18"/>
          <w:lang w:val="nl-NL"/>
        </w:rPr>
        <w:t>:</w:t>
      </w:r>
    </w:p>
    <w:p w14:paraId="7BBD0ACF" w14:textId="77777777" w:rsidR="009429C1" w:rsidRPr="00BD3611" w:rsidRDefault="009429C1" w:rsidP="009429C1">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9429C1" w:rsidRPr="00BD3611" w14:paraId="7BBD0AD2" w14:textId="77777777" w:rsidTr="00B10F67">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BBD0AD0" w14:textId="77777777" w:rsidR="009429C1" w:rsidRPr="00BD3611" w:rsidRDefault="009429C1" w:rsidP="00B10F67">
            <w:pPr>
              <w:jc w:val="center"/>
              <w:rPr>
                <w:rFonts w:eastAsia="MS PGothic" w:cs="Tahoma"/>
                <w:b/>
                <w:bCs/>
                <w:color w:val="000000"/>
                <w:szCs w:val="18"/>
              </w:rPr>
            </w:pPr>
            <w:r w:rsidRPr="00BD3611">
              <w:rPr>
                <w:rFonts w:cs="Tahoma"/>
                <w:b/>
                <w:color w:val="000000"/>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14:paraId="7BBD0AD1" w14:textId="77777777" w:rsidR="009429C1" w:rsidRPr="00BD3611" w:rsidRDefault="009429C1" w:rsidP="00B10F67">
            <w:pPr>
              <w:jc w:val="both"/>
              <w:rPr>
                <w:rFonts w:eastAsia="MS PGothic" w:cs="Tahoma"/>
                <w:color w:val="000000"/>
                <w:sz w:val="21"/>
                <w:szCs w:val="21"/>
              </w:rPr>
            </w:pPr>
          </w:p>
        </w:tc>
      </w:tr>
      <w:tr w:rsidR="009429C1" w:rsidRPr="00BD3611" w14:paraId="7BBD0AD9" w14:textId="77777777" w:rsidTr="00B10F67">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7BBD0AD3" w14:textId="77777777" w:rsidR="009429C1" w:rsidRPr="00BD3611" w:rsidRDefault="009429C1" w:rsidP="00B10F67">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7BBD0AD4" w14:textId="77777777" w:rsidR="009429C1" w:rsidRPr="00BD3611" w:rsidRDefault="009429C1" w:rsidP="00B10F67">
            <w:pPr>
              <w:jc w:val="center"/>
              <w:rPr>
                <w:rFonts w:cs="Tahoma"/>
                <w:b/>
                <w:bCs/>
                <w:color w:val="000000"/>
                <w:szCs w:val="18"/>
              </w:rPr>
            </w:pPr>
            <w:r w:rsidRPr="00BD3611">
              <w:rPr>
                <w:rFonts w:cs="Tahoma"/>
                <w:b/>
                <w:bCs/>
                <w:color w:val="000000"/>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BBD0AD5" w14:textId="77777777" w:rsidR="009429C1" w:rsidRPr="00BD3611" w:rsidRDefault="009429C1" w:rsidP="00B10F67">
            <w:pPr>
              <w:jc w:val="center"/>
              <w:rPr>
                <w:rFonts w:cs="Tahoma"/>
              </w:rPr>
            </w:pPr>
            <w:r w:rsidRPr="00BD3611">
              <w:rPr>
                <w:rFonts w:cs="Tahoma"/>
                <w:b/>
                <w:color w:val="000000"/>
                <w:lang w:val="nl-NL"/>
              </w:rPr>
              <w:t>PIPC</w:t>
            </w:r>
          </w:p>
          <w:p w14:paraId="7BBD0AD6" w14:textId="77777777" w:rsidR="009429C1" w:rsidRPr="00BD3611" w:rsidRDefault="009429C1" w:rsidP="00B10F67">
            <w:pPr>
              <w:jc w:val="center"/>
              <w:rPr>
                <w:rFonts w:cs="Tahoma"/>
                <w:b/>
                <w:bCs/>
                <w:color w:val="000000"/>
                <w:szCs w:val="18"/>
              </w:rPr>
            </w:pPr>
            <w:r w:rsidRPr="00BD3611">
              <w:rPr>
                <w:rFonts w:cs="Tahoma"/>
                <w:b/>
                <w:color w:val="000000"/>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BBD0AD7" w14:textId="77777777" w:rsidR="009429C1" w:rsidRPr="00BD3611" w:rsidRDefault="009429C1" w:rsidP="00B10F67">
            <w:pPr>
              <w:jc w:val="center"/>
              <w:rPr>
                <w:rFonts w:cs="Tahoma"/>
                <w:b/>
                <w:bCs/>
                <w:color w:val="000000"/>
                <w:szCs w:val="18"/>
              </w:rPr>
            </w:pPr>
            <w:r w:rsidRPr="00BD3611">
              <w:rPr>
                <w:rFonts w:cs="Tahoma"/>
                <w:b/>
                <w:bCs/>
                <w:color w:val="000000"/>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BBD0AD8" w14:textId="77777777" w:rsidR="009429C1" w:rsidRPr="00BD3611" w:rsidRDefault="009429C1" w:rsidP="00B10F67">
            <w:pPr>
              <w:jc w:val="center"/>
              <w:rPr>
                <w:rFonts w:cs="Tahoma"/>
                <w:b/>
                <w:bCs/>
                <w:color w:val="000000"/>
                <w:szCs w:val="18"/>
              </w:rPr>
            </w:pPr>
            <w:r w:rsidRPr="00BD3611">
              <w:rPr>
                <w:rFonts w:cs="Tahoma"/>
                <w:b/>
                <w:bCs/>
                <w:color w:val="000000"/>
                <w:szCs w:val="18"/>
                <w:lang w:val="nl-NL"/>
              </w:rPr>
              <w:t>Open License</w:t>
            </w:r>
          </w:p>
        </w:tc>
      </w:tr>
      <w:tr w:rsidR="009429C1" w:rsidRPr="00BD3611" w14:paraId="7BBD0ADF" w14:textId="77777777" w:rsidTr="00B10F6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BBD0ADA" w14:textId="77777777" w:rsidR="009429C1" w:rsidRPr="00BD3611" w:rsidRDefault="009429C1" w:rsidP="00105964">
            <w:pPr>
              <w:ind w:left="180"/>
              <w:rPr>
                <w:rFonts w:cs="Tahoma"/>
                <w:b/>
                <w:bCs/>
                <w:color w:val="000000"/>
                <w:szCs w:val="18"/>
              </w:rPr>
            </w:pPr>
            <w:r w:rsidRPr="00BD3611">
              <w:rPr>
                <w:rFonts w:cs="Tahoma"/>
                <w:b/>
                <w:color w:val="000000"/>
                <w:lang w:val="nl-NL"/>
              </w:rPr>
              <w:t>Office Standard 2013</w:t>
            </w:r>
            <w:r w:rsidRPr="00BD3611">
              <w:rPr>
                <w:rFonts w:cs="Tahoma"/>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14:paraId="7BBD0ADB" w14:textId="77777777" w:rsidR="009429C1" w:rsidRPr="00BD3611" w:rsidRDefault="009429C1" w:rsidP="00B10F67">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7BBD0ADC" w14:textId="77777777" w:rsidR="009429C1" w:rsidRPr="00BD3611" w:rsidRDefault="009429C1" w:rsidP="00B10F67">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7BBD0ADD" w14:textId="77777777" w:rsidR="009429C1" w:rsidRPr="00BD3611" w:rsidRDefault="009429C1" w:rsidP="00B10F67">
            <w:pPr>
              <w:jc w:val="center"/>
              <w:rPr>
                <w:rFonts w:eastAsia="MS PGothic" w:cs="Tahoma"/>
                <w:color w:val="000000"/>
                <w:sz w:val="21"/>
                <w:szCs w:val="21"/>
              </w:rPr>
            </w:pPr>
            <w:r w:rsidRPr="00BD3611">
              <w:rPr>
                <w:rFonts w:cs="Tahoma"/>
                <w:color w:val="000000"/>
                <w:lang w:val="nl-NL"/>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7BBD0ADE" w14:textId="77777777" w:rsidR="009429C1" w:rsidRPr="00BD3611" w:rsidRDefault="009429C1" w:rsidP="00B10F67">
            <w:pPr>
              <w:jc w:val="center"/>
              <w:rPr>
                <w:rFonts w:eastAsia="MS PGothic" w:cs="Tahoma"/>
                <w:color w:val="000000"/>
                <w:sz w:val="21"/>
                <w:szCs w:val="21"/>
              </w:rPr>
            </w:pPr>
            <w:r w:rsidRPr="00BD3611">
              <w:rPr>
                <w:rFonts w:cs="Tahoma"/>
                <w:color w:val="000000"/>
                <w:lang w:val="nl-NL"/>
              </w:rPr>
              <w:t>x</w:t>
            </w:r>
          </w:p>
        </w:tc>
      </w:tr>
      <w:tr w:rsidR="009429C1" w:rsidRPr="00BD3611" w14:paraId="7BBD0AE5" w14:textId="77777777" w:rsidTr="00B10F67">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7BBD0AE0" w14:textId="77777777" w:rsidR="009429C1" w:rsidRPr="00BD3611" w:rsidRDefault="009429C1" w:rsidP="00105964">
            <w:pPr>
              <w:ind w:left="180"/>
              <w:rPr>
                <w:rFonts w:cs="Tahoma"/>
                <w:b/>
                <w:bCs/>
                <w:color w:val="000000"/>
                <w:szCs w:val="18"/>
              </w:rPr>
            </w:pPr>
            <w:r w:rsidRPr="00BD3611">
              <w:rPr>
                <w:rFonts w:cs="Tahoma"/>
                <w:b/>
                <w:color w:val="000000"/>
                <w:lang w:val="nl-NL"/>
              </w:rPr>
              <w:t>Office Standard 2010</w:t>
            </w:r>
          </w:p>
        </w:tc>
        <w:tc>
          <w:tcPr>
            <w:tcW w:w="1242" w:type="dxa"/>
            <w:tcBorders>
              <w:top w:val="nil"/>
              <w:left w:val="single" w:sz="4" w:space="0" w:color="auto"/>
              <w:bottom w:val="single" w:sz="8" w:space="0" w:color="auto"/>
              <w:right w:val="single" w:sz="8" w:space="0" w:color="auto"/>
            </w:tcBorders>
            <w:noWrap/>
            <w:vAlign w:val="bottom"/>
          </w:tcPr>
          <w:p w14:paraId="7BBD0AE1" w14:textId="77777777" w:rsidR="009429C1" w:rsidRPr="00BD3611" w:rsidRDefault="009429C1" w:rsidP="00B10F67">
            <w:pPr>
              <w:jc w:val="center"/>
              <w:rPr>
                <w:rFonts w:eastAsia="MS PGothic" w:cs="Tahoma"/>
                <w:color w:val="000000"/>
                <w:sz w:val="21"/>
                <w:szCs w:val="21"/>
              </w:rPr>
            </w:pPr>
            <w:r w:rsidRPr="00BD3611">
              <w:rPr>
                <w:rFonts w:cs="Tahoma"/>
                <w:color w:val="000000"/>
                <w:lang w:val="nl-NL"/>
              </w:rPr>
              <w:t>x</w:t>
            </w:r>
          </w:p>
        </w:tc>
        <w:tc>
          <w:tcPr>
            <w:tcW w:w="1185" w:type="dxa"/>
            <w:gridSpan w:val="2"/>
            <w:tcBorders>
              <w:top w:val="nil"/>
              <w:left w:val="nil"/>
              <w:bottom w:val="single" w:sz="8" w:space="0" w:color="auto"/>
              <w:right w:val="single" w:sz="8" w:space="0" w:color="auto"/>
            </w:tcBorders>
          </w:tcPr>
          <w:p w14:paraId="7BBD0AE2" w14:textId="77777777" w:rsidR="009429C1" w:rsidRPr="00BD3611" w:rsidRDefault="009429C1" w:rsidP="00B10F67">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AE3" w14:textId="77777777" w:rsidR="009429C1" w:rsidRPr="00BD3611" w:rsidRDefault="009429C1" w:rsidP="00B10F67">
            <w:pPr>
              <w:jc w:val="center"/>
              <w:rPr>
                <w:rFonts w:eastAsia="MS PGothic" w:cs="Tahoma"/>
                <w:color w:val="000000"/>
                <w:sz w:val="21"/>
                <w:szCs w:val="21"/>
              </w:rPr>
            </w:pPr>
            <w:r w:rsidRPr="00BD3611">
              <w:rPr>
                <w:rFonts w:cs="Tahoma"/>
                <w:color w:val="000000"/>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AE4" w14:textId="77777777" w:rsidR="009429C1" w:rsidRPr="00BD3611" w:rsidRDefault="009429C1" w:rsidP="00B10F67">
            <w:pPr>
              <w:jc w:val="center"/>
              <w:rPr>
                <w:rFonts w:eastAsia="MS PGothic" w:cs="Tahoma"/>
                <w:color w:val="000000"/>
                <w:sz w:val="21"/>
                <w:szCs w:val="21"/>
              </w:rPr>
            </w:pPr>
            <w:r w:rsidRPr="00BD3611">
              <w:rPr>
                <w:rFonts w:cs="Tahoma"/>
                <w:color w:val="000000"/>
                <w:lang w:val="nl-NL"/>
              </w:rPr>
              <w:t>x</w:t>
            </w:r>
          </w:p>
        </w:tc>
      </w:tr>
    </w:tbl>
    <w:p w14:paraId="7BBD0AE6" w14:textId="77777777" w:rsidR="009429C1" w:rsidRPr="00BD3611" w:rsidRDefault="009429C1" w:rsidP="009429C1">
      <w:pPr>
        <w:rPr>
          <w:rFonts w:cs="Tahoma"/>
        </w:rPr>
      </w:pPr>
    </w:p>
    <w:p w14:paraId="7BBD0AE7" w14:textId="77777777" w:rsidR="009429C1" w:rsidRPr="00BD3611" w:rsidRDefault="009429C1" w:rsidP="009429C1">
      <w:pPr>
        <w:rPr>
          <w:rFonts w:cs="Tahoma"/>
        </w:rPr>
      </w:pPr>
    </w:p>
    <w:tbl>
      <w:tblPr>
        <w:tblW w:w="7763" w:type="dxa"/>
        <w:tblInd w:w="1008" w:type="dxa"/>
        <w:tblCellMar>
          <w:left w:w="0" w:type="dxa"/>
          <w:right w:w="0" w:type="dxa"/>
        </w:tblCellMar>
        <w:tblLook w:val="04A0" w:firstRow="1" w:lastRow="0" w:firstColumn="1" w:lastColumn="0" w:noHBand="0" w:noVBand="1"/>
      </w:tblPr>
      <w:tblGrid>
        <w:gridCol w:w="2970"/>
        <w:gridCol w:w="1182"/>
        <w:gridCol w:w="91"/>
        <w:gridCol w:w="1094"/>
        <w:gridCol w:w="1424"/>
        <w:gridCol w:w="1002"/>
      </w:tblGrid>
      <w:tr w:rsidR="009429C1" w:rsidRPr="00BD3611" w14:paraId="7BBD0AEA" w14:textId="77777777" w:rsidTr="00105964">
        <w:trPr>
          <w:gridAfter w:val="3"/>
          <w:wAfter w:w="3520" w:type="dxa"/>
          <w:cantSplit/>
          <w:trHeight w:val="375"/>
          <w:tblHeader/>
        </w:trPr>
        <w:tc>
          <w:tcPr>
            <w:tcW w:w="297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BBD0AE8" w14:textId="77777777" w:rsidR="009429C1" w:rsidRPr="00BD3611" w:rsidRDefault="009429C1" w:rsidP="00B10F67">
            <w:pPr>
              <w:jc w:val="center"/>
              <w:rPr>
                <w:rFonts w:eastAsia="MS PGothic" w:cs="Tahoma"/>
                <w:b/>
                <w:bCs/>
                <w:szCs w:val="18"/>
              </w:rPr>
            </w:pPr>
            <w:r w:rsidRPr="00BD3611">
              <w:rPr>
                <w:rFonts w:cs="Tahoma"/>
                <w:b/>
                <w:lang w:val="nl-NL"/>
              </w:rPr>
              <w:t>Kwalificerende Toepassingen voor aanschaf Huurrechten voor Office Standard/Professional Plus</w:t>
            </w:r>
          </w:p>
        </w:tc>
        <w:tc>
          <w:tcPr>
            <w:tcW w:w="1273" w:type="dxa"/>
            <w:gridSpan w:val="2"/>
            <w:tcBorders>
              <w:top w:val="nil"/>
              <w:left w:val="nil"/>
              <w:bottom w:val="single" w:sz="8" w:space="0" w:color="auto"/>
              <w:right w:val="nil"/>
            </w:tcBorders>
          </w:tcPr>
          <w:p w14:paraId="7BBD0AE9" w14:textId="77777777" w:rsidR="009429C1" w:rsidRPr="00BD3611" w:rsidRDefault="009429C1" w:rsidP="00B10F67">
            <w:pPr>
              <w:jc w:val="both"/>
              <w:rPr>
                <w:rFonts w:eastAsia="MS PGothic" w:cs="Tahoma"/>
                <w:szCs w:val="21"/>
              </w:rPr>
            </w:pPr>
          </w:p>
        </w:tc>
      </w:tr>
      <w:tr w:rsidR="009429C1" w:rsidRPr="00BD3611" w14:paraId="7BBD0AF1" w14:textId="77777777" w:rsidTr="00105964">
        <w:trPr>
          <w:cantSplit/>
          <w:trHeight w:val="736"/>
          <w:tblHeader/>
        </w:trPr>
        <w:tc>
          <w:tcPr>
            <w:tcW w:w="2970" w:type="dxa"/>
            <w:vMerge/>
            <w:tcBorders>
              <w:top w:val="single" w:sz="8" w:space="0" w:color="auto"/>
              <w:left w:val="single" w:sz="8" w:space="0" w:color="auto"/>
              <w:bottom w:val="single" w:sz="8" w:space="0" w:color="000000"/>
              <w:right w:val="single" w:sz="8" w:space="0" w:color="auto"/>
            </w:tcBorders>
            <w:vAlign w:val="center"/>
          </w:tcPr>
          <w:p w14:paraId="7BBD0AEB" w14:textId="77777777" w:rsidR="009429C1" w:rsidRPr="00BD3611" w:rsidRDefault="009429C1" w:rsidP="00B10F67">
            <w:pPr>
              <w:rPr>
                <w:rFonts w:eastAsia="MS PGothic" w:cs="Tahoma"/>
                <w:b/>
                <w:bCs/>
                <w:szCs w:val="18"/>
              </w:rPr>
            </w:pPr>
          </w:p>
        </w:tc>
        <w:tc>
          <w:tcPr>
            <w:tcW w:w="1182" w:type="dxa"/>
            <w:tcBorders>
              <w:top w:val="nil"/>
              <w:left w:val="nil"/>
              <w:bottom w:val="single" w:sz="8" w:space="0" w:color="auto"/>
              <w:right w:val="single" w:sz="4" w:space="0" w:color="auto"/>
            </w:tcBorders>
            <w:shd w:val="clear" w:color="auto" w:fill="FABF8F"/>
            <w:vAlign w:val="bottom"/>
          </w:tcPr>
          <w:p w14:paraId="7BBD0AEC" w14:textId="77777777" w:rsidR="009429C1" w:rsidRPr="00BD3611" w:rsidRDefault="009429C1" w:rsidP="00B10F67">
            <w:pPr>
              <w:jc w:val="center"/>
              <w:rPr>
                <w:rFonts w:cs="Tahoma"/>
                <w:b/>
                <w:bCs/>
                <w:szCs w:val="18"/>
              </w:rPr>
            </w:pPr>
            <w:r w:rsidRPr="00BD3611">
              <w:rPr>
                <w:rFonts w:cs="Tahoma"/>
                <w:b/>
                <w:bCs/>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7BBD0AED" w14:textId="77777777" w:rsidR="009429C1" w:rsidRPr="00BD3611" w:rsidRDefault="009429C1" w:rsidP="00B10F67">
            <w:pPr>
              <w:jc w:val="center"/>
              <w:rPr>
                <w:rFonts w:cs="Tahoma"/>
              </w:rPr>
            </w:pPr>
            <w:r w:rsidRPr="00BD3611">
              <w:rPr>
                <w:rFonts w:cs="Tahoma"/>
                <w:b/>
                <w:lang w:val="nl-NL"/>
              </w:rPr>
              <w:t>PIPC</w:t>
            </w:r>
          </w:p>
          <w:p w14:paraId="7BBD0AEE" w14:textId="77777777" w:rsidR="009429C1" w:rsidRPr="00BD3611" w:rsidRDefault="009429C1" w:rsidP="00B10F67">
            <w:pPr>
              <w:jc w:val="center"/>
              <w:rPr>
                <w:rFonts w:cs="Tahoma"/>
                <w:b/>
                <w:bCs/>
                <w:szCs w:val="16"/>
                <w:lang w:eastAsia="ja-JP"/>
              </w:rPr>
            </w:pPr>
            <w:r w:rsidRPr="00BD3611">
              <w:rPr>
                <w:rFonts w:cs="Tahoma"/>
                <w:b/>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BBD0AEF" w14:textId="77777777" w:rsidR="009429C1" w:rsidRPr="00BD3611" w:rsidRDefault="009429C1" w:rsidP="00B10F67">
            <w:pPr>
              <w:jc w:val="center"/>
              <w:rPr>
                <w:rFonts w:cs="Tahoma"/>
                <w:b/>
                <w:bCs/>
                <w:szCs w:val="18"/>
              </w:rPr>
            </w:pPr>
            <w:r w:rsidRPr="00BD3611">
              <w:rPr>
                <w:rFonts w:cs="Tahoma"/>
                <w:b/>
                <w:bCs/>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7BBD0AF0" w14:textId="77777777" w:rsidR="009429C1" w:rsidRPr="00BD3611" w:rsidRDefault="009429C1" w:rsidP="00B10F67">
            <w:pPr>
              <w:jc w:val="center"/>
              <w:rPr>
                <w:rFonts w:cs="Tahoma"/>
                <w:b/>
                <w:bCs/>
                <w:szCs w:val="18"/>
              </w:rPr>
            </w:pPr>
            <w:r w:rsidRPr="00BD3611">
              <w:rPr>
                <w:rFonts w:cs="Tahoma"/>
                <w:b/>
                <w:bCs/>
                <w:szCs w:val="18"/>
                <w:lang w:val="nl-NL"/>
              </w:rPr>
              <w:t>Open License</w:t>
            </w:r>
          </w:p>
        </w:tc>
      </w:tr>
      <w:tr w:rsidR="009429C1" w:rsidRPr="00BD3611" w14:paraId="7BBD0AF7" w14:textId="77777777" w:rsidTr="00105964">
        <w:trPr>
          <w:trHeight w:val="255"/>
        </w:trPr>
        <w:tc>
          <w:tcPr>
            <w:tcW w:w="2970" w:type="dxa"/>
            <w:tcBorders>
              <w:top w:val="nil"/>
              <w:left w:val="single" w:sz="8" w:space="0" w:color="auto"/>
              <w:bottom w:val="single" w:sz="4" w:space="0" w:color="auto"/>
              <w:right w:val="single" w:sz="8" w:space="0" w:color="auto"/>
            </w:tcBorders>
            <w:noWrap/>
            <w:vAlign w:val="bottom"/>
          </w:tcPr>
          <w:p w14:paraId="7BBD0AF2" w14:textId="77777777" w:rsidR="009429C1" w:rsidRPr="00BD3611" w:rsidRDefault="009429C1" w:rsidP="00105964">
            <w:pPr>
              <w:ind w:left="180"/>
              <w:rPr>
                <w:rFonts w:cs="Tahoma"/>
                <w:b/>
                <w:bCs/>
                <w:szCs w:val="18"/>
                <w:lang w:eastAsia="ja-JP"/>
              </w:rPr>
            </w:pPr>
            <w:r w:rsidRPr="00BD3611">
              <w:rPr>
                <w:rFonts w:cs="Tahoma"/>
                <w:b/>
                <w:lang w:val="nl-NL"/>
              </w:rPr>
              <w:t>Office Professional Plus 2013</w:t>
            </w:r>
          </w:p>
        </w:tc>
        <w:tc>
          <w:tcPr>
            <w:tcW w:w="1182" w:type="dxa"/>
            <w:tcBorders>
              <w:top w:val="nil"/>
              <w:left w:val="nil"/>
              <w:bottom w:val="single" w:sz="8" w:space="0" w:color="auto"/>
              <w:right w:val="single" w:sz="8" w:space="0" w:color="auto"/>
            </w:tcBorders>
            <w:noWrap/>
            <w:vAlign w:val="bottom"/>
          </w:tcPr>
          <w:p w14:paraId="7BBD0AF3" w14:textId="77777777" w:rsidR="009429C1" w:rsidRPr="00BD3611" w:rsidRDefault="009429C1" w:rsidP="00B10F67">
            <w:pPr>
              <w:jc w:val="center"/>
              <w:rPr>
                <w:rFonts w:eastAsia="MS PGothic" w:cs="Tahoma"/>
                <w:szCs w:val="18"/>
              </w:rPr>
            </w:pPr>
            <w:r w:rsidRPr="00BD3611">
              <w:rPr>
                <w:rFonts w:cs="Tahoma"/>
                <w:szCs w:val="18"/>
              </w:rPr>
              <w:t> </w:t>
            </w:r>
          </w:p>
        </w:tc>
        <w:tc>
          <w:tcPr>
            <w:tcW w:w="1185" w:type="dxa"/>
            <w:gridSpan w:val="2"/>
            <w:tcBorders>
              <w:top w:val="nil"/>
              <w:left w:val="nil"/>
              <w:bottom w:val="single" w:sz="8" w:space="0" w:color="auto"/>
              <w:right w:val="single" w:sz="8" w:space="0" w:color="auto"/>
            </w:tcBorders>
          </w:tcPr>
          <w:p w14:paraId="7BBD0AF4" w14:textId="77777777" w:rsidR="009429C1" w:rsidRPr="00BD3611" w:rsidRDefault="009429C1" w:rsidP="00B10F67">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AF5" w14:textId="77777777" w:rsidR="009429C1" w:rsidRPr="00BD3611" w:rsidRDefault="009429C1" w:rsidP="00B10F67">
            <w:pPr>
              <w:jc w:val="center"/>
              <w:rPr>
                <w:rFonts w:eastAsia="MS PGothic" w:cs="Tahoma"/>
                <w:szCs w:val="18"/>
              </w:rPr>
            </w:pPr>
            <w:r w:rsidRPr="00BD3611">
              <w:rPr>
                <w:rFonts w:cs="Tahoma"/>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AF6" w14:textId="77777777" w:rsidR="009429C1" w:rsidRPr="00BD3611" w:rsidRDefault="009429C1" w:rsidP="00B10F67">
            <w:pPr>
              <w:jc w:val="center"/>
              <w:rPr>
                <w:rFonts w:eastAsia="MS PGothic" w:cs="Tahoma"/>
                <w:szCs w:val="18"/>
              </w:rPr>
            </w:pPr>
            <w:r w:rsidRPr="00BD3611">
              <w:rPr>
                <w:rFonts w:cs="Tahoma"/>
                <w:lang w:val="nl-NL"/>
              </w:rPr>
              <w:t>x</w:t>
            </w:r>
          </w:p>
        </w:tc>
      </w:tr>
      <w:tr w:rsidR="009429C1" w:rsidRPr="00BD3611" w14:paraId="7BBD0AFD" w14:textId="77777777" w:rsidTr="001059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7BBD0AF8" w14:textId="77777777" w:rsidR="009429C1" w:rsidRPr="00BD3611" w:rsidRDefault="009429C1" w:rsidP="00105964">
            <w:pPr>
              <w:ind w:left="180"/>
              <w:rPr>
                <w:rFonts w:cs="Tahoma"/>
                <w:b/>
                <w:bCs/>
                <w:szCs w:val="18"/>
                <w:lang w:eastAsia="ja-JP"/>
              </w:rPr>
            </w:pPr>
            <w:r w:rsidRPr="00BD3611">
              <w:rPr>
                <w:rFonts w:cs="Tahoma"/>
                <w:b/>
                <w:lang w:val="nl-NL"/>
              </w:rPr>
              <w:t>Office Professional Plus 2010</w:t>
            </w:r>
          </w:p>
        </w:tc>
        <w:tc>
          <w:tcPr>
            <w:tcW w:w="1182" w:type="dxa"/>
            <w:tcBorders>
              <w:top w:val="nil"/>
              <w:left w:val="single" w:sz="4" w:space="0" w:color="auto"/>
              <w:bottom w:val="single" w:sz="8" w:space="0" w:color="auto"/>
              <w:right w:val="single" w:sz="8" w:space="0" w:color="auto"/>
            </w:tcBorders>
            <w:noWrap/>
            <w:vAlign w:val="bottom"/>
          </w:tcPr>
          <w:p w14:paraId="7BBD0AF9" w14:textId="77777777" w:rsidR="009429C1" w:rsidRPr="00BD3611" w:rsidRDefault="009429C1" w:rsidP="00B10F67">
            <w:pPr>
              <w:jc w:val="center"/>
              <w:rPr>
                <w:rFonts w:eastAsia="MS PGothic" w:cs="Tahoma"/>
                <w:szCs w:val="18"/>
              </w:rPr>
            </w:pPr>
            <w:r w:rsidRPr="00BD3611">
              <w:rPr>
                <w:rFonts w:cs="Tahoma"/>
                <w:szCs w:val="18"/>
              </w:rPr>
              <w:t> </w:t>
            </w:r>
          </w:p>
        </w:tc>
        <w:tc>
          <w:tcPr>
            <w:tcW w:w="1185" w:type="dxa"/>
            <w:gridSpan w:val="2"/>
            <w:tcBorders>
              <w:top w:val="nil"/>
              <w:left w:val="nil"/>
              <w:bottom w:val="single" w:sz="8" w:space="0" w:color="auto"/>
              <w:right w:val="single" w:sz="8" w:space="0" w:color="auto"/>
            </w:tcBorders>
          </w:tcPr>
          <w:p w14:paraId="7BBD0AFA" w14:textId="77777777" w:rsidR="009429C1" w:rsidRPr="00BD3611" w:rsidRDefault="009429C1" w:rsidP="00B10F67">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AFB" w14:textId="77777777" w:rsidR="009429C1" w:rsidRPr="00BD3611" w:rsidRDefault="009429C1" w:rsidP="00B10F67">
            <w:pPr>
              <w:jc w:val="center"/>
              <w:rPr>
                <w:rFonts w:eastAsia="MS PGothic" w:cs="Tahoma"/>
                <w:szCs w:val="18"/>
              </w:rPr>
            </w:pPr>
            <w:r w:rsidRPr="00BD3611">
              <w:rPr>
                <w:rFonts w:cs="Tahoma"/>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AFC" w14:textId="77777777" w:rsidR="009429C1" w:rsidRPr="00BD3611" w:rsidRDefault="009429C1" w:rsidP="00B10F67">
            <w:pPr>
              <w:jc w:val="center"/>
              <w:rPr>
                <w:rFonts w:eastAsia="MS PGothic" w:cs="Tahoma"/>
                <w:szCs w:val="18"/>
              </w:rPr>
            </w:pPr>
            <w:r w:rsidRPr="00BD3611">
              <w:rPr>
                <w:rFonts w:cs="Tahoma"/>
                <w:lang w:val="nl-NL"/>
              </w:rPr>
              <w:t>x</w:t>
            </w:r>
          </w:p>
        </w:tc>
      </w:tr>
      <w:tr w:rsidR="009429C1" w:rsidRPr="00BD3611" w14:paraId="7BBD0B03" w14:textId="77777777" w:rsidTr="001059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7BBD0AFE" w14:textId="77777777" w:rsidR="009429C1" w:rsidRPr="00BD3611" w:rsidRDefault="009429C1" w:rsidP="00105964">
            <w:pPr>
              <w:ind w:left="180"/>
              <w:rPr>
                <w:rFonts w:cs="Tahoma"/>
                <w:b/>
                <w:bCs/>
                <w:szCs w:val="18"/>
              </w:rPr>
            </w:pPr>
            <w:r w:rsidRPr="00BD3611">
              <w:rPr>
                <w:rFonts w:cs="Tahoma"/>
                <w:b/>
                <w:lang w:val="nl-NL"/>
              </w:rPr>
              <w:t>Office Personal 2013</w:t>
            </w:r>
          </w:p>
        </w:tc>
        <w:tc>
          <w:tcPr>
            <w:tcW w:w="1182" w:type="dxa"/>
            <w:tcBorders>
              <w:top w:val="nil"/>
              <w:left w:val="single" w:sz="4" w:space="0" w:color="auto"/>
              <w:bottom w:val="single" w:sz="8" w:space="0" w:color="auto"/>
              <w:right w:val="single" w:sz="8" w:space="0" w:color="auto"/>
            </w:tcBorders>
            <w:noWrap/>
            <w:vAlign w:val="bottom"/>
          </w:tcPr>
          <w:p w14:paraId="7BBD0AFF" w14:textId="77777777" w:rsidR="009429C1" w:rsidRPr="00BD3611" w:rsidRDefault="009429C1" w:rsidP="00B10F67">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7BBD0B00" w14:textId="77777777" w:rsidR="009429C1" w:rsidRPr="00BD3611" w:rsidRDefault="009429C1" w:rsidP="00B10F67">
            <w:pPr>
              <w:jc w:val="center"/>
              <w:rPr>
                <w:rFonts w:eastAsia="MS PGothic" w:cs="Tahoma"/>
                <w:color w:val="000000"/>
                <w:szCs w:val="18"/>
              </w:rPr>
            </w:pPr>
            <w:r w:rsidRPr="00BD3611">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01" w14:textId="77777777" w:rsidR="009429C1" w:rsidRPr="00BD3611" w:rsidRDefault="009429C1" w:rsidP="00B10F67">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02" w14:textId="77777777" w:rsidR="009429C1" w:rsidRPr="00BD3611" w:rsidRDefault="009429C1" w:rsidP="00B10F67">
            <w:pPr>
              <w:rPr>
                <w:rFonts w:eastAsia="Times New Roman" w:cs="Tahoma"/>
                <w:szCs w:val="18"/>
              </w:rPr>
            </w:pPr>
          </w:p>
        </w:tc>
      </w:tr>
      <w:tr w:rsidR="009429C1" w:rsidRPr="00BD3611" w14:paraId="7BBD0B09" w14:textId="77777777" w:rsidTr="001059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7BBD0B04" w14:textId="77777777" w:rsidR="009429C1" w:rsidRPr="00BD3611" w:rsidRDefault="009429C1" w:rsidP="00105964">
            <w:pPr>
              <w:ind w:left="180"/>
              <w:rPr>
                <w:rFonts w:cs="Tahoma"/>
                <w:b/>
                <w:bCs/>
                <w:szCs w:val="18"/>
              </w:rPr>
            </w:pPr>
            <w:r w:rsidRPr="00BD3611">
              <w:rPr>
                <w:rFonts w:cs="Tahoma"/>
                <w:b/>
                <w:lang w:val="nl-NL"/>
              </w:rPr>
              <w:t>Office Home &amp; Business 2013</w:t>
            </w:r>
          </w:p>
        </w:tc>
        <w:tc>
          <w:tcPr>
            <w:tcW w:w="1182" w:type="dxa"/>
            <w:tcBorders>
              <w:top w:val="nil"/>
              <w:left w:val="single" w:sz="4" w:space="0" w:color="auto"/>
              <w:bottom w:val="single" w:sz="8" w:space="0" w:color="auto"/>
              <w:right w:val="single" w:sz="8" w:space="0" w:color="auto"/>
            </w:tcBorders>
            <w:noWrap/>
            <w:vAlign w:val="bottom"/>
          </w:tcPr>
          <w:p w14:paraId="7BBD0B05" w14:textId="77777777" w:rsidR="009429C1" w:rsidRPr="00BD3611" w:rsidRDefault="009429C1" w:rsidP="00B10F67">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7BBD0B06" w14:textId="77777777" w:rsidR="009429C1" w:rsidRPr="00BD3611" w:rsidRDefault="009429C1" w:rsidP="00B10F67">
            <w:pPr>
              <w:jc w:val="center"/>
              <w:rPr>
                <w:rFonts w:eastAsia="MS PGothic" w:cs="Tahoma"/>
                <w:color w:val="000000"/>
                <w:szCs w:val="18"/>
              </w:rPr>
            </w:pPr>
            <w:r w:rsidRPr="00BD3611">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07" w14:textId="77777777" w:rsidR="009429C1" w:rsidRPr="00BD3611" w:rsidRDefault="009429C1" w:rsidP="00B10F67">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08" w14:textId="77777777" w:rsidR="009429C1" w:rsidRPr="00BD3611" w:rsidRDefault="009429C1" w:rsidP="00B10F67">
            <w:pPr>
              <w:rPr>
                <w:rFonts w:eastAsia="Times New Roman" w:cs="Tahoma"/>
                <w:szCs w:val="18"/>
              </w:rPr>
            </w:pPr>
          </w:p>
        </w:tc>
      </w:tr>
      <w:tr w:rsidR="009429C1" w:rsidRPr="00BD3611" w14:paraId="7BBD0B0F" w14:textId="77777777" w:rsidTr="00105964">
        <w:trPr>
          <w:trHeight w:val="255"/>
        </w:trPr>
        <w:tc>
          <w:tcPr>
            <w:tcW w:w="2970" w:type="dxa"/>
            <w:tcBorders>
              <w:top w:val="single" w:sz="4" w:space="0" w:color="auto"/>
              <w:left w:val="single" w:sz="4" w:space="0" w:color="auto"/>
              <w:bottom w:val="single" w:sz="4" w:space="0" w:color="auto"/>
              <w:right w:val="single" w:sz="4" w:space="0" w:color="auto"/>
            </w:tcBorders>
            <w:noWrap/>
            <w:vAlign w:val="bottom"/>
          </w:tcPr>
          <w:p w14:paraId="7BBD0B0A" w14:textId="77777777" w:rsidR="009429C1" w:rsidRPr="00BD3611" w:rsidRDefault="009429C1" w:rsidP="00105964">
            <w:pPr>
              <w:ind w:left="180"/>
              <w:rPr>
                <w:rFonts w:cs="Tahoma"/>
                <w:b/>
                <w:bCs/>
                <w:szCs w:val="18"/>
              </w:rPr>
            </w:pPr>
            <w:r w:rsidRPr="00BD3611">
              <w:rPr>
                <w:rFonts w:cs="Tahoma"/>
                <w:b/>
                <w:lang w:val="nl-NL"/>
              </w:rPr>
              <w:t>Office Professional 2013</w:t>
            </w:r>
          </w:p>
        </w:tc>
        <w:tc>
          <w:tcPr>
            <w:tcW w:w="1182" w:type="dxa"/>
            <w:tcBorders>
              <w:top w:val="nil"/>
              <w:left w:val="single" w:sz="4" w:space="0" w:color="auto"/>
              <w:bottom w:val="single" w:sz="8" w:space="0" w:color="auto"/>
              <w:right w:val="single" w:sz="8" w:space="0" w:color="auto"/>
            </w:tcBorders>
            <w:noWrap/>
            <w:vAlign w:val="bottom"/>
          </w:tcPr>
          <w:p w14:paraId="7BBD0B0B" w14:textId="77777777" w:rsidR="009429C1" w:rsidRPr="00BD3611" w:rsidRDefault="009429C1" w:rsidP="00B10F67">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7BBD0B0C" w14:textId="77777777" w:rsidR="009429C1" w:rsidRPr="00BD3611" w:rsidRDefault="009429C1" w:rsidP="00B10F67">
            <w:pPr>
              <w:jc w:val="center"/>
              <w:rPr>
                <w:rFonts w:eastAsia="MS PGothic" w:cs="Tahoma"/>
                <w:color w:val="FF0000"/>
                <w:szCs w:val="18"/>
              </w:rPr>
            </w:pPr>
            <w:r w:rsidRPr="00BD3611">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0D" w14:textId="77777777" w:rsidR="009429C1" w:rsidRPr="00BD3611" w:rsidRDefault="009429C1" w:rsidP="00B10F67">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0E" w14:textId="77777777" w:rsidR="009429C1" w:rsidRPr="00BD3611" w:rsidRDefault="009429C1" w:rsidP="00B10F67">
            <w:pPr>
              <w:rPr>
                <w:rFonts w:eastAsia="Times New Roman" w:cs="Tahoma"/>
                <w:szCs w:val="18"/>
              </w:rPr>
            </w:pPr>
          </w:p>
        </w:tc>
      </w:tr>
    </w:tbl>
    <w:p w14:paraId="7BBD0B10" w14:textId="77777777" w:rsidR="009429C1" w:rsidRPr="00BD3611" w:rsidRDefault="009429C1" w:rsidP="00105964">
      <w:pPr>
        <w:spacing w:line="160" w:lineRule="exact"/>
        <w:rPr>
          <w:rFonts w:cs="Tahoma"/>
          <w:sz w:val="16"/>
          <w:szCs w:val="16"/>
        </w:rPr>
      </w:pPr>
    </w:p>
    <w:p w14:paraId="7BBD0B11" w14:textId="77777777" w:rsidR="009429C1" w:rsidRPr="00BD3611" w:rsidRDefault="009429C1" w:rsidP="009429C1">
      <w:pPr>
        <w:ind w:left="900"/>
        <w:rPr>
          <w:rFonts w:cs="Tahoma"/>
        </w:rPr>
      </w:pPr>
      <w:r w:rsidRPr="00BD3611">
        <w:rPr>
          <w:rFonts w:cs="Tahoma"/>
          <w:color w:val="000000"/>
          <w:szCs w:val="18"/>
          <w:lang w:val="nl-NL"/>
        </w:rPr>
        <w:t>Klanten die een huurrechtlicentie hebben verkregen bovenop een licentie voor een kwalificerende toepassing, genieten een verruiming van hun rechten onder de licentie van de kwalificerende toepassing die toestaat dat de software door een derde partij wordt gebruikt.</w:t>
      </w:r>
      <w:r w:rsidRPr="00BD3611">
        <w:rPr>
          <w:rFonts w:cs="Tahoma"/>
        </w:rPr>
        <w:t xml:space="preserve"> </w:t>
      </w:r>
      <w:r w:rsidRPr="00BD3611">
        <w:rPr>
          <w:rFonts w:cs="Tahoma"/>
          <w:color w:val="000000"/>
          <w:lang w:val="nl-NL"/>
        </w:rPr>
        <w:t>De huurrechtlicentie is geen Opwaarderingslicentie naar een hogere editie van het product.</w:t>
      </w:r>
    </w:p>
    <w:p w14:paraId="7BBD0B12" w14:textId="77777777" w:rsidR="009429C1" w:rsidRPr="00BD3611" w:rsidRDefault="009429C1" w:rsidP="00105964">
      <w:pPr>
        <w:spacing w:line="160" w:lineRule="exact"/>
        <w:ind w:left="900"/>
        <w:rPr>
          <w:rFonts w:cs="Tahoma"/>
          <w:sz w:val="16"/>
          <w:szCs w:val="16"/>
        </w:rPr>
      </w:pPr>
    </w:p>
    <w:p w14:paraId="7BBD0B13" w14:textId="77777777" w:rsidR="00BD3611" w:rsidRPr="00BD3611" w:rsidRDefault="00BD3611" w:rsidP="00105964">
      <w:pPr>
        <w:spacing w:line="160" w:lineRule="exact"/>
        <w:ind w:left="900"/>
        <w:rPr>
          <w:rFonts w:cs="Tahoma"/>
          <w:sz w:val="16"/>
          <w:szCs w:val="16"/>
        </w:rPr>
      </w:pPr>
    </w:p>
    <w:p w14:paraId="7BBD0B14" w14:textId="77777777" w:rsidR="00BD3611" w:rsidRPr="00BD3611" w:rsidRDefault="00BD3611" w:rsidP="00105964">
      <w:pPr>
        <w:spacing w:line="160" w:lineRule="exact"/>
        <w:ind w:left="900"/>
        <w:rPr>
          <w:rFonts w:cs="Tahoma"/>
          <w:sz w:val="16"/>
          <w:szCs w:val="16"/>
        </w:rPr>
      </w:pPr>
    </w:p>
    <w:p w14:paraId="7BBD0B15" w14:textId="77777777" w:rsidR="009429C1" w:rsidRPr="00BD3611" w:rsidRDefault="009429C1" w:rsidP="009429C1">
      <w:pPr>
        <w:ind w:left="900"/>
        <w:rPr>
          <w:rFonts w:cs="Tahoma"/>
        </w:rPr>
      </w:pPr>
      <w:r w:rsidRPr="00BD3611">
        <w:rPr>
          <w:rFonts w:cs="Tahoma"/>
          <w:color w:val="000000"/>
          <w:u w:val="single"/>
          <w:lang w:val="nl-NL"/>
        </w:rPr>
        <w:lastRenderedPageBreak/>
        <w:t>Software Assurance-uitzondering</w:t>
      </w:r>
    </w:p>
    <w:p w14:paraId="7BBD0B16" w14:textId="77777777" w:rsidR="009429C1" w:rsidRPr="00BD3611" w:rsidRDefault="009429C1" w:rsidP="00105964">
      <w:pPr>
        <w:spacing w:line="160" w:lineRule="exact"/>
        <w:ind w:left="900" w:firstLine="720"/>
        <w:rPr>
          <w:rFonts w:cs="Tahoma"/>
          <w:sz w:val="16"/>
          <w:szCs w:val="16"/>
        </w:rPr>
      </w:pPr>
    </w:p>
    <w:p w14:paraId="7BBD0B17" w14:textId="77777777" w:rsidR="009429C1" w:rsidRPr="00BD3611" w:rsidRDefault="009429C1" w:rsidP="009429C1">
      <w:pPr>
        <w:ind w:left="900"/>
        <w:rPr>
          <w:rFonts w:cs="Tahoma"/>
        </w:rPr>
      </w:pPr>
      <w:r w:rsidRPr="00BD3611">
        <w:rPr>
          <w:rFonts w:cs="Tahoma"/>
          <w:color w:val="000000"/>
          <w:lang w:val="nl-NL"/>
        </w:rPr>
        <w:t>Klanten die huurrechtlicenties aanschaffen, hebben geen recht op Software Assurance voor de huurrechtlicenties en de onderliggende kwalificerende softwarelicenties.</w:t>
      </w:r>
    </w:p>
    <w:p w14:paraId="7BBD0B18" w14:textId="77777777" w:rsidR="009429C1" w:rsidRPr="00BD3611" w:rsidRDefault="009429C1" w:rsidP="009429C1">
      <w:pPr>
        <w:pStyle w:val="EndnoteText"/>
        <w:rPr>
          <w:rFonts w:ascii="Tahoma" w:hAnsi="Tahoma" w:cs="Tahoma"/>
        </w:rPr>
      </w:pPr>
    </w:p>
    <w:p w14:paraId="7BBD0B19" w14:textId="77777777" w:rsidR="009429C1" w:rsidRPr="00BD3611" w:rsidRDefault="009429C1" w:rsidP="009429C1">
      <w:pPr>
        <w:pStyle w:val="Heading3"/>
        <w:rPr>
          <w:rFonts w:ascii="Tahoma" w:hAnsi="Tahoma" w:cs="Tahoma"/>
          <w:caps/>
          <w:color w:val="E65D08"/>
          <w:sz w:val="22"/>
          <w:lang w:val="nl-NL"/>
        </w:rPr>
      </w:pPr>
      <w:bookmarkStart w:id="1563" w:name="_15_Visio_Professional"/>
      <w:bookmarkStart w:id="1564" w:name="_Toc340580517"/>
      <w:bookmarkStart w:id="1565" w:name="_Toc340850876"/>
      <w:bookmarkEnd w:id="1563"/>
      <w:r w:rsidRPr="00BD3611">
        <w:rPr>
          <w:rFonts w:ascii="Tahoma" w:hAnsi="Tahoma" w:cs="Tahoma"/>
          <w:caps/>
          <w:color w:val="E65D08"/>
          <w:sz w:val="22"/>
          <w:vertAlign w:val="superscript"/>
          <w:lang w:val="nl-NL"/>
        </w:rPr>
        <w:t>15</w:t>
      </w:r>
      <w:r w:rsidRPr="00BD3611">
        <w:rPr>
          <w:rFonts w:ascii="Tahoma" w:hAnsi="Tahoma" w:cs="Tahoma"/>
          <w:caps/>
          <w:color w:val="E65D08"/>
          <w:sz w:val="22"/>
          <w:lang w:val="nl-NL"/>
        </w:rPr>
        <w:t xml:space="preserve"> </w:t>
      </w:r>
      <w:r w:rsidRPr="00BD3611">
        <w:rPr>
          <w:rFonts w:ascii="Tahoma" w:hAnsi="Tahoma" w:cs="Tahoma"/>
          <w:color w:val="E65D08"/>
          <w:sz w:val="22"/>
          <w:lang w:val="nl-NL"/>
        </w:rPr>
        <w:t>Visio Professional 2013</w:t>
      </w:r>
      <w:bookmarkEnd w:id="1564"/>
      <w:bookmarkEnd w:id="1565"/>
    </w:p>
    <w:p w14:paraId="7BBD0B1A" w14:textId="77777777" w:rsidR="009429C1" w:rsidRPr="00BD3611" w:rsidRDefault="009429C1" w:rsidP="009429C1">
      <w:pPr>
        <w:pStyle w:val="EndnoteText"/>
        <w:rPr>
          <w:rFonts w:ascii="Tahoma" w:hAnsi="Tahoma" w:cs="Tahoma"/>
          <w:sz w:val="18"/>
          <w:szCs w:val="18"/>
        </w:rPr>
      </w:pPr>
    </w:p>
    <w:p w14:paraId="7BBD0B1B" w14:textId="77777777" w:rsidR="009429C1" w:rsidRPr="00BD3611" w:rsidRDefault="009429C1" w:rsidP="009429C1">
      <w:pPr>
        <w:pStyle w:val="FootnoteBulletLevel1"/>
        <w:spacing w:after="0"/>
        <w:ind w:left="720" w:firstLine="0"/>
        <w:rPr>
          <w:rFonts w:ascii="Tahoma" w:hAnsi="Tahoma" w:cs="Tahoma"/>
        </w:rPr>
      </w:pPr>
      <w:bookmarkStart w:id="1566" w:name="_Toc336338274"/>
      <w:bookmarkStart w:id="1567" w:name="Srv_11VisioPremium2010"/>
      <w:bookmarkStart w:id="1568" w:name="Aps_11VisioPremium2010"/>
      <w:bookmarkStart w:id="1569" w:name="Srv_VisioPremium2010"/>
      <w:bookmarkEnd w:id="1566"/>
      <w:bookmarkEnd w:id="1567"/>
      <w:bookmarkEnd w:id="1568"/>
      <w:bookmarkEnd w:id="1569"/>
      <w:r w:rsidRPr="00BD3611">
        <w:rPr>
          <w:rFonts w:ascii="Tahoma" w:hAnsi="Tahoma" w:cs="Tahoma"/>
          <w:sz w:val="18"/>
          <w:u w:val="single"/>
          <w:lang w:val="nl-NL"/>
        </w:rPr>
        <w:t>Software Assurance migratieroute voor for Visio Premium 2010</w:t>
      </w:r>
      <w:r w:rsidRPr="00BD3611">
        <w:rPr>
          <w:rFonts w:ascii="Tahoma" w:hAnsi="Tahoma" w:cs="Tahoma"/>
          <w:sz w:val="18"/>
          <w:lang w:val="nl-NL"/>
        </w:rPr>
        <w:t>:</w:t>
      </w:r>
    </w:p>
    <w:p w14:paraId="7BBD0B1C" w14:textId="77777777" w:rsidR="009429C1" w:rsidRPr="00BD3611" w:rsidRDefault="009429C1" w:rsidP="009429C1">
      <w:pPr>
        <w:pStyle w:val="FootnoteBulletLevel1"/>
        <w:tabs>
          <w:tab w:val="clear" w:pos="900"/>
        </w:tabs>
        <w:spacing w:before="0"/>
        <w:ind w:left="720" w:firstLine="0"/>
        <w:rPr>
          <w:rFonts w:ascii="Tahoma" w:hAnsi="Tahoma" w:cs="Tahoma"/>
          <w:lang w:val="nl-NL"/>
        </w:rPr>
      </w:pPr>
      <w:r w:rsidRPr="00BD3611">
        <w:rPr>
          <w:rFonts w:ascii="Tahoma" w:hAnsi="Tahoma" w:cs="Tahoma"/>
          <w:sz w:val="18"/>
          <w:lang w:val="nl-NL"/>
        </w:rPr>
        <w:t xml:space="preserve">Klanten met een actieve Software Assurance dekking voor </w:t>
      </w:r>
      <w:r w:rsidRPr="00BD3611">
        <w:rPr>
          <w:rFonts w:ascii="Tahoma" w:hAnsi="Tahoma" w:cs="Tahoma"/>
          <w:sz w:val="18"/>
          <w:u w:val="single"/>
          <w:lang w:val="nl-NL"/>
        </w:rPr>
        <w:t xml:space="preserve">Visio Premium 2010 </w:t>
      </w:r>
      <w:r w:rsidRPr="00BD3611">
        <w:rPr>
          <w:rFonts w:ascii="Tahoma" w:hAnsi="Tahoma" w:cs="Tahoma"/>
          <w:sz w:val="18"/>
          <w:lang w:val="nl-NL"/>
        </w:rPr>
        <w:t xml:space="preserve">op de datum van de beschikbaarheid van de download voor Visio Professional 2013, komen in aanmerking om Visio Professional 2013 te gebruiken in plaats van </w:t>
      </w:r>
      <w:r w:rsidRPr="00BD3611">
        <w:rPr>
          <w:rFonts w:ascii="Tahoma" w:hAnsi="Tahoma" w:cs="Tahoma"/>
          <w:sz w:val="18"/>
          <w:u w:val="single"/>
          <w:lang w:val="nl-NL"/>
        </w:rPr>
        <w:t>Visio Premium 2010</w:t>
      </w:r>
      <w:r w:rsidRPr="00BD3611">
        <w:rPr>
          <w:rFonts w:ascii="Tahoma" w:hAnsi="Tahoma" w:cs="Tahoma"/>
          <w:sz w:val="18"/>
          <w:lang w:val="nl-NL"/>
        </w:rPr>
        <w:t>. Het gebruiksrecht voor Visio Professional 2013 in het kader van deze regeling loopt af op het moment dat het gebruiksrecht voor Visio Premium 2010 op grond van de corresponderende kwalificerende licentie vervalt.</w:t>
      </w:r>
      <w:r w:rsidR="001F094E" w:rsidRPr="00BD3611">
        <w:rPr>
          <w:rFonts w:ascii="Tahoma" w:hAnsi="Tahoma" w:cs="Tahoma"/>
          <w:lang w:val="nl-NL"/>
        </w:rPr>
        <w:t xml:space="preserve"> </w:t>
      </w:r>
      <w:r w:rsidRPr="00BD3611">
        <w:rPr>
          <w:rFonts w:ascii="Tahoma" w:hAnsi="Tahoma" w:cs="Tahoma"/>
          <w:sz w:val="18"/>
          <w:lang w:val="nl-NL"/>
        </w:rPr>
        <w:t>Voor het gebruik van Visio Professional 2013 door de klant gelden de gebruiksrechten voor Visio Professional 2013 en de voorwaarden van de volume license overeenkomst van de klant.</w:t>
      </w:r>
      <w:r w:rsidR="001F094E" w:rsidRPr="00BD3611">
        <w:rPr>
          <w:rFonts w:ascii="Tahoma" w:hAnsi="Tahoma" w:cs="Tahoma"/>
          <w:lang w:val="nl-NL"/>
        </w:rPr>
        <w:t xml:space="preserve"> </w:t>
      </w:r>
      <w:r w:rsidRPr="00BD3611">
        <w:rPr>
          <w:rFonts w:ascii="Tahoma" w:hAnsi="Tahoma" w:cs="Tahoma"/>
          <w:sz w:val="18"/>
          <w:lang w:val="nl-NL"/>
        </w:rPr>
        <w:t>Deze productaantekening en het licentiebewijs van de corresponderende kwalificerende licentie vormen samen het bewijs van het gebruiksrecht van de klant voor Visio Professional 2013 in het kader van deze aanbieding.</w:t>
      </w:r>
      <w:r w:rsidR="001F094E" w:rsidRPr="00BD3611">
        <w:rPr>
          <w:rFonts w:ascii="Tahoma" w:hAnsi="Tahoma" w:cs="Tahoma"/>
          <w:lang w:val="nl-NL"/>
        </w:rPr>
        <w:t xml:space="preserve"> </w:t>
      </w:r>
      <w:r w:rsidRPr="00BD3611">
        <w:rPr>
          <w:rFonts w:ascii="Tahoma" w:hAnsi="Tahoma" w:cs="Tahoma"/>
          <w:sz w:val="18"/>
          <w:lang w:val="nl-NL"/>
        </w:rPr>
        <w:t xml:space="preserve">Op het moment dat de Software Assurance dekking voor </w:t>
      </w:r>
      <w:r w:rsidR="00105964" w:rsidRPr="00BD3611">
        <w:rPr>
          <w:rFonts w:ascii="Tahoma" w:hAnsi="Tahoma" w:cs="Tahoma"/>
          <w:sz w:val="18"/>
          <w:u w:val="single"/>
          <w:lang w:val="nl-NL"/>
        </w:rPr>
        <w:br/>
      </w:r>
      <w:r w:rsidRPr="00BD3611">
        <w:rPr>
          <w:rFonts w:ascii="Tahoma" w:hAnsi="Tahoma" w:cs="Tahoma"/>
          <w:sz w:val="18"/>
          <w:u w:val="single"/>
          <w:lang w:val="nl-NL"/>
        </w:rPr>
        <w:t>Visio Premium 2010</w:t>
      </w:r>
      <w:r w:rsidRPr="00BD3611">
        <w:rPr>
          <w:rFonts w:ascii="Tahoma" w:hAnsi="Tahoma" w:cs="Tahoma"/>
          <w:sz w:val="18"/>
          <w:lang w:val="nl-NL"/>
        </w:rPr>
        <w:t xml:space="preserve"> afloopt, kan de klant Software Assurance voor Visio Professional 2013 verkrijgen zonder een nieuwe licentie te hoeven aanschaffen.</w:t>
      </w:r>
    </w:p>
    <w:p w14:paraId="7BBD0B1D" w14:textId="77777777" w:rsidR="009429C1" w:rsidRPr="00BD3611" w:rsidRDefault="009429C1" w:rsidP="009429C1">
      <w:pPr>
        <w:pStyle w:val="FootnoteBulletLevel1"/>
        <w:spacing w:after="0"/>
        <w:ind w:left="720" w:firstLine="0"/>
        <w:rPr>
          <w:rFonts w:ascii="Tahoma" w:hAnsi="Tahoma" w:cs="Tahoma"/>
          <w:lang w:val="nl-NL"/>
        </w:rPr>
      </w:pPr>
      <w:r w:rsidRPr="00BD3611">
        <w:rPr>
          <w:rFonts w:ascii="Tahoma" w:hAnsi="Tahoma" w:cs="Tahoma"/>
          <w:sz w:val="18"/>
          <w:u w:val="single"/>
          <w:lang w:val="nl-NL"/>
        </w:rPr>
        <w:t>Downgraderecht voor Visio Professional 2013</w:t>
      </w:r>
      <w:r w:rsidRPr="00BD3611">
        <w:rPr>
          <w:rFonts w:ascii="Tahoma" w:hAnsi="Tahoma" w:cs="Tahoma"/>
          <w:sz w:val="18"/>
          <w:lang w:val="nl-NL"/>
        </w:rPr>
        <w:t>:</w:t>
      </w:r>
    </w:p>
    <w:p w14:paraId="7BBD0B1E" w14:textId="77777777" w:rsidR="009429C1" w:rsidRPr="00BD3611" w:rsidRDefault="009429C1" w:rsidP="00105964">
      <w:pPr>
        <w:pStyle w:val="FootnoteBulletLevel1"/>
        <w:spacing w:before="0"/>
        <w:ind w:left="720" w:firstLine="0"/>
        <w:rPr>
          <w:rFonts w:ascii="Tahoma" w:hAnsi="Tahoma" w:cs="Tahoma"/>
          <w:lang w:val="nl-NL"/>
        </w:rPr>
      </w:pPr>
      <w:r w:rsidRPr="00BD3611">
        <w:rPr>
          <w:rFonts w:ascii="Tahoma" w:hAnsi="Tahoma" w:cs="Tahoma"/>
          <w:sz w:val="18"/>
          <w:lang w:val="nl-NL"/>
        </w:rPr>
        <w:t>Software Assurance-klanten die alleen</w:t>
      </w:r>
      <w:r w:rsidRPr="00BD3611">
        <w:rPr>
          <w:rFonts w:ascii="Tahoma" w:hAnsi="Tahoma" w:cs="Tahoma"/>
          <w:sz w:val="18"/>
          <w:u w:val="single"/>
          <w:lang w:val="nl-NL"/>
        </w:rPr>
        <w:t xml:space="preserve"> Visio Premium 2010</w:t>
      </w:r>
      <w:r w:rsidRPr="00BD3611">
        <w:rPr>
          <w:rFonts w:ascii="Tahoma" w:hAnsi="Tahoma" w:cs="Tahoma"/>
          <w:sz w:val="18"/>
          <w:lang w:val="nl-NL"/>
        </w:rPr>
        <w:t xml:space="preserve"> hebben geïmplementeerd (dat wil zeggen die geen andere versie van Visio in hun organisatie gebruiken) en die aanvullende plaatsen van </w:t>
      </w:r>
      <w:r w:rsidRPr="00BD3611">
        <w:rPr>
          <w:rFonts w:ascii="Tahoma" w:hAnsi="Tahoma" w:cs="Tahoma"/>
          <w:sz w:val="18"/>
          <w:u w:val="single"/>
          <w:lang w:val="nl-NL"/>
        </w:rPr>
        <w:t xml:space="preserve">Visio Premium 2010 </w:t>
      </w:r>
      <w:r w:rsidRPr="00BD3611">
        <w:rPr>
          <w:rFonts w:ascii="Tahoma" w:hAnsi="Tahoma" w:cs="Tahoma"/>
          <w:sz w:val="18"/>
          <w:lang w:val="nl-NL"/>
        </w:rPr>
        <w:t xml:space="preserve">nodig hebben, kunnen licenties voor </w:t>
      </w:r>
      <w:r w:rsidRPr="00BD3611">
        <w:rPr>
          <w:rFonts w:ascii="Tahoma" w:hAnsi="Tahoma" w:cs="Tahoma"/>
          <w:sz w:val="18"/>
          <w:u w:val="single"/>
          <w:lang w:val="nl-NL"/>
        </w:rPr>
        <w:t>Visio Professional 2013</w:t>
      </w:r>
      <w:r w:rsidRPr="00BD3611">
        <w:rPr>
          <w:rFonts w:ascii="Tahoma" w:hAnsi="Tahoma" w:cs="Tahoma"/>
          <w:sz w:val="18"/>
          <w:lang w:val="nl-NL"/>
        </w:rPr>
        <w:t xml:space="preserve"> aankopen en een downgrade uitvoeren naar </w:t>
      </w:r>
      <w:r w:rsidRPr="00BD3611">
        <w:rPr>
          <w:rFonts w:ascii="Tahoma" w:hAnsi="Tahoma" w:cs="Tahoma"/>
          <w:sz w:val="18"/>
          <w:u w:val="single"/>
          <w:lang w:val="nl-NL"/>
        </w:rPr>
        <w:t>Visio Premium 2010</w:t>
      </w:r>
      <w:r w:rsidRPr="00BD3611">
        <w:rPr>
          <w:rFonts w:ascii="Tahoma" w:hAnsi="Tahoma" w:cs="Tahoma"/>
          <w:sz w:val="18"/>
          <w:lang w:val="nl-NL"/>
        </w:rPr>
        <w:t xml:space="preserve">. Andere downgrades van </w:t>
      </w:r>
      <w:r w:rsidRPr="00BD3611">
        <w:rPr>
          <w:rFonts w:ascii="Tahoma" w:hAnsi="Tahoma" w:cs="Tahoma"/>
          <w:sz w:val="18"/>
          <w:u w:val="single"/>
          <w:lang w:val="nl-NL"/>
        </w:rPr>
        <w:t xml:space="preserve">Visio Professional 2013 </w:t>
      </w:r>
      <w:r w:rsidRPr="00BD3611">
        <w:rPr>
          <w:rFonts w:ascii="Tahoma" w:hAnsi="Tahoma" w:cs="Tahoma"/>
          <w:sz w:val="18"/>
          <w:lang w:val="nl-NL"/>
        </w:rPr>
        <w:t xml:space="preserve">naar </w:t>
      </w:r>
      <w:r w:rsidRPr="00BD3611">
        <w:rPr>
          <w:rFonts w:ascii="Tahoma" w:hAnsi="Tahoma" w:cs="Tahoma"/>
          <w:sz w:val="18"/>
          <w:u w:val="single"/>
          <w:lang w:val="nl-NL"/>
        </w:rPr>
        <w:t>Visio Premium 2010</w:t>
      </w:r>
      <w:r w:rsidRPr="00BD3611">
        <w:rPr>
          <w:rFonts w:ascii="Tahoma" w:hAnsi="Tahoma" w:cs="Tahoma"/>
          <w:sz w:val="18"/>
          <w:lang w:val="nl-NL"/>
        </w:rPr>
        <w:t xml:space="preserve"> zijn niet</w:t>
      </w:r>
      <w:r w:rsidR="00105964" w:rsidRPr="00BD3611">
        <w:rPr>
          <w:rFonts w:ascii="Tahoma" w:hAnsi="Tahoma" w:cs="Tahoma"/>
          <w:sz w:val="18"/>
          <w:lang w:val="nl-NL"/>
        </w:rPr>
        <w:t> </w:t>
      </w:r>
      <w:r w:rsidRPr="00BD3611">
        <w:rPr>
          <w:rFonts w:ascii="Tahoma" w:hAnsi="Tahoma" w:cs="Tahoma"/>
          <w:sz w:val="18"/>
          <w:lang w:val="nl-NL"/>
        </w:rPr>
        <w:t>toegestaan.</w:t>
      </w:r>
    </w:p>
    <w:p w14:paraId="7BBD0B1F" w14:textId="77777777" w:rsidR="009429C1" w:rsidRPr="00BD3611" w:rsidRDefault="009429C1" w:rsidP="009429C1">
      <w:pPr>
        <w:ind w:left="720"/>
        <w:rPr>
          <w:rFonts w:cs="Tahoma"/>
          <w:lang w:val="nl-NL"/>
        </w:rPr>
      </w:pPr>
      <w:r w:rsidRPr="00BD3611">
        <w:rPr>
          <w:rFonts w:cs="Tahoma"/>
          <w:u w:val="single"/>
          <w:lang w:val="nl-NL"/>
        </w:rPr>
        <w:t>Aanvullende rechten in het kader van Roaming-gebruiksrechten voor Software Assurance</w:t>
      </w:r>
      <w:r w:rsidRPr="00BD3611">
        <w:rPr>
          <w:rFonts w:cs="Tahoma"/>
          <w:lang w:val="nl-NL"/>
        </w:rPr>
        <w:t>:</w:t>
      </w:r>
    </w:p>
    <w:p w14:paraId="7BBD0B20" w14:textId="77777777" w:rsidR="009429C1" w:rsidRPr="00BD3611" w:rsidRDefault="009429C1" w:rsidP="009429C1">
      <w:pPr>
        <w:ind w:left="720"/>
        <w:rPr>
          <w:rFonts w:cs="Tahoma"/>
        </w:rPr>
      </w:pPr>
      <w:r w:rsidRPr="00BD3611">
        <w:rPr>
          <w:rFonts w:cs="Tahoma"/>
          <w:lang w:val="nl-NL"/>
        </w:rPr>
        <w:t>Gebruikers die in aanmerking komen voor toegang tot en gebruik van de software in het kader van Roaming-gebruiksrechten in de Product Use Rights, beschikken over een extra optie. Zij kunnen de software installeren op een USB-station en op het USB-station gebruiken op een gekwalificeerd apparaat van derden wanneer zij zich niet op het terrein van de klant en van de gelieerde ondernemingen van de klant bevinden.</w:t>
      </w:r>
      <w:r w:rsidR="001F094E" w:rsidRPr="00BD3611">
        <w:rPr>
          <w:rFonts w:cs="Tahoma"/>
          <w:lang w:val="nl-NL"/>
        </w:rPr>
        <w:t xml:space="preserve"> </w:t>
      </w:r>
      <w:r w:rsidRPr="00BD3611">
        <w:rPr>
          <w:rFonts w:cs="Tahoma"/>
          <w:lang w:val="nl-NL"/>
        </w:rPr>
        <w:t xml:space="preserve">De voorwaarden van “Office 2013, Project 2013, Visio 2013 – Roaming-gebruiksrechten” in de Product Use Rights, aangevuld door deze voorwaarden, bepalen het gebruik van de software door de gebruiker in het kader van deze optie. Raadpleeg Office 2013, Project 2013, Visio 2013 – Roaming-gebruiksrechten in de Microsoft Product Use Rights (PUR) op </w:t>
      </w:r>
      <w:hyperlink r:id="rId44" w:history="1">
        <w:r w:rsidRPr="00BD3611">
          <w:rPr>
            <w:rStyle w:val="Hyperlink"/>
            <w:rFonts w:cs="Tahoma"/>
            <w:lang w:val="nl-NL"/>
          </w:rPr>
          <w:t>http://www.microsoftvolumelicensing.com/userights/PUR.aspx</w:t>
        </w:r>
      </w:hyperlink>
      <w:r w:rsidRPr="00BD3611">
        <w:rPr>
          <w:rFonts w:cs="Tahoma"/>
          <w:color w:val="000000"/>
          <w:lang w:val="nl-NL"/>
        </w:rPr>
        <w:t>.</w:t>
      </w:r>
      <w:r w:rsidRPr="00BD3611">
        <w:rPr>
          <w:rFonts w:cs="Tahoma"/>
        </w:rPr>
        <w:t xml:space="preserve"> </w:t>
      </w:r>
    </w:p>
    <w:p w14:paraId="7BBD0B21" w14:textId="77777777" w:rsidR="009429C1" w:rsidRPr="00BD3611" w:rsidRDefault="009429C1" w:rsidP="009429C1">
      <w:pPr>
        <w:pStyle w:val="EndnoteText"/>
        <w:rPr>
          <w:rFonts w:ascii="Tahoma" w:hAnsi="Tahoma" w:cs="Tahoma"/>
          <w:sz w:val="18"/>
          <w:szCs w:val="18"/>
        </w:rPr>
      </w:pPr>
    </w:p>
    <w:p w14:paraId="7BBD0B22" w14:textId="77777777" w:rsidR="009429C1" w:rsidRPr="00BD3611" w:rsidRDefault="009429C1" w:rsidP="009429C1">
      <w:pPr>
        <w:pStyle w:val="Heading3"/>
        <w:rPr>
          <w:rFonts w:ascii="Tahoma" w:hAnsi="Tahoma" w:cs="Tahoma"/>
        </w:rPr>
      </w:pPr>
      <w:bookmarkStart w:id="1570" w:name="_Toc336338275"/>
      <w:bookmarkStart w:id="1571" w:name="Aps_12VS2010Professional"/>
      <w:bookmarkStart w:id="1572" w:name="_16_Visual_Studio"/>
      <w:bookmarkStart w:id="1573" w:name="_Toc340580518"/>
      <w:bookmarkStart w:id="1574" w:name="_Toc340850877"/>
      <w:bookmarkStart w:id="1575" w:name="_Toc252341836"/>
      <w:bookmarkEnd w:id="1570"/>
      <w:bookmarkEnd w:id="1571"/>
      <w:bookmarkEnd w:id="1572"/>
      <w:r w:rsidRPr="00BD3611">
        <w:rPr>
          <w:rFonts w:ascii="Tahoma" w:hAnsi="Tahoma" w:cs="Tahoma"/>
          <w:caps/>
          <w:color w:val="F66400"/>
          <w:sz w:val="22"/>
          <w:vertAlign w:val="superscript"/>
          <w:lang w:val="nl-NL"/>
        </w:rPr>
        <w:t>16</w:t>
      </w:r>
      <w:r w:rsidRPr="00BD3611">
        <w:rPr>
          <w:rFonts w:ascii="Tahoma" w:hAnsi="Tahoma" w:cs="Tahoma"/>
          <w:caps/>
          <w:color w:val="F66400"/>
          <w:sz w:val="22"/>
          <w:lang w:val="nl-NL"/>
        </w:rPr>
        <w:t xml:space="preserve"> </w:t>
      </w:r>
      <w:r w:rsidRPr="00BD3611">
        <w:rPr>
          <w:rFonts w:ascii="Tahoma" w:hAnsi="Tahoma" w:cs="Tahoma"/>
          <w:color w:val="F66400"/>
          <w:sz w:val="22"/>
          <w:lang w:val="nl-NL"/>
        </w:rPr>
        <w:t>Visual Studio Professional 2012</w:t>
      </w:r>
      <w:bookmarkEnd w:id="1573"/>
      <w:bookmarkEnd w:id="1574"/>
    </w:p>
    <w:p w14:paraId="7BBD0B23" w14:textId="77777777" w:rsidR="009429C1" w:rsidRPr="00BD3611" w:rsidRDefault="009429C1" w:rsidP="009429C1">
      <w:pPr>
        <w:pStyle w:val="FootnoteBulletLevel1"/>
        <w:tabs>
          <w:tab w:val="clear" w:pos="900"/>
        </w:tabs>
        <w:ind w:left="720" w:firstLine="0"/>
        <w:rPr>
          <w:rFonts w:ascii="Tahoma" w:hAnsi="Tahoma" w:cs="Tahoma"/>
        </w:rPr>
      </w:pPr>
      <w:r w:rsidRPr="00BD3611">
        <w:rPr>
          <w:rFonts w:ascii="Tahoma" w:hAnsi="Tahoma" w:cs="Tahoma"/>
          <w:sz w:val="18"/>
          <w:u w:val="single"/>
          <w:lang w:val="nl-NL"/>
        </w:rPr>
        <w:t>Migratiepad voor Software Assurance voor Visual Studio LightSwitch 2011</w:t>
      </w:r>
      <w:r w:rsidRPr="00BD3611">
        <w:rPr>
          <w:rFonts w:ascii="Tahoma" w:hAnsi="Tahoma" w:cs="Tahoma"/>
          <w:sz w:val="18"/>
          <w:lang w:val="nl-NL"/>
        </w:rPr>
        <w:t>:</w:t>
      </w:r>
    </w:p>
    <w:p w14:paraId="7BBD0B24" w14:textId="77777777" w:rsidR="009429C1" w:rsidRPr="00BD3611" w:rsidRDefault="009429C1" w:rsidP="00105964">
      <w:pPr>
        <w:pStyle w:val="FootnoteBulletLevel1"/>
        <w:tabs>
          <w:tab w:val="clear" w:pos="900"/>
        </w:tabs>
        <w:ind w:left="720" w:firstLine="0"/>
        <w:rPr>
          <w:rFonts w:ascii="Tahoma" w:hAnsi="Tahoma" w:cs="Tahoma"/>
          <w:lang w:val="nl-NL"/>
        </w:rPr>
      </w:pPr>
      <w:r w:rsidRPr="00BD3611">
        <w:rPr>
          <w:rFonts w:ascii="Tahoma" w:hAnsi="Tahoma" w:cs="Tahoma"/>
          <w:sz w:val="18"/>
          <w:lang w:val="nl-NL"/>
        </w:rPr>
        <w:t>Klanten met actieve Software Assurance dekking voor Visual Studio LightSwitch 2011 op de datum van de</w:t>
      </w:r>
      <w:r w:rsidR="00105964" w:rsidRPr="00BD3611">
        <w:rPr>
          <w:rFonts w:ascii="Tahoma" w:hAnsi="Tahoma" w:cs="Tahoma"/>
          <w:sz w:val="18"/>
          <w:lang w:val="nl-NL"/>
        </w:rPr>
        <w:t> </w:t>
      </w:r>
      <w:r w:rsidRPr="00BD3611">
        <w:rPr>
          <w:rFonts w:ascii="Tahoma" w:hAnsi="Tahoma" w:cs="Tahoma"/>
          <w:sz w:val="18"/>
          <w:lang w:val="nl-NL"/>
        </w:rPr>
        <w:t>beschikbaarheid van de download voor Visual Studio Professional 2012 kunnen gebruikmaken van Visual</w:t>
      </w:r>
      <w:r w:rsidR="00105964" w:rsidRPr="00BD3611">
        <w:rPr>
          <w:rFonts w:ascii="Tahoma" w:hAnsi="Tahoma" w:cs="Tahoma"/>
          <w:sz w:val="18"/>
          <w:lang w:val="nl-NL"/>
        </w:rPr>
        <w:t> </w:t>
      </w:r>
      <w:r w:rsidRPr="00BD3611">
        <w:rPr>
          <w:rFonts w:ascii="Tahoma" w:hAnsi="Tahoma" w:cs="Tahoma"/>
          <w:sz w:val="18"/>
          <w:lang w:val="nl-NL"/>
        </w:rPr>
        <w:t>Studio Professional 2012. Het gebruiksrecht voor Visual Studio Professional 2012 in het kader van deze regeling vervalt op het moment dat het gebruiksrecht voor Visual Studio LightSwitch 2011 onder de corresponderende kwalificerende licenties vervalt.</w:t>
      </w:r>
      <w:r w:rsidR="001F094E" w:rsidRPr="00BD3611">
        <w:rPr>
          <w:rFonts w:ascii="Tahoma" w:hAnsi="Tahoma" w:cs="Tahoma"/>
          <w:lang w:val="nl-NL"/>
        </w:rPr>
        <w:t xml:space="preserve"> </w:t>
      </w:r>
      <w:r w:rsidRPr="00BD3611">
        <w:rPr>
          <w:rFonts w:ascii="Tahoma" w:hAnsi="Tahoma" w:cs="Tahoma"/>
          <w:sz w:val="18"/>
          <w:lang w:val="nl-NL"/>
        </w:rPr>
        <w:t>Voor het gebruik van Visual Studio Professional 2012</w:t>
      </w:r>
      <w:r w:rsidR="00105964" w:rsidRPr="00BD3611">
        <w:rPr>
          <w:rFonts w:ascii="Tahoma" w:hAnsi="Tahoma" w:cs="Tahoma"/>
          <w:sz w:val="18"/>
          <w:lang w:val="nl-NL"/>
        </w:rPr>
        <w:t> </w:t>
      </w:r>
      <w:r w:rsidRPr="00BD3611">
        <w:rPr>
          <w:rFonts w:ascii="Tahoma" w:hAnsi="Tahoma" w:cs="Tahoma"/>
          <w:sz w:val="18"/>
          <w:lang w:val="nl-NL"/>
        </w:rPr>
        <w:t>gelden de gebruiksrechten voor Visual Studio Professional 2012 en de voorwaarden van de Volume License</w:t>
      </w:r>
      <w:r w:rsidR="00105964" w:rsidRPr="00BD3611">
        <w:rPr>
          <w:rFonts w:ascii="Tahoma" w:hAnsi="Tahoma" w:cs="Tahoma"/>
          <w:sz w:val="18"/>
          <w:lang w:val="nl-NL"/>
        </w:rPr>
        <w:t> </w:t>
      </w:r>
      <w:r w:rsidRPr="00BD3611">
        <w:rPr>
          <w:rFonts w:ascii="Tahoma" w:hAnsi="Tahoma" w:cs="Tahoma"/>
          <w:sz w:val="18"/>
          <w:lang w:val="nl-NL"/>
        </w:rPr>
        <w:t>Overeenkomst van de klant.</w:t>
      </w:r>
      <w:r w:rsidR="001F094E" w:rsidRPr="00BD3611">
        <w:rPr>
          <w:rFonts w:ascii="Tahoma" w:hAnsi="Tahoma" w:cs="Tahoma"/>
          <w:lang w:val="nl-NL"/>
        </w:rPr>
        <w:t xml:space="preserve"> </w:t>
      </w:r>
      <w:r w:rsidRPr="00BD3611">
        <w:rPr>
          <w:rFonts w:ascii="Tahoma" w:hAnsi="Tahoma" w:cs="Tahoma"/>
          <w:sz w:val="18"/>
          <w:lang w:val="nl-NL"/>
        </w:rPr>
        <w:t>Deze productaantekening en het licentiebewijs van de corresponderende kwalificerende licentie vormen samen het bewijs van het gebruiksrecht van de klant voor</w:t>
      </w:r>
      <w:r w:rsidR="00105964" w:rsidRPr="00BD3611">
        <w:rPr>
          <w:rFonts w:ascii="Tahoma" w:hAnsi="Tahoma" w:cs="Tahoma"/>
          <w:sz w:val="18"/>
          <w:lang w:val="nl-NL"/>
        </w:rPr>
        <w:t> </w:t>
      </w:r>
      <w:r w:rsidRPr="00BD3611">
        <w:rPr>
          <w:rFonts w:ascii="Tahoma" w:hAnsi="Tahoma" w:cs="Tahoma"/>
          <w:sz w:val="18"/>
          <w:lang w:val="nl-NL"/>
        </w:rPr>
        <w:t>Visual Studio Professional 2012 in het kader van deze aanbieding.</w:t>
      </w:r>
      <w:r w:rsidR="001F094E" w:rsidRPr="00BD3611">
        <w:rPr>
          <w:rFonts w:ascii="Tahoma" w:hAnsi="Tahoma" w:cs="Tahoma"/>
          <w:lang w:val="nl-NL"/>
        </w:rPr>
        <w:t xml:space="preserve"> </w:t>
      </w:r>
    </w:p>
    <w:p w14:paraId="7BBD0B25" w14:textId="77777777" w:rsidR="009429C1" w:rsidRPr="00BD3611" w:rsidRDefault="009429C1" w:rsidP="009429C1">
      <w:pPr>
        <w:rPr>
          <w:rFonts w:cs="Tahoma"/>
          <w:lang w:val="nl-NL"/>
        </w:rPr>
      </w:pPr>
    </w:p>
    <w:p w14:paraId="7BBD0B26" w14:textId="77777777" w:rsidR="009429C1" w:rsidRPr="00BD3611" w:rsidRDefault="009429C1" w:rsidP="009429C1">
      <w:pPr>
        <w:pStyle w:val="Heading3"/>
        <w:rPr>
          <w:rFonts w:ascii="Tahoma" w:hAnsi="Tahoma" w:cs="Tahoma"/>
        </w:rPr>
      </w:pPr>
      <w:bookmarkStart w:id="1576" w:name="_Toc336338276"/>
      <w:bookmarkStart w:id="1577" w:name="_17_Visual_Studio"/>
      <w:bookmarkStart w:id="1578" w:name="_Toc340580519"/>
      <w:bookmarkStart w:id="1579" w:name="_Toc340850878"/>
      <w:bookmarkStart w:id="1580" w:name="Aps_13VS2010ProfessionalMSDN"/>
      <w:bookmarkEnd w:id="1575"/>
      <w:bookmarkEnd w:id="1576"/>
      <w:bookmarkEnd w:id="1577"/>
      <w:r w:rsidRPr="00BD3611">
        <w:rPr>
          <w:rFonts w:ascii="Tahoma" w:hAnsi="Tahoma" w:cs="Tahoma"/>
          <w:caps/>
          <w:color w:val="F66400"/>
          <w:sz w:val="22"/>
          <w:vertAlign w:val="superscript"/>
          <w:lang w:val="nl-NL"/>
        </w:rPr>
        <w:t>17</w:t>
      </w:r>
      <w:r w:rsidRPr="00BD3611">
        <w:rPr>
          <w:rFonts w:ascii="Tahoma" w:hAnsi="Tahoma" w:cs="Tahoma"/>
          <w:color w:val="F66400"/>
          <w:sz w:val="22"/>
          <w:lang w:val="nl-NL"/>
        </w:rPr>
        <w:t xml:space="preserve"> Visual Studio Professional 2012 met MSDN</w:t>
      </w:r>
      <w:bookmarkEnd w:id="1578"/>
      <w:bookmarkEnd w:id="1579"/>
      <w:r w:rsidRPr="00BD3611">
        <w:rPr>
          <w:rFonts w:ascii="Tahoma" w:hAnsi="Tahoma" w:cs="Tahoma"/>
        </w:rPr>
        <w:t xml:space="preserve"> </w:t>
      </w:r>
    </w:p>
    <w:p w14:paraId="7BBD0B27" w14:textId="77777777" w:rsidR="009429C1" w:rsidRPr="00BD3611" w:rsidRDefault="009429C1" w:rsidP="009429C1">
      <w:pPr>
        <w:rPr>
          <w:rFonts w:cs="Tahoma"/>
        </w:rPr>
      </w:pPr>
    </w:p>
    <w:bookmarkEnd w:id="1580"/>
    <w:p w14:paraId="7BBD0B28" w14:textId="77777777" w:rsidR="009429C1" w:rsidRPr="00BD3611" w:rsidRDefault="009429C1" w:rsidP="009429C1">
      <w:pPr>
        <w:pStyle w:val="FootnoteBulletLevel1"/>
        <w:tabs>
          <w:tab w:val="clear" w:pos="900"/>
          <w:tab w:val="num" w:pos="1350"/>
        </w:tabs>
        <w:ind w:firstLine="0"/>
        <w:rPr>
          <w:rFonts w:ascii="Tahoma" w:hAnsi="Tahoma" w:cs="Tahoma"/>
        </w:rPr>
      </w:pPr>
      <w:r w:rsidRPr="00BD3611">
        <w:rPr>
          <w:rFonts w:ascii="Tahoma" w:hAnsi="Tahoma" w:cs="Tahoma"/>
          <w:sz w:val="18"/>
          <w:u w:val="single"/>
          <w:lang w:val="nl-NL"/>
        </w:rPr>
        <w:t>Visual Studio Team Foundation Server 2012</w:t>
      </w:r>
    </w:p>
    <w:p w14:paraId="7BBD0B29" w14:textId="77777777" w:rsidR="009429C1" w:rsidRPr="00BD3611" w:rsidRDefault="009429C1" w:rsidP="009429C1">
      <w:pPr>
        <w:pStyle w:val="EndnoteText"/>
        <w:tabs>
          <w:tab w:val="num" w:pos="1350"/>
        </w:tabs>
        <w:rPr>
          <w:rFonts w:ascii="Tahoma" w:hAnsi="Tahoma" w:cs="Tahoma"/>
        </w:rPr>
      </w:pPr>
      <w:r w:rsidRPr="00BD3611">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14:paraId="7BBD0B2A" w14:textId="77777777" w:rsidR="009429C1" w:rsidRPr="00BD3611" w:rsidRDefault="009429C1" w:rsidP="009429C1">
      <w:pPr>
        <w:pStyle w:val="EndnoteText"/>
        <w:tabs>
          <w:tab w:val="num" w:pos="1350"/>
        </w:tabs>
        <w:rPr>
          <w:rFonts w:ascii="Tahoma" w:hAnsi="Tahoma" w:cs="Tahoma"/>
          <w:sz w:val="18"/>
          <w:szCs w:val="18"/>
        </w:rPr>
      </w:pPr>
    </w:p>
    <w:p w14:paraId="7BBD0B2B" w14:textId="77777777" w:rsidR="009429C1" w:rsidRPr="00BD3611" w:rsidRDefault="009429C1" w:rsidP="009429C1">
      <w:pPr>
        <w:pStyle w:val="FootnoteBulletLevel1"/>
        <w:tabs>
          <w:tab w:val="clear" w:pos="900"/>
          <w:tab w:val="num" w:pos="1350"/>
        </w:tabs>
        <w:ind w:firstLine="0"/>
        <w:rPr>
          <w:rFonts w:ascii="Tahoma" w:hAnsi="Tahoma" w:cs="Tahoma"/>
        </w:rPr>
      </w:pPr>
      <w:r w:rsidRPr="00BD3611">
        <w:rPr>
          <w:rFonts w:ascii="Tahoma" w:hAnsi="Tahoma" w:cs="Tahoma"/>
          <w:sz w:val="18"/>
          <w:u w:val="single"/>
          <w:lang w:val="nl-NL"/>
        </w:rPr>
        <w:lastRenderedPageBreak/>
        <w:t>SQL Server Parallel Data Warehouse Developer</w:t>
      </w:r>
    </w:p>
    <w:p w14:paraId="7BBD0B2C" w14:textId="77777777" w:rsidR="009429C1" w:rsidRPr="00BD3611" w:rsidRDefault="009429C1" w:rsidP="009429C1">
      <w:pPr>
        <w:pStyle w:val="EndnoteText"/>
        <w:tabs>
          <w:tab w:val="num" w:pos="1350"/>
        </w:tabs>
        <w:rPr>
          <w:rFonts w:ascii="Tahoma" w:hAnsi="Tahoma" w:cs="Tahoma"/>
        </w:rPr>
      </w:pPr>
      <w:r w:rsidRPr="00BD3611">
        <w:rPr>
          <w:rFonts w:ascii="Tahoma" w:hAnsi="Tahoma" w:cs="Tahoma"/>
          <w:sz w:val="18"/>
          <w:lang w:val="nl-NL"/>
        </w:rPr>
        <w:t>De abonnee heeft recht op één licentie voor SQL Server 2008 R2 Parallel Data Warehouse Developer.</w:t>
      </w:r>
    </w:p>
    <w:p w14:paraId="7BBD0B2D" w14:textId="77777777" w:rsidR="009429C1" w:rsidRPr="00BD3611" w:rsidRDefault="009429C1" w:rsidP="009429C1">
      <w:pPr>
        <w:pStyle w:val="FootnoteBulletLevel1"/>
        <w:tabs>
          <w:tab w:val="clear" w:pos="900"/>
          <w:tab w:val="num" w:pos="1350"/>
        </w:tabs>
        <w:ind w:firstLine="0"/>
        <w:rPr>
          <w:rFonts w:ascii="Tahoma" w:hAnsi="Tahoma" w:cs="Tahoma"/>
        </w:rPr>
      </w:pPr>
      <w:r w:rsidRPr="00BD3611">
        <w:rPr>
          <w:rFonts w:ascii="Tahoma" w:hAnsi="Tahoma" w:cs="Tahoma"/>
          <w:sz w:val="18"/>
          <w:u w:val="single"/>
          <w:lang w:val="nl-NL"/>
        </w:rPr>
        <w:t>Software Assurance-migratiepad voor Visual Studio 2010 Professional met MSDN Embedded</w:t>
      </w:r>
      <w:r w:rsidRPr="00BD3611">
        <w:rPr>
          <w:rFonts w:ascii="Tahoma" w:hAnsi="Tahoma" w:cs="Tahoma"/>
          <w:sz w:val="18"/>
          <w:lang w:val="nl-NL"/>
        </w:rPr>
        <w:t>:</w:t>
      </w:r>
    </w:p>
    <w:p w14:paraId="7BBD0B2E" w14:textId="77777777" w:rsidR="009429C1" w:rsidRPr="00BD3611" w:rsidRDefault="009429C1" w:rsidP="00105964">
      <w:pPr>
        <w:pStyle w:val="FootnoteBulletLevel1"/>
        <w:tabs>
          <w:tab w:val="clear" w:pos="900"/>
          <w:tab w:val="num" w:pos="1350"/>
        </w:tabs>
        <w:ind w:firstLine="0"/>
        <w:rPr>
          <w:rFonts w:ascii="Tahoma" w:hAnsi="Tahoma" w:cs="Tahoma"/>
        </w:rPr>
      </w:pPr>
      <w:r w:rsidRPr="00BD3611">
        <w:rPr>
          <w:rFonts w:ascii="Tahoma" w:hAnsi="Tahoma" w:cs="Tahoma"/>
          <w:sz w:val="18"/>
          <w:lang w:val="nl-NL"/>
        </w:rPr>
        <w:t>De opvolger van Visual Studio 2010 Professional met MSDN Embedded is Visual Studio Professional 2012</w:t>
      </w:r>
      <w:r w:rsidR="00105964" w:rsidRPr="00BD3611">
        <w:rPr>
          <w:rFonts w:ascii="Tahoma" w:hAnsi="Tahoma" w:cs="Tahoma"/>
          <w:sz w:val="18"/>
          <w:lang w:val="nl-NL"/>
        </w:rPr>
        <w:t> </w:t>
      </w:r>
      <w:r w:rsidRPr="00BD3611">
        <w:rPr>
          <w:rFonts w:ascii="Tahoma" w:hAnsi="Tahoma" w:cs="Tahoma"/>
          <w:sz w:val="18"/>
          <w:lang w:val="nl-NL"/>
        </w:rPr>
        <w:t>met MSDN.</w:t>
      </w:r>
      <w:r w:rsidRPr="00BD3611">
        <w:rPr>
          <w:rFonts w:ascii="Tahoma" w:hAnsi="Tahoma" w:cs="Tahoma"/>
        </w:rPr>
        <w:t xml:space="preserve"> </w:t>
      </w:r>
    </w:p>
    <w:p w14:paraId="7BBD0B2F" w14:textId="77777777" w:rsidR="009429C1" w:rsidRPr="00BD3611" w:rsidRDefault="009429C1" w:rsidP="009429C1">
      <w:pPr>
        <w:pStyle w:val="FootnoteBulletLevel1"/>
        <w:tabs>
          <w:tab w:val="clear" w:pos="900"/>
          <w:tab w:val="num" w:pos="1350"/>
        </w:tabs>
        <w:ind w:firstLine="0"/>
        <w:rPr>
          <w:rFonts w:ascii="Tahoma" w:hAnsi="Tahoma" w:cs="Tahoma"/>
        </w:rPr>
      </w:pPr>
      <w:r w:rsidRPr="00BD3611">
        <w:rPr>
          <w:rFonts w:ascii="Tahoma" w:hAnsi="Tahoma" w:cs="Tahoma"/>
          <w:sz w:val="18"/>
          <w:u w:val="single"/>
          <w:lang w:val="nl-NL"/>
        </w:rPr>
        <w:t>Recht op Software Assurance</w:t>
      </w:r>
      <w:r w:rsidRPr="00BD3611">
        <w:rPr>
          <w:rFonts w:ascii="Tahoma" w:hAnsi="Tahoma" w:cs="Tahoma"/>
          <w:sz w:val="18"/>
          <w:lang w:val="nl-NL"/>
        </w:rPr>
        <w:t>:</w:t>
      </w:r>
    </w:p>
    <w:p w14:paraId="7BBD0B30" w14:textId="77777777" w:rsidR="009429C1" w:rsidRPr="00BD3611" w:rsidRDefault="009429C1" w:rsidP="00105964">
      <w:pPr>
        <w:pStyle w:val="EndnoteText"/>
        <w:rPr>
          <w:rFonts w:ascii="Tahoma" w:hAnsi="Tahoma" w:cs="Tahoma"/>
          <w:sz w:val="16"/>
          <w:szCs w:val="16"/>
        </w:rPr>
      </w:pPr>
    </w:p>
    <w:p w14:paraId="7BBD0B31" w14:textId="77777777" w:rsidR="009429C1" w:rsidRPr="00BD3611" w:rsidRDefault="009429C1" w:rsidP="009429C1">
      <w:pPr>
        <w:pStyle w:val="EndnoteText"/>
        <w:rPr>
          <w:rFonts w:ascii="Tahoma" w:hAnsi="Tahoma" w:cs="Tahoma"/>
        </w:rPr>
      </w:pPr>
      <w:r w:rsidRPr="00BD3611">
        <w:rPr>
          <w:rFonts w:ascii="Tahoma" w:hAnsi="Tahoma" w:cs="Tahoma"/>
          <w:sz w:val="18"/>
          <w:lang w:val="nl-NL"/>
        </w:rPr>
        <w:t>Klanten waarvan de Software Assurance voor licenties voor de volgende producten afloopt, zijn gerechtigd de dekking te verlengen in de vorm van Visual Studio Professional 2012 met MSDN:</w:t>
      </w:r>
    </w:p>
    <w:p w14:paraId="7BBD0B32" w14:textId="77777777" w:rsidR="009429C1" w:rsidRPr="00BD3611" w:rsidRDefault="009429C1" w:rsidP="00105964">
      <w:pPr>
        <w:pStyle w:val="EndnoteText"/>
        <w:rPr>
          <w:rFonts w:ascii="Tahoma" w:hAnsi="Tahoma" w:cs="Tahoma"/>
          <w:sz w:val="16"/>
          <w:szCs w:val="16"/>
        </w:rPr>
      </w:pPr>
    </w:p>
    <w:p w14:paraId="7BBD0B33"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Ultimate met MSDN</w:t>
      </w:r>
    </w:p>
    <w:p w14:paraId="7BBD0B34"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Premium met MSDN</w:t>
      </w:r>
    </w:p>
    <w:p w14:paraId="7BBD0B35"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w:t>
      </w:r>
    </w:p>
    <w:p w14:paraId="7BBD0B36"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 Embedded</w:t>
      </w:r>
    </w:p>
    <w:p w14:paraId="7BBD0B37"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 Professional</w:t>
      </w:r>
    </w:p>
    <w:p w14:paraId="7BBD0B38"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Professional met MSDN Premium</w:t>
      </w:r>
    </w:p>
    <w:p w14:paraId="7BBD0B39"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Team Suite met MSDN Premium</w:t>
      </w:r>
    </w:p>
    <w:p w14:paraId="7BBD0B3A"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Test Edition met MSDN Premium</w:t>
      </w:r>
    </w:p>
    <w:p w14:paraId="7BBD0B3B"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Development Edition met MSDN Premium</w:t>
      </w:r>
    </w:p>
    <w:p w14:paraId="7BBD0B3C"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Architecture Edition met MSDN Premium</w:t>
      </w:r>
      <w:r w:rsidRPr="00BD3611">
        <w:rPr>
          <w:rFonts w:ascii="Tahoma" w:hAnsi="Tahoma" w:cs="Tahoma"/>
        </w:rPr>
        <w:t xml:space="preserve"> </w:t>
      </w:r>
    </w:p>
    <w:p w14:paraId="7BBD0B3D" w14:textId="77777777" w:rsidR="009429C1" w:rsidRPr="00BD3611" w:rsidRDefault="009429C1" w:rsidP="009C32AA">
      <w:pPr>
        <w:pStyle w:val="FootnoteBulletLevel2"/>
        <w:numPr>
          <w:ilvl w:val="0"/>
          <w:numId w:val="4"/>
        </w:numPr>
        <w:spacing w:before="0"/>
        <w:ind w:left="1440"/>
        <w:rPr>
          <w:rFonts w:ascii="Tahoma" w:hAnsi="Tahoma" w:cs="Tahoma"/>
        </w:rPr>
      </w:pPr>
      <w:r w:rsidRPr="00BD3611">
        <w:rPr>
          <w:rFonts w:ascii="Tahoma" w:hAnsi="Tahoma" w:cs="Tahoma"/>
          <w:sz w:val="18"/>
          <w:lang w:val="nl-NL"/>
        </w:rPr>
        <w:t>Visual Studio Team System Database Edition met MSDN Premium</w:t>
      </w:r>
    </w:p>
    <w:p w14:paraId="7BBD0B3E" w14:textId="77777777" w:rsidR="009429C1" w:rsidRPr="00BD3611" w:rsidRDefault="009429C1" w:rsidP="009C32AA">
      <w:pPr>
        <w:pStyle w:val="FootnoteBulletLevel2"/>
        <w:numPr>
          <w:ilvl w:val="0"/>
          <w:numId w:val="4"/>
        </w:numPr>
        <w:spacing w:before="0"/>
        <w:ind w:left="1440"/>
        <w:rPr>
          <w:rFonts w:ascii="Tahoma" w:hAnsi="Tahoma" w:cs="Tahoma"/>
          <w:lang w:val="fr-FR"/>
        </w:rPr>
      </w:pPr>
      <w:r w:rsidRPr="00BD3611">
        <w:rPr>
          <w:rFonts w:ascii="Tahoma" w:hAnsi="Tahoma" w:cs="Tahoma"/>
          <w:sz w:val="18"/>
          <w:lang w:val="nl-NL"/>
        </w:rPr>
        <w:t>Klanten met een actief wederverkoopabonnement voor een van de bovenstaande softwaretitels</w:t>
      </w:r>
    </w:p>
    <w:p w14:paraId="7BBD0B3F" w14:textId="77777777" w:rsidR="009429C1" w:rsidRPr="00BD3611" w:rsidRDefault="009429C1" w:rsidP="009C32AA">
      <w:pPr>
        <w:pStyle w:val="FootnoteBulletLevel2"/>
        <w:numPr>
          <w:ilvl w:val="0"/>
          <w:numId w:val="4"/>
        </w:numPr>
        <w:spacing w:before="0"/>
        <w:ind w:left="1440"/>
        <w:rPr>
          <w:rFonts w:ascii="Tahoma" w:hAnsi="Tahoma" w:cs="Tahoma"/>
          <w:lang w:val="de-DE"/>
        </w:rPr>
      </w:pPr>
      <w:r w:rsidRPr="00BD3611">
        <w:rPr>
          <w:rFonts w:ascii="Tahoma" w:hAnsi="Tahoma" w:cs="Tahoma"/>
          <w:sz w:val="18"/>
          <w:lang w:val="nl-NL"/>
        </w:rPr>
        <w:t>MSDN Essentials (verkregen met wederverkooplicentie voor Visual Studio 2010 Professional)</w:t>
      </w:r>
    </w:p>
    <w:p w14:paraId="7BBD0B40" w14:textId="77777777" w:rsidR="009429C1" w:rsidRPr="00BD3611" w:rsidRDefault="009429C1" w:rsidP="00105964">
      <w:pPr>
        <w:pStyle w:val="FootnoteBulletLevel1"/>
        <w:spacing w:before="0" w:after="0"/>
        <w:ind w:left="0" w:firstLine="0"/>
        <w:rPr>
          <w:rFonts w:ascii="Tahoma" w:hAnsi="Tahoma" w:cs="Tahoma"/>
          <w:sz w:val="16"/>
          <w:szCs w:val="16"/>
          <w:lang w:val="de-DE"/>
        </w:rPr>
      </w:pPr>
    </w:p>
    <w:p w14:paraId="7BBD0B41" w14:textId="77777777" w:rsidR="009429C1" w:rsidRPr="00BD3611" w:rsidRDefault="009429C1" w:rsidP="00105964">
      <w:pPr>
        <w:pStyle w:val="FootnoteBulletLevel1"/>
        <w:spacing w:before="0"/>
        <w:ind w:firstLine="0"/>
        <w:rPr>
          <w:rFonts w:ascii="Tahoma" w:hAnsi="Tahoma" w:cs="Tahoma"/>
          <w:lang w:val="de-DE"/>
        </w:rPr>
      </w:pPr>
      <w:r w:rsidRPr="00BD3611">
        <w:rPr>
          <w:rFonts w:ascii="Tahoma" w:hAnsi="Tahoma" w:cs="Tahoma"/>
          <w:sz w:val="18"/>
          <w:lang w:val="nl-NL"/>
        </w:rPr>
        <w:t>Klanten met een Enterprise, Select of Open Value Overeenkomst met actieve Software Assurance dekking</w:t>
      </w:r>
      <w:r w:rsidR="00105964" w:rsidRPr="00BD3611">
        <w:rPr>
          <w:rFonts w:ascii="Tahoma" w:hAnsi="Tahoma" w:cs="Tahoma"/>
          <w:sz w:val="18"/>
          <w:lang w:val="nl-NL"/>
        </w:rPr>
        <w:t> </w:t>
      </w:r>
      <w:r w:rsidRPr="00BD3611">
        <w:rPr>
          <w:rFonts w:ascii="Tahoma" w:hAnsi="Tahoma" w:cs="Tahoma"/>
          <w:sz w:val="18"/>
          <w:lang w:val="nl-NL"/>
        </w:rPr>
        <w:t xml:space="preserve">voor Visual Studio Professional 2012 met MSDN kunnen ook opwaarderen naar Visual Studio Premium 2012 met MSDN of Visual Studio Ultimate 2012 met MSDN door de desbetreffende </w:t>
      </w:r>
      <w:hyperlink w:anchor="Step_Up" w:history="1">
        <w:r w:rsidRPr="00BD3611">
          <w:rPr>
            <w:rFonts w:ascii="Tahoma" w:hAnsi="Tahoma" w:cs="Tahoma"/>
            <w:sz w:val="18"/>
            <w:lang w:val="nl-NL"/>
          </w:rPr>
          <w:t>Opwaarderings-SKU</w:t>
        </w:r>
      </w:hyperlink>
      <w:r w:rsidRPr="00BD3611">
        <w:rPr>
          <w:rFonts w:ascii="Tahoma" w:hAnsi="Tahoma" w:cs="Tahoma"/>
          <w:sz w:val="18"/>
          <w:lang w:val="nl-NL"/>
        </w:rPr>
        <w:t>'s te verkrijgen.</w:t>
      </w:r>
    </w:p>
    <w:p w14:paraId="7BBD0B42" w14:textId="77777777" w:rsidR="009429C1" w:rsidRPr="00BD3611" w:rsidRDefault="009429C1" w:rsidP="009429C1">
      <w:pPr>
        <w:pStyle w:val="FootnoteBulletLevel2"/>
        <w:tabs>
          <w:tab w:val="clear" w:pos="1260"/>
        </w:tabs>
        <w:spacing w:before="0"/>
        <w:ind w:left="900" w:firstLine="0"/>
        <w:rPr>
          <w:rFonts w:ascii="Tahoma" w:hAnsi="Tahoma" w:cs="Tahoma"/>
          <w:lang w:val="de-DE"/>
        </w:rPr>
      </w:pPr>
      <w:r w:rsidRPr="00BD3611">
        <w:rPr>
          <w:rFonts w:ascii="Tahoma" w:hAnsi="Tahoma" w:cs="Tahoma"/>
          <w:sz w:val="18"/>
          <w:u w:val="single"/>
          <w:lang w:val="nl-NL"/>
        </w:rPr>
        <w:t>Abonnementsdiensten</w:t>
      </w:r>
      <w:r w:rsidRPr="00BD3611">
        <w:rPr>
          <w:rFonts w:ascii="Tahoma" w:hAnsi="Tahoma" w:cs="Tahoma"/>
          <w:sz w:val="18"/>
          <w:lang w:val="nl-NL"/>
        </w:rPr>
        <w:t>:</w:t>
      </w:r>
    </w:p>
    <w:p w14:paraId="7BBD0B43" w14:textId="77777777" w:rsidR="009429C1" w:rsidRPr="00BD3611" w:rsidRDefault="009429C1" w:rsidP="009429C1">
      <w:pPr>
        <w:pStyle w:val="FootnoteBulletLevel2"/>
        <w:tabs>
          <w:tab w:val="clear" w:pos="1260"/>
        </w:tabs>
        <w:spacing w:before="0"/>
        <w:ind w:left="900" w:firstLine="0"/>
        <w:rPr>
          <w:rFonts w:ascii="Tahoma" w:hAnsi="Tahoma" w:cs="Tahoma"/>
          <w:lang w:val="de-DE"/>
        </w:rPr>
      </w:pPr>
      <w:r w:rsidRPr="00BD3611">
        <w:rPr>
          <w:rFonts w:ascii="Tahoma" w:hAnsi="Tahoma" w:cs="Tahoma"/>
          <w:sz w:val="18"/>
          <w:lang w:val="nl-NL"/>
        </w:rPr>
        <w:t>MSDN-abonnementsdiensten, met inbegrip van downloads, productcodes, Windows Azure-voorzieningen, e-learning, technische ondersteuning, Windows Store-voorzieningen en andere diensten, zijn alleen beschikbaar wanneer het abonnement actief is.</w:t>
      </w:r>
    </w:p>
    <w:p w14:paraId="7BBD0B44" w14:textId="77777777" w:rsidR="009429C1" w:rsidRPr="00BD3611" w:rsidRDefault="009429C1" w:rsidP="00105964">
      <w:pPr>
        <w:pStyle w:val="FootnoteBulletLevel1"/>
        <w:spacing w:before="0" w:after="0"/>
        <w:ind w:firstLine="0"/>
        <w:rPr>
          <w:rFonts w:ascii="Tahoma" w:hAnsi="Tahoma" w:cs="Tahoma"/>
          <w:sz w:val="16"/>
          <w:szCs w:val="16"/>
          <w:lang w:val="de-DE"/>
        </w:rPr>
      </w:pPr>
    </w:p>
    <w:p w14:paraId="7BBD0B45" w14:textId="77777777" w:rsidR="009429C1" w:rsidRPr="00BD3611" w:rsidRDefault="009429C1" w:rsidP="009429C1">
      <w:pPr>
        <w:pStyle w:val="FootnoteBulletLevel2"/>
        <w:tabs>
          <w:tab w:val="clear" w:pos="1260"/>
        </w:tabs>
        <w:spacing w:before="0"/>
        <w:ind w:left="900" w:firstLine="0"/>
        <w:rPr>
          <w:rFonts w:ascii="Tahoma" w:hAnsi="Tahoma" w:cs="Tahoma"/>
          <w:lang w:val="de-DE"/>
        </w:rPr>
      </w:pPr>
      <w:r w:rsidRPr="00BD3611">
        <w:rPr>
          <w:rFonts w:ascii="Tahoma" w:hAnsi="Tahoma" w:cs="Tahoma"/>
          <w:sz w:val="18"/>
          <w:u w:val="single"/>
          <w:lang w:val="nl-NL"/>
        </w:rPr>
        <w:t>Windows Azure-platformdiensten</w:t>
      </w:r>
      <w:r w:rsidRPr="00BD3611">
        <w:rPr>
          <w:rFonts w:ascii="Tahoma" w:hAnsi="Tahoma" w:cs="Tahoma"/>
          <w:sz w:val="18"/>
          <w:lang w:val="nl-NL"/>
        </w:rPr>
        <w:t>:</w:t>
      </w:r>
    </w:p>
    <w:p w14:paraId="7BBD0B46" w14:textId="77777777" w:rsidR="009429C1" w:rsidRPr="00BD3611" w:rsidRDefault="009429C1" w:rsidP="009429C1">
      <w:pPr>
        <w:pStyle w:val="FootnoteBulletLevel2"/>
        <w:tabs>
          <w:tab w:val="clear" w:pos="1260"/>
        </w:tabs>
        <w:spacing w:before="0"/>
        <w:ind w:left="900" w:firstLine="0"/>
        <w:rPr>
          <w:rFonts w:ascii="Tahoma" w:hAnsi="Tahoma" w:cs="Tahoma"/>
          <w:lang w:val="de-DE"/>
        </w:rPr>
      </w:pPr>
      <w:r w:rsidRPr="00BD3611">
        <w:rPr>
          <w:rFonts w:ascii="Tahoma" w:hAnsi="Tahoma" w:cs="Tahoma"/>
          <w:sz w:val="18"/>
          <w:lang w:val="nl-NL"/>
        </w:rPr>
        <w:t>Windows Azure-voorzieningen kunnen niet worden gecombineerd vanuit meerdere MSDN-abonnementen tot één Windows Azure-account.</w:t>
      </w:r>
      <w:r w:rsidRPr="00BD3611">
        <w:rPr>
          <w:rFonts w:ascii="Tahoma" w:hAnsi="Tahoma" w:cs="Tahoma"/>
          <w:lang w:val="de-DE"/>
        </w:rPr>
        <w:t xml:space="preserve"> </w:t>
      </w:r>
      <w:r w:rsidRPr="00BD3611">
        <w:rPr>
          <w:rFonts w:ascii="Tahoma" w:hAnsi="Tahoma" w:cs="Tahoma"/>
          <w:sz w:val="18"/>
          <w:lang w:val="nl-NL"/>
        </w:rPr>
        <w:t>Op het gebruik van Windows Azure zijn de Windows Azure-gebruiksvoorwaarden van toepassing.</w:t>
      </w:r>
    </w:p>
    <w:p w14:paraId="7BBD0B47" w14:textId="77777777" w:rsidR="009429C1" w:rsidRPr="00BD3611" w:rsidRDefault="009429C1" w:rsidP="00105964">
      <w:pPr>
        <w:pStyle w:val="Heading3"/>
        <w:rPr>
          <w:rFonts w:ascii="Tahoma" w:hAnsi="Tahoma" w:cs="Tahoma"/>
          <w:sz w:val="16"/>
          <w:szCs w:val="16"/>
          <w:lang w:val="de-DE"/>
        </w:rPr>
      </w:pPr>
      <w:bookmarkStart w:id="1581" w:name="_Toc252341837"/>
    </w:p>
    <w:p w14:paraId="7BBD0B48" w14:textId="77777777" w:rsidR="009429C1" w:rsidRPr="00BD3611" w:rsidRDefault="009429C1" w:rsidP="009429C1">
      <w:pPr>
        <w:pStyle w:val="Heading3"/>
        <w:rPr>
          <w:rFonts w:ascii="Tahoma" w:hAnsi="Tahoma" w:cs="Tahoma"/>
        </w:rPr>
      </w:pPr>
      <w:bookmarkStart w:id="1582" w:name="_Toc336338277"/>
      <w:bookmarkStart w:id="1583" w:name="_18_Visual_Studio"/>
      <w:bookmarkStart w:id="1584" w:name="_Toc340580520"/>
      <w:bookmarkStart w:id="1585" w:name="_Toc340850879"/>
      <w:bookmarkStart w:id="1586" w:name="Aps_16VS2010PremiumMSDN"/>
      <w:bookmarkEnd w:id="1581"/>
      <w:bookmarkEnd w:id="1582"/>
      <w:bookmarkEnd w:id="1583"/>
      <w:r w:rsidRPr="00BD3611">
        <w:rPr>
          <w:rFonts w:ascii="Tahoma" w:hAnsi="Tahoma" w:cs="Tahoma"/>
          <w:caps/>
          <w:color w:val="F66400"/>
          <w:sz w:val="22"/>
          <w:vertAlign w:val="superscript"/>
          <w:lang w:val="nl-NL"/>
        </w:rPr>
        <w:t>18</w:t>
      </w:r>
      <w:r w:rsidRPr="00BD3611">
        <w:rPr>
          <w:rFonts w:ascii="Tahoma" w:hAnsi="Tahoma" w:cs="Tahoma"/>
          <w:color w:val="F66400"/>
          <w:sz w:val="22"/>
          <w:lang w:val="nl-NL"/>
        </w:rPr>
        <w:t xml:space="preserve"> Visual Studio Premium 2012 met MSDN</w:t>
      </w:r>
      <w:bookmarkEnd w:id="1584"/>
      <w:bookmarkEnd w:id="1585"/>
      <w:r w:rsidRPr="00BD3611">
        <w:rPr>
          <w:rFonts w:ascii="Tahoma" w:hAnsi="Tahoma" w:cs="Tahoma"/>
        </w:rPr>
        <w:t xml:space="preserve"> </w:t>
      </w:r>
    </w:p>
    <w:bookmarkEnd w:id="1586"/>
    <w:p w14:paraId="7BBD0B49"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lang w:val="nl-NL"/>
        </w:rPr>
        <w:t>Visual Studio Team Foundation Server 2012</w:t>
      </w:r>
    </w:p>
    <w:p w14:paraId="7BBD0B4A" w14:textId="77777777" w:rsidR="009429C1" w:rsidRPr="00BD3611" w:rsidRDefault="009429C1" w:rsidP="009429C1">
      <w:pPr>
        <w:pStyle w:val="EndnoteText"/>
        <w:rPr>
          <w:rFonts w:ascii="Tahoma" w:hAnsi="Tahoma" w:cs="Tahoma"/>
        </w:rPr>
      </w:pPr>
      <w:r w:rsidRPr="00BD3611">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14:paraId="7BBD0B4B" w14:textId="77777777" w:rsidR="009429C1" w:rsidRPr="00BD3611" w:rsidRDefault="009429C1" w:rsidP="00105964">
      <w:pPr>
        <w:pStyle w:val="EndnoteText"/>
        <w:rPr>
          <w:rFonts w:ascii="Tahoma" w:hAnsi="Tahoma" w:cs="Tahoma"/>
          <w:sz w:val="16"/>
          <w:szCs w:val="16"/>
        </w:rPr>
      </w:pPr>
    </w:p>
    <w:p w14:paraId="7BBD0B4C"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lang w:val="nl-NL"/>
        </w:rPr>
        <w:t>SQL Server Parallel Data Warehouse Developer</w:t>
      </w:r>
    </w:p>
    <w:p w14:paraId="7BBD0B4D" w14:textId="77777777" w:rsidR="009429C1" w:rsidRPr="00BD3611" w:rsidRDefault="009429C1" w:rsidP="009429C1">
      <w:pPr>
        <w:pStyle w:val="EndnoteText"/>
        <w:rPr>
          <w:rFonts w:ascii="Tahoma" w:hAnsi="Tahoma" w:cs="Tahoma"/>
        </w:rPr>
      </w:pPr>
      <w:r w:rsidRPr="00BD3611">
        <w:rPr>
          <w:rFonts w:ascii="Tahoma" w:hAnsi="Tahoma" w:cs="Tahoma"/>
          <w:sz w:val="18"/>
          <w:lang w:val="nl-NL"/>
        </w:rPr>
        <w:t>De abonnee heeft recht op één licentie voor SQL Server 2008 R2 Parallel Data Warehouse Developer.</w:t>
      </w:r>
    </w:p>
    <w:p w14:paraId="7BBD0B4E"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lang w:val="nl-NL"/>
        </w:rPr>
        <w:t>Recht op Software Assurance</w:t>
      </w:r>
      <w:r w:rsidRPr="00BD3611">
        <w:rPr>
          <w:rFonts w:ascii="Tahoma" w:hAnsi="Tahoma" w:cs="Tahoma"/>
          <w:sz w:val="18"/>
          <w:lang w:val="nl-NL"/>
        </w:rPr>
        <w:t>:</w:t>
      </w:r>
    </w:p>
    <w:p w14:paraId="7BBD0B4F" w14:textId="77777777" w:rsidR="009429C1" w:rsidRPr="00BD3611" w:rsidRDefault="009429C1" w:rsidP="00105964">
      <w:pPr>
        <w:pStyle w:val="EndnoteText"/>
        <w:rPr>
          <w:rFonts w:ascii="Tahoma" w:hAnsi="Tahoma" w:cs="Tahoma"/>
          <w:sz w:val="16"/>
          <w:szCs w:val="16"/>
        </w:rPr>
      </w:pPr>
    </w:p>
    <w:p w14:paraId="7BBD0B50" w14:textId="77777777" w:rsidR="009429C1" w:rsidRPr="00BD3611" w:rsidRDefault="009429C1" w:rsidP="009429C1">
      <w:pPr>
        <w:pStyle w:val="EndnoteText"/>
        <w:rPr>
          <w:rFonts w:ascii="Tahoma" w:hAnsi="Tahoma" w:cs="Tahoma"/>
        </w:rPr>
      </w:pPr>
      <w:r w:rsidRPr="00BD3611">
        <w:rPr>
          <w:rFonts w:ascii="Tahoma" w:hAnsi="Tahoma" w:cs="Tahoma"/>
          <w:sz w:val="18"/>
          <w:lang w:val="nl-NL"/>
        </w:rPr>
        <w:t>Klanten waarvan de Software Assurance voor de volgende producten afloopt, zijn gerechtigd de dekking te verlengen in de vorm van Visual Studio Premium 2012 met MSDN:</w:t>
      </w:r>
    </w:p>
    <w:p w14:paraId="7BBD0B51" w14:textId="77777777" w:rsidR="009429C1" w:rsidRPr="00BD3611" w:rsidRDefault="009429C1" w:rsidP="00105964">
      <w:pPr>
        <w:pStyle w:val="EndnoteText"/>
        <w:rPr>
          <w:rFonts w:ascii="Tahoma" w:hAnsi="Tahoma" w:cs="Tahoma"/>
          <w:sz w:val="16"/>
          <w:szCs w:val="16"/>
        </w:rPr>
      </w:pPr>
    </w:p>
    <w:p w14:paraId="7BBD0B52"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Ultimate met MSDN</w:t>
      </w:r>
    </w:p>
    <w:p w14:paraId="7BBD0B53"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Premium met MSDN</w:t>
      </w:r>
    </w:p>
    <w:p w14:paraId="7BBD0B54"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lastRenderedPageBreak/>
        <w:t>Visual Studio Professional met MSDN Premium</w:t>
      </w:r>
    </w:p>
    <w:p w14:paraId="7BBD0B55"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Team System Team Suite met MSDN Premium</w:t>
      </w:r>
    </w:p>
    <w:p w14:paraId="7BBD0B56"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Team System Test Edition met MSDN Premium</w:t>
      </w:r>
    </w:p>
    <w:p w14:paraId="7BBD0B57"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Team System Development Edition met MSDN Premium</w:t>
      </w:r>
    </w:p>
    <w:p w14:paraId="7BBD0B58"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Team System Architecture Edition met MSDN Premium</w:t>
      </w:r>
      <w:r w:rsidRPr="00BD3611">
        <w:rPr>
          <w:rFonts w:ascii="Tahoma" w:hAnsi="Tahoma" w:cs="Tahoma"/>
        </w:rPr>
        <w:t xml:space="preserve"> </w:t>
      </w:r>
    </w:p>
    <w:p w14:paraId="7BBD0B59"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Team System Database Edition met MSDN Premium</w:t>
      </w:r>
    </w:p>
    <w:p w14:paraId="7BBD0B5A" w14:textId="77777777" w:rsidR="009429C1" w:rsidRPr="00BD3611" w:rsidRDefault="009429C1" w:rsidP="009C32AA">
      <w:pPr>
        <w:pStyle w:val="FootnoteBulletLevel2"/>
        <w:numPr>
          <w:ilvl w:val="0"/>
          <w:numId w:val="6"/>
        </w:numPr>
        <w:spacing w:before="0"/>
        <w:ind w:left="1440"/>
        <w:rPr>
          <w:rFonts w:ascii="Tahoma" w:hAnsi="Tahoma" w:cs="Tahoma"/>
          <w:lang w:val="fr-FR"/>
        </w:rPr>
      </w:pPr>
      <w:r w:rsidRPr="00BD3611">
        <w:rPr>
          <w:rFonts w:ascii="Tahoma" w:hAnsi="Tahoma" w:cs="Tahoma"/>
          <w:sz w:val="18"/>
          <w:lang w:val="nl-NL"/>
        </w:rPr>
        <w:t>Klanten met een actief wederverkoopabonnement voor een van de bovenstaande softwaretitels</w:t>
      </w:r>
    </w:p>
    <w:p w14:paraId="7BBD0B5B" w14:textId="77777777" w:rsidR="009429C1" w:rsidRPr="00BD3611" w:rsidRDefault="009429C1" w:rsidP="00105964">
      <w:pPr>
        <w:pStyle w:val="FootnoteBulletLevel1"/>
        <w:spacing w:before="0" w:after="0"/>
        <w:ind w:firstLine="0"/>
        <w:rPr>
          <w:rFonts w:ascii="Tahoma" w:hAnsi="Tahoma" w:cs="Tahoma"/>
          <w:sz w:val="16"/>
          <w:szCs w:val="16"/>
          <w:lang w:val="fr-FR"/>
        </w:rPr>
      </w:pPr>
    </w:p>
    <w:p w14:paraId="7BBD0B5C" w14:textId="77777777" w:rsidR="009429C1" w:rsidRPr="00BD3611" w:rsidRDefault="009429C1" w:rsidP="009429C1">
      <w:pPr>
        <w:pStyle w:val="FootnoteBulletLevel1"/>
        <w:ind w:firstLine="0"/>
        <w:rPr>
          <w:rFonts w:ascii="Tahoma" w:hAnsi="Tahoma" w:cs="Tahoma"/>
          <w:lang w:val="fr-FR"/>
        </w:rPr>
      </w:pPr>
      <w:r w:rsidRPr="00BD3611">
        <w:rPr>
          <w:rFonts w:ascii="Tahoma" w:hAnsi="Tahoma" w:cs="Tahoma"/>
          <w:sz w:val="18"/>
          <w:lang w:val="nl-NL"/>
        </w:rPr>
        <w:t>Klanten waarvan de Software Assurance voor Visual Studio Premium 2012 met MSDN afloopt, zijn gerechtigd de dekking te verlengen in de vorm van:</w:t>
      </w:r>
      <w:r w:rsidRPr="00BD3611">
        <w:rPr>
          <w:rFonts w:ascii="Tahoma" w:hAnsi="Tahoma" w:cs="Tahoma"/>
          <w:sz w:val="18"/>
          <w:lang w:val="fr-FR"/>
        </w:rPr>
        <w:t xml:space="preserve"> </w:t>
      </w:r>
    </w:p>
    <w:p w14:paraId="7BBD0B5D"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Professional met MSDN</w:t>
      </w:r>
    </w:p>
    <w:p w14:paraId="7BBD0B5E"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Visual Studio Test Professional met MSDN</w:t>
      </w:r>
    </w:p>
    <w:p w14:paraId="7BBD0B5F" w14:textId="77777777" w:rsidR="009429C1" w:rsidRPr="00BD3611" w:rsidRDefault="009429C1" w:rsidP="009C32AA">
      <w:pPr>
        <w:pStyle w:val="FootnoteBulletLevel2"/>
        <w:numPr>
          <w:ilvl w:val="0"/>
          <w:numId w:val="6"/>
        </w:numPr>
        <w:spacing w:before="0"/>
        <w:ind w:left="1440"/>
        <w:rPr>
          <w:rFonts w:ascii="Tahoma" w:hAnsi="Tahoma" w:cs="Tahoma"/>
        </w:rPr>
      </w:pPr>
      <w:r w:rsidRPr="00BD3611">
        <w:rPr>
          <w:rFonts w:ascii="Tahoma" w:hAnsi="Tahoma" w:cs="Tahoma"/>
          <w:sz w:val="18"/>
          <w:lang w:val="nl-NL"/>
        </w:rPr>
        <w:t>MSDN-besturingssystemen</w:t>
      </w:r>
    </w:p>
    <w:p w14:paraId="7BBD0B60" w14:textId="77777777" w:rsidR="009429C1" w:rsidRPr="00BD3611" w:rsidRDefault="009429C1" w:rsidP="002F3B3B">
      <w:pPr>
        <w:pStyle w:val="FootnoteBulletLevel1"/>
        <w:spacing w:before="0" w:after="0" w:line="160" w:lineRule="exact"/>
        <w:ind w:firstLine="0"/>
        <w:rPr>
          <w:rFonts w:ascii="Tahoma" w:hAnsi="Tahoma" w:cs="Tahoma"/>
          <w:sz w:val="16"/>
          <w:szCs w:val="16"/>
        </w:rPr>
      </w:pPr>
    </w:p>
    <w:p w14:paraId="7BBD0B61" w14:textId="77777777" w:rsidR="009429C1" w:rsidRPr="00BD3611" w:rsidRDefault="009429C1" w:rsidP="00105964">
      <w:pPr>
        <w:pStyle w:val="FootnoteBulletLevel1"/>
        <w:ind w:firstLine="0"/>
        <w:rPr>
          <w:rFonts w:ascii="Tahoma" w:hAnsi="Tahoma" w:cs="Tahoma"/>
        </w:rPr>
      </w:pPr>
      <w:r w:rsidRPr="00BD3611">
        <w:rPr>
          <w:rFonts w:ascii="Tahoma" w:hAnsi="Tahoma" w:cs="Tahoma"/>
          <w:sz w:val="18"/>
          <w:lang w:val="nl-NL"/>
        </w:rPr>
        <w:t>Klanten met Enterprise, Select of Open Value met actieve Software Assurance dekking voor Visual Studio Premium 2012 met MSDN kunnen ook opwaarderen naar Visual Studio Ultimate 2012 met MSDN door de</w:t>
      </w:r>
      <w:r w:rsidR="00105964" w:rsidRPr="00BD3611">
        <w:rPr>
          <w:rFonts w:ascii="Tahoma" w:hAnsi="Tahoma" w:cs="Tahoma"/>
          <w:sz w:val="18"/>
          <w:lang w:val="nl-NL"/>
        </w:rPr>
        <w:t> </w:t>
      </w:r>
      <w:r w:rsidRPr="00BD3611">
        <w:rPr>
          <w:rFonts w:ascii="Tahoma" w:hAnsi="Tahoma" w:cs="Tahoma"/>
          <w:sz w:val="18"/>
          <w:lang w:val="nl-NL"/>
        </w:rPr>
        <w:t xml:space="preserve">desbetreffende </w:t>
      </w:r>
      <w:hyperlink w:anchor="Step_Up" w:history="1">
        <w:r w:rsidRPr="00BD3611">
          <w:rPr>
            <w:rFonts w:ascii="Tahoma" w:hAnsi="Tahoma" w:cs="Tahoma"/>
            <w:sz w:val="18"/>
            <w:lang w:val="nl-NL"/>
          </w:rPr>
          <w:t>Opwaarderings-SKU</w:t>
        </w:r>
      </w:hyperlink>
      <w:r w:rsidRPr="00BD3611">
        <w:rPr>
          <w:rFonts w:ascii="Tahoma" w:hAnsi="Tahoma" w:cs="Tahoma"/>
          <w:sz w:val="18"/>
          <w:lang w:val="nl-NL"/>
        </w:rPr>
        <w:t xml:space="preserve"> te verkrijgen.</w:t>
      </w:r>
    </w:p>
    <w:p w14:paraId="7BBD0B62" w14:textId="77777777" w:rsidR="008F71E7" w:rsidRPr="00BD3611" w:rsidRDefault="008F71E7" w:rsidP="009429C1">
      <w:pPr>
        <w:pStyle w:val="FootnoteBulletLevel2"/>
        <w:tabs>
          <w:tab w:val="clear" w:pos="1260"/>
        </w:tabs>
        <w:spacing w:before="0"/>
        <w:ind w:left="900" w:firstLine="0"/>
        <w:rPr>
          <w:rFonts w:ascii="Tahoma" w:hAnsi="Tahoma" w:cs="Tahoma"/>
          <w:sz w:val="18"/>
          <w:u w:val="single"/>
          <w:lang w:val="nl-NL"/>
        </w:rPr>
      </w:pPr>
    </w:p>
    <w:p w14:paraId="7BBD0B63" w14:textId="77777777" w:rsidR="009429C1" w:rsidRPr="00BD3611" w:rsidRDefault="009429C1" w:rsidP="009429C1">
      <w:pPr>
        <w:pStyle w:val="FootnoteBulletLevel2"/>
        <w:tabs>
          <w:tab w:val="clear" w:pos="1260"/>
        </w:tabs>
        <w:spacing w:before="0"/>
        <w:ind w:left="900" w:firstLine="0"/>
        <w:rPr>
          <w:rFonts w:ascii="Tahoma" w:hAnsi="Tahoma" w:cs="Tahoma"/>
          <w:lang w:val="nl-NL"/>
        </w:rPr>
      </w:pPr>
      <w:r w:rsidRPr="00BD3611">
        <w:rPr>
          <w:rFonts w:ascii="Tahoma" w:hAnsi="Tahoma" w:cs="Tahoma"/>
          <w:sz w:val="18"/>
          <w:u w:val="single"/>
          <w:lang w:val="nl-NL"/>
        </w:rPr>
        <w:t>Abonnementsdiensten</w:t>
      </w:r>
      <w:r w:rsidRPr="00BD3611">
        <w:rPr>
          <w:rFonts w:ascii="Tahoma" w:hAnsi="Tahoma" w:cs="Tahoma"/>
          <w:sz w:val="18"/>
          <w:lang w:val="nl-NL"/>
        </w:rPr>
        <w:t>:</w:t>
      </w:r>
    </w:p>
    <w:p w14:paraId="7BBD0B64" w14:textId="77777777" w:rsidR="009429C1" w:rsidRPr="00BD3611" w:rsidRDefault="009429C1" w:rsidP="009429C1">
      <w:pPr>
        <w:pStyle w:val="FootnoteBulletLevel2"/>
        <w:tabs>
          <w:tab w:val="clear" w:pos="1260"/>
        </w:tabs>
        <w:spacing w:before="0"/>
        <w:ind w:left="900" w:firstLine="0"/>
        <w:rPr>
          <w:rFonts w:ascii="Tahoma" w:hAnsi="Tahoma" w:cs="Tahoma"/>
          <w:lang w:val="nl-NL"/>
        </w:rPr>
      </w:pPr>
      <w:r w:rsidRPr="00BD3611">
        <w:rPr>
          <w:rFonts w:ascii="Tahoma" w:hAnsi="Tahoma" w:cs="Tahoma"/>
          <w:sz w:val="18"/>
          <w:lang w:val="nl-NL"/>
        </w:rPr>
        <w:t>MSDN-abonnementsdiensten, met inbegrip van downloads, productcodes, Windows Azure-voorzieningen, e-learning, technische ondersteuning, Windows Store-voorzieningen en andere diensten, zijn alleen beschikbaar wanneer het abonnement actief is.</w:t>
      </w:r>
    </w:p>
    <w:p w14:paraId="7BBD0B65" w14:textId="77777777" w:rsidR="009429C1" w:rsidRPr="00BD3611" w:rsidRDefault="009429C1" w:rsidP="002F3B3B">
      <w:pPr>
        <w:pStyle w:val="FootnoteBulletLevel1"/>
        <w:spacing w:before="0" w:after="0" w:line="160" w:lineRule="exact"/>
        <w:ind w:firstLine="0"/>
        <w:rPr>
          <w:rFonts w:ascii="Tahoma" w:hAnsi="Tahoma" w:cs="Tahoma"/>
          <w:sz w:val="16"/>
          <w:szCs w:val="16"/>
          <w:lang w:val="nl-NL"/>
        </w:rPr>
      </w:pPr>
    </w:p>
    <w:p w14:paraId="7BBD0B66" w14:textId="77777777" w:rsidR="009429C1" w:rsidRPr="00BD3611" w:rsidRDefault="009429C1" w:rsidP="009429C1">
      <w:pPr>
        <w:pStyle w:val="FootnoteBulletLevel2"/>
        <w:tabs>
          <w:tab w:val="clear" w:pos="1260"/>
        </w:tabs>
        <w:spacing w:before="0"/>
        <w:ind w:left="900" w:firstLine="0"/>
        <w:rPr>
          <w:rFonts w:ascii="Tahoma" w:hAnsi="Tahoma" w:cs="Tahoma"/>
          <w:lang w:val="nl-NL"/>
        </w:rPr>
      </w:pPr>
      <w:r w:rsidRPr="00BD3611">
        <w:rPr>
          <w:rFonts w:ascii="Tahoma" w:hAnsi="Tahoma" w:cs="Tahoma"/>
          <w:sz w:val="18"/>
          <w:u w:val="single"/>
          <w:lang w:val="nl-NL"/>
        </w:rPr>
        <w:t>Windows Azure-platformdiensten</w:t>
      </w:r>
      <w:r w:rsidRPr="00BD3611">
        <w:rPr>
          <w:rFonts w:ascii="Tahoma" w:hAnsi="Tahoma" w:cs="Tahoma"/>
          <w:sz w:val="18"/>
          <w:lang w:val="nl-NL"/>
        </w:rPr>
        <w:t>:</w:t>
      </w:r>
    </w:p>
    <w:p w14:paraId="7BBD0B67" w14:textId="77777777" w:rsidR="009429C1" w:rsidRPr="00BD3611" w:rsidRDefault="009429C1" w:rsidP="009429C1">
      <w:pPr>
        <w:pStyle w:val="FootnoteBulletLevel2"/>
        <w:tabs>
          <w:tab w:val="clear" w:pos="1260"/>
        </w:tabs>
        <w:spacing w:before="0"/>
        <w:ind w:left="900" w:firstLine="0"/>
        <w:rPr>
          <w:rFonts w:ascii="Tahoma" w:hAnsi="Tahoma" w:cs="Tahoma"/>
          <w:lang w:val="nl-NL"/>
        </w:rPr>
      </w:pPr>
      <w:r w:rsidRPr="00BD3611">
        <w:rPr>
          <w:rFonts w:ascii="Tahoma" w:hAnsi="Tahoma" w:cs="Tahoma"/>
          <w:sz w:val="18"/>
          <w:lang w:val="nl-NL"/>
        </w:rPr>
        <w:t>Windows Azure-voorzieningen kunnen niet worden gecombineerd vanuit meerdere MSDN-abonnementen tot één Windows Azure-account.</w:t>
      </w:r>
      <w:r w:rsidRPr="00BD3611">
        <w:rPr>
          <w:rFonts w:ascii="Tahoma" w:hAnsi="Tahoma" w:cs="Tahoma"/>
          <w:lang w:val="nl-NL"/>
        </w:rPr>
        <w:t xml:space="preserve"> </w:t>
      </w:r>
      <w:r w:rsidRPr="00BD3611">
        <w:rPr>
          <w:rFonts w:ascii="Tahoma" w:hAnsi="Tahoma" w:cs="Tahoma"/>
          <w:sz w:val="18"/>
          <w:lang w:val="nl-NL"/>
        </w:rPr>
        <w:t>Op het gebruik van Windows Azure zijn de Windows Azure-gebruiksvoorwaarden van toepassing.</w:t>
      </w:r>
    </w:p>
    <w:p w14:paraId="7BBD0B68" w14:textId="77777777" w:rsidR="009429C1" w:rsidRPr="00BD3611" w:rsidRDefault="009429C1" w:rsidP="00572008">
      <w:pPr>
        <w:pStyle w:val="FootnoteBulletLevel2"/>
        <w:tabs>
          <w:tab w:val="clear" w:pos="1260"/>
        </w:tabs>
        <w:spacing w:before="0"/>
        <w:ind w:left="907" w:firstLine="0"/>
        <w:rPr>
          <w:rFonts w:ascii="Tahoma" w:hAnsi="Tahoma" w:cs="Tahoma"/>
          <w:sz w:val="16"/>
          <w:szCs w:val="16"/>
          <w:lang w:val="nl-NL"/>
        </w:rPr>
      </w:pPr>
    </w:p>
    <w:p w14:paraId="7BBD0B69" w14:textId="77777777" w:rsidR="009429C1" w:rsidRPr="00BD3611" w:rsidRDefault="009429C1" w:rsidP="009429C1">
      <w:pPr>
        <w:pStyle w:val="Heading3"/>
        <w:rPr>
          <w:rFonts w:ascii="Tahoma" w:hAnsi="Tahoma" w:cs="Tahoma"/>
        </w:rPr>
      </w:pPr>
      <w:bookmarkStart w:id="1587" w:name="_Toc336338278"/>
      <w:bookmarkStart w:id="1588" w:name="_19_Visual_Studio"/>
      <w:bookmarkStart w:id="1589" w:name="_Toc340580521"/>
      <w:bookmarkStart w:id="1590" w:name="_Toc340850880"/>
      <w:bookmarkStart w:id="1591" w:name="Aps_18VS2010UltimateMSDN"/>
      <w:bookmarkEnd w:id="1587"/>
      <w:bookmarkEnd w:id="1588"/>
      <w:r w:rsidRPr="00BD3611">
        <w:rPr>
          <w:rFonts w:ascii="Tahoma" w:hAnsi="Tahoma" w:cs="Tahoma"/>
          <w:caps/>
          <w:color w:val="F66400"/>
          <w:sz w:val="22"/>
          <w:vertAlign w:val="superscript"/>
          <w:lang w:val="nl-NL"/>
        </w:rPr>
        <w:t>19</w:t>
      </w:r>
      <w:r w:rsidRPr="00BD3611">
        <w:rPr>
          <w:rFonts w:ascii="Tahoma" w:hAnsi="Tahoma" w:cs="Tahoma"/>
          <w:color w:val="F66400"/>
          <w:sz w:val="22"/>
          <w:lang w:val="nl-NL"/>
        </w:rPr>
        <w:t xml:space="preserve"> Visual Studio Ultimate 2012 met MSDN</w:t>
      </w:r>
      <w:bookmarkEnd w:id="1589"/>
      <w:bookmarkEnd w:id="1590"/>
      <w:r w:rsidRPr="00BD3611">
        <w:rPr>
          <w:rFonts w:ascii="Tahoma" w:hAnsi="Tahoma" w:cs="Tahoma"/>
        </w:rPr>
        <w:t xml:space="preserve"> </w:t>
      </w:r>
    </w:p>
    <w:bookmarkEnd w:id="1591"/>
    <w:p w14:paraId="7BBD0B6A" w14:textId="77777777" w:rsidR="009429C1" w:rsidRPr="00BD3611" w:rsidRDefault="009429C1" w:rsidP="002F3B3B">
      <w:pPr>
        <w:adjustRightInd w:val="0"/>
        <w:spacing w:line="160" w:lineRule="exact"/>
        <w:ind w:left="540"/>
        <w:textAlignment w:val="baseline"/>
        <w:rPr>
          <w:rFonts w:cs="Tahoma"/>
          <w:sz w:val="16"/>
          <w:szCs w:val="16"/>
        </w:rPr>
      </w:pPr>
    </w:p>
    <w:p w14:paraId="7BBD0B6B" w14:textId="77777777" w:rsidR="009429C1" w:rsidRPr="00BD3611" w:rsidRDefault="009429C1" w:rsidP="00BD3611">
      <w:pPr>
        <w:pStyle w:val="FootnoteBulletLevel1"/>
        <w:tabs>
          <w:tab w:val="clear" w:pos="900"/>
          <w:tab w:val="num" w:pos="1170"/>
        </w:tabs>
        <w:spacing w:before="60"/>
        <w:ind w:left="907" w:firstLine="0"/>
        <w:rPr>
          <w:rFonts w:ascii="Tahoma" w:hAnsi="Tahoma" w:cs="Tahoma"/>
        </w:rPr>
      </w:pPr>
      <w:r w:rsidRPr="00BD3611">
        <w:rPr>
          <w:rFonts w:ascii="Tahoma" w:hAnsi="Tahoma" w:cs="Tahoma"/>
          <w:sz w:val="18"/>
          <w:u w:val="single"/>
          <w:lang w:val="nl-NL"/>
        </w:rPr>
        <w:t>Visual Studio Team Foundation Server 2012</w:t>
      </w:r>
    </w:p>
    <w:p w14:paraId="7BBD0B6C" w14:textId="77777777" w:rsidR="009429C1" w:rsidRPr="00BD3611" w:rsidRDefault="009429C1" w:rsidP="00BD3611">
      <w:pPr>
        <w:pStyle w:val="EndnoteText"/>
        <w:tabs>
          <w:tab w:val="num" w:pos="1170"/>
        </w:tabs>
        <w:spacing w:line="200" w:lineRule="exact"/>
        <w:ind w:left="907"/>
        <w:rPr>
          <w:rFonts w:ascii="Tahoma" w:hAnsi="Tahoma" w:cs="Tahoma"/>
        </w:rPr>
      </w:pPr>
      <w:r w:rsidRPr="00BD3611">
        <w:rPr>
          <w:rFonts w:ascii="Tahoma" w:hAnsi="Tahoma" w:cs="Tahoma"/>
          <w:sz w:val="18"/>
          <w:lang w:val="nl-NL"/>
        </w:rPr>
        <w:t>De abonnee heeft recht op één serverlicentie voor Visual Studio Team Foundation Server 2012 en één</w:t>
      </w:r>
      <w:r w:rsidR="00105964" w:rsidRPr="00BD3611">
        <w:rPr>
          <w:rFonts w:ascii="Tahoma" w:hAnsi="Tahoma" w:cs="Tahoma"/>
          <w:sz w:val="18"/>
          <w:lang w:val="nl-NL"/>
        </w:rPr>
        <w:t> </w:t>
      </w:r>
      <w:r w:rsidRPr="00BD3611">
        <w:rPr>
          <w:rFonts w:ascii="Tahoma" w:hAnsi="Tahoma" w:cs="Tahoma"/>
          <w:sz w:val="18"/>
          <w:lang w:val="nl-NL"/>
        </w:rPr>
        <w:t>Team Foundation Server User CAL. De CAL is uitsluitend bedoeld voor gebruik door de abonnee.</w:t>
      </w:r>
    </w:p>
    <w:p w14:paraId="7BBD0B6D" w14:textId="77777777" w:rsidR="009429C1" w:rsidRPr="00BD3611" w:rsidRDefault="009429C1" w:rsidP="002F3B3B">
      <w:pPr>
        <w:pStyle w:val="EndnoteText"/>
        <w:tabs>
          <w:tab w:val="num" w:pos="1170"/>
        </w:tabs>
        <w:spacing w:line="160" w:lineRule="exact"/>
        <w:rPr>
          <w:rFonts w:ascii="Tahoma" w:hAnsi="Tahoma" w:cs="Tahoma"/>
          <w:sz w:val="16"/>
          <w:szCs w:val="16"/>
        </w:rPr>
      </w:pPr>
    </w:p>
    <w:p w14:paraId="7BBD0B6E" w14:textId="77777777" w:rsidR="009429C1" w:rsidRPr="00BD3611" w:rsidRDefault="009429C1" w:rsidP="00BD3611">
      <w:pPr>
        <w:pStyle w:val="FootnoteBulletLevel1"/>
        <w:tabs>
          <w:tab w:val="clear" w:pos="900"/>
          <w:tab w:val="num" w:pos="1170"/>
        </w:tabs>
        <w:spacing w:before="60"/>
        <w:ind w:left="907" w:firstLine="0"/>
        <w:rPr>
          <w:rFonts w:ascii="Tahoma" w:hAnsi="Tahoma" w:cs="Tahoma"/>
        </w:rPr>
      </w:pPr>
      <w:r w:rsidRPr="00BD3611">
        <w:rPr>
          <w:rFonts w:ascii="Tahoma" w:hAnsi="Tahoma" w:cs="Tahoma"/>
          <w:sz w:val="18"/>
          <w:u w:val="single"/>
          <w:lang w:val="nl-NL"/>
        </w:rPr>
        <w:t>SQL Server Parallel Data Warehouse Developer</w:t>
      </w:r>
    </w:p>
    <w:p w14:paraId="7BBD0B6F" w14:textId="77777777" w:rsidR="009429C1" w:rsidRPr="00BD3611" w:rsidRDefault="009429C1" w:rsidP="00BD3611">
      <w:pPr>
        <w:pStyle w:val="EndnoteText"/>
        <w:tabs>
          <w:tab w:val="num" w:pos="1170"/>
        </w:tabs>
        <w:spacing w:line="200" w:lineRule="exact"/>
        <w:ind w:left="907"/>
        <w:rPr>
          <w:rFonts w:ascii="Tahoma" w:hAnsi="Tahoma" w:cs="Tahoma"/>
        </w:rPr>
      </w:pPr>
      <w:r w:rsidRPr="00BD3611">
        <w:rPr>
          <w:rFonts w:ascii="Tahoma" w:hAnsi="Tahoma" w:cs="Tahoma"/>
          <w:sz w:val="18"/>
          <w:lang w:val="nl-NL"/>
        </w:rPr>
        <w:t>De abonnee heeft recht op één licentie voor SQL Server 2008 R2 Parallel Data Warehouse Developer.</w:t>
      </w:r>
    </w:p>
    <w:p w14:paraId="7BBD0B70" w14:textId="77777777" w:rsidR="009429C1" w:rsidRPr="00BD3611" w:rsidRDefault="009429C1" w:rsidP="00BD3611">
      <w:pPr>
        <w:tabs>
          <w:tab w:val="num" w:pos="1170"/>
        </w:tabs>
        <w:adjustRightInd w:val="0"/>
        <w:spacing w:before="60" w:after="120"/>
        <w:ind w:left="907"/>
        <w:textAlignment w:val="baseline"/>
        <w:rPr>
          <w:rFonts w:cs="Tahoma"/>
        </w:rPr>
      </w:pPr>
      <w:r w:rsidRPr="00BD3611">
        <w:rPr>
          <w:rFonts w:cs="Tahoma"/>
          <w:u w:val="single"/>
          <w:lang w:val="nl-NL"/>
        </w:rPr>
        <w:t>Recht op Software Assurance</w:t>
      </w:r>
      <w:r w:rsidRPr="00BD3611">
        <w:rPr>
          <w:rFonts w:cs="Tahoma"/>
          <w:lang w:val="nl-NL"/>
        </w:rPr>
        <w:t>:</w:t>
      </w:r>
    </w:p>
    <w:p w14:paraId="7BBD0B71" w14:textId="77777777" w:rsidR="009429C1" w:rsidRPr="00BD3611" w:rsidRDefault="009429C1" w:rsidP="00BD3611">
      <w:pPr>
        <w:tabs>
          <w:tab w:val="num" w:pos="1170"/>
        </w:tabs>
        <w:spacing w:line="200" w:lineRule="exact"/>
        <w:ind w:left="907"/>
        <w:rPr>
          <w:rFonts w:cs="Tahoma"/>
        </w:rPr>
      </w:pPr>
      <w:r w:rsidRPr="00BD3611">
        <w:rPr>
          <w:rFonts w:cs="Tahoma"/>
          <w:lang w:val="nl-NL"/>
        </w:rPr>
        <w:t>Klanten waarvan de Software Assurance voor de volgende producten afloopt, zijn gerechtigd de dekking te verlengen in de vorm van Visual Studio Ultimate 2012 met MSDN:</w:t>
      </w:r>
    </w:p>
    <w:p w14:paraId="7BBD0B72" w14:textId="77777777" w:rsidR="009429C1" w:rsidRPr="00BD3611" w:rsidRDefault="009429C1" w:rsidP="002F3B3B">
      <w:pPr>
        <w:spacing w:line="160" w:lineRule="exact"/>
        <w:ind w:left="900"/>
        <w:rPr>
          <w:rFonts w:cs="Tahoma"/>
          <w:sz w:val="16"/>
          <w:szCs w:val="16"/>
        </w:rPr>
      </w:pPr>
    </w:p>
    <w:p w14:paraId="7BBD0B73"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Ultimate met MSDN</w:t>
      </w:r>
    </w:p>
    <w:p w14:paraId="7BBD0B74"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Team System Team Suite met MSDN Premium</w:t>
      </w:r>
    </w:p>
    <w:p w14:paraId="7BBD0B75"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Team System Test Edition met MSDN Premium</w:t>
      </w:r>
    </w:p>
    <w:p w14:paraId="7BBD0B76"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Team System Development Edition met MSDN Premium</w:t>
      </w:r>
    </w:p>
    <w:p w14:paraId="7BBD0B77"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Team System Architecture Edition met MSDN Premium</w:t>
      </w:r>
      <w:r w:rsidRPr="00BD3611">
        <w:rPr>
          <w:rFonts w:cs="Tahoma"/>
        </w:rPr>
        <w:t xml:space="preserve"> </w:t>
      </w:r>
    </w:p>
    <w:p w14:paraId="7BBD0B78"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Team System Database Edition met MSDN Premium</w:t>
      </w:r>
    </w:p>
    <w:p w14:paraId="7BBD0B79" w14:textId="77777777" w:rsidR="009429C1" w:rsidRPr="00BD3611" w:rsidRDefault="009429C1" w:rsidP="009C32AA">
      <w:pPr>
        <w:numPr>
          <w:ilvl w:val="0"/>
          <w:numId w:val="6"/>
        </w:numPr>
        <w:adjustRightInd w:val="0"/>
        <w:snapToGrid w:val="0"/>
        <w:ind w:left="1440"/>
        <w:textAlignment w:val="baseline"/>
        <w:rPr>
          <w:rFonts w:cs="Tahoma"/>
          <w:lang w:val="fr-FR"/>
        </w:rPr>
      </w:pPr>
      <w:r w:rsidRPr="00BD3611">
        <w:rPr>
          <w:rFonts w:cs="Tahoma"/>
          <w:lang w:val="nl-NL"/>
        </w:rPr>
        <w:t>Klanten met een actief wederverkoopabonnement voor een van de bovenstaande softwaretitels</w:t>
      </w:r>
    </w:p>
    <w:p w14:paraId="7BBD0B7A" w14:textId="77777777" w:rsidR="009429C1" w:rsidRPr="00BD3611" w:rsidRDefault="009429C1" w:rsidP="002F3B3B">
      <w:pPr>
        <w:tabs>
          <w:tab w:val="num" w:pos="900"/>
        </w:tabs>
        <w:adjustRightInd w:val="0"/>
        <w:spacing w:line="160" w:lineRule="exact"/>
        <w:ind w:left="1440"/>
        <w:textAlignment w:val="baseline"/>
        <w:rPr>
          <w:rFonts w:cs="Tahoma"/>
          <w:sz w:val="16"/>
          <w:szCs w:val="16"/>
          <w:lang w:val="fr-FR"/>
        </w:rPr>
      </w:pPr>
    </w:p>
    <w:p w14:paraId="7BBD0B7B" w14:textId="77777777" w:rsidR="009429C1" w:rsidRPr="00BD3611" w:rsidRDefault="009429C1" w:rsidP="00BD3611">
      <w:pPr>
        <w:tabs>
          <w:tab w:val="num" w:pos="900"/>
        </w:tabs>
        <w:adjustRightInd w:val="0"/>
        <w:spacing w:before="120" w:after="120" w:line="200" w:lineRule="exact"/>
        <w:ind w:left="907"/>
        <w:textAlignment w:val="baseline"/>
        <w:rPr>
          <w:rFonts w:cs="Tahoma"/>
          <w:lang w:val="fr-FR"/>
        </w:rPr>
      </w:pPr>
      <w:r w:rsidRPr="00BD3611">
        <w:rPr>
          <w:rFonts w:cs="Tahoma"/>
          <w:lang w:val="nl-NL"/>
        </w:rPr>
        <w:t>Klanten waarvan de Software Assurance voor Visual Studio Ultimate 2012 met MSDN afloopt, zijn gerechtigd de dekking te verlengen in de vorm van:</w:t>
      </w:r>
      <w:r w:rsidRPr="00BD3611">
        <w:rPr>
          <w:rFonts w:cs="Tahoma"/>
          <w:szCs w:val="20"/>
          <w:lang w:val="fr-FR"/>
        </w:rPr>
        <w:t xml:space="preserve"> </w:t>
      </w:r>
    </w:p>
    <w:p w14:paraId="7BBD0B7C"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Premium met MSDN</w:t>
      </w:r>
    </w:p>
    <w:p w14:paraId="7BBD0B7D"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Professional met MSDN</w:t>
      </w:r>
    </w:p>
    <w:p w14:paraId="7BBD0B7E"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Test Professional met MSDN</w:t>
      </w:r>
    </w:p>
    <w:p w14:paraId="7BBD0B7F"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MSDN-besturingssystemen</w:t>
      </w:r>
    </w:p>
    <w:p w14:paraId="7BBD0B80" w14:textId="77777777" w:rsidR="009429C1" w:rsidRPr="00BD3611" w:rsidRDefault="009429C1" w:rsidP="009429C1">
      <w:pPr>
        <w:tabs>
          <w:tab w:val="num" w:pos="900"/>
        </w:tabs>
        <w:adjustRightInd w:val="0"/>
        <w:ind w:left="900"/>
        <w:textAlignment w:val="baseline"/>
        <w:rPr>
          <w:rFonts w:cs="Tahoma"/>
        </w:rPr>
      </w:pPr>
      <w:r w:rsidRPr="00BD3611">
        <w:rPr>
          <w:rFonts w:cs="Tahoma"/>
          <w:lang w:val="nl-NL"/>
        </w:rPr>
        <w:lastRenderedPageBreak/>
        <w:t>Klanten met een Enterprise, Select of Open Value Overeenkomst met actieve Software Assurance dekking voor een van de volgende producten kunnen ook opwaarderen naar Visual Studio Ultimate 2012 met MSDN door de betreffende Opwaarderings-SKU te verkrijgen:</w:t>
      </w:r>
    </w:p>
    <w:p w14:paraId="7BBD0B81" w14:textId="77777777" w:rsidR="009429C1" w:rsidRPr="00BD3611" w:rsidRDefault="009429C1" w:rsidP="002F3B3B">
      <w:pPr>
        <w:tabs>
          <w:tab w:val="num" w:pos="900"/>
        </w:tabs>
        <w:adjustRightInd w:val="0"/>
        <w:spacing w:line="160" w:lineRule="exact"/>
        <w:ind w:left="900"/>
        <w:textAlignment w:val="baseline"/>
        <w:rPr>
          <w:rFonts w:cs="Tahoma"/>
          <w:sz w:val="16"/>
          <w:szCs w:val="16"/>
        </w:rPr>
      </w:pPr>
    </w:p>
    <w:p w14:paraId="7BBD0B82" w14:textId="77777777" w:rsidR="009429C1" w:rsidRPr="00BD3611" w:rsidRDefault="009429C1" w:rsidP="009C32AA">
      <w:pPr>
        <w:numPr>
          <w:ilvl w:val="0"/>
          <w:numId w:val="6"/>
        </w:numPr>
        <w:adjustRightInd w:val="0"/>
        <w:snapToGrid w:val="0"/>
        <w:ind w:left="1440"/>
        <w:textAlignment w:val="baseline"/>
        <w:rPr>
          <w:rFonts w:cs="Tahoma"/>
        </w:rPr>
      </w:pPr>
      <w:r w:rsidRPr="00BD3611">
        <w:rPr>
          <w:rFonts w:cs="Tahoma"/>
          <w:lang w:val="nl-NL"/>
        </w:rPr>
        <w:t>Visual Studio Premium met MSDN</w:t>
      </w:r>
    </w:p>
    <w:p w14:paraId="7BBD0B83" w14:textId="77777777" w:rsidR="009429C1" w:rsidRPr="00BD3611" w:rsidRDefault="009429C1" w:rsidP="002F3B3B">
      <w:pPr>
        <w:adjustRightInd w:val="0"/>
        <w:snapToGrid w:val="0"/>
        <w:spacing w:line="160" w:lineRule="exact"/>
        <w:textAlignment w:val="baseline"/>
        <w:rPr>
          <w:rFonts w:cs="Tahoma"/>
          <w:sz w:val="16"/>
          <w:szCs w:val="16"/>
        </w:rPr>
      </w:pPr>
    </w:p>
    <w:p w14:paraId="7BBD0B84" w14:textId="77777777" w:rsidR="009429C1" w:rsidRPr="00BD3611" w:rsidRDefault="009429C1" w:rsidP="009429C1">
      <w:pPr>
        <w:pStyle w:val="FootnoteBulletLevel2"/>
        <w:tabs>
          <w:tab w:val="clear" w:pos="1260"/>
        </w:tabs>
        <w:spacing w:before="0"/>
        <w:ind w:left="900" w:firstLine="0"/>
        <w:rPr>
          <w:rFonts w:ascii="Tahoma" w:hAnsi="Tahoma" w:cs="Tahoma"/>
        </w:rPr>
      </w:pPr>
      <w:r w:rsidRPr="00BD3611">
        <w:rPr>
          <w:rFonts w:ascii="Tahoma" w:hAnsi="Tahoma" w:cs="Tahoma"/>
          <w:sz w:val="18"/>
          <w:u w:val="single"/>
          <w:lang w:val="nl-NL"/>
        </w:rPr>
        <w:t>Abonnementsdiensten</w:t>
      </w:r>
      <w:r w:rsidRPr="00BD3611">
        <w:rPr>
          <w:rFonts w:ascii="Tahoma" w:hAnsi="Tahoma" w:cs="Tahoma"/>
          <w:sz w:val="18"/>
          <w:lang w:val="nl-NL"/>
        </w:rPr>
        <w:t>:</w:t>
      </w:r>
    </w:p>
    <w:p w14:paraId="7BBD0B85" w14:textId="77777777" w:rsidR="009429C1" w:rsidRPr="00BD3611" w:rsidRDefault="009429C1" w:rsidP="009429C1">
      <w:pPr>
        <w:pStyle w:val="FootnoteBulletLevel2"/>
        <w:tabs>
          <w:tab w:val="clear" w:pos="1260"/>
        </w:tabs>
        <w:spacing w:before="0"/>
        <w:ind w:left="900" w:firstLine="0"/>
        <w:rPr>
          <w:rFonts w:ascii="Tahoma" w:hAnsi="Tahoma" w:cs="Tahoma"/>
        </w:rPr>
      </w:pPr>
      <w:r w:rsidRPr="00BD3611">
        <w:rPr>
          <w:rFonts w:ascii="Tahoma" w:hAnsi="Tahoma" w:cs="Tahoma"/>
          <w:sz w:val="18"/>
          <w:lang w:val="nl-NL"/>
        </w:rPr>
        <w:t>MSDN-abonnementsdiensten, met inbegrip van downloads, productcodes, Windows Azure-voorzieningen, e-learning, technische ondersteuning, Windows Store-voorzieningen en andere diensten, zijn alleen beschikbaar wanneer het abonnement actief is.</w:t>
      </w:r>
    </w:p>
    <w:p w14:paraId="7BBD0B86" w14:textId="77777777" w:rsidR="009429C1" w:rsidRPr="00BD3611" w:rsidRDefault="009429C1" w:rsidP="009429C1">
      <w:pPr>
        <w:pStyle w:val="FootnoteBulletLevel2"/>
        <w:tabs>
          <w:tab w:val="clear" w:pos="1260"/>
        </w:tabs>
        <w:spacing w:before="0"/>
        <w:ind w:left="900" w:firstLine="0"/>
        <w:rPr>
          <w:rFonts w:ascii="Tahoma" w:hAnsi="Tahoma" w:cs="Tahoma"/>
        </w:rPr>
      </w:pPr>
      <w:r w:rsidRPr="00BD3611">
        <w:rPr>
          <w:rFonts w:ascii="Tahoma" w:hAnsi="Tahoma" w:cs="Tahoma"/>
          <w:sz w:val="18"/>
          <w:u w:val="single"/>
          <w:lang w:val="nl-NL"/>
        </w:rPr>
        <w:t>Windows Azure-platformdiensten</w:t>
      </w:r>
      <w:r w:rsidRPr="00BD3611">
        <w:rPr>
          <w:rFonts w:ascii="Tahoma" w:hAnsi="Tahoma" w:cs="Tahoma"/>
          <w:sz w:val="18"/>
          <w:lang w:val="nl-NL"/>
        </w:rPr>
        <w:t>:</w:t>
      </w:r>
    </w:p>
    <w:p w14:paraId="7BBD0B87" w14:textId="77777777" w:rsidR="009429C1" w:rsidRPr="00BD3611" w:rsidRDefault="009429C1" w:rsidP="00105964">
      <w:pPr>
        <w:adjustRightInd w:val="0"/>
        <w:snapToGrid w:val="0"/>
        <w:ind w:left="900"/>
        <w:textAlignment w:val="baseline"/>
        <w:rPr>
          <w:rFonts w:cs="Tahoma"/>
        </w:rPr>
      </w:pPr>
      <w:r w:rsidRPr="00BD3611">
        <w:rPr>
          <w:rFonts w:cs="Tahoma"/>
          <w:lang w:val="nl-NL"/>
        </w:rPr>
        <w:t>Windows Azure-voorzieningen kunnen niet worden gecombineerd vanuit meerdere MSDN-abonnementen tot één Windows Azure-account.</w:t>
      </w:r>
      <w:r w:rsidRPr="00BD3611">
        <w:rPr>
          <w:rFonts w:cs="Tahoma"/>
        </w:rPr>
        <w:t xml:space="preserve"> </w:t>
      </w:r>
      <w:bookmarkStart w:id="1592" w:name="Aps_19VS2010TestMSDN"/>
      <w:r w:rsidRPr="00BD3611">
        <w:rPr>
          <w:rFonts w:cs="Tahoma"/>
          <w:lang w:val="nl-NL"/>
        </w:rPr>
        <w:t>Op het gebruik van Windows Azure zijn de Windows Azure-gebruiksvoorwaarden van toepassing.</w:t>
      </w:r>
    </w:p>
    <w:p w14:paraId="7BBD0B88" w14:textId="77777777" w:rsidR="009429C1" w:rsidRPr="00BD3611" w:rsidRDefault="009429C1" w:rsidP="00105964">
      <w:pPr>
        <w:pStyle w:val="Heading3"/>
        <w:spacing w:line="160" w:lineRule="exact"/>
        <w:rPr>
          <w:rFonts w:ascii="Tahoma" w:hAnsi="Tahoma" w:cs="Tahoma"/>
          <w:sz w:val="16"/>
          <w:szCs w:val="16"/>
        </w:rPr>
      </w:pPr>
    </w:p>
    <w:p w14:paraId="7BBD0B89" w14:textId="77777777" w:rsidR="008F71E7" w:rsidRPr="00BD3611" w:rsidRDefault="008F71E7" w:rsidP="00572008"/>
    <w:p w14:paraId="7BBD0B8A" w14:textId="77777777" w:rsidR="009429C1" w:rsidRPr="00BD3611" w:rsidRDefault="009429C1" w:rsidP="009429C1">
      <w:pPr>
        <w:pStyle w:val="Heading3"/>
        <w:rPr>
          <w:rFonts w:ascii="Tahoma" w:hAnsi="Tahoma" w:cs="Tahoma"/>
        </w:rPr>
      </w:pPr>
      <w:bookmarkStart w:id="1593" w:name="_Toc336338279"/>
      <w:bookmarkStart w:id="1594" w:name="_20_Visual_Studio"/>
      <w:bookmarkStart w:id="1595" w:name="_Toc340580522"/>
      <w:bookmarkStart w:id="1596" w:name="_Toc340850881"/>
      <w:bookmarkEnd w:id="1592"/>
      <w:bookmarkEnd w:id="1593"/>
      <w:bookmarkEnd w:id="1594"/>
      <w:r w:rsidRPr="00BD3611">
        <w:rPr>
          <w:rFonts w:ascii="Tahoma" w:hAnsi="Tahoma" w:cs="Tahoma"/>
          <w:caps/>
          <w:color w:val="F66400"/>
          <w:sz w:val="22"/>
          <w:vertAlign w:val="superscript"/>
          <w:lang w:val="nl-NL"/>
        </w:rPr>
        <w:t>20</w:t>
      </w:r>
      <w:r w:rsidRPr="00BD3611">
        <w:rPr>
          <w:rFonts w:ascii="Tahoma" w:hAnsi="Tahoma" w:cs="Tahoma"/>
          <w:color w:val="F66400"/>
          <w:sz w:val="22"/>
          <w:lang w:val="nl-NL"/>
        </w:rPr>
        <w:t xml:space="preserve"> Visual Studio 2012 Test Professional met MSDN</w:t>
      </w:r>
      <w:bookmarkEnd w:id="1595"/>
      <w:bookmarkEnd w:id="1596"/>
      <w:r w:rsidRPr="00BD3611">
        <w:rPr>
          <w:rFonts w:ascii="Tahoma" w:hAnsi="Tahoma" w:cs="Tahoma"/>
        </w:rPr>
        <w:t xml:space="preserve"> </w:t>
      </w:r>
    </w:p>
    <w:p w14:paraId="7BBD0B8B" w14:textId="77777777" w:rsidR="009429C1" w:rsidRPr="00BD3611" w:rsidRDefault="009429C1" w:rsidP="00105964">
      <w:pPr>
        <w:pStyle w:val="FootnoteBulletLevel1"/>
        <w:spacing w:before="0" w:after="0" w:line="160" w:lineRule="exact"/>
        <w:rPr>
          <w:rFonts w:ascii="Tahoma" w:hAnsi="Tahoma" w:cs="Tahoma"/>
          <w:sz w:val="16"/>
          <w:szCs w:val="16"/>
        </w:rPr>
      </w:pPr>
    </w:p>
    <w:p w14:paraId="7BBD0B8C"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lang w:val="nl-NL"/>
        </w:rPr>
        <w:t>Visual Studio Team Foundation Server 2012</w:t>
      </w:r>
    </w:p>
    <w:p w14:paraId="7BBD0B8D" w14:textId="77777777" w:rsidR="009429C1" w:rsidRPr="00BD3611" w:rsidRDefault="009429C1" w:rsidP="009429C1">
      <w:pPr>
        <w:pStyle w:val="EndnoteText"/>
        <w:rPr>
          <w:rFonts w:ascii="Tahoma" w:hAnsi="Tahoma" w:cs="Tahoma"/>
        </w:rPr>
      </w:pPr>
      <w:r w:rsidRPr="00BD3611">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14:paraId="7BBD0B8E" w14:textId="77777777" w:rsidR="009429C1" w:rsidRPr="00BD3611" w:rsidRDefault="009429C1" w:rsidP="00105964">
      <w:pPr>
        <w:pStyle w:val="EndnoteText"/>
        <w:spacing w:line="160" w:lineRule="exact"/>
        <w:rPr>
          <w:rFonts w:ascii="Tahoma" w:hAnsi="Tahoma" w:cs="Tahoma"/>
          <w:sz w:val="16"/>
          <w:szCs w:val="16"/>
        </w:rPr>
      </w:pPr>
    </w:p>
    <w:p w14:paraId="7BBD0B8F"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lang w:val="nl-NL"/>
        </w:rPr>
        <w:t>SQL Server Parallel Data Warehouse Developer</w:t>
      </w:r>
    </w:p>
    <w:p w14:paraId="7BBD0B90" w14:textId="77777777" w:rsidR="009429C1" w:rsidRPr="00BD3611" w:rsidRDefault="009429C1" w:rsidP="009429C1">
      <w:pPr>
        <w:pStyle w:val="EndnoteText"/>
        <w:rPr>
          <w:rFonts w:ascii="Tahoma" w:hAnsi="Tahoma" w:cs="Tahoma"/>
        </w:rPr>
      </w:pPr>
      <w:r w:rsidRPr="00BD3611">
        <w:rPr>
          <w:rFonts w:ascii="Tahoma" w:hAnsi="Tahoma" w:cs="Tahoma"/>
          <w:sz w:val="18"/>
          <w:lang w:val="nl-NL"/>
        </w:rPr>
        <w:t>De abonnee heeft recht op één licentie voor SQL Server 2008 R2 Parallel Data Warehouse Developer.</w:t>
      </w:r>
    </w:p>
    <w:p w14:paraId="7BBD0B91"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lang w:val="nl-NL"/>
        </w:rPr>
        <w:t>Recht op Software Assurance</w:t>
      </w:r>
      <w:r w:rsidRPr="00BD3611">
        <w:rPr>
          <w:rFonts w:ascii="Tahoma" w:hAnsi="Tahoma" w:cs="Tahoma"/>
          <w:sz w:val="18"/>
          <w:lang w:val="nl-NL"/>
        </w:rPr>
        <w:t>:</w:t>
      </w:r>
    </w:p>
    <w:p w14:paraId="7BBD0B92" w14:textId="77777777" w:rsidR="009429C1" w:rsidRPr="00BD3611" w:rsidRDefault="009429C1" w:rsidP="009429C1">
      <w:pPr>
        <w:pStyle w:val="EndnoteText"/>
        <w:rPr>
          <w:rFonts w:ascii="Tahoma" w:hAnsi="Tahoma" w:cs="Tahoma"/>
        </w:rPr>
      </w:pPr>
      <w:r w:rsidRPr="00BD3611">
        <w:rPr>
          <w:rFonts w:ascii="Tahoma" w:hAnsi="Tahoma" w:cs="Tahoma"/>
          <w:sz w:val="18"/>
          <w:lang w:val="nl-NL"/>
        </w:rPr>
        <w:t>Klanten waarvan de Software Assurance voor de volgende producten afloopt, zijn gerechtigd de dekking te verlengen in de vorm van Visual Studio Test Professional 2012 met MSDN:</w:t>
      </w:r>
    </w:p>
    <w:p w14:paraId="7BBD0B93" w14:textId="77777777" w:rsidR="009429C1" w:rsidRPr="00BD3611" w:rsidRDefault="009429C1" w:rsidP="00105964">
      <w:pPr>
        <w:pStyle w:val="EndnoteText"/>
        <w:spacing w:line="160" w:lineRule="exact"/>
        <w:rPr>
          <w:rFonts w:ascii="Tahoma" w:hAnsi="Tahoma" w:cs="Tahoma"/>
          <w:sz w:val="16"/>
          <w:szCs w:val="16"/>
        </w:rPr>
      </w:pPr>
    </w:p>
    <w:p w14:paraId="7BBD0B94" w14:textId="77777777" w:rsidR="009429C1" w:rsidRPr="00BD3611" w:rsidRDefault="009429C1" w:rsidP="009C32AA">
      <w:pPr>
        <w:pStyle w:val="FootnoteBulletLevel2"/>
        <w:numPr>
          <w:ilvl w:val="0"/>
          <w:numId w:val="5"/>
        </w:numPr>
        <w:spacing w:before="0"/>
        <w:ind w:left="1440"/>
        <w:rPr>
          <w:rFonts w:ascii="Tahoma" w:hAnsi="Tahoma" w:cs="Tahoma"/>
        </w:rPr>
      </w:pPr>
      <w:r w:rsidRPr="00BD3611">
        <w:rPr>
          <w:rFonts w:ascii="Tahoma" w:hAnsi="Tahoma" w:cs="Tahoma"/>
          <w:sz w:val="18"/>
          <w:lang w:val="nl-NL"/>
        </w:rPr>
        <w:t>Visual Studio Ultimate met MSDN</w:t>
      </w:r>
    </w:p>
    <w:p w14:paraId="7BBD0B95" w14:textId="77777777" w:rsidR="009429C1" w:rsidRPr="00BD3611" w:rsidRDefault="009429C1" w:rsidP="009C32AA">
      <w:pPr>
        <w:pStyle w:val="FootnoteBulletLevel2"/>
        <w:numPr>
          <w:ilvl w:val="0"/>
          <w:numId w:val="5"/>
        </w:numPr>
        <w:spacing w:before="0"/>
        <w:ind w:left="1440"/>
        <w:rPr>
          <w:rFonts w:ascii="Tahoma" w:hAnsi="Tahoma" w:cs="Tahoma"/>
        </w:rPr>
      </w:pPr>
      <w:r w:rsidRPr="00BD3611">
        <w:rPr>
          <w:rFonts w:ascii="Tahoma" w:hAnsi="Tahoma" w:cs="Tahoma"/>
          <w:sz w:val="18"/>
          <w:lang w:val="nl-NL"/>
        </w:rPr>
        <w:t>Visual Studio Test Professional met MSDN</w:t>
      </w:r>
    </w:p>
    <w:p w14:paraId="7BBD0B96" w14:textId="77777777" w:rsidR="009429C1" w:rsidRPr="00BD3611" w:rsidRDefault="009429C1" w:rsidP="009C32AA">
      <w:pPr>
        <w:pStyle w:val="FootnoteBulletLevel2"/>
        <w:numPr>
          <w:ilvl w:val="0"/>
          <w:numId w:val="5"/>
        </w:numPr>
        <w:spacing w:before="0"/>
        <w:ind w:left="1440"/>
        <w:rPr>
          <w:rFonts w:ascii="Tahoma" w:hAnsi="Tahoma" w:cs="Tahoma"/>
          <w:lang w:val="fr-FR"/>
        </w:rPr>
      </w:pPr>
      <w:r w:rsidRPr="00BD3611">
        <w:rPr>
          <w:rFonts w:ascii="Tahoma" w:hAnsi="Tahoma" w:cs="Tahoma"/>
          <w:sz w:val="18"/>
          <w:lang w:val="nl-NL"/>
        </w:rPr>
        <w:t>Klanten met een actief wederverkoopabonnement voor een van de bovenstaande softwaretitels</w:t>
      </w:r>
    </w:p>
    <w:p w14:paraId="7BBD0B97" w14:textId="77777777" w:rsidR="009429C1" w:rsidRPr="00BD3611" w:rsidRDefault="009429C1" w:rsidP="00105964">
      <w:pPr>
        <w:pStyle w:val="FootnoteBulletLevel1"/>
        <w:spacing w:before="0" w:after="0" w:line="160" w:lineRule="exact"/>
        <w:ind w:firstLine="0"/>
        <w:rPr>
          <w:rFonts w:ascii="Tahoma" w:hAnsi="Tahoma" w:cs="Tahoma"/>
          <w:sz w:val="16"/>
          <w:szCs w:val="16"/>
          <w:lang w:val="fr-FR"/>
        </w:rPr>
      </w:pPr>
    </w:p>
    <w:p w14:paraId="7BBD0B98" w14:textId="77777777" w:rsidR="009429C1" w:rsidRPr="00BD3611" w:rsidRDefault="009429C1" w:rsidP="009429C1">
      <w:pPr>
        <w:pStyle w:val="FootnoteBulletLevel2"/>
        <w:tabs>
          <w:tab w:val="clear" w:pos="1260"/>
        </w:tabs>
        <w:spacing w:before="0"/>
        <w:ind w:left="900" w:firstLine="0"/>
        <w:rPr>
          <w:rFonts w:ascii="Tahoma" w:hAnsi="Tahoma" w:cs="Tahoma"/>
          <w:lang w:val="nl-NL"/>
        </w:rPr>
      </w:pPr>
      <w:r w:rsidRPr="00BD3611">
        <w:rPr>
          <w:rFonts w:ascii="Tahoma" w:hAnsi="Tahoma" w:cs="Tahoma"/>
          <w:sz w:val="18"/>
          <w:lang w:val="nl-NL"/>
        </w:rPr>
        <w:t xml:space="preserve">Klanten met een Enterprise, Select of Open Value Overeenkomst met actieve Software Assurance dekking voor Visual Studio Test Professional 2012 met MSDN kunnen ook opwaarderen naar Visual Studio Premium 2012 met MSDN door de desbetreffende </w:t>
      </w:r>
      <w:hyperlink w:anchor="Step_Up" w:history="1">
        <w:r w:rsidRPr="00BD3611">
          <w:rPr>
            <w:rFonts w:ascii="Tahoma" w:hAnsi="Tahoma" w:cs="Tahoma"/>
            <w:sz w:val="18"/>
            <w:lang w:val="nl-NL"/>
          </w:rPr>
          <w:t>Opwaarderings-SKU</w:t>
        </w:r>
      </w:hyperlink>
      <w:r w:rsidRPr="00BD3611">
        <w:rPr>
          <w:rFonts w:ascii="Tahoma" w:hAnsi="Tahoma" w:cs="Tahoma"/>
          <w:sz w:val="18"/>
          <w:lang w:val="nl-NL"/>
        </w:rPr>
        <w:t xml:space="preserve"> te verkrijgen. Abonnementsdiensten:</w:t>
      </w:r>
    </w:p>
    <w:p w14:paraId="7BBD0B99" w14:textId="77777777" w:rsidR="009429C1" w:rsidRPr="00BD3611" w:rsidRDefault="009429C1" w:rsidP="00105964">
      <w:pPr>
        <w:pStyle w:val="Heading2"/>
        <w:spacing w:line="160" w:lineRule="exact"/>
        <w:ind w:left="907"/>
        <w:rPr>
          <w:rFonts w:ascii="Tahoma" w:hAnsi="Tahoma" w:cs="Tahoma"/>
          <w:sz w:val="16"/>
          <w:szCs w:val="16"/>
          <w:lang w:val="nl-NL"/>
        </w:rPr>
      </w:pPr>
    </w:p>
    <w:p w14:paraId="7BBD0B9A" w14:textId="77777777" w:rsidR="009429C1" w:rsidRPr="00BD3611" w:rsidRDefault="009429C1" w:rsidP="009429C1">
      <w:pPr>
        <w:spacing w:before="120" w:after="120"/>
        <w:ind w:left="907"/>
        <w:rPr>
          <w:rFonts w:cs="Tahoma"/>
          <w:lang w:val="nl-NL"/>
        </w:rPr>
      </w:pPr>
      <w:r w:rsidRPr="00BD3611">
        <w:rPr>
          <w:rFonts w:cs="Tahoma"/>
          <w:u w:val="single"/>
          <w:lang w:val="nl-NL"/>
        </w:rPr>
        <w:t>Abonnementsdiensten</w:t>
      </w:r>
      <w:r w:rsidRPr="00BD3611">
        <w:rPr>
          <w:rFonts w:cs="Tahoma"/>
          <w:lang w:val="nl-NL"/>
        </w:rPr>
        <w:t>:</w:t>
      </w:r>
    </w:p>
    <w:p w14:paraId="7BBD0B9B" w14:textId="77777777" w:rsidR="009429C1" w:rsidRPr="00BD3611" w:rsidRDefault="009429C1" w:rsidP="009429C1">
      <w:pPr>
        <w:ind w:left="907"/>
        <w:rPr>
          <w:rFonts w:cs="Tahoma"/>
          <w:lang w:val="nl-NL"/>
        </w:rPr>
      </w:pPr>
      <w:bookmarkStart w:id="1597" w:name="_14_Operating_System"/>
      <w:bookmarkEnd w:id="1597"/>
      <w:r w:rsidRPr="00BD3611">
        <w:rPr>
          <w:rFonts w:cs="Tahoma"/>
          <w:lang w:val="nl-NL"/>
        </w:rPr>
        <w:t>MSDN-abonnementsdiensten, met inbegrip van downloads, productcodes, Windows Azure-voorzieningen, e-learning, technische ondersteuning, Windows Store-voorzieningen en andere diensten, zijn alleen beschikbaar wanneer het abonnement actief is.</w:t>
      </w:r>
    </w:p>
    <w:p w14:paraId="7BBD0B9C" w14:textId="77777777" w:rsidR="009429C1" w:rsidRPr="00BD3611" w:rsidRDefault="009429C1" w:rsidP="00105964">
      <w:pPr>
        <w:spacing w:line="160" w:lineRule="exact"/>
        <w:rPr>
          <w:rFonts w:cs="Tahoma"/>
          <w:sz w:val="16"/>
          <w:szCs w:val="16"/>
          <w:lang w:val="nl-NL"/>
        </w:rPr>
      </w:pPr>
      <w:bookmarkStart w:id="1598" w:name="_Toc336338280"/>
      <w:bookmarkEnd w:id="1598"/>
    </w:p>
    <w:p w14:paraId="7BBD0B9D" w14:textId="77777777" w:rsidR="009429C1" w:rsidRPr="00BD3611" w:rsidRDefault="009429C1" w:rsidP="009429C1">
      <w:pPr>
        <w:pStyle w:val="Heading2"/>
        <w:ind w:left="0"/>
        <w:rPr>
          <w:rFonts w:ascii="Tahoma" w:hAnsi="Tahoma" w:cs="Tahoma"/>
          <w:lang w:val="nl-NL"/>
        </w:rPr>
      </w:pPr>
      <w:bookmarkStart w:id="1599" w:name="_Toc340580523"/>
      <w:bookmarkStart w:id="1600" w:name="_Toc340850882"/>
      <w:r w:rsidRPr="00BD3611">
        <w:rPr>
          <w:rFonts w:ascii="Tahoma" w:hAnsi="Tahoma" w:cs="Tahoma"/>
          <w:sz w:val="28"/>
          <w:lang w:val="nl-NL"/>
        </w:rPr>
        <w:t>Productgroep systemen</w:t>
      </w:r>
      <w:bookmarkEnd w:id="1599"/>
      <w:bookmarkEnd w:id="1600"/>
    </w:p>
    <w:p w14:paraId="7BBD0B9E" w14:textId="77777777" w:rsidR="009429C1" w:rsidRPr="00BD3611" w:rsidRDefault="009429C1" w:rsidP="00105964">
      <w:pPr>
        <w:spacing w:line="160" w:lineRule="exact"/>
        <w:rPr>
          <w:rFonts w:cs="Tahoma"/>
          <w:sz w:val="16"/>
          <w:szCs w:val="16"/>
          <w:lang w:val="nl-NL"/>
        </w:rPr>
      </w:pPr>
    </w:p>
    <w:p w14:paraId="7BBD0B9F" w14:textId="77777777" w:rsidR="009429C1" w:rsidRPr="00BD3611" w:rsidRDefault="009429C1" w:rsidP="009429C1">
      <w:pPr>
        <w:pStyle w:val="Heading3"/>
        <w:rPr>
          <w:rFonts w:ascii="Tahoma" w:hAnsi="Tahoma" w:cs="Tahoma"/>
          <w:lang w:val="nl-NL"/>
        </w:rPr>
      </w:pPr>
      <w:bookmarkStart w:id="1601" w:name="_Toc336338281"/>
      <w:bookmarkStart w:id="1602" w:name="_21_Windows®_Companion"/>
      <w:bookmarkStart w:id="1603" w:name="_Toc340580524"/>
      <w:bookmarkStart w:id="1604" w:name="_Toc340850883"/>
      <w:bookmarkEnd w:id="1601"/>
      <w:bookmarkEnd w:id="1602"/>
      <w:r w:rsidRPr="00BD3611">
        <w:rPr>
          <w:rFonts w:ascii="Tahoma" w:hAnsi="Tahoma" w:cs="Tahoma"/>
          <w:caps/>
          <w:color w:val="F66400"/>
          <w:sz w:val="22"/>
          <w:vertAlign w:val="superscript"/>
          <w:lang w:val="nl-NL"/>
        </w:rPr>
        <w:t>21</w:t>
      </w:r>
      <w:r w:rsidRPr="00BD3611">
        <w:rPr>
          <w:rFonts w:ascii="Tahoma" w:hAnsi="Tahoma" w:cs="Tahoma"/>
          <w:caps/>
          <w:color w:val="F66400"/>
          <w:sz w:val="22"/>
          <w:lang w:val="nl-NL"/>
        </w:rPr>
        <w:t xml:space="preserve"> </w:t>
      </w:r>
      <w:r w:rsidRPr="00BD3611">
        <w:rPr>
          <w:rFonts w:ascii="Tahoma" w:hAnsi="Tahoma" w:cs="Tahoma"/>
          <w:color w:val="F66400"/>
          <w:sz w:val="22"/>
          <w:lang w:val="nl-NL"/>
        </w:rPr>
        <w:t>Windows</w:t>
      </w:r>
      <w:r w:rsidR="00572FB5" w:rsidRPr="00BD3611">
        <w:rPr>
          <w:rFonts w:ascii="Tahoma" w:hAnsi="Tahoma" w:cs="Tahoma"/>
          <w:color w:val="F66400"/>
          <w:sz w:val="22"/>
          <w:vertAlign w:val="superscript"/>
          <w:lang w:val="nl-NL"/>
        </w:rPr>
        <w:t>®</w:t>
      </w:r>
      <w:r w:rsidRPr="00BD3611">
        <w:rPr>
          <w:rFonts w:ascii="Tahoma" w:hAnsi="Tahoma" w:cs="Tahoma"/>
          <w:color w:val="F66400"/>
          <w:sz w:val="22"/>
          <w:lang w:val="nl-NL"/>
        </w:rPr>
        <w:t xml:space="preserve"> Companion Abonnementslicentie</w:t>
      </w:r>
      <w:bookmarkEnd w:id="1603"/>
      <w:bookmarkEnd w:id="1604"/>
    </w:p>
    <w:p w14:paraId="7BBD0BA0" w14:textId="77777777" w:rsidR="009429C1" w:rsidRPr="00BD3611" w:rsidRDefault="009429C1" w:rsidP="00105964">
      <w:pPr>
        <w:spacing w:line="160" w:lineRule="exact"/>
        <w:rPr>
          <w:rFonts w:cs="Tahoma"/>
          <w:sz w:val="16"/>
          <w:szCs w:val="16"/>
          <w:lang w:val="nl-NL"/>
        </w:rPr>
      </w:pPr>
    </w:p>
    <w:p w14:paraId="7BBD0BA1" w14:textId="77777777" w:rsidR="009429C1" w:rsidRPr="00BD3611" w:rsidRDefault="009429C1" w:rsidP="00105964">
      <w:pPr>
        <w:ind w:left="720"/>
        <w:rPr>
          <w:rFonts w:cs="Tahoma"/>
          <w:lang w:val="nl-NL"/>
        </w:rPr>
      </w:pPr>
      <w:r w:rsidRPr="00BD3611">
        <w:rPr>
          <w:rFonts w:cs="Tahoma"/>
          <w:color w:val="000000"/>
          <w:lang w:val="nl-NL"/>
        </w:rPr>
        <w:t>Instellingen met een School Overeenkomst: Instellingen kunnen de Windows Companion Abonnementslicentie (CSL) aanschaffen als ze dekking hebben voor de kwalificerende producten.</w:t>
      </w:r>
      <w:r w:rsidR="001F094E" w:rsidRPr="00BD3611">
        <w:rPr>
          <w:rFonts w:cs="Tahoma"/>
          <w:lang w:val="nl-NL"/>
        </w:rPr>
        <w:t xml:space="preserve"> </w:t>
      </w:r>
      <w:r w:rsidRPr="00BD3611">
        <w:rPr>
          <w:rFonts w:cs="Tahoma"/>
          <w:color w:val="000000"/>
          <w:lang w:val="nl-NL"/>
        </w:rPr>
        <w:t>Het maximale aantal CSL’s dat kan worden aangeschaft is gelijk aan het aantal In Aanmerking Komende Pc’s</w:t>
      </w:r>
      <w:r w:rsidR="00105964" w:rsidRPr="00BD3611">
        <w:rPr>
          <w:rFonts w:cs="Tahoma"/>
          <w:color w:val="000000"/>
          <w:lang w:val="nl-NL"/>
        </w:rPr>
        <w:t> </w:t>
      </w:r>
      <w:r w:rsidRPr="00BD3611">
        <w:rPr>
          <w:rFonts w:cs="Tahoma"/>
          <w:color w:val="000000"/>
          <w:lang w:val="nl-NL"/>
        </w:rPr>
        <w:t>van de instelling voor de kwalificerende producten.</w:t>
      </w:r>
    </w:p>
    <w:p w14:paraId="7BBD0BA2" w14:textId="77777777" w:rsidR="009429C1" w:rsidRPr="00BD3611" w:rsidRDefault="009429C1" w:rsidP="009429C1">
      <w:pPr>
        <w:rPr>
          <w:rFonts w:cs="Tahoma"/>
          <w:lang w:val="nl-NL"/>
        </w:rPr>
      </w:pPr>
    </w:p>
    <w:p w14:paraId="7BBD0BA3" w14:textId="77777777" w:rsidR="009429C1" w:rsidRPr="00BD3611" w:rsidRDefault="009429C1" w:rsidP="009429C1">
      <w:pPr>
        <w:pStyle w:val="Heading3"/>
        <w:rPr>
          <w:rFonts w:ascii="Tahoma" w:hAnsi="Tahoma" w:cs="Tahoma"/>
          <w:lang w:val="nl-NL"/>
        </w:rPr>
      </w:pPr>
      <w:bookmarkStart w:id="1605" w:name="_Toc336338282"/>
      <w:bookmarkStart w:id="1606" w:name="_22_Windows_Vista"/>
      <w:bookmarkStart w:id="1607" w:name="_Toc340580525"/>
      <w:bookmarkStart w:id="1608" w:name="_Toc340850884"/>
      <w:bookmarkStart w:id="1609" w:name="Sys_24WindowsVistaDVDPack"/>
      <w:bookmarkEnd w:id="1605"/>
      <w:bookmarkEnd w:id="1606"/>
      <w:r w:rsidRPr="00BD3611">
        <w:rPr>
          <w:rFonts w:ascii="Tahoma" w:hAnsi="Tahoma" w:cs="Tahoma"/>
          <w:caps/>
          <w:color w:val="F66400"/>
          <w:sz w:val="22"/>
          <w:vertAlign w:val="superscript"/>
          <w:lang w:val="nl-NL"/>
        </w:rPr>
        <w:t>22</w:t>
      </w:r>
      <w:r w:rsidRPr="00BD3611">
        <w:rPr>
          <w:rFonts w:ascii="Tahoma" w:hAnsi="Tahoma" w:cs="Tahoma"/>
          <w:caps/>
          <w:color w:val="F66400"/>
          <w:sz w:val="22"/>
          <w:lang w:val="nl-NL"/>
        </w:rPr>
        <w:t xml:space="preserve"> </w:t>
      </w:r>
      <w:r w:rsidRPr="00BD3611">
        <w:rPr>
          <w:rFonts w:ascii="Tahoma" w:hAnsi="Tahoma" w:cs="Tahoma"/>
          <w:color w:val="F66400"/>
          <w:sz w:val="22"/>
          <w:lang w:val="nl-NL"/>
        </w:rPr>
        <w:t>Windows Vista DVD Playback Pack</w:t>
      </w:r>
      <w:bookmarkEnd w:id="1607"/>
      <w:bookmarkEnd w:id="1608"/>
    </w:p>
    <w:bookmarkEnd w:id="1609"/>
    <w:p w14:paraId="7BBD0BA4" w14:textId="77777777" w:rsidR="009429C1" w:rsidRPr="00BD3611" w:rsidRDefault="009429C1" w:rsidP="00105964">
      <w:pPr>
        <w:spacing w:before="120" w:after="120"/>
        <w:ind w:left="720"/>
        <w:rPr>
          <w:rFonts w:cs="Tahoma"/>
          <w:lang w:val="nl-NL"/>
        </w:rPr>
      </w:pPr>
      <w:r w:rsidRPr="00BD3611">
        <w:rPr>
          <w:rFonts w:cs="Tahoma"/>
          <w:color w:val="000000"/>
          <w:lang w:val="nl-NL"/>
        </w:rPr>
        <w:t>Volume License-klanten die Windows Vista DVD Playback Pack installeren of gebruiken, moeten de</w:t>
      </w:r>
      <w:r w:rsidR="00105964" w:rsidRPr="00BD3611">
        <w:rPr>
          <w:rFonts w:cs="Tahoma"/>
          <w:color w:val="000000"/>
          <w:lang w:val="nl-NL"/>
        </w:rPr>
        <w:t> </w:t>
      </w:r>
      <w:r w:rsidRPr="00BD3611">
        <w:rPr>
          <w:rFonts w:cs="Tahoma"/>
          <w:color w:val="000000"/>
          <w:lang w:val="nl-NL"/>
        </w:rPr>
        <w:t>licentievoorwaarden in de Microsoft Volume Licensing Product Use Rights (PUR) van december 2010</w:t>
      </w:r>
      <w:r w:rsidR="00105964" w:rsidRPr="00BD3611">
        <w:rPr>
          <w:rFonts w:cs="Tahoma"/>
          <w:color w:val="000000"/>
          <w:lang w:val="nl-NL"/>
        </w:rPr>
        <w:t> </w:t>
      </w:r>
      <w:r w:rsidRPr="00BD3611">
        <w:rPr>
          <w:rFonts w:cs="Tahoma"/>
          <w:color w:val="000000"/>
          <w:lang w:val="nl-NL"/>
        </w:rPr>
        <w:t>raadplegen.</w:t>
      </w:r>
      <w:r w:rsidR="001F094E" w:rsidRPr="00BD3611">
        <w:rPr>
          <w:rFonts w:cs="Tahoma"/>
          <w:lang w:val="nl-NL"/>
        </w:rPr>
        <w:t xml:space="preserve"> </w:t>
      </w:r>
    </w:p>
    <w:p w14:paraId="7BBD0BA5" w14:textId="77777777" w:rsidR="009429C1" w:rsidRPr="00BD3611" w:rsidRDefault="009429C1" w:rsidP="009429C1">
      <w:pPr>
        <w:pStyle w:val="Heading3"/>
        <w:rPr>
          <w:rFonts w:ascii="Tahoma" w:hAnsi="Tahoma" w:cs="Tahoma"/>
        </w:rPr>
      </w:pPr>
      <w:bookmarkStart w:id="1610" w:name="_Toc336338283"/>
      <w:bookmarkStart w:id="1611" w:name="Sys_21MDOPforSA"/>
      <w:bookmarkStart w:id="1612" w:name="Sys_25MDOPforSA"/>
      <w:bookmarkStart w:id="1613" w:name="_23_Microsoft_Desktop"/>
      <w:bookmarkStart w:id="1614" w:name="_Toc340580526"/>
      <w:bookmarkStart w:id="1615" w:name="_Toc340850885"/>
      <w:bookmarkEnd w:id="1610"/>
      <w:bookmarkEnd w:id="1611"/>
      <w:bookmarkEnd w:id="1612"/>
      <w:bookmarkEnd w:id="1613"/>
      <w:r w:rsidRPr="00BD3611">
        <w:rPr>
          <w:rFonts w:ascii="Tahoma" w:hAnsi="Tahoma" w:cs="Tahoma"/>
          <w:caps/>
          <w:color w:val="F66400"/>
          <w:sz w:val="22"/>
          <w:vertAlign w:val="superscript"/>
        </w:rPr>
        <w:lastRenderedPageBreak/>
        <w:t>23</w:t>
      </w:r>
      <w:r w:rsidRPr="00BD3611">
        <w:rPr>
          <w:rFonts w:ascii="Tahoma" w:hAnsi="Tahoma" w:cs="Tahoma"/>
          <w:color w:val="F66400"/>
          <w:sz w:val="22"/>
        </w:rPr>
        <w:t xml:space="preserve"> Microsoft Desktop Optimization Pack voor Software Assurance</w:t>
      </w:r>
      <w:bookmarkEnd w:id="1614"/>
      <w:bookmarkEnd w:id="1615"/>
    </w:p>
    <w:p w14:paraId="7BBD0BA6" w14:textId="77777777" w:rsidR="009429C1" w:rsidRPr="00BD3611" w:rsidRDefault="009429C1" w:rsidP="00105964">
      <w:pPr>
        <w:spacing w:before="120" w:after="120"/>
        <w:ind w:left="900"/>
        <w:rPr>
          <w:rFonts w:cs="Tahoma"/>
        </w:rPr>
      </w:pPr>
      <w:r w:rsidRPr="00BD3611">
        <w:rPr>
          <w:rFonts w:cs="Tahoma"/>
        </w:rPr>
        <w:t>Klanten die het Microsoft Desktop Optimization Pack voor Software Assurance (MDOP) wensen te verkrijgen, dienen daarvoor reeds Windows Software Assurance of een licentie voor Windows Virtual</w:t>
      </w:r>
      <w:r w:rsidR="00105964" w:rsidRPr="00BD3611">
        <w:rPr>
          <w:rFonts w:cs="Tahoma"/>
        </w:rPr>
        <w:t> </w:t>
      </w:r>
      <w:r w:rsidRPr="00BD3611">
        <w:rPr>
          <w:rFonts w:cs="Tahoma"/>
        </w:rPr>
        <w:t>Desktop Access of Windows Intune (per Apparaat) te hebben verkregen en overgedragen aan hun</w:t>
      </w:r>
      <w:r w:rsidR="00105964" w:rsidRPr="00BD3611">
        <w:rPr>
          <w:rFonts w:cs="Tahoma"/>
        </w:rPr>
        <w:t> </w:t>
      </w:r>
      <w:r w:rsidRPr="00BD3611">
        <w:rPr>
          <w:rFonts w:cs="Tahoma"/>
        </w:rPr>
        <w:t>desktop.</w:t>
      </w:r>
    </w:p>
    <w:p w14:paraId="7BBD0BA7" w14:textId="77777777" w:rsidR="009429C1" w:rsidRPr="00BD3611" w:rsidRDefault="009429C1" w:rsidP="00105964">
      <w:pPr>
        <w:spacing w:before="120" w:after="120"/>
        <w:ind w:left="900"/>
        <w:rPr>
          <w:rFonts w:cs="Tahoma"/>
        </w:rPr>
      </w:pPr>
      <w:r w:rsidRPr="00BD3611">
        <w:rPr>
          <w:rFonts w:cs="Tahoma"/>
          <w:color w:val="000000"/>
        </w:rPr>
        <w:t>Klanten die in het bezit zijn van een Volumelicentie voor MDOP, ontvangen de volgende software (op</w:t>
      </w:r>
      <w:r w:rsidR="00105964" w:rsidRPr="00BD3611">
        <w:rPr>
          <w:rFonts w:cs="Tahoma"/>
          <w:color w:val="000000"/>
        </w:rPr>
        <w:t> </w:t>
      </w:r>
      <w:r w:rsidRPr="00BD3611">
        <w:rPr>
          <w:rFonts w:cs="Tahoma"/>
          <w:color w:val="000000"/>
        </w:rPr>
        <w:t>het</w:t>
      </w:r>
      <w:r w:rsidR="00105964" w:rsidRPr="00BD3611">
        <w:rPr>
          <w:rFonts w:cs="Tahoma"/>
          <w:color w:val="000000"/>
        </w:rPr>
        <w:t> </w:t>
      </w:r>
      <w:r w:rsidRPr="00BD3611">
        <w:rPr>
          <w:rFonts w:cs="Tahoma"/>
          <w:color w:val="000000"/>
        </w:rPr>
        <w:t>moment dat deze beschikbaar komt).</w:t>
      </w:r>
    </w:p>
    <w:p w14:paraId="7BBD0BA8" w14:textId="77777777" w:rsidR="009429C1" w:rsidRPr="00BD3611" w:rsidRDefault="009429C1" w:rsidP="009C32AA">
      <w:pPr>
        <w:numPr>
          <w:ilvl w:val="0"/>
          <w:numId w:val="62"/>
        </w:numPr>
        <w:tabs>
          <w:tab w:val="left" w:pos="1440"/>
        </w:tabs>
        <w:ind w:left="1440" w:hanging="446"/>
        <w:rPr>
          <w:rFonts w:cs="Tahoma"/>
        </w:rPr>
      </w:pPr>
      <w:r w:rsidRPr="00BD3611">
        <w:rPr>
          <w:rFonts w:cs="Tahoma"/>
          <w:color w:val="000000"/>
        </w:rPr>
        <w:t>Microsoft Application Virtualization for Windows Desktops (App-V)</w:t>
      </w:r>
    </w:p>
    <w:p w14:paraId="7BBD0BA9" w14:textId="77777777" w:rsidR="009429C1" w:rsidRPr="00BD3611" w:rsidRDefault="009429C1" w:rsidP="009C32AA">
      <w:pPr>
        <w:numPr>
          <w:ilvl w:val="0"/>
          <w:numId w:val="62"/>
        </w:numPr>
        <w:tabs>
          <w:tab w:val="left" w:pos="1440"/>
        </w:tabs>
        <w:ind w:left="1440" w:hanging="446"/>
        <w:rPr>
          <w:rFonts w:cs="Tahoma"/>
        </w:rPr>
      </w:pPr>
      <w:r w:rsidRPr="00BD3611">
        <w:rPr>
          <w:rFonts w:cs="Tahoma"/>
          <w:color w:val="000000"/>
        </w:rPr>
        <w:t>Microsoft Advanced Group Policy Management (AGPM)</w:t>
      </w:r>
    </w:p>
    <w:p w14:paraId="7BBD0BAA" w14:textId="77777777" w:rsidR="009429C1" w:rsidRPr="00BD3611" w:rsidRDefault="009429C1" w:rsidP="009C32AA">
      <w:pPr>
        <w:numPr>
          <w:ilvl w:val="0"/>
          <w:numId w:val="62"/>
        </w:numPr>
        <w:tabs>
          <w:tab w:val="left" w:pos="1440"/>
        </w:tabs>
        <w:ind w:left="1440" w:hanging="446"/>
        <w:rPr>
          <w:rFonts w:cs="Tahoma"/>
        </w:rPr>
      </w:pPr>
      <w:r w:rsidRPr="00BD3611">
        <w:rPr>
          <w:rFonts w:cs="Tahoma"/>
          <w:color w:val="000000"/>
        </w:rPr>
        <w:t>Microsoft Diagnostics and Recovery Toolset (DART)</w:t>
      </w:r>
    </w:p>
    <w:p w14:paraId="7BBD0BAB" w14:textId="77777777" w:rsidR="009429C1" w:rsidRPr="00BD3611" w:rsidRDefault="009429C1" w:rsidP="009C32AA">
      <w:pPr>
        <w:numPr>
          <w:ilvl w:val="0"/>
          <w:numId w:val="62"/>
        </w:numPr>
        <w:tabs>
          <w:tab w:val="left" w:pos="1440"/>
        </w:tabs>
        <w:ind w:left="1440" w:hanging="446"/>
        <w:rPr>
          <w:rFonts w:cs="Tahoma"/>
        </w:rPr>
      </w:pPr>
      <w:r w:rsidRPr="00BD3611">
        <w:rPr>
          <w:rFonts w:cs="Tahoma"/>
          <w:color w:val="000000"/>
        </w:rPr>
        <w:t>Microsoft System Center Desktop Error Monitoring (DEM)</w:t>
      </w:r>
    </w:p>
    <w:p w14:paraId="7BBD0BAC" w14:textId="77777777" w:rsidR="009429C1" w:rsidRPr="00BD3611" w:rsidRDefault="009429C1" w:rsidP="009C32AA">
      <w:pPr>
        <w:numPr>
          <w:ilvl w:val="0"/>
          <w:numId w:val="62"/>
        </w:numPr>
        <w:tabs>
          <w:tab w:val="left" w:pos="1440"/>
        </w:tabs>
        <w:ind w:left="1440" w:hanging="446"/>
        <w:rPr>
          <w:rFonts w:cs="Tahoma"/>
        </w:rPr>
      </w:pPr>
      <w:r w:rsidRPr="00BD3611">
        <w:rPr>
          <w:rFonts w:cs="Tahoma"/>
          <w:color w:val="000000"/>
        </w:rPr>
        <w:t>Microsoft Enterprise Desktop Virtualization (MED-V)</w:t>
      </w:r>
    </w:p>
    <w:p w14:paraId="7BBD0BAD" w14:textId="77777777" w:rsidR="009429C1" w:rsidRPr="00BD3611" w:rsidRDefault="009429C1" w:rsidP="009C32AA">
      <w:pPr>
        <w:numPr>
          <w:ilvl w:val="0"/>
          <w:numId w:val="62"/>
        </w:numPr>
        <w:tabs>
          <w:tab w:val="left" w:pos="1440"/>
        </w:tabs>
        <w:ind w:left="1440" w:hanging="446"/>
        <w:rPr>
          <w:rFonts w:cs="Tahoma"/>
        </w:rPr>
      </w:pPr>
      <w:r w:rsidRPr="00BD3611">
        <w:rPr>
          <w:rFonts w:cs="Tahoma"/>
          <w:color w:val="000000"/>
        </w:rPr>
        <w:t>Microsoft BitLocker</w:t>
      </w:r>
      <w:r w:rsidR="00572FB5" w:rsidRPr="00BD3611">
        <w:rPr>
          <w:rFonts w:cs="Tahoma"/>
          <w:color w:val="000000"/>
          <w:vertAlign w:val="superscript"/>
        </w:rPr>
        <w:t>®</w:t>
      </w:r>
      <w:r w:rsidRPr="00BD3611">
        <w:rPr>
          <w:rFonts w:cs="Tahoma"/>
          <w:color w:val="000000"/>
        </w:rPr>
        <w:t xml:space="preserve"> Administration and Monitoring (MBAM)</w:t>
      </w:r>
    </w:p>
    <w:p w14:paraId="7BBD0BAE" w14:textId="77777777" w:rsidR="009429C1" w:rsidRPr="00BD3611" w:rsidRDefault="009429C1" w:rsidP="009C32AA">
      <w:pPr>
        <w:numPr>
          <w:ilvl w:val="0"/>
          <w:numId w:val="62"/>
        </w:numPr>
        <w:tabs>
          <w:tab w:val="left" w:pos="1440"/>
        </w:tabs>
        <w:ind w:left="1440" w:hanging="446"/>
        <w:rPr>
          <w:rFonts w:cs="Tahoma"/>
        </w:rPr>
      </w:pPr>
      <w:r w:rsidRPr="00BD3611">
        <w:rPr>
          <w:rFonts w:cs="Tahoma"/>
          <w:color w:val="000000"/>
        </w:rPr>
        <w:t>Microsoft User Experience Virtualization (UE-V)</w:t>
      </w:r>
    </w:p>
    <w:p w14:paraId="7BBD0BAF" w14:textId="77777777" w:rsidR="009429C1" w:rsidRPr="00BD3611" w:rsidRDefault="009429C1" w:rsidP="009429C1">
      <w:pPr>
        <w:spacing w:before="120" w:after="120"/>
        <w:ind w:left="900"/>
        <w:rPr>
          <w:rFonts w:cs="Tahoma"/>
        </w:rPr>
      </w:pPr>
      <w:r w:rsidRPr="00BD3611">
        <w:rPr>
          <w:rFonts w:cs="Tahoma"/>
          <w:color w:val="000000"/>
        </w:rPr>
        <w:t xml:space="preserve">Aanbieding van Windows Intune </w:t>
      </w:r>
      <w:r w:rsidRPr="00BD3611">
        <w:rPr>
          <w:rFonts w:cs="Tahoma"/>
        </w:rPr>
        <w:t>(per Apparaat)</w:t>
      </w:r>
      <w:r w:rsidRPr="00BD3611">
        <w:rPr>
          <w:rFonts w:cs="Tahoma"/>
          <w:color w:val="000000"/>
        </w:rPr>
        <w:t xml:space="preserve"> voor klanten van Microsoft Desktop Optimization Pack (MDOP) die de Asset Inventory Service gebruiken</w:t>
      </w:r>
      <w:r w:rsidRPr="00BD3611">
        <w:rPr>
          <w:rFonts w:cs="Tahoma"/>
        </w:rPr>
        <w:t xml:space="preserve"> </w:t>
      </w:r>
    </w:p>
    <w:p w14:paraId="7BBD0BB0" w14:textId="77777777" w:rsidR="009429C1" w:rsidRPr="00BD3611" w:rsidRDefault="009429C1" w:rsidP="009429C1">
      <w:pPr>
        <w:ind w:left="900"/>
        <w:rPr>
          <w:rFonts w:cs="Tahoma"/>
        </w:rPr>
      </w:pPr>
      <w:r w:rsidRPr="00BD3611">
        <w:rPr>
          <w:rFonts w:cs="Tahoma"/>
          <w:color w:val="000000"/>
          <w:szCs w:val="18"/>
          <w:lang w:val="nb-NO"/>
        </w:rPr>
        <w:t>De Asset Inventory Service (AIS) dat wordt aangeboden als onderdeel van MDOP, wordt stopgezet op 3 april 2013. Vanaf die datum zullen klanten niet langer toegang hebben tot de service.</w:t>
      </w:r>
      <w:r w:rsidR="001F094E" w:rsidRPr="00BD3611">
        <w:rPr>
          <w:rFonts w:cs="Tahoma"/>
          <w:lang w:val="nb-NO"/>
        </w:rPr>
        <w:t xml:space="preserve"> </w:t>
      </w:r>
      <w:r w:rsidRPr="00BD3611">
        <w:rPr>
          <w:rFonts w:cs="Tahoma"/>
          <w:lang w:val="nb-NO"/>
        </w:rPr>
        <w:t xml:space="preserve">MDOP-klanten waarvoor in Volume Licensing Service Center op of voor 30 april 2012 actieve AIS-accounts zijn geactiveerd, hebben de mogelijkheid de overgang te maken naar en gebruik te maken van de online diensten van Windows Intune (per Apparaat). </w:t>
      </w:r>
      <w:r w:rsidRPr="00BD3611">
        <w:rPr>
          <w:rFonts w:cs="Tahoma"/>
        </w:rPr>
        <w:t>Windows Intune (per Apparaat) is commercieel beschikbaar in het land van de klant.</w:t>
      </w:r>
      <w:r w:rsidR="001F094E" w:rsidRPr="00BD3611">
        <w:rPr>
          <w:rFonts w:cs="Tahoma"/>
        </w:rPr>
        <w:t xml:space="preserve"> </w:t>
      </w:r>
      <w:r w:rsidRPr="00BD3611">
        <w:rPr>
          <w:rFonts w:cs="Tahoma"/>
        </w:rPr>
        <w:t>Een lijst van landen waar Windows Intune (per Apparaat) commercieel beschikbaar is, vindt u op het volgende adres:</w:t>
      </w:r>
      <w:r w:rsidR="00224418" w:rsidRPr="00BD3611">
        <w:rPr>
          <w:rFonts w:cs="Tahoma"/>
          <w:color w:val="000000"/>
        </w:rPr>
        <w:br/>
      </w:r>
      <w:hyperlink r:id="rId45" w:history="1">
        <w:r w:rsidRPr="00BD3611">
          <w:rPr>
            <w:rFonts w:cs="Tahoma"/>
            <w:color w:val="0000FF"/>
            <w:u w:val="single"/>
          </w:rPr>
          <w:t>http://www.microsoft.com/en-us/windows/windowsintune/faq/default.aspx</w:t>
        </w:r>
      </w:hyperlink>
      <w:r w:rsidRPr="00BD3611">
        <w:rPr>
          <w:rFonts w:cs="Tahoma"/>
          <w:color w:val="0000FF"/>
          <w:u w:val="single"/>
        </w:rPr>
        <w:t>.</w:t>
      </w:r>
    </w:p>
    <w:p w14:paraId="7BBD0BB1" w14:textId="77777777" w:rsidR="009429C1" w:rsidRPr="00BD3611" w:rsidRDefault="009429C1" w:rsidP="009429C1">
      <w:pPr>
        <w:spacing w:before="240" w:after="240"/>
        <w:ind w:left="907"/>
        <w:rPr>
          <w:rFonts w:cs="Tahoma"/>
        </w:rPr>
      </w:pPr>
      <w:r w:rsidRPr="00BD3611">
        <w:rPr>
          <w:rFonts w:cs="Tahoma"/>
          <w:b/>
          <w:color w:val="000000"/>
        </w:rPr>
        <w:t>Details aanbieding</w:t>
      </w:r>
    </w:p>
    <w:p w14:paraId="7BBD0BB2" w14:textId="77777777" w:rsidR="009429C1" w:rsidRPr="00BD3611" w:rsidRDefault="009429C1" w:rsidP="009C32AA">
      <w:pPr>
        <w:numPr>
          <w:ilvl w:val="1"/>
          <w:numId w:val="103"/>
        </w:numPr>
        <w:spacing w:before="120" w:after="120"/>
        <w:contextualSpacing/>
        <w:rPr>
          <w:rFonts w:cs="Tahoma"/>
        </w:rPr>
      </w:pPr>
      <w:r w:rsidRPr="00BD3611">
        <w:rPr>
          <w:rFonts w:cs="Tahoma"/>
          <w:color w:val="000000"/>
        </w:rPr>
        <w:t>Deze aanbieding kan op elk ogenblik tussen 3 april 2012 en de afloop van het huidige MDOP-abonnement van de klant worden geaccepteerd.</w:t>
      </w:r>
    </w:p>
    <w:p w14:paraId="7BBD0BB3" w14:textId="77777777" w:rsidR="009429C1" w:rsidRPr="00BD3611" w:rsidRDefault="009429C1" w:rsidP="009C32AA">
      <w:pPr>
        <w:numPr>
          <w:ilvl w:val="1"/>
          <w:numId w:val="103"/>
        </w:numPr>
        <w:spacing w:before="120" w:after="120"/>
        <w:contextualSpacing/>
        <w:rPr>
          <w:rFonts w:cs="Tahoma"/>
        </w:rPr>
      </w:pPr>
      <w:r w:rsidRPr="00BD3611">
        <w:rPr>
          <w:rFonts w:cs="Tahoma"/>
          <w:color w:val="000000"/>
        </w:rPr>
        <w:t>Om de aanbieding te accepteren, moeten klanten (1) een evaluatieaccount voor Windows Intune</w:t>
      </w:r>
      <w:r w:rsidR="00224418" w:rsidRPr="00BD3611">
        <w:rPr>
          <w:rFonts w:cs="Tahoma"/>
          <w:color w:val="000000"/>
        </w:rPr>
        <w:t> </w:t>
      </w:r>
      <w:r w:rsidRPr="00BD3611">
        <w:rPr>
          <w:rFonts w:cs="Tahoma"/>
        </w:rPr>
        <w:t>(per Apparaat)</w:t>
      </w:r>
      <w:r w:rsidRPr="00BD3611">
        <w:rPr>
          <w:rFonts w:cs="Tahoma"/>
          <w:color w:val="000000"/>
        </w:rPr>
        <w:t xml:space="preserve"> maken door naar </w:t>
      </w:r>
      <w:r w:rsidR="00224418" w:rsidRPr="00BD3611">
        <w:rPr>
          <w:rFonts w:cs="Tahoma"/>
          <w:color w:val="000000"/>
        </w:rPr>
        <w:br/>
      </w:r>
      <w:hyperlink r:id="rId46" w:history="1">
        <w:r w:rsidRPr="00BD3611">
          <w:rPr>
            <w:rFonts w:cs="Tahoma"/>
          </w:rPr>
          <w:t>http://www.microsoft.com/en-us/windows/windowsintune/try-and-buy.aspx</w:t>
        </w:r>
      </w:hyperlink>
      <w:r w:rsidRPr="00BD3611">
        <w:rPr>
          <w:rFonts w:cs="Tahoma"/>
          <w:color w:val="000000"/>
        </w:rPr>
        <w:t xml:space="preserve"> te gaan en vervolgens</w:t>
      </w:r>
      <w:r w:rsidR="00224418" w:rsidRPr="00BD3611">
        <w:rPr>
          <w:rFonts w:cs="Tahoma"/>
          <w:color w:val="000000"/>
        </w:rPr>
        <w:t> </w:t>
      </w:r>
      <w:r w:rsidRPr="00BD3611">
        <w:rPr>
          <w:rFonts w:cs="Tahoma"/>
          <w:color w:val="000000"/>
        </w:rPr>
        <w:t xml:space="preserve">(2) het acceptatieformulier voor de aanbieding in te dienen op </w:t>
      </w:r>
      <w:hyperlink r:id="rId47" w:history="1">
        <w:r w:rsidRPr="00BD3611">
          <w:rPr>
            <w:rStyle w:val="Hyperlink"/>
            <w:rFonts w:cs="Tahoma"/>
            <w:color w:val="auto"/>
            <w:u w:val="none"/>
          </w:rPr>
          <w:t>http://go.microsoft.com/fwlink/?LinkID=242876</w:t>
        </w:r>
      </w:hyperlink>
      <w:r w:rsidRPr="00BD3611">
        <w:rPr>
          <w:rFonts w:cs="Tahoma"/>
          <w:color w:val="000000"/>
        </w:rPr>
        <w:t>.</w:t>
      </w:r>
    </w:p>
    <w:p w14:paraId="7BBD0BB4" w14:textId="77777777" w:rsidR="009429C1" w:rsidRPr="00BD3611" w:rsidRDefault="009429C1" w:rsidP="009C32AA">
      <w:pPr>
        <w:numPr>
          <w:ilvl w:val="1"/>
          <w:numId w:val="103"/>
        </w:numPr>
        <w:spacing w:before="120" w:after="120"/>
        <w:contextualSpacing/>
        <w:rPr>
          <w:rFonts w:cs="Tahoma"/>
          <w:lang w:val="nb-NO"/>
        </w:rPr>
      </w:pPr>
      <w:r w:rsidRPr="00BD3611">
        <w:rPr>
          <w:rFonts w:cs="Tahoma"/>
          <w:lang w:val="nb-NO"/>
        </w:rPr>
        <w:t>Toegang tot en gebruik van Windows Intune (per Apparaat) in het kader van deze aanbieding zullen aflopen nadat het MDOP-abonnement van de klant is afgelopen.</w:t>
      </w:r>
    </w:p>
    <w:p w14:paraId="7BBD0BB5" w14:textId="77777777" w:rsidR="009429C1" w:rsidRPr="00BD3611" w:rsidRDefault="009429C1" w:rsidP="009C32AA">
      <w:pPr>
        <w:numPr>
          <w:ilvl w:val="1"/>
          <w:numId w:val="103"/>
        </w:numPr>
        <w:spacing w:before="120" w:after="120"/>
        <w:contextualSpacing/>
        <w:rPr>
          <w:rFonts w:cs="Tahoma"/>
          <w:lang w:val="nb-NO"/>
        </w:rPr>
      </w:pPr>
      <w:r w:rsidRPr="00BD3611">
        <w:rPr>
          <w:rFonts w:cs="Tahoma"/>
          <w:color w:val="000000"/>
          <w:lang w:val="nb-NO"/>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14:paraId="7BBD0BB6" w14:textId="77777777" w:rsidR="009429C1" w:rsidRPr="00BD3611" w:rsidRDefault="009429C1" w:rsidP="009C32AA">
      <w:pPr>
        <w:numPr>
          <w:ilvl w:val="1"/>
          <w:numId w:val="103"/>
        </w:numPr>
        <w:spacing w:before="120" w:after="120"/>
        <w:contextualSpacing/>
        <w:rPr>
          <w:rFonts w:cs="Tahoma"/>
          <w:lang w:val="nb-NO"/>
        </w:rPr>
      </w:pPr>
      <w:r w:rsidRPr="00BD3611">
        <w:rPr>
          <w:rFonts w:cs="Tahoma"/>
          <w:lang w:val="nb-NO"/>
        </w:rPr>
        <w:t>Het aantal apparaten waarvan een klant in aanmerking komt voor toegang tot Windows Intune (per Apparaat) in het kader van deze aanbieding, is gelijk aan het totale aantal plaatsen van het AIS-abonnement van de klant op het ogenblik waarop de klant deze aanbieding voor Windows Intune (per Apparaat) accepteert.</w:t>
      </w:r>
      <w:r w:rsidR="001F094E" w:rsidRPr="00BD3611">
        <w:rPr>
          <w:rFonts w:cs="Tahoma"/>
          <w:lang w:val="nb-NO"/>
        </w:rPr>
        <w:t xml:space="preserve"> </w:t>
      </w:r>
      <w:r w:rsidRPr="00BD3611">
        <w:rPr>
          <w:rFonts w:cs="Tahoma"/>
          <w:color w:val="000000"/>
          <w:lang w:val="nb-NO"/>
        </w:rPr>
        <w:t>AIS-plaatsen die op elk ogenblik zijn toegevoegd tot op het ogenblik waarop de klant de Windows</w:t>
      </w:r>
      <w:r w:rsidR="00572FB5" w:rsidRPr="00BD3611">
        <w:rPr>
          <w:rFonts w:cs="Tahoma"/>
          <w:color w:val="000000"/>
          <w:vertAlign w:val="superscript"/>
          <w:lang w:val="nb-NO"/>
        </w:rPr>
        <w:t>®</w:t>
      </w:r>
      <w:r w:rsidRPr="00BD3611">
        <w:rPr>
          <w:rFonts w:cs="Tahoma"/>
          <w:color w:val="000000"/>
          <w:lang w:val="nb-NO"/>
        </w:rPr>
        <w:t xml:space="preserve"> Intune-aanbieding accepteert, zullen worden opgenomen</w:t>
      </w:r>
      <w:r w:rsidR="00224418" w:rsidRPr="00BD3611">
        <w:rPr>
          <w:rFonts w:cs="Tahoma"/>
          <w:color w:val="000000"/>
          <w:lang w:val="nb-NO"/>
        </w:rPr>
        <w:t> </w:t>
      </w:r>
      <w:r w:rsidRPr="00BD3611">
        <w:rPr>
          <w:rFonts w:cs="Tahoma"/>
          <w:color w:val="000000"/>
          <w:lang w:val="nb-NO"/>
        </w:rPr>
        <w:t>in het aantal.</w:t>
      </w:r>
    </w:p>
    <w:p w14:paraId="7BBD0BB7" w14:textId="77777777" w:rsidR="009429C1" w:rsidRPr="00BD3611" w:rsidRDefault="009429C1" w:rsidP="009C32AA">
      <w:pPr>
        <w:numPr>
          <w:ilvl w:val="1"/>
          <w:numId w:val="103"/>
        </w:numPr>
        <w:spacing w:before="120" w:after="120"/>
        <w:contextualSpacing/>
        <w:rPr>
          <w:rFonts w:cs="Tahoma"/>
          <w:lang w:val="nb-NO"/>
        </w:rPr>
      </w:pPr>
      <w:r w:rsidRPr="00BD3611">
        <w:rPr>
          <w:rFonts w:cs="Tahoma"/>
          <w:lang w:val="nb-NO"/>
        </w:rPr>
        <w:t>MDOP-plaatsen die zijn verkregen nadat een klant deze aanbieding voor Windows Intune (per Apparaat) heeft geaccepteerd, inclusief licenties die zijn verkregen via het true-up-proces op grond van diens volume license overeenkomst, komen niet in aanmerking voor toegang tot Windows Intune (per Apparaat) in het kader van deze aanbieding. Als een klant toegang wil verkrijgen tot Windows Intune (per Apparaat) vanaf een aantal apparaten dat het op grond van deze aanbieding toegelaten aantal overschrijdt, moet deze afzonderlijk aanvullende licenties aanschaffen.</w:t>
      </w:r>
    </w:p>
    <w:p w14:paraId="7BBD0BB8" w14:textId="77777777" w:rsidR="009429C1" w:rsidRPr="00BD3611" w:rsidRDefault="009429C1" w:rsidP="009C32AA">
      <w:pPr>
        <w:numPr>
          <w:ilvl w:val="1"/>
          <w:numId w:val="103"/>
        </w:numPr>
        <w:spacing w:before="120" w:after="120"/>
        <w:contextualSpacing/>
        <w:rPr>
          <w:rFonts w:cs="Tahoma"/>
          <w:lang w:val="nb-NO"/>
        </w:rPr>
      </w:pPr>
      <w:bookmarkStart w:id="1616" w:name="_24_Windows®_Companion"/>
      <w:bookmarkStart w:id="1617" w:name="_24_Windows®_8"/>
      <w:bookmarkStart w:id="1618" w:name="Sys_22WindowsPartnersLearning"/>
      <w:bookmarkEnd w:id="1616"/>
      <w:bookmarkEnd w:id="1617"/>
      <w:bookmarkEnd w:id="1618"/>
      <w:r w:rsidRPr="00BD3611">
        <w:rPr>
          <w:rFonts w:cs="Tahoma"/>
          <w:lang w:val="nb-NO"/>
        </w:rPr>
        <w:t>De toegangsrechten voor Windows Intune (per Apparaat) omvatten in het kader van deze aanbieding geen rechten om het Windows desktop operating system te gebruiken.</w:t>
      </w:r>
      <w:r w:rsidR="001F094E" w:rsidRPr="00BD3611">
        <w:rPr>
          <w:rFonts w:cs="Tahoma"/>
          <w:lang w:val="nb-NO"/>
        </w:rPr>
        <w:t xml:space="preserve"> </w:t>
      </w:r>
    </w:p>
    <w:p w14:paraId="7BBD0BB9" w14:textId="77777777" w:rsidR="009429C1" w:rsidRPr="00BD3611" w:rsidRDefault="009429C1" w:rsidP="009429C1">
      <w:pPr>
        <w:spacing w:before="120" w:after="120"/>
        <w:contextualSpacing/>
        <w:rPr>
          <w:rFonts w:cs="Tahoma"/>
          <w:lang w:val="nb-NO"/>
        </w:rPr>
      </w:pPr>
    </w:p>
    <w:p w14:paraId="7BBD0BBA" w14:textId="77777777" w:rsidR="009429C1" w:rsidRPr="00BD3611" w:rsidRDefault="009429C1" w:rsidP="009429C1">
      <w:pPr>
        <w:pStyle w:val="Heading3"/>
        <w:rPr>
          <w:rFonts w:ascii="Tahoma" w:hAnsi="Tahoma" w:cs="Tahoma"/>
        </w:rPr>
      </w:pPr>
      <w:bookmarkStart w:id="1619" w:name="_Toc336338284"/>
      <w:bookmarkStart w:id="1620" w:name="_Toc340580527"/>
      <w:bookmarkStart w:id="1621" w:name="_Toc340850886"/>
      <w:bookmarkEnd w:id="1619"/>
      <w:r w:rsidRPr="00BD3611">
        <w:rPr>
          <w:rFonts w:ascii="Tahoma" w:hAnsi="Tahoma" w:cs="Tahoma"/>
          <w:caps/>
          <w:color w:val="F66400"/>
          <w:sz w:val="22"/>
          <w:vertAlign w:val="superscript"/>
        </w:rPr>
        <w:lastRenderedPageBreak/>
        <w:t>24</w:t>
      </w:r>
      <w:r w:rsidRPr="00BD3611">
        <w:rPr>
          <w:rFonts w:ascii="Tahoma" w:hAnsi="Tahoma" w:cs="Tahoma"/>
          <w:color w:val="F66400"/>
          <w:sz w:val="22"/>
        </w:rPr>
        <w:t xml:space="preserve"> Windows</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8 Enterprise Sideloading</w:t>
      </w:r>
      <w:bookmarkEnd w:id="1620"/>
      <w:bookmarkEnd w:id="1621"/>
    </w:p>
    <w:p w14:paraId="7BBD0BBB" w14:textId="77777777" w:rsidR="009429C1" w:rsidRPr="00BD3611" w:rsidRDefault="009429C1" w:rsidP="00224418">
      <w:pPr>
        <w:pStyle w:val="Heading3"/>
        <w:spacing w:line="160" w:lineRule="exact"/>
        <w:rPr>
          <w:rFonts w:ascii="Tahoma" w:hAnsi="Tahoma" w:cs="Tahoma"/>
          <w:sz w:val="16"/>
          <w:szCs w:val="16"/>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9429C1" w:rsidRPr="00BD3611" w14:paraId="7BBD0BBF" w14:textId="77777777" w:rsidTr="00B10F67">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7BBD0BBC" w14:textId="77777777" w:rsidR="009429C1" w:rsidRPr="00BD3611" w:rsidRDefault="009429C1" w:rsidP="00B10F67">
            <w:pPr>
              <w:jc w:val="center"/>
              <w:rPr>
                <w:rFonts w:eastAsia="Times New Roman" w:cs="Tahoma"/>
                <w:b/>
                <w:bCs/>
                <w:szCs w:val="18"/>
              </w:rPr>
            </w:pPr>
            <w:r w:rsidRPr="00BD3611">
              <w:rPr>
                <w:rFonts w:cs="Tahoma"/>
                <w:b/>
              </w:rPr>
              <w:t>Beschikbaarheid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7BBD0BBD" w14:textId="77777777" w:rsidR="009429C1" w:rsidRPr="00BD3611" w:rsidRDefault="009429C1" w:rsidP="00B10F67">
            <w:pPr>
              <w:jc w:val="center"/>
              <w:rPr>
                <w:rFonts w:cs="Tahoma"/>
                <w:b/>
                <w:bCs/>
                <w:szCs w:val="18"/>
                <w:lang w:val="de-DE"/>
              </w:rPr>
            </w:pPr>
            <w:r w:rsidRPr="00BD3611">
              <w:rPr>
                <w:rFonts w:cs="Tahoma"/>
                <w:b/>
                <w:bCs/>
                <w:szCs w:val="18"/>
                <w:lang w:val="de-DE"/>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7BBD0BBE" w14:textId="77777777" w:rsidR="009429C1" w:rsidRPr="00BD3611" w:rsidRDefault="009429C1" w:rsidP="00B10F67">
            <w:pPr>
              <w:jc w:val="center"/>
              <w:rPr>
                <w:rFonts w:eastAsia="Times New Roman" w:cs="Tahoma"/>
                <w:b/>
                <w:bCs/>
                <w:szCs w:val="18"/>
              </w:rPr>
            </w:pPr>
            <w:r w:rsidRPr="00BD3611">
              <w:rPr>
                <w:rFonts w:cs="Tahoma"/>
                <w:b/>
              </w:rPr>
              <w:t>Beschikbaar als SA Benefit</w:t>
            </w:r>
          </w:p>
        </w:tc>
      </w:tr>
      <w:tr w:rsidR="009429C1" w:rsidRPr="00BD3611" w14:paraId="7BBD0BC3" w14:textId="77777777" w:rsidTr="00B10F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0" w14:textId="77777777" w:rsidR="009429C1" w:rsidRPr="00BD3611" w:rsidRDefault="009429C1" w:rsidP="00B10F67">
            <w:pPr>
              <w:jc w:val="center"/>
              <w:rPr>
                <w:rFonts w:eastAsia="Times New Roman" w:cs="Tahoma"/>
                <w:b/>
                <w:bCs/>
                <w:szCs w:val="18"/>
              </w:rPr>
            </w:pPr>
            <w:r w:rsidRPr="00BD3611">
              <w:rPr>
                <w:rFonts w:cs="Tahoma"/>
                <w:b/>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7BBD0BC1" w14:textId="77777777" w:rsidR="009429C1" w:rsidRPr="00BD3611" w:rsidRDefault="009429C1" w:rsidP="00B10F67">
            <w:pPr>
              <w:jc w:val="center"/>
              <w:rPr>
                <w:rFonts w:cs="Tahoma"/>
                <w:szCs w:val="18"/>
              </w:rPr>
            </w:pPr>
            <w:r w:rsidRPr="00BD361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2" w14:textId="77777777" w:rsidR="009429C1" w:rsidRPr="00BD3611" w:rsidRDefault="009429C1" w:rsidP="00B10F67">
            <w:pPr>
              <w:jc w:val="center"/>
              <w:rPr>
                <w:rFonts w:eastAsia="Times New Roman" w:cs="Tahoma"/>
                <w:szCs w:val="18"/>
              </w:rPr>
            </w:pPr>
          </w:p>
        </w:tc>
      </w:tr>
      <w:tr w:rsidR="009429C1" w:rsidRPr="00BD3611" w14:paraId="7BBD0BC7" w14:textId="77777777" w:rsidTr="00B10F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4" w14:textId="77777777" w:rsidR="009429C1" w:rsidRPr="00BD3611" w:rsidRDefault="009429C1" w:rsidP="00B10F67">
            <w:pPr>
              <w:jc w:val="center"/>
              <w:rPr>
                <w:rFonts w:cs="Tahoma"/>
                <w:b/>
                <w:bCs/>
                <w:szCs w:val="18"/>
              </w:rPr>
            </w:pPr>
            <w:r w:rsidRPr="00BD3611">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7BBD0BC5" w14:textId="77777777" w:rsidR="009429C1" w:rsidRPr="00BD3611" w:rsidRDefault="009429C1" w:rsidP="00B10F67">
            <w:pPr>
              <w:jc w:val="center"/>
              <w:rPr>
                <w:rFonts w:cs="Tahoma"/>
                <w:szCs w:val="18"/>
              </w:rPr>
            </w:pPr>
            <w:r w:rsidRPr="00BD361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6" w14:textId="77777777" w:rsidR="009429C1" w:rsidRPr="00BD3611" w:rsidRDefault="009429C1" w:rsidP="00B10F67">
            <w:pPr>
              <w:jc w:val="center"/>
              <w:rPr>
                <w:rFonts w:eastAsia="Times New Roman" w:cs="Tahoma"/>
                <w:szCs w:val="18"/>
              </w:rPr>
            </w:pPr>
            <w:r w:rsidRPr="00BD3611">
              <w:rPr>
                <w:rFonts w:eastAsia="Times New Roman" w:cs="Tahoma"/>
                <w:szCs w:val="18"/>
              </w:rPr>
              <w:t>x</w:t>
            </w:r>
          </w:p>
        </w:tc>
      </w:tr>
      <w:tr w:rsidR="009429C1" w:rsidRPr="00BD3611" w14:paraId="7BBD0BCB" w14:textId="77777777" w:rsidTr="00B10F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8" w14:textId="77777777" w:rsidR="009429C1" w:rsidRPr="00BD3611" w:rsidRDefault="009429C1" w:rsidP="004A7FE6">
            <w:pPr>
              <w:jc w:val="center"/>
              <w:rPr>
                <w:rFonts w:cs="Tahoma"/>
                <w:b/>
                <w:bCs/>
                <w:szCs w:val="18"/>
              </w:rPr>
            </w:pPr>
            <w:r w:rsidRPr="00BD3611">
              <w:rPr>
                <w:rFonts w:cs="Tahoma"/>
                <w:b/>
              </w:rPr>
              <w:t>Enterprise Overeenkomst/EAS</w:t>
            </w:r>
          </w:p>
        </w:tc>
        <w:tc>
          <w:tcPr>
            <w:tcW w:w="1340" w:type="dxa"/>
            <w:tcBorders>
              <w:top w:val="single" w:sz="4" w:space="0" w:color="auto"/>
              <w:left w:val="single" w:sz="4" w:space="0" w:color="auto"/>
              <w:bottom w:val="single" w:sz="4" w:space="0" w:color="auto"/>
              <w:right w:val="single" w:sz="4" w:space="0" w:color="auto"/>
            </w:tcBorders>
            <w:vAlign w:val="center"/>
          </w:tcPr>
          <w:p w14:paraId="7BBD0BC9" w14:textId="77777777" w:rsidR="009429C1" w:rsidRPr="00BD3611" w:rsidRDefault="009429C1" w:rsidP="00B10F67">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A" w14:textId="77777777" w:rsidR="009429C1" w:rsidRPr="00BD3611" w:rsidRDefault="009429C1" w:rsidP="00B10F67">
            <w:pPr>
              <w:jc w:val="center"/>
              <w:rPr>
                <w:rFonts w:eastAsia="Times New Roman" w:cs="Tahoma"/>
                <w:szCs w:val="18"/>
              </w:rPr>
            </w:pPr>
            <w:r w:rsidRPr="00BD3611">
              <w:rPr>
                <w:rFonts w:eastAsia="Times New Roman" w:cs="Tahoma"/>
                <w:szCs w:val="18"/>
              </w:rPr>
              <w:t>x</w:t>
            </w:r>
          </w:p>
        </w:tc>
      </w:tr>
      <w:tr w:rsidR="009429C1" w:rsidRPr="00BD3611" w14:paraId="7BBD0BCF" w14:textId="77777777" w:rsidTr="00B10F67">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C" w14:textId="77777777" w:rsidR="009429C1" w:rsidRPr="00BD3611" w:rsidRDefault="009429C1" w:rsidP="00B10F67">
            <w:pPr>
              <w:jc w:val="center"/>
              <w:rPr>
                <w:rFonts w:cs="Tahoma"/>
                <w:b/>
                <w:bCs/>
                <w:szCs w:val="18"/>
              </w:rPr>
            </w:pPr>
            <w:r w:rsidRPr="00BD3611">
              <w:rPr>
                <w:rFonts w:cs="Tahoma"/>
                <w:b/>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7BBD0BCD" w14:textId="77777777" w:rsidR="009429C1" w:rsidRPr="00BD3611" w:rsidRDefault="009429C1" w:rsidP="00B10F67">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BBD0BCE" w14:textId="77777777" w:rsidR="009429C1" w:rsidRPr="00BD3611" w:rsidRDefault="009429C1" w:rsidP="00B10F67">
            <w:pPr>
              <w:jc w:val="center"/>
              <w:rPr>
                <w:rFonts w:eastAsia="Times New Roman" w:cs="Tahoma"/>
                <w:szCs w:val="18"/>
              </w:rPr>
            </w:pPr>
            <w:r w:rsidRPr="00BD3611">
              <w:rPr>
                <w:rFonts w:cs="Tahoma"/>
              </w:rPr>
              <w:t>x</w:t>
            </w:r>
          </w:p>
        </w:tc>
      </w:tr>
    </w:tbl>
    <w:p w14:paraId="7BBD0BD0" w14:textId="77777777" w:rsidR="008F71E7" w:rsidRPr="00BD3611" w:rsidRDefault="008F71E7" w:rsidP="00224418">
      <w:pPr>
        <w:ind w:left="720"/>
        <w:rPr>
          <w:rFonts w:cs="Tahoma"/>
          <w:szCs w:val="18"/>
        </w:rPr>
      </w:pPr>
    </w:p>
    <w:p w14:paraId="7BBD0BD1" w14:textId="77777777" w:rsidR="009429C1" w:rsidRPr="00BD3611" w:rsidRDefault="009429C1" w:rsidP="00224418">
      <w:pPr>
        <w:ind w:left="720"/>
        <w:rPr>
          <w:rFonts w:cs="Tahoma"/>
        </w:rPr>
      </w:pPr>
      <w:r w:rsidRPr="00BD3611">
        <w:rPr>
          <w:rFonts w:cs="Tahoma"/>
          <w:szCs w:val="18"/>
        </w:rPr>
        <w:t>Windows Enterprise Sideloading is het proces waarbij nieuwe Windows 8 Apps die worden gebruikt ten gunste van de klant, direct worden geïnstalleerd op een apparaat zonder dat de Windows Store hoeft te</w:t>
      </w:r>
      <w:r w:rsidR="00224418" w:rsidRPr="00BD3611">
        <w:rPr>
          <w:rFonts w:cs="Tahoma"/>
          <w:szCs w:val="18"/>
        </w:rPr>
        <w:t> </w:t>
      </w:r>
      <w:r w:rsidRPr="00BD3611">
        <w:rPr>
          <w:rFonts w:cs="Tahoma"/>
          <w:szCs w:val="18"/>
        </w:rPr>
        <w:t>worden geopend.</w:t>
      </w:r>
      <w:r w:rsidR="001F094E" w:rsidRPr="00BD3611">
        <w:rPr>
          <w:rFonts w:cs="Tahoma"/>
        </w:rPr>
        <w:t xml:space="preserve"> </w:t>
      </w:r>
      <w:r w:rsidRPr="00BD3611">
        <w:rPr>
          <w:rFonts w:cs="Tahoma"/>
        </w:rPr>
        <w:t>Apparaten die zijn aangemeld bij een domein en waarop Windows 8 Enterprise wordt</w:t>
      </w:r>
      <w:r w:rsidR="00224418" w:rsidRPr="00BD3611">
        <w:rPr>
          <w:rFonts w:cs="Tahoma"/>
        </w:rPr>
        <w:t> </w:t>
      </w:r>
      <w:r w:rsidRPr="00BD3611">
        <w:rPr>
          <w:rFonts w:cs="Tahoma"/>
        </w:rPr>
        <w:t>uitgevoerd, ongeacht in welk VL-programma, zijn geschikt voor Windows Enterprise Sideloading.</w:t>
      </w:r>
      <w:r w:rsidR="001F094E" w:rsidRPr="00BD3611">
        <w:rPr>
          <w:rFonts w:cs="Tahoma"/>
        </w:rPr>
        <w:t xml:space="preserve"> </w:t>
      </w:r>
      <w:r w:rsidRPr="00BD3611">
        <w:rPr>
          <w:rFonts w:cs="Tahoma"/>
        </w:rPr>
        <w:t>Windows Enterprise Sideloading kan ook worden ingeschakeld op apparaten waar Windows 8 Enterprise wordt uitgevoerd, maar die niet zijn aangemeld bij een domein; en op apparaten waarop Windows 8 Pro of</w:t>
      </w:r>
      <w:r w:rsidR="00224418" w:rsidRPr="00BD3611">
        <w:rPr>
          <w:rFonts w:cs="Tahoma"/>
        </w:rPr>
        <w:t> </w:t>
      </w:r>
      <w:r w:rsidRPr="00BD3611">
        <w:rPr>
          <w:rFonts w:cs="Tahoma"/>
        </w:rPr>
        <w:t>Windows RT wordt uitgevoerd met gebruik van een productsleutel.</w:t>
      </w:r>
      <w:r w:rsidR="001F094E" w:rsidRPr="00BD3611">
        <w:rPr>
          <w:rFonts w:cs="Tahoma"/>
        </w:rPr>
        <w:t xml:space="preserve"> </w:t>
      </w:r>
      <w:r w:rsidRPr="00BD3611">
        <w:rPr>
          <w:rFonts w:cs="Tahoma"/>
        </w:rPr>
        <w:t>In alle gevallen kan Windows Enterprise Sideloading alleen worden gebruikt voor het implementeren van Apps die worden gebruikt ten gunste van de Volume Licensing-klant.</w:t>
      </w:r>
      <w:r w:rsidR="001F094E" w:rsidRPr="00BD3611">
        <w:rPr>
          <w:rFonts w:cs="Tahoma"/>
        </w:rPr>
        <w:t xml:space="preserve"> </w:t>
      </w:r>
      <w:r w:rsidRPr="00BD3611">
        <w:rPr>
          <w:rFonts w:cs="Tahoma"/>
        </w:rPr>
        <w:t>De Windows Enterprise Sideloading-functionaliteit is een aanvulling op het Windows Desktop Operating System. De licentievoorwaarden die van toepassing zijn op het Windows</w:t>
      </w:r>
      <w:r w:rsidR="00224418" w:rsidRPr="00BD3611">
        <w:rPr>
          <w:rFonts w:cs="Tahoma"/>
        </w:rPr>
        <w:t> </w:t>
      </w:r>
      <w:r w:rsidRPr="00BD3611">
        <w:rPr>
          <w:rFonts w:cs="Tahoma"/>
        </w:rPr>
        <w:t>Desktop Operating System en hier worden aangevuld, zijn dan ook van toepassing op gebruik door de klant</w:t>
      </w:r>
      <w:r w:rsidR="00224418" w:rsidRPr="00BD3611">
        <w:rPr>
          <w:rFonts w:cs="Tahoma"/>
        </w:rPr>
        <w:t> </w:t>
      </w:r>
      <w:r w:rsidRPr="00BD3611">
        <w:rPr>
          <w:rFonts w:cs="Tahoma"/>
        </w:rPr>
        <w:t>daarvan.</w:t>
      </w:r>
    </w:p>
    <w:p w14:paraId="7BBD0BD2" w14:textId="77777777" w:rsidR="009429C1" w:rsidRPr="00BD3611" w:rsidRDefault="009429C1" w:rsidP="00224418">
      <w:pPr>
        <w:spacing w:line="160" w:lineRule="exact"/>
        <w:ind w:left="900"/>
        <w:rPr>
          <w:rFonts w:cs="Tahoma"/>
          <w:sz w:val="16"/>
          <w:szCs w:val="16"/>
        </w:rPr>
      </w:pPr>
    </w:p>
    <w:p w14:paraId="7BBD0BD3" w14:textId="77777777" w:rsidR="009429C1" w:rsidRPr="00BD3611" w:rsidRDefault="009429C1" w:rsidP="009429C1">
      <w:pPr>
        <w:ind w:left="720"/>
        <w:rPr>
          <w:rFonts w:cs="Tahoma"/>
        </w:rPr>
      </w:pPr>
      <w:r w:rsidRPr="00BD3611">
        <w:rPr>
          <w:rFonts w:cs="Tahoma"/>
          <w:b/>
        </w:rPr>
        <w:t>Software Assurance Benefit</w:t>
      </w:r>
    </w:p>
    <w:p w14:paraId="7BBD0BD4" w14:textId="77777777" w:rsidR="009429C1" w:rsidRPr="00BD3611" w:rsidRDefault="009429C1" w:rsidP="00224418">
      <w:pPr>
        <w:ind w:left="720"/>
        <w:rPr>
          <w:rFonts w:cs="Tahoma"/>
        </w:rPr>
      </w:pPr>
      <w:r w:rsidRPr="00BD3611">
        <w:rPr>
          <w:rFonts w:cs="Tahoma"/>
        </w:rPr>
        <w:t>Een productsleutel kan worden gebruikt om Windows Enterprise Sideloading in te schakelen op een van de</w:t>
      </w:r>
      <w:r w:rsidR="00224418" w:rsidRPr="00BD3611">
        <w:rPr>
          <w:rFonts w:cs="Tahoma"/>
        </w:rPr>
        <w:t> </w:t>
      </w:r>
      <w:r w:rsidRPr="00BD3611">
        <w:rPr>
          <w:rFonts w:cs="Tahoma"/>
        </w:rPr>
        <w:t>volgende apparaten:</w:t>
      </w:r>
    </w:p>
    <w:p w14:paraId="7BBD0BD5" w14:textId="77777777" w:rsidR="009429C1" w:rsidRPr="00BD3611" w:rsidRDefault="009429C1" w:rsidP="009C32AA">
      <w:pPr>
        <w:pStyle w:val="ListParagraph"/>
        <w:numPr>
          <w:ilvl w:val="0"/>
          <w:numId w:val="104"/>
        </w:numPr>
        <w:ind w:left="1440"/>
        <w:rPr>
          <w:rFonts w:ascii="Tahoma" w:hAnsi="Tahoma" w:cs="Tahoma"/>
        </w:rPr>
      </w:pPr>
      <w:r w:rsidRPr="00BD3611">
        <w:rPr>
          <w:rFonts w:ascii="Tahoma" w:hAnsi="Tahoma" w:cs="Tahoma"/>
          <w:sz w:val="18"/>
          <w:lang w:val="nl-NL"/>
        </w:rPr>
        <w:t>Apparaten met actieve Windows Software Assurance dekking</w:t>
      </w:r>
    </w:p>
    <w:p w14:paraId="7BBD0BD6" w14:textId="77777777" w:rsidR="009429C1" w:rsidRPr="00BD3611" w:rsidRDefault="009429C1" w:rsidP="009C32AA">
      <w:pPr>
        <w:pStyle w:val="ListParagraph"/>
        <w:numPr>
          <w:ilvl w:val="0"/>
          <w:numId w:val="104"/>
        </w:numPr>
        <w:ind w:left="1440"/>
        <w:rPr>
          <w:rFonts w:ascii="Tahoma" w:hAnsi="Tahoma" w:cs="Tahoma"/>
        </w:rPr>
      </w:pPr>
      <w:r w:rsidRPr="00BD3611">
        <w:rPr>
          <w:rFonts w:ascii="Tahoma" w:hAnsi="Tahoma" w:cs="Tahoma"/>
          <w:sz w:val="18"/>
          <w:lang w:val="nl-NL"/>
        </w:rPr>
        <w:t>Apparaten met een actiefabonnement voor Windows Intune (per Apparaat) of VDA</w:t>
      </w:r>
    </w:p>
    <w:p w14:paraId="7BBD0BD7" w14:textId="77777777" w:rsidR="009429C1" w:rsidRPr="00BD3611" w:rsidRDefault="009429C1" w:rsidP="009C32AA">
      <w:pPr>
        <w:pStyle w:val="ListParagraph"/>
        <w:numPr>
          <w:ilvl w:val="0"/>
          <w:numId w:val="104"/>
        </w:numPr>
        <w:ind w:left="1440"/>
        <w:rPr>
          <w:rFonts w:ascii="Tahoma" w:hAnsi="Tahoma" w:cs="Tahoma"/>
        </w:rPr>
      </w:pPr>
      <w:r w:rsidRPr="00BD3611">
        <w:rPr>
          <w:rFonts w:ascii="Tahoma" w:hAnsi="Tahoma" w:cs="Tahoma"/>
          <w:sz w:val="18"/>
          <w:lang w:val="nl-NL"/>
        </w:rPr>
        <w:t>Windows RT-apparaten</w:t>
      </w:r>
    </w:p>
    <w:p w14:paraId="7BBD0BD8" w14:textId="77777777" w:rsidR="009429C1" w:rsidRPr="00BD3611" w:rsidRDefault="009429C1" w:rsidP="009C32AA">
      <w:pPr>
        <w:pStyle w:val="ListParagraph"/>
        <w:numPr>
          <w:ilvl w:val="0"/>
          <w:numId w:val="104"/>
        </w:numPr>
        <w:ind w:left="1440"/>
        <w:rPr>
          <w:rFonts w:ascii="Tahoma" w:hAnsi="Tahoma" w:cs="Tahoma"/>
        </w:rPr>
      </w:pPr>
      <w:r w:rsidRPr="00BD3611">
        <w:rPr>
          <w:rFonts w:ascii="Tahoma" w:hAnsi="Tahoma" w:cs="Tahoma"/>
          <w:sz w:val="18"/>
          <w:lang w:val="nl-NL"/>
        </w:rPr>
        <w:t>Apparaten met een Windows Companion Abonnementslicentie</w:t>
      </w:r>
    </w:p>
    <w:p w14:paraId="7BBD0BD9" w14:textId="77777777" w:rsidR="009429C1" w:rsidRPr="00BD3611" w:rsidRDefault="009429C1" w:rsidP="00224418">
      <w:pPr>
        <w:spacing w:line="160" w:lineRule="exact"/>
        <w:ind w:left="900"/>
        <w:rPr>
          <w:rFonts w:cs="Tahoma"/>
          <w:sz w:val="16"/>
          <w:szCs w:val="16"/>
        </w:rPr>
      </w:pPr>
    </w:p>
    <w:p w14:paraId="7BBD0BDA" w14:textId="77777777" w:rsidR="009429C1" w:rsidRPr="00BD3611" w:rsidRDefault="009429C1" w:rsidP="00224418">
      <w:pPr>
        <w:ind w:left="720"/>
        <w:rPr>
          <w:rFonts w:cs="Tahoma"/>
          <w:lang w:val="de-DE"/>
        </w:rPr>
      </w:pPr>
      <w:r w:rsidRPr="00BD3611">
        <w:rPr>
          <w:rFonts w:cs="Tahoma"/>
        </w:rPr>
        <w:t>Windows Enterprise Sideloading mag alleen worden ingeschakeld op een toegestaan apparaat voordat de</w:t>
      </w:r>
      <w:r w:rsidR="00224418" w:rsidRPr="00BD3611">
        <w:rPr>
          <w:rFonts w:cs="Tahoma"/>
        </w:rPr>
        <w:t> </w:t>
      </w:r>
      <w:r w:rsidRPr="00BD3611">
        <w:rPr>
          <w:rFonts w:cs="Tahoma"/>
        </w:rPr>
        <w:t xml:space="preserve">overeenkomstige Software Assurance dekking of Subscription-licentie afloopt. </w:t>
      </w:r>
      <w:r w:rsidRPr="00BD3611">
        <w:rPr>
          <w:rFonts w:cs="Tahoma"/>
          <w:lang w:val="de-DE"/>
        </w:rPr>
        <w:t>In Academic-programma's</w:t>
      </w:r>
      <w:r w:rsidR="00224418" w:rsidRPr="00BD3611">
        <w:rPr>
          <w:rFonts w:cs="Tahoma"/>
          <w:lang w:val="de-DE"/>
        </w:rPr>
        <w:t> </w:t>
      </w:r>
      <w:r w:rsidRPr="00BD3611">
        <w:rPr>
          <w:rFonts w:cs="Tahoma"/>
          <w:lang w:val="de-DE"/>
        </w:rPr>
        <w:t>mag Windows Enterprise Sideloading alleen worden ingeschakeld op apparaten die in bezit zijn</w:t>
      </w:r>
      <w:r w:rsidR="00224418" w:rsidRPr="00BD3611">
        <w:rPr>
          <w:rFonts w:cs="Tahoma"/>
          <w:lang w:val="de-DE"/>
        </w:rPr>
        <w:t> </w:t>
      </w:r>
      <w:r w:rsidRPr="00BD3611">
        <w:rPr>
          <w:rFonts w:cs="Tahoma"/>
          <w:lang w:val="de-DE"/>
        </w:rPr>
        <w:t>van de instelling.</w:t>
      </w:r>
    </w:p>
    <w:p w14:paraId="7BBD0BDB" w14:textId="77777777" w:rsidR="009429C1" w:rsidRPr="00BD3611" w:rsidRDefault="009429C1" w:rsidP="00224418">
      <w:pPr>
        <w:spacing w:line="160" w:lineRule="exact"/>
        <w:ind w:left="900"/>
        <w:rPr>
          <w:rFonts w:cs="Tahoma"/>
          <w:sz w:val="16"/>
          <w:szCs w:val="16"/>
          <w:lang w:val="de-DE"/>
        </w:rPr>
      </w:pPr>
    </w:p>
    <w:p w14:paraId="7BBD0BDC" w14:textId="77777777" w:rsidR="009429C1" w:rsidRPr="00BD3611" w:rsidRDefault="009429C1" w:rsidP="009429C1">
      <w:pPr>
        <w:ind w:left="720"/>
        <w:rPr>
          <w:rFonts w:cs="Tahoma"/>
          <w:lang w:val="de-DE"/>
        </w:rPr>
      </w:pPr>
      <w:r w:rsidRPr="00BD3611">
        <w:rPr>
          <w:rFonts w:cs="Tahoma"/>
          <w:b/>
          <w:lang w:val="de-DE"/>
        </w:rPr>
        <w:t>Enterprise Sideloading-licentie beschikbaar voor aankoop</w:t>
      </w:r>
    </w:p>
    <w:p w14:paraId="7BBD0BDD" w14:textId="77777777" w:rsidR="009429C1" w:rsidRPr="00BD3611" w:rsidRDefault="009429C1" w:rsidP="009429C1">
      <w:pPr>
        <w:ind w:left="720"/>
        <w:rPr>
          <w:rFonts w:cs="Tahoma"/>
          <w:lang w:val="de-DE"/>
        </w:rPr>
      </w:pPr>
      <w:r w:rsidRPr="00BD3611">
        <w:rPr>
          <w:rFonts w:cs="Tahoma"/>
          <w:szCs w:val="18"/>
          <w:lang w:val="de-DE"/>
        </w:rPr>
        <w:t>Klanten mogen Enterprise Sideloading-licenties aanschaffen.</w:t>
      </w:r>
      <w:r w:rsidR="001F094E" w:rsidRPr="00BD3611">
        <w:rPr>
          <w:rFonts w:cs="Tahoma"/>
          <w:lang w:val="de-DE"/>
        </w:rPr>
        <w:t xml:space="preserve"> </w:t>
      </w:r>
      <w:r w:rsidRPr="00BD3611">
        <w:rPr>
          <w:rFonts w:cs="Tahoma"/>
          <w:lang w:val="de-DE"/>
        </w:rPr>
        <w:t>Elke van die Enterprise Sideloading-licenties moet permanent worden toegewezen aan een enkel apparaat. In Academic-programma's mag Windows Enterprise Sideloading alleen worden ingeschakeld op apparaten die in bezit zijn van de instelling.</w:t>
      </w:r>
    </w:p>
    <w:p w14:paraId="7BBD0BDE" w14:textId="77777777" w:rsidR="009429C1" w:rsidRPr="00BD3611" w:rsidRDefault="009429C1" w:rsidP="00224418">
      <w:pPr>
        <w:spacing w:line="160" w:lineRule="exact"/>
        <w:rPr>
          <w:rFonts w:cs="Tahoma"/>
          <w:sz w:val="16"/>
          <w:szCs w:val="16"/>
          <w:lang w:val="de-DE"/>
        </w:rPr>
      </w:pPr>
      <w:bookmarkStart w:id="1622" w:name="_Toc336338285"/>
    </w:p>
    <w:p w14:paraId="7BBD0BDF" w14:textId="77777777" w:rsidR="009429C1" w:rsidRPr="00BD3611" w:rsidRDefault="009429C1" w:rsidP="009429C1">
      <w:pPr>
        <w:pStyle w:val="Heading3"/>
        <w:rPr>
          <w:rFonts w:ascii="Tahoma" w:hAnsi="Tahoma" w:cs="Tahoma"/>
        </w:rPr>
      </w:pPr>
      <w:bookmarkStart w:id="1623" w:name="Sys_25WindowsPartnersLearning"/>
      <w:bookmarkStart w:id="1624" w:name="_25_Windows®_7"/>
      <w:bookmarkStart w:id="1625" w:name="_Toc340580528"/>
      <w:bookmarkStart w:id="1626" w:name="_Toc340850887"/>
      <w:bookmarkEnd w:id="1622"/>
      <w:bookmarkEnd w:id="1623"/>
      <w:bookmarkEnd w:id="1624"/>
      <w:r w:rsidRPr="00BD3611">
        <w:rPr>
          <w:rFonts w:ascii="Tahoma" w:hAnsi="Tahoma" w:cs="Tahoma"/>
          <w:color w:val="F66400"/>
          <w:sz w:val="22"/>
          <w:vertAlign w:val="superscript"/>
        </w:rPr>
        <w:t>25</w:t>
      </w:r>
      <w:r w:rsidRPr="00BD3611">
        <w:rPr>
          <w:rFonts w:ascii="Tahoma" w:hAnsi="Tahoma" w:cs="Tahoma"/>
          <w:color w:val="F66400"/>
          <w:sz w:val="22"/>
        </w:rPr>
        <w:t xml:space="preserve"> Windows</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7 Partners in Learning</w:t>
      </w:r>
      <w:bookmarkEnd w:id="1625"/>
      <w:bookmarkEnd w:id="1626"/>
    </w:p>
    <w:p w14:paraId="7BBD0BE0" w14:textId="77777777" w:rsidR="009429C1" w:rsidRPr="00BD3611" w:rsidRDefault="009429C1" w:rsidP="00224418">
      <w:pPr>
        <w:spacing w:line="160" w:lineRule="exact"/>
        <w:rPr>
          <w:rFonts w:cs="Tahoma"/>
          <w:sz w:val="16"/>
          <w:szCs w:val="16"/>
        </w:rPr>
      </w:pPr>
    </w:p>
    <w:p w14:paraId="7BBD0BE1" w14:textId="77777777" w:rsidR="009429C1" w:rsidRPr="00BD3611" w:rsidRDefault="009429C1" w:rsidP="00224418">
      <w:pPr>
        <w:ind w:left="720" w:right="-810"/>
        <w:rPr>
          <w:rFonts w:cs="Tahoma"/>
        </w:rPr>
      </w:pPr>
      <w:r w:rsidRPr="00BD3611">
        <w:rPr>
          <w:rFonts w:cs="Tahoma"/>
          <w:color w:val="000000"/>
        </w:rPr>
        <w:t xml:space="preserve">Raadpleeg </w:t>
      </w:r>
      <w:hyperlink r:id="rId48" w:history="1">
        <w:r w:rsidRPr="00BD3611">
          <w:rPr>
            <w:rFonts w:cs="Tahoma"/>
            <w:color w:val="0000FF"/>
            <w:u w:val="single"/>
          </w:rPr>
          <w:t>http://www.microsoft.com/education/pil/partnersinlearning.aspx</w:t>
        </w:r>
      </w:hyperlink>
      <w:r w:rsidRPr="00BD3611">
        <w:rPr>
          <w:rFonts w:cs="Tahoma"/>
          <w:color w:val="000000"/>
        </w:rPr>
        <w:t xml:space="preserve"> voor licentievoorwaarden en</w:t>
      </w:r>
      <w:r w:rsidR="00224418" w:rsidRPr="00BD3611">
        <w:rPr>
          <w:rFonts w:cs="Tahoma"/>
          <w:color w:val="000000"/>
        </w:rPr>
        <w:t> </w:t>
      </w:r>
      <w:r w:rsidRPr="00BD3611">
        <w:rPr>
          <w:rFonts w:cs="Tahoma"/>
          <w:color w:val="000000"/>
        </w:rPr>
        <w:t>partner</w:t>
      </w:r>
      <w:r w:rsidR="00224418" w:rsidRPr="00BD3611">
        <w:rPr>
          <w:rFonts w:cs="Tahoma"/>
          <w:color w:val="000000"/>
        </w:rPr>
        <w:t> </w:t>
      </w:r>
      <w:r w:rsidRPr="00BD3611">
        <w:rPr>
          <w:rFonts w:cs="Tahoma"/>
          <w:color w:val="000000"/>
        </w:rPr>
        <w:t>enrollment.</w:t>
      </w:r>
      <w:r w:rsidRPr="00BD3611">
        <w:rPr>
          <w:rFonts w:cs="Tahoma"/>
        </w:rPr>
        <w:t xml:space="preserve"> </w:t>
      </w:r>
    </w:p>
    <w:p w14:paraId="7BBD0BE2" w14:textId="77777777" w:rsidR="009429C1" w:rsidRPr="00BD3611" w:rsidRDefault="009429C1" w:rsidP="00224418">
      <w:pPr>
        <w:spacing w:line="160" w:lineRule="exact"/>
        <w:rPr>
          <w:rFonts w:cs="Tahoma"/>
          <w:sz w:val="16"/>
          <w:szCs w:val="16"/>
        </w:rPr>
      </w:pPr>
      <w:bookmarkStart w:id="1627" w:name="_Toc336338286"/>
    </w:p>
    <w:p w14:paraId="7BBD0BE3" w14:textId="77777777" w:rsidR="009429C1" w:rsidRPr="00BD3611" w:rsidRDefault="009429C1" w:rsidP="009429C1">
      <w:pPr>
        <w:pStyle w:val="Heading3"/>
        <w:rPr>
          <w:rFonts w:ascii="Tahoma" w:hAnsi="Tahoma" w:cs="Tahoma"/>
        </w:rPr>
      </w:pPr>
      <w:bookmarkStart w:id="1628" w:name="Sys_27Win7ProUpgradeWinIntune"/>
      <w:bookmarkStart w:id="1629" w:name="Sys_26WinVistaBizUpgrade"/>
      <w:bookmarkStart w:id="1630" w:name="Sys_23Windows7ProUpgrade"/>
      <w:bookmarkStart w:id="1631" w:name="Sys_27WindowsVistaProUpgrade"/>
      <w:bookmarkStart w:id="1632" w:name="_26_Windows®_8"/>
      <w:bookmarkStart w:id="1633" w:name="_Toc340580529"/>
      <w:bookmarkStart w:id="1634" w:name="_Toc340850888"/>
      <w:bookmarkEnd w:id="1627"/>
      <w:bookmarkEnd w:id="1628"/>
      <w:bookmarkEnd w:id="1629"/>
      <w:bookmarkEnd w:id="1630"/>
      <w:bookmarkEnd w:id="1631"/>
      <w:bookmarkEnd w:id="1632"/>
      <w:r w:rsidRPr="00BD3611">
        <w:rPr>
          <w:rFonts w:ascii="Tahoma" w:hAnsi="Tahoma" w:cs="Tahoma"/>
          <w:color w:val="F66400"/>
          <w:sz w:val="22"/>
          <w:vertAlign w:val="superscript"/>
        </w:rPr>
        <w:t>26</w:t>
      </w:r>
      <w:r w:rsidRPr="00BD3611">
        <w:rPr>
          <w:rFonts w:ascii="Tahoma" w:hAnsi="Tahoma" w:cs="Tahoma"/>
          <w:color w:val="F66400"/>
          <w:sz w:val="22"/>
        </w:rPr>
        <w:t xml:space="preserve"> Windows</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8 Pro Upgrade en Windows Intune (per Apparaat)</w:t>
      </w:r>
      <w:bookmarkEnd w:id="1633"/>
      <w:bookmarkEnd w:id="1634"/>
    </w:p>
    <w:p w14:paraId="7BBD0BE4" w14:textId="77777777" w:rsidR="009429C1" w:rsidRPr="00BD3611" w:rsidRDefault="009429C1" w:rsidP="00224418">
      <w:pPr>
        <w:spacing w:line="160" w:lineRule="exact"/>
        <w:rPr>
          <w:rFonts w:cs="Tahoma"/>
          <w:sz w:val="16"/>
          <w:szCs w:val="16"/>
        </w:rPr>
      </w:pPr>
    </w:p>
    <w:p w14:paraId="7BBD0BE5" w14:textId="77777777" w:rsidR="009429C1" w:rsidRPr="00BD3611" w:rsidRDefault="009429C1" w:rsidP="009C32AA">
      <w:pPr>
        <w:pStyle w:val="FootnoteBulletLevel1"/>
        <w:numPr>
          <w:ilvl w:val="0"/>
          <w:numId w:val="40"/>
        </w:numPr>
        <w:adjustRightInd/>
        <w:ind w:left="900"/>
        <w:textAlignment w:val="auto"/>
        <w:rPr>
          <w:rFonts w:ascii="Tahoma" w:hAnsi="Tahoma" w:cs="Tahoma"/>
        </w:rPr>
      </w:pPr>
      <w:r w:rsidRPr="00BD3611">
        <w:rPr>
          <w:rFonts w:ascii="Tahoma" w:hAnsi="Tahoma" w:cs="Tahoma"/>
          <w:b/>
          <w:sz w:val="18"/>
        </w:rPr>
        <w:t>Windows 8 Pro Upgrade</w:t>
      </w:r>
    </w:p>
    <w:p w14:paraId="7BBD0BE6" w14:textId="77777777" w:rsidR="009429C1" w:rsidRPr="00BD3611" w:rsidRDefault="009429C1" w:rsidP="009429C1">
      <w:pPr>
        <w:ind w:left="900"/>
        <w:rPr>
          <w:rFonts w:cs="Tahoma"/>
        </w:rPr>
      </w:pPr>
      <w:r w:rsidRPr="00BD3611">
        <w:rPr>
          <w:rFonts w:cs="Tahoma"/>
          <w:u w:val="single"/>
        </w:rPr>
        <w:t>Upgradelicentie voor besturingssysteem</w:t>
      </w:r>
    </w:p>
    <w:p w14:paraId="7BBD0BE7" w14:textId="77777777" w:rsidR="009429C1" w:rsidRPr="00BD3611" w:rsidRDefault="009429C1" w:rsidP="009C32AA">
      <w:pPr>
        <w:pStyle w:val="FootnoteBulletLevel1"/>
        <w:numPr>
          <w:ilvl w:val="0"/>
          <w:numId w:val="40"/>
        </w:numPr>
        <w:adjustRightInd/>
        <w:ind w:left="1440"/>
        <w:textAlignment w:val="auto"/>
        <w:rPr>
          <w:rFonts w:ascii="Tahoma" w:hAnsi="Tahoma" w:cs="Tahoma"/>
          <w:lang w:val="de-DE"/>
        </w:rPr>
      </w:pPr>
      <w:r w:rsidRPr="00BD3611">
        <w:rPr>
          <w:rFonts w:ascii="Tahoma" w:hAnsi="Tahoma" w:cs="Tahoma"/>
          <w:sz w:val="18"/>
          <w:szCs w:val="18"/>
        </w:rPr>
        <w:t>De licenties voor desktopbesturingssystemen die onder deze programma’s worden verleend, zijn</w:t>
      </w:r>
      <w:r w:rsidR="00224418" w:rsidRPr="00BD3611">
        <w:rPr>
          <w:rFonts w:ascii="Tahoma" w:hAnsi="Tahoma" w:cs="Tahoma"/>
          <w:sz w:val="18"/>
          <w:szCs w:val="18"/>
        </w:rPr>
        <w:t> </w:t>
      </w:r>
      <w:r w:rsidRPr="00BD3611">
        <w:rPr>
          <w:rFonts w:ascii="Tahoma" w:hAnsi="Tahoma" w:cs="Tahoma"/>
          <w:sz w:val="18"/>
          <w:szCs w:val="18"/>
        </w:rPr>
        <w:t xml:space="preserve">uitsluitend upgradelicenties. </w:t>
      </w:r>
      <w:r w:rsidRPr="00BD3611">
        <w:rPr>
          <w:rFonts w:ascii="Tahoma" w:hAnsi="Tahoma" w:cs="Tahoma"/>
          <w:sz w:val="18"/>
          <w:szCs w:val="18"/>
          <w:lang w:val="de-DE"/>
        </w:rPr>
        <w:t>Onder deze programma’s zijn licenties voor volledige desktop operating systems niet beschikbaar.</w:t>
      </w:r>
      <w:r w:rsidRPr="00BD3611">
        <w:rPr>
          <w:rFonts w:ascii="Tahoma" w:hAnsi="Tahoma" w:cs="Tahoma"/>
          <w:lang w:val="de-DE"/>
        </w:rPr>
        <w:t xml:space="preserve"> </w:t>
      </w:r>
      <w:r w:rsidRPr="00BD3611">
        <w:rPr>
          <w:rFonts w:ascii="Tahoma" w:hAnsi="Tahoma" w:cs="Tahoma"/>
          <w:sz w:val="18"/>
          <w:lang w:val="de-DE"/>
        </w:rPr>
        <w:t>Elke desktopcomputer waarvoor u Windows 8 Pro Upgrade aanschaft en uitvoert, moet derhalve zijn voorzien van een licentie voor het uitvoeren van een van</w:t>
      </w:r>
      <w:r w:rsidR="00224418" w:rsidRPr="00BD3611">
        <w:rPr>
          <w:rFonts w:ascii="Tahoma" w:hAnsi="Tahoma" w:cs="Tahoma"/>
          <w:sz w:val="18"/>
          <w:lang w:val="de-DE"/>
        </w:rPr>
        <w:t> </w:t>
      </w:r>
      <w:r w:rsidRPr="00BD3611">
        <w:rPr>
          <w:rFonts w:ascii="Tahoma" w:hAnsi="Tahoma" w:cs="Tahoma"/>
          <w:sz w:val="18"/>
          <w:lang w:val="de-DE"/>
        </w:rPr>
        <w:t>de hieronder vermelde kwalificerende operating systems.</w:t>
      </w:r>
    </w:p>
    <w:p w14:paraId="7BBD0BE8" w14:textId="77777777" w:rsidR="009429C1" w:rsidRPr="00BD3611" w:rsidRDefault="009429C1" w:rsidP="009C32AA">
      <w:pPr>
        <w:numPr>
          <w:ilvl w:val="0"/>
          <w:numId w:val="40"/>
        </w:numPr>
        <w:ind w:left="1440"/>
        <w:rPr>
          <w:rFonts w:cs="Tahoma"/>
        </w:rPr>
      </w:pPr>
      <w:r w:rsidRPr="00BD3611">
        <w:rPr>
          <w:rFonts w:cs="Tahoma"/>
          <w:u w:val="single"/>
        </w:rPr>
        <w:lastRenderedPageBreak/>
        <w:t>Kwalificerende Operating Systems</w:t>
      </w:r>
      <w:r w:rsidRPr="00BD3611">
        <w:rPr>
          <w:rFonts w:cs="Tahoma"/>
        </w:rPr>
        <w:t>:</w:t>
      </w:r>
    </w:p>
    <w:p w14:paraId="7BBD0BE9" w14:textId="77777777" w:rsidR="009429C1" w:rsidRPr="00BD3611" w:rsidRDefault="009429C1" w:rsidP="009429C1">
      <w:pPr>
        <w:ind w:left="900"/>
        <w:rPr>
          <w:rFonts w:cs="Tahoma"/>
        </w:rPr>
      </w:pPr>
    </w:p>
    <w:p w14:paraId="7BBD0BEA" w14:textId="77777777" w:rsidR="009429C1" w:rsidRPr="00BD3611" w:rsidRDefault="009429C1" w:rsidP="009C32AA">
      <w:pPr>
        <w:numPr>
          <w:ilvl w:val="1"/>
          <w:numId w:val="105"/>
        </w:numPr>
        <w:ind w:left="1800"/>
        <w:rPr>
          <w:rFonts w:cs="Tahoma"/>
        </w:rPr>
      </w:pPr>
      <w:r w:rsidRPr="00BD3611">
        <w:rPr>
          <w:rFonts w:cs="Tahoma"/>
        </w:rPr>
        <w:t>Het kwalificerende OS moet zijn geïnstalleerd op het apparaat waaraan de VL-upgrade zal</w:t>
      </w:r>
      <w:r w:rsidR="00224418" w:rsidRPr="00BD3611">
        <w:rPr>
          <w:rFonts w:cs="Tahoma"/>
        </w:rPr>
        <w:t> </w:t>
      </w:r>
      <w:r w:rsidRPr="00BD3611">
        <w:rPr>
          <w:rFonts w:cs="Tahoma"/>
        </w:rPr>
        <w:t>worden toegewezen.</w:t>
      </w:r>
    </w:p>
    <w:p w14:paraId="7BBD0BEB" w14:textId="77777777" w:rsidR="009429C1" w:rsidRPr="00BD3611" w:rsidRDefault="009429C1" w:rsidP="009C32AA">
      <w:pPr>
        <w:numPr>
          <w:ilvl w:val="2"/>
          <w:numId w:val="106"/>
        </w:numPr>
        <w:ind w:left="2160"/>
        <w:rPr>
          <w:rFonts w:cs="Tahoma"/>
        </w:rPr>
      </w:pPr>
      <w:r w:rsidRPr="00BD3611">
        <w:rPr>
          <w:rFonts w:cs="Tahoma"/>
          <w:color w:val="000000"/>
        </w:rPr>
        <w:t>Apple Macintosh is alleen een kwalificerend OS als dit vooraf is geïnstalleerd door de geautoriseerde fabrikant voorafgaand aan de aanvankelijke verkoop van de computer.</w:t>
      </w:r>
    </w:p>
    <w:p w14:paraId="7BBD0BEC" w14:textId="77777777" w:rsidR="009429C1" w:rsidRPr="00BD3611" w:rsidRDefault="009429C1" w:rsidP="009C32AA">
      <w:pPr>
        <w:numPr>
          <w:ilvl w:val="1"/>
          <w:numId w:val="107"/>
        </w:numPr>
        <w:ind w:left="1800"/>
        <w:rPr>
          <w:rFonts w:cs="Tahoma"/>
        </w:rPr>
      </w:pPr>
      <w:r w:rsidRPr="00BD3611">
        <w:rPr>
          <w:rFonts w:cs="Tahoma"/>
        </w:rPr>
        <w:t>Met uitzondering van hetgeen hieronder is bepaald dienen de klanten het kwalificerende Operating System van het apparaat te verwijderen om de VL Upgrade-licentie in gebruik te</w:t>
      </w:r>
      <w:r w:rsidR="00224418" w:rsidRPr="00BD3611">
        <w:rPr>
          <w:rFonts w:cs="Tahoma"/>
        </w:rPr>
        <w:t> </w:t>
      </w:r>
      <w:r w:rsidRPr="00BD3611">
        <w:rPr>
          <w:rFonts w:cs="Tahoma"/>
        </w:rPr>
        <w:t xml:space="preserve">kunnen nemen. </w:t>
      </w:r>
    </w:p>
    <w:p w14:paraId="7BBD0BED" w14:textId="77777777" w:rsidR="009429C1" w:rsidRPr="00BD3611" w:rsidRDefault="009429C1" w:rsidP="009C32AA">
      <w:pPr>
        <w:numPr>
          <w:ilvl w:val="1"/>
          <w:numId w:val="107"/>
        </w:numPr>
        <w:ind w:left="1800"/>
        <w:rPr>
          <w:rFonts w:cs="Tahoma"/>
        </w:rPr>
      </w:pPr>
      <w:r w:rsidRPr="00BD3611">
        <w:rPr>
          <w:rFonts w:cs="Tahoma"/>
        </w:rPr>
        <w:t>Klanten die meer dan één gelicentieerd OS (met inbegrip van het kwalificerende OS) willen installeren en uitvoeren, kunnen Software Assurance verkrijgen voor hun VL Upgrade-licentie.</w:t>
      </w:r>
    </w:p>
    <w:p w14:paraId="7BBD0BEE" w14:textId="77777777" w:rsidR="009429C1" w:rsidRPr="00BD3611" w:rsidRDefault="009429C1" w:rsidP="009C32AA">
      <w:pPr>
        <w:numPr>
          <w:ilvl w:val="1"/>
          <w:numId w:val="107"/>
        </w:numPr>
        <w:ind w:left="1800"/>
        <w:rPr>
          <w:rFonts w:cs="Tahoma"/>
        </w:rPr>
      </w:pPr>
      <w:r w:rsidRPr="00BD3611">
        <w:rPr>
          <w:rFonts w:cs="Tahoma"/>
        </w:rPr>
        <w:t xml:space="preserve">Klanten die beschikken over actieve Software Assurance dekking hoeven het kwalificerende besturingssysteem niet te verwijderen en mogen het kwalificerende besturingssysteem en Windows 8 naast elkaar installeren en gebruiken. </w:t>
      </w:r>
    </w:p>
    <w:p w14:paraId="7BBD0BEF" w14:textId="77777777" w:rsidR="00572008" w:rsidRPr="00BD3611" w:rsidRDefault="00572008" w:rsidP="00572008">
      <w:pPr>
        <w:rPr>
          <w:rFonts w:cs="Tahoma"/>
        </w:rPr>
      </w:pPr>
    </w:p>
    <w:p w14:paraId="7BBD0BF0" w14:textId="77777777" w:rsidR="009429C1" w:rsidRPr="00BD3611" w:rsidRDefault="009429C1" w:rsidP="009429C1">
      <w:pPr>
        <w:pStyle w:val="EndnoteText"/>
        <w:rPr>
          <w:rFonts w:ascii="Tahoma" w:hAnsi="Tahoma" w:cs="Tahoma"/>
        </w:rPr>
      </w:pPr>
      <w:r w:rsidRPr="00BD3611">
        <w:rPr>
          <w:rFonts w:ascii="Tahoma" w:hAnsi="Tahoma" w:cs="Tahoma"/>
          <w:sz w:val="18"/>
          <w:lang w:val="nl-NL"/>
        </w:rPr>
        <w:t>De kwalificerende operating systems per programmatype zijn:</w:t>
      </w:r>
    </w:p>
    <w:p w14:paraId="7BBD0BF1" w14:textId="77777777" w:rsidR="009429C1" w:rsidRPr="00BD3611" w:rsidRDefault="009429C1" w:rsidP="009429C1">
      <w:pPr>
        <w:pStyle w:val="EndnoteText"/>
        <w:rPr>
          <w:rFonts w:ascii="Tahoma" w:hAnsi="Tahoma" w:cs="Tahoma"/>
        </w:rPr>
      </w:pPr>
    </w:p>
    <w:tbl>
      <w:tblPr>
        <w:tblW w:w="9516" w:type="dxa"/>
        <w:tblInd w:w="1008" w:type="dxa"/>
        <w:tblCellMar>
          <w:left w:w="0" w:type="dxa"/>
          <w:right w:w="0" w:type="dxa"/>
        </w:tblCellMar>
        <w:tblLook w:val="04A0" w:firstRow="1" w:lastRow="0" w:firstColumn="1" w:lastColumn="0" w:noHBand="0" w:noVBand="1"/>
      </w:tblPr>
      <w:tblGrid>
        <w:gridCol w:w="3420"/>
        <w:gridCol w:w="978"/>
        <w:gridCol w:w="1340"/>
        <w:gridCol w:w="1279"/>
        <w:gridCol w:w="1443"/>
        <w:gridCol w:w="1056"/>
      </w:tblGrid>
      <w:tr w:rsidR="009429C1" w:rsidRPr="00BD3611" w14:paraId="7BBD0BF4" w14:textId="77777777" w:rsidTr="00224418">
        <w:trPr>
          <w:trHeight w:val="375"/>
          <w:tblHeader/>
        </w:trPr>
        <w:tc>
          <w:tcPr>
            <w:tcW w:w="342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BBD0BF2" w14:textId="77777777" w:rsidR="009429C1" w:rsidRPr="00BD3611" w:rsidRDefault="009429C1" w:rsidP="00B10F67">
            <w:pPr>
              <w:jc w:val="center"/>
              <w:rPr>
                <w:rFonts w:eastAsia="Times New Roman" w:cs="Tahoma"/>
                <w:b/>
                <w:bCs/>
                <w:szCs w:val="18"/>
              </w:rPr>
            </w:pPr>
            <w:r w:rsidRPr="00BD3611">
              <w:rPr>
                <w:rFonts w:cs="Tahoma"/>
                <w:b/>
              </w:rPr>
              <w:t>Gekwalificeerde Besturingssystemen</w:t>
            </w:r>
            <w:r w:rsidRPr="00BD3611">
              <w:rPr>
                <w:rFonts w:cs="Tahoma"/>
              </w:rPr>
              <w:t xml:space="preserve"> </w:t>
            </w:r>
          </w:p>
        </w:tc>
        <w:tc>
          <w:tcPr>
            <w:tcW w:w="609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7BBD0BF3" w14:textId="77777777" w:rsidR="009429C1" w:rsidRPr="00BD3611" w:rsidRDefault="009429C1" w:rsidP="00B10F67">
            <w:pPr>
              <w:rPr>
                <w:rFonts w:eastAsia="Times New Roman" w:cs="Tahoma"/>
                <w:b/>
                <w:bCs/>
                <w:szCs w:val="18"/>
              </w:rPr>
            </w:pPr>
            <w:r w:rsidRPr="00BD3611">
              <w:rPr>
                <w:rFonts w:cs="Tahoma"/>
                <w:b/>
                <w:bCs/>
                <w:szCs w:val="18"/>
              </w:rPr>
              <w:t> </w:t>
            </w:r>
          </w:p>
        </w:tc>
      </w:tr>
      <w:tr w:rsidR="009429C1" w:rsidRPr="00BD3611" w14:paraId="7BBD0BFB" w14:textId="77777777" w:rsidTr="00224418">
        <w:trPr>
          <w:trHeight w:val="900"/>
          <w:tblHeader/>
        </w:trPr>
        <w:tc>
          <w:tcPr>
            <w:tcW w:w="3420" w:type="dxa"/>
            <w:vMerge/>
            <w:tcBorders>
              <w:top w:val="single" w:sz="8" w:space="0" w:color="auto"/>
              <w:left w:val="single" w:sz="8" w:space="0" w:color="auto"/>
              <w:bottom w:val="single" w:sz="8" w:space="0" w:color="000000"/>
              <w:right w:val="single" w:sz="8" w:space="0" w:color="auto"/>
            </w:tcBorders>
            <w:vAlign w:val="center"/>
          </w:tcPr>
          <w:p w14:paraId="7BBD0BF5" w14:textId="77777777" w:rsidR="009429C1" w:rsidRPr="00BD3611" w:rsidRDefault="009429C1" w:rsidP="00B10F67">
            <w:pPr>
              <w:rPr>
                <w:rFonts w:eastAsia="Times New Roman" w:cs="Tahoma"/>
                <w:b/>
                <w:bCs/>
                <w:szCs w:val="18"/>
              </w:rPr>
            </w:pPr>
          </w:p>
        </w:tc>
        <w:tc>
          <w:tcPr>
            <w:tcW w:w="97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BF6" w14:textId="77777777" w:rsidR="009429C1" w:rsidRPr="00BD3611" w:rsidRDefault="009429C1" w:rsidP="00B10F67">
            <w:pPr>
              <w:jc w:val="center"/>
              <w:rPr>
                <w:rFonts w:eastAsia="Times New Roman" w:cs="Tahoma"/>
                <w:b/>
                <w:bCs/>
                <w:sz w:val="16"/>
                <w:szCs w:val="18"/>
              </w:rPr>
            </w:pPr>
            <w:r w:rsidRPr="00BD3611">
              <w:rPr>
                <w:rFonts w:cs="Tahoma"/>
                <w:b/>
                <w:sz w:val="16"/>
              </w:rPr>
              <w:t>Nieuwe EA/</w:t>
            </w:r>
            <w:r w:rsidRPr="00BD3611">
              <w:rPr>
                <w:rFonts w:cs="Tahoma"/>
                <w:b/>
                <w:sz w:val="16"/>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BF7" w14:textId="77777777" w:rsidR="009429C1" w:rsidRPr="00BD3611" w:rsidRDefault="009429C1" w:rsidP="00B10F67">
            <w:pPr>
              <w:jc w:val="center"/>
              <w:rPr>
                <w:rFonts w:eastAsia="Times New Roman" w:cs="Tahoma"/>
                <w:b/>
                <w:bCs/>
                <w:sz w:val="16"/>
                <w:szCs w:val="18"/>
              </w:rPr>
            </w:pPr>
            <w:r w:rsidRPr="00BD3611">
              <w:rPr>
                <w:rFonts w:cs="Tahoma"/>
                <w:b/>
                <w:sz w:val="16"/>
              </w:rPr>
              <w:t>Bestaande EA/OV-CW</w:t>
            </w:r>
          </w:p>
        </w:tc>
        <w:tc>
          <w:tcPr>
            <w:tcW w:w="127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BF8" w14:textId="77777777" w:rsidR="009429C1" w:rsidRPr="00BD3611" w:rsidRDefault="009429C1" w:rsidP="00B10F67">
            <w:pPr>
              <w:jc w:val="center"/>
              <w:rPr>
                <w:rFonts w:eastAsia="Times New Roman" w:cs="Tahoma"/>
                <w:b/>
                <w:bCs/>
                <w:sz w:val="16"/>
                <w:szCs w:val="18"/>
              </w:rPr>
            </w:pPr>
            <w:r w:rsidRPr="00BD3611">
              <w:rPr>
                <w:rFonts w:cs="Tahoma"/>
                <w:b/>
                <w:sz w:val="16"/>
              </w:rPr>
              <w:t>Select (alle programma’s behalve Academic)</w:t>
            </w:r>
          </w:p>
        </w:tc>
        <w:tc>
          <w:tcPr>
            <w:tcW w:w="1443"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BF9" w14:textId="77777777" w:rsidR="009429C1" w:rsidRPr="00BD3611" w:rsidRDefault="009429C1" w:rsidP="00B10F67">
            <w:pPr>
              <w:jc w:val="center"/>
              <w:rPr>
                <w:rFonts w:eastAsia="Times New Roman" w:cs="Tahoma"/>
                <w:b/>
                <w:bCs/>
                <w:sz w:val="16"/>
                <w:szCs w:val="18"/>
              </w:rPr>
            </w:pPr>
            <w:r w:rsidRPr="00BD3611">
              <w:rPr>
                <w:rFonts w:cs="Tahoma"/>
                <w:b/>
                <w:sz w:val="16"/>
              </w:rPr>
              <w:t>Open (alle programma’s behalve Academic en Charity en OV-CW)</w:t>
            </w:r>
          </w:p>
        </w:tc>
        <w:tc>
          <w:tcPr>
            <w:tcW w:w="10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BFA" w14:textId="77777777" w:rsidR="009429C1" w:rsidRPr="00BD3611" w:rsidRDefault="009429C1" w:rsidP="00B10F67">
            <w:pPr>
              <w:jc w:val="center"/>
              <w:rPr>
                <w:rFonts w:eastAsia="Times New Roman" w:cs="Tahoma"/>
                <w:b/>
                <w:bCs/>
                <w:sz w:val="16"/>
                <w:szCs w:val="18"/>
              </w:rPr>
            </w:pPr>
            <w:r w:rsidRPr="00BD3611">
              <w:rPr>
                <w:rFonts w:cs="Tahoma"/>
                <w:b/>
                <w:sz w:val="16"/>
              </w:rPr>
              <w:t>Academic en Charity</w:t>
            </w:r>
          </w:p>
        </w:tc>
      </w:tr>
      <w:tr w:rsidR="009429C1" w:rsidRPr="00BD3611" w14:paraId="7BBD0C02"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BFC" w14:textId="77777777" w:rsidR="009429C1" w:rsidRPr="00BD3611" w:rsidRDefault="009429C1" w:rsidP="00B10F67">
            <w:pPr>
              <w:rPr>
                <w:rFonts w:cs="Tahoma"/>
                <w:b/>
                <w:bCs/>
                <w:szCs w:val="18"/>
              </w:rPr>
            </w:pPr>
            <w:r w:rsidRPr="00BD3611">
              <w:rPr>
                <w:rFonts w:cs="Tahoma"/>
                <w:b/>
              </w:rPr>
              <w:t>Windows 8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FD" w14:textId="77777777" w:rsidR="009429C1" w:rsidRPr="00BD3611" w:rsidRDefault="009429C1" w:rsidP="00B10F67">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FE" w14:textId="77777777" w:rsidR="009429C1" w:rsidRPr="00BD3611" w:rsidRDefault="009429C1" w:rsidP="00B10F67">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BFF" w14:textId="77777777" w:rsidR="009429C1" w:rsidRPr="00BD3611" w:rsidRDefault="009429C1" w:rsidP="00B10F67">
            <w:pPr>
              <w:jc w:val="center"/>
              <w:rPr>
                <w:rFonts w:cs="Tahoma"/>
                <w:szCs w:val="18"/>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0" w14:textId="77777777" w:rsidR="009429C1" w:rsidRPr="00BD3611" w:rsidRDefault="009429C1" w:rsidP="00B10F67">
            <w:pPr>
              <w:jc w:val="center"/>
              <w:rPr>
                <w:rFonts w:cs="Tahoma"/>
                <w:szCs w:val="18"/>
              </w:rPr>
            </w:pP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1" w14:textId="77777777" w:rsidR="009429C1" w:rsidRPr="00BD3611" w:rsidRDefault="009429C1" w:rsidP="00B10F67">
            <w:pPr>
              <w:jc w:val="center"/>
              <w:rPr>
                <w:rFonts w:cs="Tahoma"/>
                <w:szCs w:val="18"/>
              </w:rPr>
            </w:pPr>
          </w:p>
        </w:tc>
      </w:tr>
      <w:tr w:rsidR="009429C1" w:rsidRPr="00BD3611" w14:paraId="7BBD0C09"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03" w14:textId="77777777" w:rsidR="009429C1" w:rsidRPr="00BD3611" w:rsidRDefault="009429C1" w:rsidP="00B10F67">
            <w:pPr>
              <w:ind w:left="522"/>
              <w:rPr>
                <w:rFonts w:cs="Tahoma"/>
                <w:b/>
                <w:bCs/>
                <w:szCs w:val="18"/>
              </w:rPr>
            </w:pPr>
            <w:r w:rsidRPr="00BD3611">
              <w:rPr>
                <w:rFonts w:cs="Tahoma"/>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4" w14:textId="77777777" w:rsidR="009429C1" w:rsidRPr="00BD3611" w:rsidRDefault="009429C1" w:rsidP="00B10F67">
            <w:pPr>
              <w:jc w:val="center"/>
              <w:rPr>
                <w:rFonts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5" w14:textId="77777777" w:rsidR="009429C1" w:rsidRPr="00BD3611" w:rsidRDefault="009429C1" w:rsidP="00B10F67">
            <w:pPr>
              <w:jc w:val="center"/>
              <w:rPr>
                <w:rFonts w:cs="Tahoma"/>
                <w:szCs w:val="18"/>
              </w:rPr>
            </w:pPr>
            <w:r w:rsidRPr="00BD3611">
              <w:rPr>
                <w:rFonts w:cs="Tahoma"/>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6" w14:textId="77777777" w:rsidR="009429C1" w:rsidRPr="00BD3611" w:rsidRDefault="009429C1" w:rsidP="00B10F67">
            <w:pPr>
              <w:jc w:val="center"/>
              <w:rPr>
                <w:rFonts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7" w14:textId="77777777" w:rsidR="009429C1" w:rsidRPr="00BD3611" w:rsidRDefault="009429C1" w:rsidP="00B10F67">
            <w:pPr>
              <w:jc w:val="center"/>
              <w:rPr>
                <w:rFonts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8" w14:textId="77777777" w:rsidR="009429C1" w:rsidRPr="00BD3611" w:rsidRDefault="009429C1" w:rsidP="00B10F67">
            <w:pPr>
              <w:jc w:val="center"/>
              <w:rPr>
                <w:rFonts w:cs="Tahoma"/>
                <w:szCs w:val="18"/>
              </w:rPr>
            </w:pPr>
            <w:r w:rsidRPr="00BD3611">
              <w:rPr>
                <w:rFonts w:cs="Tahoma"/>
              </w:rPr>
              <w:t>x</w:t>
            </w:r>
          </w:p>
        </w:tc>
      </w:tr>
      <w:tr w:rsidR="009429C1" w:rsidRPr="00BD3611" w14:paraId="7BBD0C10"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0A" w14:textId="77777777" w:rsidR="009429C1" w:rsidRPr="00BD3611" w:rsidRDefault="009429C1" w:rsidP="00B10F67">
            <w:pPr>
              <w:ind w:left="522"/>
              <w:rPr>
                <w:rFonts w:cs="Tahoma"/>
                <w:b/>
                <w:bCs/>
                <w:szCs w:val="18"/>
              </w:rPr>
            </w:pPr>
            <w:r w:rsidRPr="00BD3611">
              <w:rPr>
                <w:rFonts w:cs="Tahoma"/>
              </w:rPr>
              <w:t>Pro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B" w14:textId="77777777" w:rsidR="009429C1" w:rsidRPr="00BD3611" w:rsidRDefault="009429C1" w:rsidP="00B10F67">
            <w:pPr>
              <w:jc w:val="center"/>
              <w:rPr>
                <w:rFonts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C" w14:textId="77777777" w:rsidR="009429C1" w:rsidRPr="00BD3611" w:rsidRDefault="009429C1" w:rsidP="00B10F67">
            <w:pPr>
              <w:jc w:val="center"/>
              <w:rPr>
                <w:rFonts w:cs="Tahoma"/>
                <w:szCs w:val="18"/>
              </w:rPr>
            </w:pPr>
            <w:r w:rsidRPr="00BD3611">
              <w:rPr>
                <w:rFonts w:cs="Tahoma"/>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D" w14:textId="77777777" w:rsidR="009429C1" w:rsidRPr="00BD3611" w:rsidRDefault="009429C1" w:rsidP="00B10F67">
            <w:pPr>
              <w:jc w:val="center"/>
              <w:rPr>
                <w:rFonts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E" w14:textId="77777777" w:rsidR="009429C1" w:rsidRPr="00BD3611" w:rsidRDefault="009429C1" w:rsidP="00B10F67">
            <w:pPr>
              <w:jc w:val="center"/>
              <w:rPr>
                <w:rFonts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0F" w14:textId="77777777" w:rsidR="009429C1" w:rsidRPr="00BD3611" w:rsidRDefault="009429C1" w:rsidP="00B10F67">
            <w:pPr>
              <w:jc w:val="center"/>
              <w:rPr>
                <w:rFonts w:cs="Tahoma"/>
                <w:szCs w:val="18"/>
              </w:rPr>
            </w:pPr>
            <w:r w:rsidRPr="00BD3611">
              <w:rPr>
                <w:rFonts w:cs="Tahoma"/>
              </w:rPr>
              <w:t>x</w:t>
            </w:r>
          </w:p>
        </w:tc>
      </w:tr>
      <w:tr w:rsidR="009429C1" w:rsidRPr="00BD3611" w14:paraId="7BBD0C17"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11" w14:textId="77777777" w:rsidR="009429C1" w:rsidRPr="00BD3611" w:rsidRDefault="009429C1" w:rsidP="00B10F67">
            <w:pPr>
              <w:ind w:left="522"/>
              <w:rPr>
                <w:rFonts w:cs="Tahoma"/>
                <w:b/>
                <w:bCs/>
                <w:szCs w:val="18"/>
              </w:rPr>
            </w:pPr>
            <w:r w:rsidRPr="00BD3611">
              <w:rPr>
                <w:rFonts w:cs="Tahoma"/>
              </w:rPr>
              <w:t>Windows 8</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2" w14:textId="77777777" w:rsidR="009429C1" w:rsidRPr="00BD3611" w:rsidRDefault="009429C1" w:rsidP="00B10F67">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3" w14:textId="77777777" w:rsidR="009429C1" w:rsidRPr="00BD3611" w:rsidRDefault="009429C1" w:rsidP="00B10F67">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4" w14:textId="77777777" w:rsidR="009429C1" w:rsidRPr="00BD3611" w:rsidRDefault="009429C1" w:rsidP="00B10F67">
            <w:pPr>
              <w:jc w:val="center"/>
              <w:rPr>
                <w:rFonts w:cs="Tahoma"/>
                <w:szCs w:val="18"/>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5" w14:textId="77777777" w:rsidR="009429C1" w:rsidRPr="00BD3611" w:rsidRDefault="009429C1" w:rsidP="00B10F67">
            <w:pPr>
              <w:jc w:val="center"/>
              <w:rPr>
                <w:rFonts w:cs="Tahoma"/>
                <w:szCs w:val="18"/>
              </w:rPr>
            </w:pP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6" w14:textId="77777777" w:rsidR="009429C1" w:rsidRPr="00BD3611" w:rsidRDefault="009429C1" w:rsidP="00B10F67">
            <w:pPr>
              <w:jc w:val="center"/>
              <w:rPr>
                <w:rFonts w:cs="Tahoma"/>
                <w:szCs w:val="18"/>
              </w:rPr>
            </w:pPr>
            <w:r w:rsidRPr="00BD3611">
              <w:rPr>
                <w:rFonts w:cs="Tahoma"/>
              </w:rPr>
              <w:t>x</w:t>
            </w:r>
          </w:p>
        </w:tc>
      </w:tr>
      <w:tr w:rsidR="009429C1" w:rsidRPr="00BD3611" w14:paraId="7BBD0C1E"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18" w14:textId="77777777" w:rsidR="009429C1" w:rsidRPr="00BD3611" w:rsidRDefault="009429C1" w:rsidP="00B10F67">
            <w:pPr>
              <w:ind w:left="522"/>
              <w:rPr>
                <w:rFonts w:cs="Tahoma"/>
                <w:szCs w:val="18"/>
              </w:rPr>
            </w:pPr>
            <w:r w:rsidRPr="00BD3611">
              <w:rPr>
                <w:rFonts w:cs="Tahoma"/>
                <w:szCs w:val="18"/>
              </w:rPr>
              <w:t>Windows 8 Single Language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9" w14:textId="77777777" w:rsidR="009429C1" w:rsidRPr="00BD3611" w:rsidRDefault="009429C1" w:rsidP="00B10F67">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A" w14:textId="77777777" w:rsidR="009429C1" w:rsidRPr="00BD3611" w:rsidRDefault="009429C1" w:rsidP="00B10F67">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B" w14:textId="77777777" w:rsidR="009429C1" w:rsidRPr="00BD3611" w:rsidRDefault="009429C1" w:rsidP="00B10F67">
            <w:pPr>
              <w:jc w:val="center"/>
              <w:rPr>
                <w:rFonts w:cs="Tahoma"/>
                <w:szCs w:val="18"/>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C" w14:textId="77777777" w:rsidR="009429C1" w:rsidRPr="00BD3611" w:rsidRDefault="009429C1" w:rsidP="00B10F67">
            <w:pPr>
              <w:jc w:val="center"/>
              <w:rPr>
                <w:rFonts w:cs="Tahoma"/>
                <w:szCs w:val="18"/>
              </w:rPr>
            </w:pP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1D" w14:textId="77777777" w:rsidR="009429C1" w:rsidRPr="00BD3611" w:rsidRDefault="009429C1" w:rsidP="00B10F67">
            <w:pPr>
              <w:jc w:val="center"/>
              <w:rPr>
                <w:rFonts w:cs="Tahoma"/>
                <w:szCs w:val="18"/>
              </w:rPr>
            </w:pPr>
            <w:r w:rsidRPr="00BD3611">
              <w:rPr>
                <w:rFonts w:cs="Tahoma"/>
                <w:szCs w:val="18"/>
              </w:rPr>
              <w:t>x</w:t>
            </w:r>
          </w:p>
        </w:tc>
      </w:tr>
      <w:tr w:rsidR="009429C1" w:rsidRPr="00BD3611" w14:paraId="7BBD0C25"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1F" w14:textId="77777777" w:rsidR="009429C1" w:rsidRPr="00BD3611" w:rsidRDefault="009429C1" w:rsidP="00B10F67">
            <w:pPr>
              <w:rPr>
                <w:rFonts w:eastAsia="Times New Roman" w:cs="Tahoma"/>
                <w:b/>
                <w:bCs/>
                <w:szCs w:val="18"/>
              </w:rPr>
            </w:pPr>
            <w:r w:rsidRPr="00BD3611">
              <w:rPr>
                <w:rFonts w:cs="Tahoma"/>
                <w:b/>
              </w:rPr>
              <w:t>Windows 7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0"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1" w14:textId="77777777" w:rsidR="009429C1" w:rsidRPr="00BD3611" w:rsidRDefault="009429C1" w:rsidP="00B10F67">
            <w:pPr>
              <w:jc w:val="center"/>
              <w:rPr>
                <w:rFonts w:eastAsia="Times New Roman" w:cs="Tahoma"/>
                <w:szCs w:val="18"/>
              </w:rPr>
            </w:pPr>
            <w:r w:rsidRPr="00BD3611">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2"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3"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4" w14:textId="77777777" w:rsidR="009429C1" w:rsidRPr="00BD3611" w:rsidRDefault="009429C1" w:rsidP="00B10F67">
            <w:pPr>
              <w:jc w:val="center"/>
              <w:rPr>
                <w:rFonts w:eastAsia="Times New Roman" w:cs="Tahoma"/>
                <w:szCs w:val="18"/>
              </w:rPr>
            </w:pPr>
            <w:r w:rsidRPr="00BD3611">
              <w:rPr>
                <w:rFonts w:cs="Tahoma"/>
                <w:szCs w:val="18"/>
              </w:rPr>
              <w:t> </w:t>
            </w:r>
          </w:p>
        </w:tc>
      </w:tr>
      <w:tr w:rsidR="009429C1" w:rsidRPr="00BD3611" w14:paraId="7BBD0C2C"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26" w14:textId="77777777" w:rsidR="009429C1" w:rsidRPr="00BD3611" w:rsidRDefault="009429C1" w:rsidP="00B10F67">
            <w:pPr>
              <w:ind w:firstLine="540"/>
              <w:rPr>
                <w:rFonts w:eastAsia="Times New Roman" w:cs="Tahoma"/>
                <w:szCs w:val="18"/>
              </w:rPr>
            </w:pPr>
            <w:r w:rsidRPr="00BD3611">
              <w:rPr>
                <w:rFonts w:cs="Tahoma"/>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7"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8" w14:textId="77777777" w:rsidR="009429C1" w:rsidRPr="00BD3611" w:rsidRDefault="009429C1" w:rsidP="00B10F67">
            <w:pPr>
              <w:jc w:val="center"/>
              <w:rPr>
                <w:rFonts w:eastAsia="Times New Roman" w:cs="Tahoma"/>
                <w:szCs w:val="18"/>
              </w:rPr>
            </w:pPr>
            <w:r w:rsidRPr="00BD3611">
              <w:rPr>
                <w:rFonts w:cs="Tahoma"/>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9"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A"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B"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33"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2D" w14:textId="77777777" w:rsidR="009429C1" w:rsidRPr="00BD3611" w:rsidRDefault="009429C1" w:rsidP="00B10F67">
            <w:pPr>
              <w:ind w:left="522" w:firstLine="18"/>
              <w:rPr>
                <w:rFonts w:eastAsia="Times New Roman" w:cs="Tahoma"/>
                <w:szCs w:val="18"/>
              </w:rPr>
            </w:pPr>
            <w:r w:rsidRPr="00BD3611">
              <w:rPr>
                <w:rFonts w:cs="Tahoma"/>
              </w:rPr>
              <w:t>Professional (N, K, KN, schijfloos)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E"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2F" w14:textId="77777777" w:rsidR="009429C1" w:rsidRPr="00BD3611" w:rsidRDefault="009429C1" w:rsidP="00B10F67">
            <w:pPr>
              <w:jc w:val="center"/>
              <w:rPr>
                <w:rFonts w:eastAsia="Times New Roman" w:cs="Tahoma"/>
                <w:szCs w:val="18"/>
              </w:rPr>
            </w:pPr>
            <w:r w:rsidRPr="00BD3611">
              <w:rPr>
                <w:rFonts w:cs="Tahoma"/>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0"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1"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2"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3A"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34" w14:textId="77777777" w:rsidR="009429C1" w:rsidRPr="00BD3611" w:rsidRDefault="009429C1" w:rsidP="00B10F67">
            <w:pPr>
              <w:ind w:firstLine="540"/>
              <w:rPr>
                <w:rFonts w:eastAsia="Times New Roman" w:cs="Tahoma"/>
                <w:szCs w:val="18"/>
              </w:rPr>
            </w:pPr>
            <w:r w:rsidRPr="00BD3611">
              <w:rPr>
                <w:rFonts w:cs="Tahoma"/>
              </w:rPr>
              <w:t>Ultimate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5"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6" w14:textId="77777777" w:rsidR="009429C1" w:rsidRPr="00BD3611" w:rsidRDefault="009429C1" w:rsidP="00B10F67">
            <w:pPr>
              <w:jc w:val="center"/>
              <w:rPr>
                <w:rFonts w:eastAsia="Times New Roman" w:cs="Tahoma"/>
                <w:szCs w:val="18"/>
              </w:rPr>
            </w:pPr>
            <w:r w:rsidRPr="00BD3611">
              <w:rPr>
                <w:rFonts w:cs="Tahoma"/>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7"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8"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9"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41"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3B" w14:textId="77777777" w:rsidR="009429C1" w:rsidRPr="00BD3611" w:rsidRDefault="009429C1" w:rsidP="00B10F67">
            <w:pPr>
              <w:ind w:firstLine="540"/>
              <w:rPr>
                <w:rFonts w:eastAsia="Times New Roman" w:cs="Tahoma"/>
                <w:szCs w:val="18"/>
              </w:rPr>
            </w:pPr>
            <w:r w:rsidRPr="00BD3611">
              <w:rPr>
                <w:rFonts w:cs="Tahoma"/>
              </w:rPr>
              <w:t>Home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C"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D" w14:textId="77777777" w:rsidR="009429C1" w:rsidRPr="00BD3611" w:rsidRDefault="009429C1" w:rsidP="00B10F67">
            <w:pPr>
              <w:jc w:val="center"/>
              <w:rPr>
                <w:rFonts w:eastAsia="Times New Roman" w:cs="Tahoma"/>
                <w:szCs w:val="18"/>
              </w:rPr>
            </w:pPr>
            <w:r w:rsidRPr="00BD3611">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E"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3F"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0"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48"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42" w14:textId="77777777" w:rsidR="009429C1" w:rsidRPr="00BD3611" w:rsidRDefault="009429C1" w:rsidP="00B10F67">
            <w:pPr>
              <w:ind w:firstLine="540"/>
              <w:rPr>
                <w:rFonts w:eastAsia="Times New Roman" w:cs="Tahoma"/>
                <w:szCs w:val="18"/>
              </w:rPr>
            </w:pPr>
            <w:r w:rsidRPr="00BD3611">
              <w:rPr>
                <w:rFonts w:cs="Tahoma"/>
              </w:rPr>
              <w:t>Home Basic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3"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4" w14:textId="77777777" w:rsidR="009429C1" w:rsidRPr="00BD3611" w:rsidRDefault="009429C1" w:rsidP="00B10F67">
            <w:pPr>
              <w:jc w:val="center"/>
              <w:rPr>
                <w:rFonts w:eastAsia="Times New Roman" w:cs="Tahoma"/>
                <w:szCs w:val="18"/>
              </w:rPr>
            </w:pPr>
            <w:r w:rsidRPr="00BD3611">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5"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6"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7"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4F"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49" w14:textId="77777777" w:rsidR="009429C1" w:rsidRPr="00BD3611" w:rsidRDefault="009429C1" w:rsidP="00B10F67">
            <w:pPr>
              <w:ind w:left="522"/>
              <w:rPr>
                <w:rFonts w:eastAsia="Times New Roman" w:cs="Tahoma"/>
                <w:szCs w:val="18"/>
              </w:rPr>
            </w:pPr>
            <w:r w:rsidRPr="00BD3611">
              <w:rPr>
                <w:rFonts w:cs="Tahoma"/>
              </w:rPr>
              <w:t>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A" w14:textId="77777777" w:rsidR="009429C1" w:rsidRPr="00BD3611" w:rsidRDefault="009429C1" w:rsidP="00B10F6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B"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C" w14:textId="77777777" w:rsidR="009429C1" w:rsidRPr="00BD3611" w:rsidRDefault="009429C1" w:rsidP="00B10F67">
            <w:pPr>
              <w:jc w:val="center"/>
              <w:rPr>
                <w:rFonts w:eastAsia="Times New Roman" w:cs="Tahoma"/>
                <w:szCs w:val="18"/>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D" w14:textId="77777777" w:rsidR="009429C1" w:rsidRPr="00BD3611" w:rsidRDefault="009429C1" w:rsidP="00B10F67">
            <w:pPr>
              <w:jc w:val="center"/>
              <w:rPr>
                <w:rFonts w:eastAsia="Times New Roman" w:cs="Tahoma"/>
                <w:szCs w:val="18"/>
              </w:rPr>
            </w:pP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4E"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56"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50" w14:textId="77777777" w:rsidR="009429C1" w:rsidRPr="00BD3611" w:rsidRDefault="009429C1" w:rsidP="00B10F67">
            <w:pPr>
              <w:rPr>
                <w:rFonts w:eastAsia="Times New Roman" w:cs="Tahoma"/>
                <w:b/>
                <w:bCs/>
                <w:szCs w:val="18"/>
              </w:rPr>
            </w:pPr>
            <w:r w:rsidRPr="00BD3611">
              <w:rPr>
                <w:rFonts w:cs="Tahoma"/>
                <w:b/>
              </w:rPr>
              <w:t>Windows Vista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1"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2" w14:textId="77777777" w:rsidR="009429C1" w:rsidRPr="00BD3611" w:rsidRDefault="009429C1" w:rsidP="00B10F67">
            <w:pPr>
              <w:jc w:val="center"/>
              <w:rPr>
                <w:rFonts w:eastAsia="Times New Roman" w:cs="Tahoma"/>
                <w:szCs w:val="18"/>
              </w:rPr>
            </w:pPr>
            <w:r w:rsidRPr="00BD3611">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3"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4"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5" w14:textId="77777777" w:rsidR="009429C1" w:rsidRPr="00BD3611" w:rsidRDefault="009429C1" w:rsidP="00B10F67">
            <w:pPr>
              <w:jc w:val="center"/>
              <w:rPr>
                <w:rFonts w:eastAsia="Times New Roman" w:cs="Tahoma"/>
                <w:szCs w:val="18"/>
              </w:rPr>
            </w:pPr>
            <w:r w:rsidRPr="00BD3611">
              <w:rPr>
                <w:rFonts w:cs="Tahoma"/>
                <w:szCs w:val="18"/>
              </w:rPr>
              <w:t> </w:t>
            </w:r>
          </w:p>
        </w:tc>
      </w:tr>
      <w:tr w:rsidR="009429C1" w:rsidRPr="00BD3611" w14:paraId="7BBD0C5D"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57" w14:textId="77777777" w:rsidR="009429C1" w:rsidRPr="00BD3611" w:rsidRDefault="009429C1" w:rsidP="00B10F67">
            <w:pPr>
              <w:ind w:firstLine="540"/>
              <w:rPr>
                <w:rFonts w:eastAsia="Times New Roman" w:cs="Tahoma"/>
                <w:szCs w:val="18"/>
              </w:rPr>
            </w:pPr>
            <w:r w:rsidRPr="00BD3611">
              <w:rPr>
                <w:rFonts w:cs="Tahoma"/>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8"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9"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A"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B"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C"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64"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5E" w14:textId="77777777" w:rsidR="009429C1" w:rsidRPr="00BD3611" w:rsidRDefault="009429C1" w:rsidP="00B10F67">
            <w:pPr>
              <w:ind w:firstLine="540"/>
              <w:rPr>
                <w:rFonts w:eastAsia="Times New Roman" w:cs="Tahoma"/>
                <w:szCs w:val="18"/>
              </w:rPr>
            </w:pPr>
            <w:r w:rsidRPr="00BD3611">
              <w:rPr>
                <w:rFonts w:cs="Tahoma"/>
              </w:rPr>
              <w:t>Business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5F"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0"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1"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2"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3"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6B"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65" w14:textId="77777777" w:rsidR="009429C1" w:rsidRPr="00BD3611" w:rsidRDefault="009429C1" w:rsidP="00B10F67">
            <w:pPr>
              <w:ind w:firstLine="540"/>
              <w:rPr>
                <w:rFonts w:eastAsia="Times New Roman" w:cs="Tahoma"/>
                <w:szCs w:val="18"/>
              </w:rPr>
            </w:pPr>
            <w:r w:rsidRPr="00BD3611">
              <w:rPr>
                <w:rFonts w:cs="Tahoma"/>
              </w:rPr>
              <w:t>Ultimate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6"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7"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8"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9"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A"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72"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6C" w14:textId="77777777" w:rsidR="009429C1" w:rsidRPr="00BD3611" w:rsidRDefault="009429C1" w:rsidP="00B10F67">
            <w:pPr>
              <w:ind w:firstLine="540"/>
              <w:rPr>
                <w:rFonts w:eastAsia="Times New Roman" w:cs="Tahoma"/>
                <w:szCs w:val="18"/>
              </w:rPr>
            </w:pPr>
            <w:r w:rsidRPr="00BD3611">
              <w:rPr>
                <w:rFonts w:cs="Tahoma"/>
              </w:rPr>
              <w:t>Home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D" w14:textId="77777777" w:rsidR="009429C1" w:rsidRPr="00BD3611" w:rsidRDefault="009429C1" w:rsidP="00B10F6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E"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6F" w14:textId="77777777" w:rsidR="009429C1" w:rsidRPr="00BD3611" w:rsidRDefault="009429C1" w:rsidP="00B10F67">
            <w:pPr>
              <w:jc w:val="center"/>
              <w:rPr>
                <w:rFonts w:eastAsia="Times New Roman" w:cs="Tahoma"/>
                <w:szCs w:val="18"/>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0" w14:textId="77777777" w:rsidR="009429C1" w:rsidRPr="00BD3611" w:rsidRDefault="009429C1" w:rsidP="00B10F67">
            <w:pPr>
              <w:jc w:val="center"/>
              <w:rPr>
                <w:rFonts w:eastAsia="Times New Roman" w:cs="Tahoma"/>
                <w:szCs w:val="18"/>
              </w:rPr>
            </w:pP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1"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79"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73" w14:textId="77777777" w:rsidR="009429C1" w:rsidRPr="00BD3611" w:rsidRDefault="009429C1" w:rsidP="00B10F67">
            <w:pPr>
              <w:ind w:firstLine="540"/>
              <w:rPr>
                <w:rFonts w:eastAsia="Times New Roman" w:cs="Tahoma"/>
                <w:szCs w:val="18"/>
              </w:rPr>
            </w:pPr>
            <w:r w:rsidRPr="00BD3611">
              <w:rPr>
                <w:rFonts w:cs="Tahoma"/>
              </w:rPr>
              <w:t>Home Basic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4"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5" w14:textId="77777777" w:rsidR="009429C1" w:rsidRPr="00BD3611" w:rsidRDefault="009429C1" w:rsidP="00B10F67">
            <w:pPr>
              <w:jc w:val="center"/>
              <w:rPr>
                <w:rFonts w:eastAsia="Times New Roman" w:cs="Tahoma"/>
                <w:szCs w:val="18"/>
              </w:rPr>
            </w:pPr>
            <w:r w:rsidRPr="00BD3611">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6"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7"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8"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80"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7A" w14:textId="77777777" w:rsidR="009429C1" w:rsidRPr="00BD3611" w:rsidRDefault="009429C1" w:rsidP="00B10F67">
            <w:pPr>
              <w:ind w:left="522"/>
              <w:rPr>
                <w:rFonts w:eastAsia="Times New Roman" w:cs="Tahoma"/>
                <w:bCs/>
                <w:szCs w:val="18"/>
              </w:rPr>
            </w:pPr>
            <w:r w:rsidRPr="00BD3611">
              <w:rPr>
                <w:rFonts w:cs="Tahoma"/>
              </w:rPr>
              <w:t>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B"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C" w14:textId="77777777" w:rsidR="009429C1" w:rsidRPr="00BD3611" w:rsidRDefault="009429C1" w:rsidP="00B10F67">
            <w:pPr>
              <w:jc w:val="center"/>
              <w:rPr>
                <w:rFonts w:eastAsia="Times New Roman" w:cs="Tahoma"/>
                <w:szCs w:val="18"/>
              </w:rPr>
            </w:pPr>
            <w:r w:rsidRPr="00BD3611">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D"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E"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7F"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87"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81" w14:textId="77777777" w:rsidR="009429C1" w:rsidRPr="00BD3611" w:rsidRDefault="009429C1" w:rsidP="00B10F67">
            <w:pPr>
              <w:rPr>
                <w:rFonts w:eastAsia="Times New Roman" w:cs="Tahoma"/>
                <w:b/>
                <w:szCs w:val="18"/>
              </w:rPr>
            </w:pPr>
            <w:r w:rsidRPr="00BD3611">
              <w:rPr>
                <w:rFonts w:cs="Tahoma"/>
                <w:b/>
              </w:rPr>
              <w:t>Windows XP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2"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3" w14:textId="77777777" w:rsidR="009429C1" w:rsidRPr="00BD3611" w:rsidRDefault="009429C1" w:rsidP="00B10F67">
            <w:pPr>
              <w:jc w:val="center"/>
              <w:rPr>
                <w:rFonts w:eastAsia="Times New Roman" w:cs="Tahoma"/>
                <w:szCs w:val="18"/>
              </w:rPr>
            </w:pPr>
            <w:r w:rsidRPr="00BD3611">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4"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5"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6" w14:textId="77777777" w:rsidR="009429C1" w:rsidRPr="00BD3611" w:rsidRDefault="009429C1" w:rsidP="00B10F67">
            <w:pPr>
              <w:jc w:val="center"/>
              <w:rPr>
                <w:rFonts w:eastAsia="Times New Roman" w:cs="Tahoma"/>
                <w:szCs w:val="18"/>
              </w:rPr>
            </w:pPr>
            <w:r w:rsidRPr="00BD3611">
              <w:rPr>
                <w:rFonts w:cs="Tahoma"/>
                <w:szCs w:val="18"/>
              </w:rPr>
              <w:t> </w:t>
            </w:r>
          </w:p>
        </w:tc>
      </w:tr>
      <w:tr w:rsidR="009429C1" w:rsidRPr="00BD3611" w14:paraId="7BBD0C8E"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88" w14:textId="77777777" w:rsidR="009429C1" w:rsidRPr="00BD3611" w:rsidRDefault="009429C1" w:rsidP="00B10F67">
            <w:pPr>
              <w:ind w:left="564"/>
              <w:rPr>
                <w:rFonts w:eastAsia="Times New Roman" w:cs="Tahoma"/>
                <w:szCs w:val="18"/>
                <w:lang w:val="pt-BR"/>
              </w:rPr>
            </w:pPr>
            <w:r w:rsidRPr="00BD3611">
              <w:rPr>
                <w:rFonts w:cs="Tahoma"/>
                <w:lang w:val="pt-BR"/>
              </w:rPr>
              <w:t>Professional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9"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A"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B"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C"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8D"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95"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8F" w14:textId="77777777" w:rsidR="009429C1" w:rsidRPr="00BD3611" w:rsidRDefault="009429C1" w:rsidP="00B10F67">
            <w:pPr>
              <w:ind w:left="564"/>
              <w:rPr>
                <w:rFonts w:eastAsia="Times New Roman" w:cs="Tahoma"/>
                <w:szCs w:val="18"/>
              </w:rPr>
            </w:pPr>
            <w:r w:rsidRPr="00BD3611">
              <w:rPr>
                <w:rFonts w:cs="Tahoma"/>
              </w:rPr>
              <w:t>Tablet Edition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0"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1"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2"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3"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4"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9C"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96" w14:textId="77777777" w:rsidR="009429C1" w:rsidRPr="00BD3611" w:rsidRDefault="009429C1" w:rsidP="00B10F67">
            <w:pPr>
              <w:ind w:left="564"/>
              <w:rPr>
                <w:rFonts w:eastAsia="Times New Roman" w:cs="Tahoma"/>
                <w:szCs w:val="18"/>
              </w:rPr>
            </w:pPr>
            <w:r w:rsidRPr="00BD3611">
              <w:rPr>
                <w:rFonts w:cs="Tahoma"/>
              </w:rPr>
              <w:t>XP Pro 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7"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8"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9"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A"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B"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A3"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9D" w14:textId="77777777" w:rsidR="009429C1" w:rsidRPr="00BD3611" w:rsidRDefault="009429C1" w:rsidP="00B10F67">
            <w:pPr>
              <w:ind w:left="564"/>
              <w:rPr>
                <w:rFonts w:eastAsia="Times New Roman" w:cs="Tahoma"/>
                <w:szCs w:val="18"/>
              </w:rPr>
            </w:pPr>
            <w:r w:rsidRPr="00BD3611">
              <w:rPr>
                <w:rFonts w:cs="Tahoma"/>
              </w:rPr>
              <w:t>XP Pro Blade PC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E"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9F" w14:textId="77777777" w:rsidR="009429C1" w:rsidRPr="00BD3611" w:rsidRDefault="009429C1" w:rsidP="00B10F67">
            <w:pPr>
              <w:jc w:val="cente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0"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1"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2"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AA"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CA4" w14:textId="77777777" w:rsidR="009429C1" w:rsidRPr="00BD3611" w:rsidRDefault="009429C1" w:rsidP="00B10F67">
            <w:pPr>
              <w:ind w:left="564"/>
              <w:rPr>
                <w:rFonts w:eastAsia="Times New Roman" w:cs="Tahoma"/>
                <w:szCs w:val="18"/>
              </w:rPr>
            </w:pPr>
            <w:r w:rsidRPr="00BD3611">
              <w:rPr>
                <w:rFonts w:cs="Tahoma"/>
              </w:rPr>
              <w:t>Home en 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5"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6" w14:textId="77777777" w:rsidR="009429C1" w:rsidRPr="00BD3611" w:rsidRDefault="009429C1" w:rsidP="00B10F67">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7" w14:textId="77777777" w:rsidR="009429C1" w:rsidRPr="00BD3611" w:rsidRDefault="009429C1" w:rsidP="00B10F67">
            <w:pPr>
              <w:jc w:val="center"/>
              <w:rPr>
                <w:rFonts w:eastAsia="Times New Roman" w:cs="Tahoma"/>
                <w:szCs w:val="18"/>
              </w:rPr>
            </w:pPr>
            <w:r w:rsidRPr="00BD3611">
              <w:rPr>
                <w:rFonts w:cs="Tahoma"/>
                <w:szCs w:val="18"/>
              </w:rPr>
              <w:t> </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8" w14:textId="77777777" w:rsidR="009429C1" w:rsidRPr="00BD3611" w:rsidRDefault="009429C1" w:rsidP="00B10F67">
            <w:pPr>
              <w:jc w:val="center"/>
              <w:rPr>
                <w:rFonts w:eastAsia="Times New Roman" w:cs="Tahoma"/>
                <w:szCs w:val="18"/>
              </w:rPr>
            </w:pPr>
            <w:r w:rsidRPr="00BD3611">
              <w:rPr>
                <w:rFonts w:cs="Tahoma"/>
                <w:szCs w:val="18"/>
              </w:rPr>
              <w:t> </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9"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B1"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BBD0CAB" w14:textId="77777777" w:rsidR="009429C1" w:rsidRPr="00BD3611" w:rsidRDefault="009429C1" w:rsidP="00BD3611">
            <w:pPr>
              <w:keepNext/>
              <w:keepLines/>
              <w:rPr>
                <w:rFonts w:eastAsia="Times New Roman" w:cs="Tahoma"/>
                <w:b/>
                <w:szCs w:val="18"/>
              </w:rPr>
            </w:pPr>
            <w:r w:rsidRPr="00BD3611">
              <w:rPr>
                <w:rFonts w:cs="Tahoma"/>
                <w:b/>
              </w:rPr>
              <w:lastRenderedPageBreak/>
              <w:t>Windows 2000 Professional</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C" w14:textId="77777777" w:rsidR="009429C1" w:rsidRPr="00BD3611" w:rsidRDefault="009429C1" w:rsidP="00BD3611">
            <w:pPr>
              <w:keepNext/>
              <w:keepLines/>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D" w14:textId="77777777" w:rsidR="009429C1" w:rsidRPr="00BD3611" w:rsidRDefault="009429C1" w:rsidP="00BD3611">
            <w:pPr>
              <w:keepNext/>
              <w:keepLines/>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E" w14:textId="77777777" w:rsidR="009429C1" w:rsidRPr="00BD3611" w:rsidRDefault="009429C1" w:rsidP="00BD3611">
            <w:pPr>
              <w:keepNext/>
              <w:keepLines/>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AF" w14:textId="77777777" w:rsidR="009429C1" w:rsidRPr="00BD3611" w:rsidRDefault="009429C1" w:rsidP="00BD3611">
            <w:pPr>
              <w:keepNext/>
              <w:keepLines/>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0" w14:textId="77777777" w:rsidR="009429C1" w:rsidRPr="00BD3611" w:rsidRDefault="009429C1" w:rsidP="00BD3611">
            <w:pPr>
              <w:keepNext/>
              <w:keepLines/>
              <w:jc w:val="center"/>
              <w:rPr>
                <w:rFonts w:eastAsia="Times New Roman" w:cs="Tahoma"/>
                <w:szCs w:val="18"/>
              </w:rPr>
            </w:pPr>
            <w:r w:rsidRPr="00BD3611">
              <w:rPr>
                <w:rFonts w:cs="Tahoma"/>
              </w:rPr>
              <w:t>x</w:t>
            </w:r>
          </w:p>
        </w:tc>
      </w:tr>
      <w:tr w:rsidR="009429C1" w:rsidRPr="00BD3611" w14:paraId="7BBD0CB8"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BBD0CB2" w14:textId="77777777" w:rsidR="009429C1" w:rsidRPr="00BD3611" w:rsidRDefault="009429C1" w:rsidP="00BD3611">
            <w:pPr>
              <w:keepNext/>
              <w:keepLines/>
              <w:rPr>
                <w:rFonts w:eastAsia="Times New Roman" w:cs="Tahoma"/>
                <w:b/>
                <w:bCs/>
                <w:szCs w:val="18"/>
              </w:rPr>
            </w:pPr>
            <w:r w:rsidRPr="00BD3611">
              <w:rPr>
                <w:rFonts w:cs="Tahoma"/>
                <w:b/>
              </w:rPr>
              <w:t>Windows NT Workstation 4.0</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3" w14:textId="77777777" w:rsidR="009429C1" w:rsidRPr="00BD3611" w:rsidRDefault="009429C1" w:rsidP="00BD3611">
            <w:pPr>
              <w:keepNext/>
              <w:keepLines/>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4" w14:textId="77777777" w:rsidR="009429C1" w:rsidRPr="00BD3611" w:rsidRDefault="009429C1" w:rsidP="00BD3611">
            <w:pPr>
              <w:keepNext/>
              <w:keepLines/>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5" w14:textId="77777777" w:rsidR="009429C1" w:rsidRPr="00BD3611" w:rsidRDefault="009429C1" w:rsidP="00BD3611">
            <w:pPr>
              <w:keepNext/>
              <w:keepLines/>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6" w14:textId="77777777" w:rsidR="009429C1" w:rsidRPr="00BD3611" w:rsidRDefault="009429C1" w:rsidP="00BD3611">
            <w:pPr>
              <w:keepNext/>
              <w:keepLines/>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7" w14:textId="77777777" w:rsidR="009429C1" w:rsidRPr="00BD3611" w:rsidRDefault="009429C1" w:rsidP="00BD3611">
            <w:pPr>
              <w:keepNext/>
              <w:keepLines/>
              <w:jc w:val="center"/>
              <w:rPr>
                <w:rFonts w:eastAsia="Times New Roman" w:cs="Tahoma"/>
                <w:szCs w:val="18"/>
              </w:rPr>
            </w:pPr>
            <w:r w:rsidRPr="00BD3611">
              <w:rPr>
                <w:rFonts w:cs="Tahoma"/>
              </w:rPr>
              <w:t>x</w:t>
            </w:r>
          </w:p>
        </w:tc>
      </w:tr>
      <w:tr w:rsidR="009429C1" w:rsidRPr="00BD3611" w14:paraId="7BBD0CBF"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BBD0CB9" w14:textId="77777777" w:rsidR="009429C1" w:rsidRPr="00BD3611" w:rsidRDefault="009429C1" w:rsidP="00B10F67">
            <w:pPr>
              <w:rPr>
                <w:rFonts w:eastAsia="Times New Roman" w:cs="Tahoma"/>
                <w:b/>
                <w:bCs/>
                <w:szCs w:val="18"/>
              </w:rPr>
            </w:pPr>
            <w:r w:rsidRPr="00BD3611">
              <w:rPr>
                <w:rFonts w:cs="Tahoma"/>
                <w:b/>
              </w:rPr>
              <w:t>Windows 98 (inclusief Tweede Editie)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A"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B" w14:textId="77777777" w:rsidR="009429C1" w:rsidRPr="00BD3611" w:rsidRDefault="009429C1" w:rsidP="00B10F67">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C"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D"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BE" w14:textId="77777777" w:rsidR="009429C1" w:rsidRPr="00BD3611" w:rsidRDefault="009429C1" w:rsidP="00B10F67">
            <w:pPr>
              <w:jc w:val="center"/>
              <w:rPr>
                <w:rFonts w:eastAsia="Times New Roman" w:cs="Tahoma"/>
                <w:szCs w:val="18"/>
              </w:rPr>
            </w:pPr>
            <w:r w:rsidRPr="00BD3611">
              <w:rPr>
                <w:rFonts w:cs="Tahoma"/>
              </w:rPr>
              <w:t>x</w:t>
            </w:r>
          </w:p>
        </w:tc>
      </w:tr>
      <w:tr w:rsidR="009429C1" w:rsidRPr="00BD3611" w14:paraId="7BBD0CC6" w14:textId="77777777" w:rsidTr="00224418">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BBD0CC0" w14:textId="77777777" w:rsidR="009429C1" w:rsidRPr="00BD3611" w:rsidRDefault="009429C1" w:rsidP="00B10F67">
            <w:pPr>
              <w:rPr>
                <w:rFonts w:eastAsia="Times New Roman" w:cs="Tahoma"/>
                <w:b/>
                <w:bCs/>
                <w:szCs w:val="18"/>
              </w:rPr>
            </w:pPr>
            <w:r w:rsidRPr="00BD3611">
              <w:rPr>
                <w:rFonts w:cs="Tahoma"/>
                <w:b/>
              </w:rPr>
              <w:t>Apple Macintosh</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C1"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C2" w14:textId="77777777" w:rsidR="009429C1" w:rsidRPr="00BD3611" w:rsidRDefault="009429C1" w:rsidP="00B10F67">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C3" w14:textId="77777777" w:rsidR="009429C1" w:rsidRPr="00BD3611" w:rsidRDefault="009429C1" w:rsidP="00B10F67">
            <w:pPr>
              <w:jc w:val="center"/>
              <w:rPr>
                <w:rFonts w:eastAsia="Times New Roman" w:cs="Tahoma"/>
                <w:szCs w:val="18"/>
              </w:rPr>
            </w:pPr>
            <w:r w:rsidRPr="00BD3611">
              <w:rPr>
                <w:rFonts w:cs="Tahoma"/>
              </w:rPr>
              <w:t>x</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C4" w14:textId="77777777" w:rsidR="009429C1" w:rsidRPr="00BD3611" w:rsidRDefault="009429C1" w:rsidP="00B10F67">
            <w:pPr>
              <w:jc w:val="center"/>
              <w:rPr>
                <w:rFonts w:eastAsia="Times New Roman" w:cs="Tahoma"/>
                <w:szCs w:val="18"/>
              </w:rPr>
            </w:pPr>
            <w:r w:rsidRPr="00BD3611">
              <w:rPr>
                <w:rFonts w:cs="Tahoma"/>
              </w:rPr>
              <w:t>x</w:t>
            </w:r>
          </w:p>
        </w:tc>
        <w:tc>
          <w:tcPr>
            <w:tcW w:w="10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CC5" w14:textId="77777777" w:rsidR="009429C1" w:rsidRPr="00BD3611" w:rsidRDefault="009429C1" w:rsidP="00B10F67">
            <w:pPr>
              <w:jc w:val="center"/>
              <w:rPr>
                <w:rFonts w:eastAsia="Times New Roman" w:cs="Tahoma"/>
                <w:szCs w:val="18"/>
              </w:rPr>
            </w:pPr>
            <w:r w:rsidRPr="00BD3611">
              <w:rPr>
                <w:rFonts w:cs="Tahoma"/>
              </w:rPr>
              <w:t>x</w:t>
            </w:r>
          </w:p>
        </w:tc>
      </w:tr>
    </w:tbl>
    <w:p w14:paraId="7BBD0CC7" w14:textId="77777777" w:rsidR="009429C1" w:rsidRPr="00BD3611" w:rsidRDefault="009429C1" w:rsidP="009429C1">
      <w:pPr>
        <w:ind w:left="990"/>
        <w:rPr>
          <w:rFonts w:cs="Tahoma"/>
        </w:rPr>
      </w:pPr>
      <w:r w:rsidRPr="00BD3611">
        <w:rPr>
          <w:rFonts w:cs="Tahoma"/>
          <w:i/>
          <w:sz w:val="14"/>
          <w:u w:val="single"/>
        </w:rPr>
        <w:t>Opmerking</w:t>
      </w:r>
      <w:r w:rsidRPr="00BD3611">
        <w:rPr>
          <w:rFonts w:cs="Tahoma"/>
          <w:i/>
          <w:sz w:val="14"/>
        </w:rPr>
        <w:t>:</w:t>
      </w:r>
      <w:r w:rsidRPr="00BD3611">
        <w:rPr>
          <w:rFonts w:cs="Tahoma"/>
          <w:i/>
          <w:iCs/>
          <w:sz w:val="14"/>
          <w:szCs w:val="14"/>
        </w:rPr>
        <w:t xml:space="preserve"> </w:t>
      </w:r>
      <w:r w:rsidRPr="00BD3611">
        <w:rPr>
          <w:rFonts w:cs="Tahoma"/>
          <w:i/>
          <w:iCs/>
          <w:sz w:val="14"/>
          <w:szCs w:val="14"/>
        </w:rPr>
        <w:br/>
      </w:r>
      <w:r w:rsidRPr="00BD3611">
        <w:rPr>
          <w:rFonts w:cs="Tahoma"/>
          <w:i/>
          <w:sz w:val="14"/>
        </w:rPr>
        <w:t>Academic omvat de programma's Campus en School Overeenkomst, Open Value Subscription – Education Solutions, Select - Academic en Open – Academic</w:t>
      </w:r>
      <w:r w:rsidRPr="00BD3611">
        <w:rPr>
          <w:rFonts w:cs="Tahoma"/>
          <w:i/>
          <w:sz w:val="14"/>
        </w:rPr>
        <w:br/>
        <w:t>EA = Enterprise Overeenkomst</w:t>
      </w:r>
      <w:r w:rsidRPr="00BD3611">
        <w:rPr>
          <w:rFonts w:cs="Tahoma"/>
          <w:i/>
          <w:sz w:val="14"/>
        </w:rPr>
        <w:br/>
        <w:t>OV-CW = Open Value - bedrijfsomvattende optie</w:t>
      </w:r>
    </w:p>
    <w:p w14:paraId="7BBD0CC8" w14:textId="77777777" w:rsidR="009429C1" w:rsidRPr="00BD3611" w:rsidRDefault="009429C1" w:rsidP="009429C1">
      <w:pPr>
        <w:ind w:left="990"/>
        <w:rPr>
          <w:rFonts w:cs="Tahoma"/>
        </w:rPr>
      </w:pPr>
      <w:r w:rsidRPr="00BD3611">
        <w:rPr>
          <w:rFonts w:cs="Tahoma"/>
          <w:i/>
          <w:sz w:val="14"/>
        </w:rPr>
        <w:t>‘N’, ‘K’ en ‘KN’ zijn speciale edities voor bepaalde markten.</w:t>
      </w:r>
    </w:p>
    <w:p w14:paraId="7BBD0CC9" w14:textId="77777777" w:rsidR="009429C1" w:rsidRPr="00BD3611" w:rsidRDefault="009429C1" w:rsidP="009429C1">
      <w:pPr>
        <w:ind w:left="720"/>
        <w:rPr>
          <w:rFonts w:cs="Tahoma"/>
        </w:rPr>
      </w:pPr>
    </w:p>
    <w:p w14:paraId="7BBD0CCA" w14:textId="77777777" w:rsidR="009429C1" w:rsidRPr="00BD3611" w:rsidRDefault="009429C1" w:rsidP="009429C1">
      <w:pPr>
        <w:ind w:left="900"/>
        <w:rPr>
          <w:rFonts w:cs="Tahoma"/>
        </w:rPr>
      </w:pPr>
      <w:r w:rsidRPr="00BD3611">
        <w:rPr>
          <w:rFonts w:cs="Tahoma"/>
        </w:rPr>
        <w:t>De volgende voorwaarden zijn van toepassing op Windows XP Starter Edition (SE), Windows Vista Starter Edition (SE) en Windows 7 Starter Edition:</w:t>
      </w:r>
    </w:p>
    <w:p w14:paraId="7BBD0CCB" w14:textId="77777777" w:rsidR="009429C1" w:rsidRPr="00BD3611" w:rsidRDefault="009429C1" w:rsidP="009429C1">
      <w:pPr>
        <w:ind w:left="720"/>
        <w:rPr>
          <w:rFonts w:cs="Tahoma"/>
        </w:rPr>
      </w:pPr>
    </w:p>
    <w:p w14:paraId="7BBD0CCC" w14:textId="77777777" w:rsidR="009429C1" w:rsidRPr="00BD3611" w:rsidRDefault="009429C1" w:rsidP="009C32AA">
      <w:pPr>
        <w:pStyle w:val="ColorfulList-Accent11"/>
        <w:numPr>
          <w:ilvl w:val="0"/>
          <w:numId w:val="42"/>
        </w:numPr>
        <w:ind w:left="1440"/>
        <w:rPr>
          <w:rFonts w:ascii="Tahoma" w:hAnsi="Tahoma" w:cs="Tahoma"/>
        </w:rPr>
      </w:pPr>
      <w:r w:rsidRPr="00BD3611">
        <w:rPr>
          <w:rFonts w:ascii="Tahoma" w:hAnsi="Tahoma" w:cs="Tahoma"/>
          <w:sz w:val="18"/>
        </w:rPr>
        <w:t>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w:t>
      </w:r>
      <w:r w:rsidRPr="00BD3611">
        <w:rPr>
          <w:rFonts w:ascii="Tahoma" w:hAnsi="Tahoma" w:cs="Tahoma"/>
        </w:rPr>
        <w:t xml:space="preserve"> </w:t>
      </w:r>
    </w:p>
    <w:p w14:paraId="7BBD0CCD" w14:textId="77777777" w:rsidR="009429C1" w:rsidRPr="00BD3611" w:rsidRDefault="009429C1" w:rsidP="009429C1">
      <w:pPr>
        <w:pStyle w:val="ColorfulList-Accent11"/>
        <w:ind w:left="900"/>
        <w:rPr>
          <w:rFonts w:ascii="Tahoma" w:hAnsi="Tahoma" w:cs="Tahoma"/>
        </w:rPr>
      </w:pPr>
      <w:r w:rsidRPr="00BD3611">
        <w:rPr>
          <w:rFonts w:ascii="Tahoma" w:hAnsi="Tahoma" w:cs="Tahoma"/>
          <w:sz w:val="18"/>
          <w:szCs w:val="18"/>
        </w:rPr>
        <w:t xml:space="preserve">Klanten die de upgrade op deze basis wensen te verkrijgen, doen afstand van het recht deze licentie over te dragen naar een ander land dan het land van aankoop. </w:t>
      </w:r>
    </w:p>
    <w:p w14:paraId="7BBD0CCE" w14:textId="77777777" w:rsidR="009429C1" w:rsidRPr="00BD3611" w:rsidRDefault="009429C1" w:rsidP="002F3B3B">
      <w:pPr>
        <w:pStyle w:val="EndnoteText"/>
        <w:spacing w:line="160" w:lineRule="exact"/>
        <w:ind w:left="360"/>
        <w:rPr>
          <w:rFonts w:ascii="Tahoma" w:hAnsi="Tahoma" w:cs="Tahoma"/>
          <w:sz w:val="16"/>
          <w:szCs w:val="16"/>
        </w:rPr>
      </w:pPr>
    </w:p>
    <w:p w14:paraId="7BBD0CCF"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lang w:val="de-DE"/>
        </w:rPr>
        <w:t xml:space="preserve">Besturingssystemen die hierboven niet worden vermeld, zijn geen kwalificerende besturingssystemen. </w:t>
      </w:r>
      <w:r w:rsidRPr="00BD3611">
        <w:rPr>
          <w:rFonts w:ascii="Tahoma" w:hAnsi="Tahoma" w:cs="Tahoma"/>
          <w:sz w:val="18"/>
          <w:u w:val="single"/>
        </w:rPr>
        <w:t>Bijvoorbeeld</w:t>
      </w:r>
      <w:r w:rsidRPr="00BD3611">
        <w:rPr>
          <w:rFonts w:ascii="Tahoma" w:hAnsi="Tahoma" w:cs="Tahoma"/>
          <w:sz w:val="18"/>
        </w:rPr>
        <w:t>:</w:t>
      </w:r>
    </w:p>
    <w:p w14:paraId="7BBD0CD0" w14:textId="77777777" w:rsidR="009429C1" w:rsidRPr="00BD3611" w:rsidRDefault="009429C1" w:rsidP="009C32AA">
      <w:pPr>
        <w:pStyle w:val="FootnoteBulletLevel2"/>
        <w:numPr>
          <w:ilvl w:val="0"/>
          <w:numId w:val="43"/>
        </w:numPr>
        <w:adjustRightInd/>
        <w:ind w:left="1440"/>
        <w:textAlignment w:val="auto"/>
        <w:rPr>
          <w:rFonts w:ascii="Tahoma" w:hAnsi="Tahoma" w:cs="Tahoma"/>
        </w:rPr>
      </w:pPr>
      <w:r w:rsidRPr="00BD3611">
        <w:rPr>
          <w:rFonts w:ascii="Tahoma" w:hAnsi="Tahoma" w:cs="Tahoma"/>
          <w:sz w:val="18"/>
        </w:rPr>
        <w:t>Embedded-systemen (bijvoorbeeld Windows 9.x for embedded, Windows XP Embedded) kwalificeren niet voor de Windows 8 Pro Upgrades.</w:t>
      </w:r>
    </w:p>
    <w:p w14:paraId="7BBD0CD1" w14:textId="77777777" w:rsidR="009429C1" w:rsidRPr="00BD3611" w:rsidRDefault="009429C1" w:rsidP="009C32AA">
      <w:pPr>
        <w:pStyle w:val="FootnoteBulletLevel2"/>
        <w:numPr>
          <w:ilvl w:val="0"/>
          <w:numId w:val="43"/>
        </w:numPr>
        <w:adjustRightInd/>
        <w:ind w:left="1440"/>
        <w:textAlignment w:val="auto"/>
        <w:rPr>
          <w:rFonts w:ascii="Tahoma" w:hAnsi="Tahoma" w:cs="Tahoma"/>
          <w:lang w:val="de-DE"/>
        </w:rPr>
      </w:pPr>
      <w:r w:rsidRPr="00BD3611">
        <w:rPr>
          <w:rFonts w:ascii="Tahoma" w:hAnsi="Tahoma" w:cs="Tahoma"/>
          <w:sz w:val="18"/>
          <w:lang w:val="de-DE"/>
        </w:rPr>
        <w:t>Linux en OS/2 komen niet in aanmerking voor de Windows 8 Pro Upgrades.</w:t>
      </w:r>
    </w:p>
    <w:p w14:paraId="7BBD0CD2" w14:textId="77777777" w:rsidR="009429C1" w:rsidRPr="00BD3611" w:rsidRDefault="009429C1" w:rsidP="009C32AA">
      <w:pPr>
        <w:pStyle w:val="FootnoteBulletLevel2"/>
        <w:numPr>
          <w:ilvl w:val="0"/>
          <w:numId w:val="43"/>
        </w:numPr>
        <w:adjustRightInd/>
        <w:ind w:left="1440"/>
        <w:textAlignment w:val="auto"/>
        <w:rPr>
          <w:rFonts w:ascii="Tahoma" w:hAnsi="Tahoma" w:cs="Tahoma"/>
        </w:rPr>
      </w:pPr>
      <w:r w:rsidRPr="00BD3611">
        <w:rPr>
          <w:rFonts w:ascii="Tahoma" w:hAnsi="Tahoma" w:cs="Tahoma"/>
          <w:sz w:val="18"/>
        </w:rPr>
        <w:t>Windows Terminal Services Client Access License kwalificeert niet voor de Windows 8 Pro Upgrades.</w:t>
      </w:r>
    </w:p>
    <w:p w14:paraId="7BBD0CD3" w14:textId="77777777" w:rsidR="009429C1" w:rsidRPr="00BD3611" w:rsidRDefault="009429C1" w:rsidP="009429C1">
      <w:pPr>
        <w:pStyle w:val="FootnoteBulletLevel2"/>
        <w:ind w:left="1260"/>
        <w:rPr>
          <w:rFonts w:ascii="Tahoma" w:hAnsi="Tahoma" w:cs="Tahoma"/>
        </w:rPr>
      </w:pPr>
      <w:r w:rsidRPr="00BD3611">
        <w:rPr>
          <w:rFonts w:ascii="Tahoma" w:hAnsi="Tahoma" w:cs="Tahoma"/>
          <w:sz w:val="18"/>
        </w:rPr>
        <w:t>Op de re-imaging van Windows zijn de volgende vereisten van toepassing:</w:t>
      </w:r>
      <w:r w:rsidRPr="00BD3611">
        <w:rPr>
          <w:rFonts w:ascii="Tahoma" w:hAnsi="Tahoma" w:cs="Tahoma"/>
          <w:sz w:val="18"/>
          <w:szCs w:val="18"/>
        </w:rPr>
        <w:t xml:space="preserve"> </w:t>
      </w:r>
    </w:p>
    <w:p w14:paraId="7BBD0CD4" w14:textId="77777777" w:rsidR="009429C1" w:rsidRPr="00BD3611" w:rsidRDefault="009429C1" w:rsidP="009429C1">
      <w:pPr>
        <w:pStyle w:val="FootnoteBulletLevel2"/>
        <w:ind w:left="900" w:firstLine="0"/>
        <w:rPr>
          <w:rFonts w:ascii="Tahoma" w:hAnsi="Tahoma" w:cs="Tahoma"/>
          <w:sz w:val="18"/>
          <w:szCs w:val="18"/>
        </w:rPr>
      </w:pPr>
      <w:r w:rsidRPr="00BD3611">
        <w:rPr>
          <w:rFonts w:ascii="Tahoma" w:hAnsi="Tahoma" w:cs="Tahoma"/>
          <w:sz w:val="18"/>
          <w:szCs w:val="18"/>
        </w:rPr>
        <w:t xml:space="preserve">Als een derde een re-image van Windows op de pc’s van de klant wil uitvoeren, moet de klant die derde eerst voorzien van ofwel (a) een ingevuld formulier “Microsoft-licentieverificatie klant voor upgrade van installatieservices voor Microsoft Windows-besturingssysteem door derde partijen”, of (b) kopieën van het handtekeningenformulier van de Microsoft Volume Licensing Overeenkomst die van toepassing is op de upgradesoftware voor het Microsoft-besturingssysteem die wordt geïnstalleerd. Het formulier “Microsoft-licentieverificatie klant voor upgrade van installatieservices voor Microsoft Windows-besturingssysteem door derde partijen” is beschikbaar op </w:t>
      </w:r>
      <w:hyperlink r:id="rId49" w:history="1">
        <w:r w:rsidRPr="00BD3611">
          <w:rPr>
            <w:rStyle w:val="Hyperlink"/>
            <w:rFonts w:ascii="Tahoma" w:hAnsi="Tahoma" w:cs="Tahoma"/>
            <w:color w:val="auto"/>
            <w:sz w:val="18"/>
            <w:szCs w:val="18"/>
            <w:u w:val="none"/>
          </w:rPr>
          <w:t>www.microsoft.com/licensing/contracts</w:t>
        </w:r>
      </w:hyperlink>
      <w:r w:rsidRPr="00BD3611">
        <w:rPr>
          <w:rFonts w:ascii="Tahoma" w:hAnsi="Tahoma" w:cs="Tahoma"/>
          <w:sz w:val="18"/>
          <w:szCs w:val="18"/>
        </w:rPr>
        <w:t>.</w:t>
      </w:r>
    </w:p>
    <w:p w14:paraId="7BBD0CD5" w14:textId="77777777" w:rsidR="009429C1" w:rsidRPr="00BD3611" w:rsidRDefault="009429C1" w:rsidP="009C32AA">
      <w:pPr>
        <w:pStyle w:val="FootnoteBulletLevel1"/>
        <w:numPr>
          <w:ilvl w:val="0"/>
          <w:numId w:val="40"/>
        </w:numPr>
        <w:adjustRightInd/>
        <w:ind w:left="907"/>
        <w:textAlignment w:val="auto"/>
        <w:rPr>
          <w:rFonts w:ascii="Tahoma" w:hAnsi="Tahoma" w:cs="Tahoma"/>
        </w:rPr>
      </w:pPr>
      <w:r w:rsidRPr="00BD3611">
        <w:rPr>
          <w:rFonts w:ascii="Tahoma" w:hAnsi="Tahoma" w:cs="Tahoma"/>
          <w:b/>
          <w:sz w:val="18"/>
        </w:rPr>
        <w:t>Windows Intune (per Apparaat)</w:t>
      </w:r>
    </w:p>
    <w:p w14:paraId="7BBD0CD6" w14:textId="77777777" w:rsidR="009429C1" w:rsidRPr="00BD3611" w:rsidRDefault="009429C1" w:rsidP="00224418">
      <w:pPr>
        <w:spacing w:before="120" w:after="120"/>
        <w:ind w:left="900"/>
        <w:rPr>
          <w:rFonts w:cs="Tahoma"/>
        </w:rPr>
      </w:pPr>
      <w:r w:rsidRPr="00BD3611">
        <w:rPr>
          <w:rFonts w:cs="Tahoma"/>
        </w:rPr>
        <w:t>Windows Intune (per Apparaat) is beschikbaar op grond van een abonnementslicentie. Dit omvat rechten</w:t>
      </w:r>
      <w:r w:rsidR="00224418" w:rsidRPr="00BD3611">
        <w:rPr>
          <w:rFonts w:cs="Tahoma"/>
        </w:rPr>
        <w:t> </w:t>
      </w:r>
      <w:r w:rsidRPr="00BD3611">
        <w:rPr>
          <w:rFonts w:cs="Tahoma"/>
        </w:rPr>
        <w:t xml:space="preserve">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 </w:t>
      </w:r>
    </w:p>
    <w:p w14:paraId="7BBD0CD7" w14:textId="77777777" w:rsidR="009429C1" w:rsidRPr="00BD3611" w:rsidRDefault="009429C1" w:rsidP="00224418">
      <w:pPr>
        <w:spacing w:before="120" w:after="120"/>
        <w:ind w:left="900"/>
        <w:rPr>
          <w:rFonts w:cs="Tahoma"/>
        </w:rPr>
      </w:pPr>
      <w:r w:rsidRPr="00BD3611">
        <w:rPr>
          <w:rFonts w:cs="Tahoma"/>
        </w:rPr>
        <w:t>De voorwaarden die van toepassing zijn op de aanschaf van de Windows Pro Upgrade-licentie, zoals hierboven beschreven in de “Regels voor kwalificerende Operating Systems” zijn van toepassing op de</w:t>
      </w:r>
      <w:r w:rsidR="00224418" w:rsidRPr="00BD3611">
        <w:rPr>
          <w:rFonts w:cs="Tahoma"/>
        </w:rPr>
        <w:t> </w:t>
      </w:r>
      <w:r w:rsidRPr="00BD3611">
        <w:rPr>
          <w:rFonts w:cs="Tahoma"/>
        </w:rPr>
        <w:t>aanschaf van licenties voor Windows Intune (per Apparaat).</w:t>
      </w:r>
    </w:p>
    <w:p w14:paraId="7BBD0CD8" w14:textId="77777777" w:rsidR="00224418" w:rsidRPr="00BD3611" w:rsidRDefault="00224418" w:rsidP="002F3B3B">
      <w:pPr>
        <w:spacing w:line="160" w:lineRule="exact"/>
        <w:ind w:left="900"/>
        <w:rPr>
          <w:rFonts w:cs="Tahoma"/>
          <w:sz w:val="16"/>
          <w:szCs w:val="16"/>
        </w:rPr>
      </w:pPr>
    </w:p>
    <w:p w14:paraId="7BBD0CD9" w14:textId="77777777" w:rsidR="009429C1" w:rsidRPr="00BD3611" w:rsidRDefault="009429C1" w:rsidP="00224418">
      <w:pPr>
        <w:spacing w:after="120"/>
        <w:ind w:left="907"/>
        <w:rPr>
          <w:rFonts w:cs="Tahoma"/>
        </w:rPr>
      </w:pPr>
      <w:r w:rsidRPr="00BD3611">
        <w:rPr>
          <w:rFonts w:cs="Tahoma"/>
        </w:rPr>
        <w:lastRenderedPageBreak/>
        <w:t>Voor Windows Intune (per Apparaat) verkregen als een Enterprise Online Dienst, om te voldoen aan de voorwaarden voor Enterprise Producten:</w:t>
      </w:r>
      <w:r w:rsidRPr="00BD3611">
        <w:rPr>
          <w:rFonts w:eastAsia="Times New Roman" w:cs="Tahoma"/>
          <w:szCs w:val="18"/>
        </w:rPr>
        <w:t xml:space="preserve"> </w:t>
      </w:r>
      <w:r w:rsidRPr="00BD3611">
        <w:rPr>
          <w:rFonts w:cs="Tahoma"/>
        </w:rPr>
        <w:t xml:space="preserve">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 </w:t>
      </w:r>
    </w:p>
    <w:p w14:paraId="7BBD0CDA" w14:textId="77777777" w:rsidR="009429C1" w:rsidRPr="00BD3611" w:rsidRDefault="009429C1" w:rsidP="009429C1">
      <w:pPr>
        <w:spacing w:after="120"/>
        <w:ind w:left="900"/>
        <w:rPr>
          <w:rFonts w:cs="Tahoma"/>
        </w:rPr>
      </w:pPr>
      <w:r w:rsidRPr="00BD3611">
        <w:rPr>
          <w:rFonts w:cs="Tahoma"/>
        </w:rPr>
        <w:t>Als uitzondering op de bovenstaande regel, voor Windows Intune (per Apparaat) verkregen als een Enterprise Online Dienst, maar niet om te voldoen aan de voorwaarden voor Enterprise Producten:</w:t>
      </w:r>
      <w:r w:rsidRPr="00BD3611">
        <w:rPr>
          <w:rFonts w:eastAsia="Times New Roman" w:cs="Tahoma"/>
          <w:szCs w:val="18"/>
        </w:rPr>
        <w:t xml:space="preserve"> </w:t>
      </w:r>
      <w:r w:rsidRPr="00BD3611">
        <w:rPr>
          <w:rFonts w:cs="Tahoma"/>
        </w:rPr>
        <w:t>Raadpleeg de kolom “Nieuwe EA/OV-CW” in de tabel hierboven voor nieuwe licenties.</w:t>
      </w:r>
    </w:p>
    <w:p w14:paraId="7BBD0CDB" w14:textId="77777777" w:rsidR="009429C1" w:rsidRPr="00BD3611" w:rsidRDefault="009429C1" w:rsidP="009429C1">
      <w:pPr>
        <w:pStyle w:val="FootnoteBulletLevel2"/>
        <w:ind w:left="900" w:firstLine="0"/>
        <w:rPr>
          <w:rFonts w:ascii="Tahoma" w:hAnsi="Tahoma" w:cs="Tahoma"/>
        </w:rPr>
      </w:pPr>
      <w:r w:rsidRPr="00BD3611">
        <w:rPr>
          <w:rFonts w:ascii="Tahoma" w:hAnsi="Tahoma" w:cs="Tahoma"/>
          <w:sz w:val="18"/>
        </w:rPr>
        <w:t>Klanten met actieve abonnementen voor Windows Intune (per Apparaat) hoeven het kwalificerende OS op het gelicentieerde apparaat niet te verwijderen en mogen het kwalificerende OS en het Windows desktop operating system naast elkaar installeren en uitvoeren.</w:t>
      </w:r>
      <w:r w:rsidRPr="00BD3611">
        <w:rPr>
          <w:rFonts w:ascii="Tahoma" w:hAnsi="Tahoma" w:cs="Tahoma"/>
        </w:rPr>
        <w:t xml:space="preserve"> </w:t>
      </w:r>
    </w:p>
    <w:p w14:paraId="7BBD0CDC" w14:textId="77777777" w:rsidR="009429C1" w:rsidRPr="00BD3611" w:rsidRDefault="009429C1" w:rsidP="002F3B3B">
      <w:pPr>
        <w:pStyle w:val="FootnoteBulletLevel1"/>
        <w:spacing w:before="0" w:after="0" w:line="160" w:lineRule="exact"/>
        <w:ind w:left="720" w:firstLine="0"/>
        <w:rPr>
          <w:rFonts w:ascii="Tahoma" w:hAnsi="Tahoma" w:cs="Tahoma"/>
          <w:sz w:val="16"/>
          <w:szCs w:val="16"/>
        </w:rPr>
      </w:pPr>
    </w:p>
    <w:p w14:paraId="7BBD0CDD" w14:textId="77777777" w:rsidR="009429C1" w:rsidRPr="00BD3611" w:rsidRDefault="009429C1" w:rsidP="009429C1">
      <w:pPr>
        <w:tabs>
          <w:tab w:val="left" w:pos="900"/>
        </w:tabs>
        <w:spacing w:before="120" w:after="120"/>
        <w:ind w:left="900"/>
        <w:rPr>
          <w:rFonts w:cs="Tahoma"/>
        </w:rPr>
      </w:pPr>
      <w:r w:rsidRPr="00BD3611">
        <w:rPr>
          <w:rFonts w:cs="Tahoma"/>
          <w:u w:val="single"/>
        </w:rPr>
        <w:t>De Licentie overdragen</w:t>
      </w:r>
      <w:r w:rsidRPr="00BD3611">
        <w:rPr>
          <w:rFonts w:cs="Tahoma"/>
        </w:rPr>
        <w:t xml:space="preserve">. Klanten moeten de abonnementslicentie voor Windows Intune (per Apparaat) overdragen op het apparaat waarop het kwalificerende operating systeem is geïnstalleerd. </w:t>
      </w:r>
    </w:p>
    <w:p w14:paraId="7BBD0CDE" w14:textId="77777777" w:rsidR="009429C1" w:rsidRPr="00BD3611" w:rsidRDefault="009429C1" w:rsidP="002F3B3B">
      <w:pPr>
        <w:pStyle w:val="FootnoteBulletLevel2"/>
        <w:spacing w:before="0" w:line="160" w:lineRule="exact"/>
        <w:ind w:left="900" w:firstLine="0"/>
        <w:rPr>
          <w:rFonts w:ascii="Tahoma" w:hAnsi="Tahoma" w:cs="Tahoma"/>
          <w:sz w:val="16"/>
          <w:szCs w:val="16"/>
        </w:rPr>
      </w:pPr>
    </w:p>
    <w:p w14:paraId="7BBD0CDF" w14:textId="77777777" w:rsidR="009429C1" w:rsidRPr="00BD3611" w:rsidRDefault="009429C1" w:rsidP="009429C1">
      <w:pPr>
        <w:pStyle w:val="FootnoteBulletLevel1"/>
        <w:tabs>
          <w:tab w:val="clear" w:pos="900"/>
          <w:tab w:val="num" w:pos="990"/>
        </w:tabs>
        <w:ind w:firstLine="0"/>
        <w:rPr>
          <w:rFonts w:ascii="Tahoma" w:hAnsi="Tahoma" w:cs="Tahoma"/>
        </w:rPr>
      </w:pPr>
      <w:r w:rsidRPr="00BD3611">
        <w:rPr>
          <w:rFonts w:ascii="Tahoma" w:hAnsi="Tahoma" w:cs="Tahoma"/>
          <w:b/>
          <w:sz w:val="18"/>
        </w:rPr>
        <w:t>Licentie voor Windows Intune (per Apparaat) opnieuw aanwijzen.</w:t>
      </w:r>
    </w:p>
    <w:p w14:paraId="7BBD0CE0" w14:textId="77777777" w:rsidR="009429C1" w:rsidRPr="00BD3611" w:rsidRDefault="009429C1" w:rsidP="009429C1">
      <w:pPr>
        <w:pStyle w:val="BodyText"/>
        <w:tabs>
          <w:tab w:val="num" w:pos="990"/>
        </w:tabs>
        <w:spacing w:line="240" w:lineRule="auto"/>
        <w:ind w:left="900"/>
        <w:rPr>
          <w:rFonts w:ascii="Tahoma" w:hAnsi="Tahoma" w:cs="Tahoma"/>
          <w:lang w:val="nl-NL"/>
        </w:rPr>
      </w:pPr>
      <w:r w:rsidRPr="00BD3611">
        <w:rPr>
          <w:rFonts w:ascii="Tahoma" w:hAnsi="Tahoma" w:cs="Tahoma"/>
          <w:color w:val="auto"/>
          <w:sz w:val="18"/>
          <w:lang w:val="nl-NL"/>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14:paraId="7BBD0CE1" w14:textId="77777777" w:rsidR="009429C1" w:rsidRPr="00BD3611" w:rsidRDefault="009429C1" w:rsidP="00224418">
      <w:pPr>
        <w:tabs>
          <w:tab w:val="num" w:pos="990"/>
        </w:tabs>
        <w:autoSpaceDN w:val="0"/>
        <w:spacing w:before="120" w:after="120"/>
        <w:ind w:left="900"/>
        <w:rPr>
          <w:rFonts w:cs="Tahoma"/>
          <w:lang w:val="nl-NL"/>
        </w:rPr>
      </w:pPr>
      <w:r w:rsidRPr="00BD3611">
        <w:rPr>
          <w:rFonts w:cs="Tahoma"/>
          <w:lang w:val="nl-NL"/>
        </w:rPr>
        <w:t>Als uitzondering op de kwalificerende OS-vereisten voor Windows Intune (per Apparaat), gelicentieerd als</w:t>
      </w:r>
      <w:r w:rsidR="00224418" w:rsidRPr="00BD3611">
        <w:rPr>
          <w:rFonts w:cs="Tahoma"/>
          <w:lang w:val="nl-NL"/>
        </w:rPr>
        <w:t> </w:t>
      </w:r>
      <w:r w:rsidRPr="00BD3611">
        <w:rPr>
          <w:rFonts w:cs="Tahoma"/>
          <w:lang w:val="nl-NL"/>
        </w:rPr>
        <w:t>Enterprise Online Diensten om te voldoen aan de vereisten voor Enterprise Producten, mogen klanten licenties voor Windows Intune (per Apparaat) opnieuw aanwijzen aan het volgende, mits de apparaten gelicentieerd zijn voor een van de kwalificerende operating systems uit de kolom “Nieuwe EA/OV-CW” in de bovenstaande tabel en dat kwalificerende operating system erop is geïnstalleerd:</w:t>
      </w:r>
      <w:r w:rsidRPr="00BD3611">
        <w:rPr>
          <w:rFonts w:cs="Tahoma"/>
          <w:szCs w:val="18"/>
          <w:lang w:val="nl-NL"/>
        </w:rPr>
        <w:t xml:space="preserve"> </w:t>
      </w:r>
    </w:p>
    <w:p w14:paraId="7BBD0CE2" w14:textId="77777777" w:rsidR="009429C1" w:rsidRPr="00BD3611" w:rsidRDefault="009429C1" w:rsidP="009C32AA">
      <w:pPr>
        <w:numPr>
          <w:ilvl w:val="3"/>
          <w:numId w:val="30"/>
        </w:numPr>
        <w:autoSpaceDN w:val="0"/>
        <w:spacing w:after="120"/>
        <w:rPr>
          <w:rFonts w:cs="Tahoma"/>
        </w:rPr>
      </w:pPr>
      <w:r w:rsidRPr="00BD3611">
        <w:rPr>
          <w:rFonts w:cs="Tahoma"/>
        </w:rPr>
        <w:t xml:space="preserve">apparaten die u verkrijgt in het kader van een fusie over overname, en </w:t>
      </w:r>
    </w:p>
    <w:p w14:paraId="7BBD0CE3" w14:textId="77777777" w:rsidR="009429C1" w:rsidRPr="00BD3611" w:rsidRDefault="009429C1" w:rsidP="009C32AA">
      <w:pPr>
        <w:numPr>
          <w:ilvl w:val="3"/>
          <w:numId w:val="30"/>
        </w:numPr>
        <w:autoSpaceDN w:val="0"/>
        <w:spacing w:after="120"/>
        <w:rPr>
          <w:rFonts w:cs="Tahoma"/>
        </w:rPr>
      </w:pPr>
      <w:r w:rsidRPr="00BD3611">
        <w:rPr>
          <w:rFonts w:cs="Tahoma"/>
        </w:rPr>
        <w:t>apparaten die het eigendom zijn van een tijdelijke medewerker of een werknemer.</w:t>
      </w:r>
    </w:p>
    <w:p w14:paraId="7BBD0CE4" w14:textId="77777777" w:rsidR="009429C1" w:rsidRPr="00BD3611" w:rsidRDefault="009429C1" w:rsidP="009C32AA">
      <w:pPr>
        <w:pStyle w:val="FootnoteBulletLevel1"/>
        <w:numPr>
          <w:ilvl w:val="0"/>
          <w:numId w:val="33"/>
        </w:numPr>
        <w:adjustRightInd/>
        <w:ind w:left="907"/>
        <w:textAlignment w:val="auto"/>
        <w:rPr>
          <w:rFonts w:ascii="Tahoma" w:hAnsi="Tahoma" w:cs="Tahoma"/>
        </w:rPr>
      </w:pPr>
      <w:r w:rsidRPr="00BD3611">
        <w:rPr>
          <w:rFonts w:ascii="Tahoma" w:hAnsi="Tahoma" w:cs="Tahoma"/>
          <w:b/>
          <w:sz w:val="18"/>
        </w:rPr>
        <w:t>Windows 8 Pro</w:t>
      </w:r>
      <w:r w:rsidRPr="00BD3611">
        <w:rPr>
          <w:rFonts w:ascii="Tahoma" w:hAnsi="Tahoma" w:cs="Tahoma"/>
          <w:b/>
          <w:i/>
          <w:sz w:val="18"/>
        </w:rPr>
        <w:t xml:space="preserve"> </w:t>
      </w:r>
      <w:r w:rsidRPr="00BD3611">
        <w:rPr>
          <w:rFonts w:ascii="Tahoma" w:hAnsi="Tahoma" w:cs="Tahoma"/>
          <w:b/>
          <w:sz w:val="18"/>
        </w:rPr>
        <w:t>Software Assurance</w:t>
      </w:r>
      <w:r w:rsidRPr="00BD3611">
        <w:rPr>
          <w:rFonts w:ascii="Tahoma" w:hAnsi="Tahoma" w:cs="Tahoma"/>
        </w:rPr>
        <w:t xml:space="preserve"> </w:t>
      </w:r>
    </w:p>
    <w:p w14:paraId="7BBD0CE5" w14:textId="77777777" w:rsidR="009429C1" w:rsidRPr="00BD3611" w:rsidRDefault="009429C1" w:rsidP="009429C1">
      <w:pPr>
        <w:pStyle w:val="FootnoteBulletLevel1"/>
        <w:ind w:firstLine="0"/>
        <w:rPr>
          <w:rFonts w:ascii="Tahoma" w:hAnsi="Tahoma" w:cs="Tahoma"/>
          <w:lang w:val="de-DE"/>
        </w:rPr>
      </w:pPr>
      <w:r w:rsidRPr="00BD3611">
        <w:rPr>
          <w:rFonts w:ascii="Tahoma" w:hAnsi="Tahoma" w:cs="Tahoma"/>
          <w:sz w:val="18"/>
          <w:lang w:val="de-DE"/>
        </w:rPr>
        <w:t>Klanten die Software Assurance voor Windows 8 Pro willen verkrijgen, hebben de volgende mogelijkheden:</w:t>
      </w:r>
    </w:p>
    <w:p w14:paraId="7BBD0CE6" w14:textId="77777777" w:rsidR="009429C1" w:rsidRPr="00BD3611" w:rsidRDefault="009429C1" w:rsidP="009C32AA">
      <w:pPr>
        <w:pStyle w:val="FootnoteBulletLevel1"/>
        <w:numPr>
          <w:ilvl w:val="0"/>
          <w:numId w:val="33"/>
        </w:numPr>
        <w:adjustRightInd/>
        <w:textAlignment w:val="auto"/>
        <w:rPr>
          <w:rFonts w:ascii="Tahoma" w:hAnsi="Tahoma" w:cs="Tahoma"/>
        </w:rPr>
      </w:pPr>
      <w:r w:rsidRPr="00BD3611">
        <w:rPr>
          <w:rFonts w:ascii="Tahoma" w:hAnsi="Tahoma" w:cs="Tahoma"/>
          <w:sz w:val="18"/>
        </w:rPr>
        <w:t>Select.</w:t>
      </w:r>
      <w:r w:rsidRPr="00BD3611">
        <w:rPr>
          <w:rFonts w:ascii="Tahoma" w:hAnsi="Tahoma" w:cs="Tahoma"/>
        </w:rPr>
        <w:t xml:space="preserve"> </w:t>
      </w:r>
      <w:r w:rsidRPr="00BD3611">
        <w:rPr>
          <w:rFonts w:ascii="Tahoma" w:hAnsi="Tahoma" w:cs="Tahoma"/>
          <w:sz w:val="18"/>
        </w:rPr>
        <w:t>Open Value- (niet-bedrijfsomvattend) en Open Licentie-programma’s</w:t>
      </w:r>
      <w:r w:rsidRPr="00BD3611">
        <w:rPr>
          <w:rFonts w:ascii="Tahoma" w:hAnsi="Tahoma" w:cs="Tahoma"/>
        </w:rPr>
        <w:t xml:space="preserve"> </w:t>
      </w:r>
    </w:p>
    <w:p w14:paraId="7BBD0CE7" w14:textId="77777777" w:rsidR="009429C1" w:rsidRPr="00BD3611" w:rsidRDefault="009429C1" w:rsidP="009C32AA">
      <w:pPr>
        <w:numPr>
          <w:ilvl w:val="0"/>
          <w:numId w:val="34"/>
        </w:numPr>
        <w:ind w:left="1800"/>
        <w:rPr>
          <w:rFonts w:cs="Tahoma"/>
        </w:rPr>
      </w:pPr>
      <w:r w:rsidRPr="00BD3611">
        <w:rPr>
          <w:rFonts w:cs="Tahoma"/>
          <w:bdr w:val="none" w:sz="0" w:space="0" w:color="auto" w:frame="1"/>
        </w:rPr>
        <w:t xml:space="preserve">Software Assurance-dekking voor Windows 8 Pro of Windows 7 Professional (32-bits of </w:t>
      </w:r>
      <w:r w:rsidR="00911A73" w:rsidRPr="00BD3611">
        <w:rPr>
          <w:rFonts w:cs="Tahoma"/>
          <w:bdr w:val="none" w:sz="0" w:space="0" w:color="auto" w:frame="1"/>
        </w:rPr>
        <w:br/>
      </w:r>
      <w:r w:rsidRPr="00BD3611">
        <w:rPr>
          <w:rFonts w:cs="Tahoma"/>
          <w:bdr w:val="none" w:sz="0" w:space="0" w:color="auto" w:frame="1"/>
        </w:rPr>
        <w:t>64-bits</w:t>
      </w:r>
      <w:r w:rsidR="00D439E9" w:rsidRPr="00BD3611">
        <w:rPr>
          <w:rFonts w:cs="Tahoma"/>
          <w:bdr w:val="none" w:sz="0" w:space="0" w:color="auto" w:frame="1"/>
        </w:rPr>
        <w:t> </w:t>
      </w:r>
      <w:r w:rsidRPr="00BD3611">
        <w:rPr>
          <w:rFonts w:cs="Tahoma"/>
          <w:bdr w:val="none" w:sz="0" w:space="0" w:color="auto" w:frame="1"/>
        </w:rPr>
        <w:t>of N-, K- of KN-edities) gelicentieerd op grond van OEM, Retail of de Get Genuine Windows Agreement (GGWA) (in sommige landen bekend als de ‘Get Genuine Solution’) aanschaffen binnen 90 dagen na de OEM- of Retail-aankoopdatum of datum van aanschaf van</w:t>
      </w:r>
      <w:r w:rsidR="00D439E9" w:rsidRPr="00BD3611">
        <w:rPr>
          <w:rFonts w:cs="Tahoma"/>
          <w:bdr w:val="none" w:sz="0" w:space="0" w:color="auto" w:frame="1"/>
        </w:rPr>
        <w:t> </w:t>
      </w:r>
      <w:r w:rsidRPr="00BD3611">
        <w:rPr>
          <w:rFonts w:cs="Tahoma"/>
          <w:bdr w:val="none" w:sz="0" w:space="0" w:color="auto" w:frame="1"/>
        </w:rPr>
        <w:t>de GGWA-licentie.</w:t>
      </w:r>
      <w:r w:rsidRPr="00BD3611">
        <w:rPr>
          <w:rFonts w:cs="Tahoma"/>
        </w:rPr>
        <w:t xml:space="preserve"> </w:t>
      </w:r>
      <w:r w:rsidRPr="00BD3611">
        <w:rPr>
          <w:rFonts w:cs="Tahoma"/>
          <w:bdr w:val="none" w:sz="0" w:space="0" w:color="auto" w:frame="1"/>
        </w:rPr>
        <w:t>(Met ingang van 1 september 2009)</w:t>
      </w:r>
    </w:p>
    <w:p w14:paraId="7BBD0CE8" w14:textId="77777777" w:rsidR="009429C1" w:rsidRPr="00BD3611" w:rsidRDefault="009429C1" w:rsidP="009C32AA">
      <w:pPr>
        <w:pStyle w:val="Footnotedash"/>
        <w:numPr>
          <w:ilvl w:val="0"/>
          <w:numId w:val="34"/>
        </w:numPr>
        <w:adjustRightInd/>
        <w:ind w:left="1800"/>
        <w:textAlignment w:val="auto"/>
        <w:rPr>
          <w:rFonts w:ascii="Tahoma" w:hAnsi="Tahoma" w:cs="Tahoma"/>
        </w:rPr>
      </w:pPr>
      <w:r w:rsidRPr="00BD3611">
        <w:rPr>
          <w:rFonts w:ascii="Tahoma" w:hAnsi="Tahoma" w:cs="Tahoma"/>
          <w:sz w:val="18"/>
        </w:rPr>
        <w:t>Verleng Software Assurance voor het desktop operating system op het moment dat de Software Assurance dekking voor Windows 8 Pro of Windows 7 afloopt.</w:t>
      </w:r>
      <w:r w:rsidRPr="00BD3611">
        <w:rPr>
          <w:rFonts w:ascii="Tahoma" w:hAnsi="Tahoma" w:cs="Tahoma"/>
        </w:rPr>
        <w:t xml:space="preserve"> </w:t>
      </w:r>
    </w:p>
    <w:p w14:paraId="7BBD0CE9" w14:textId="77777777" w:rsidR="009429C1" w:rsidRPr="00BD3611" w:rsidRDefault="009429C1" w:rsidP="00D439E9">
      <w:pPr>
        <w:pStyle w:val="Footnotedash"/>
        <w:tabs>
          <w:tab w:val="clear" w:pos="1620"/>
        </w:tabs>
        <w:ind w:left="900" w:firstLine="0"/>
        <w:rPr>
          <w:rFonts w:ascii="Tahoma" w:hAnsi="Tahoma" w:cs="Tahoma"/>
          <w:sz w:val="18"/>
          <w:szCs w:val="18"/>
        </w:rPr>
      </w:pPr>
      <w:r w:rsidRPr="00BD3611">
        <w:rPr>
          <w:rFonts w:ascii="Tahoma" w:hAnsi="Tahoma" w:cs="Tahoma"/>
          <w:sz w:val="18"/>
          <w:szCs w:val="18"/>
        </w:rPr>
        <w:t>De hierboven vermelde tijdsperiode kan tijdelijk worden verlengd voor promotionele doeleinden. Zie</w:t>
      </w:r>
      <w:r w:rsidR="00D439E9" w:rsidRPr="00BD3611">
        <w:rPr>
          <w:rFonts w:ascii="Tahoma" w:hAnsi="Tahoma" w:cs="Tahoma"/>
          <w:sz w:val="18"/>
          <w:szCs w:val="18"/>
        </w:rPr>
        <w:t> </w:t>
      </w:r>
      <w:hyperlink w:anchor="_SECTIE_3_–" w:history="1">
        <w:r w:rsidRPr="00BD3611">
          <w:rPr>
            <w:rStyle w:val="Hyperlink"/>
            <w:rFonts w:ascii="Tahoma" w:hAnsi="Tahoma" w:cs="Tahoma"/>
            <w:sz w:val="18"/>
            <w:szCs w:val="18"/>
          </w:rPr>
          <w:t>Sectie 3</w:t>
        </w:r>
      </w:hyperlink>
      <w:r w:rsidRPr="00BD3611">
        <w:rPr>
          <w:rFonts w:ascii="Tahoma" w:hAnsi="Tahoma" w:cs="Tahoma"/>
          <w:sz w:val="18"/>
          <w:szCs w:val="18"/>
        </w:rPr>
        <w:t xml:space="preserve"> voor meer informatie.</w:t>
      </w:r>
    </w:p>
    <w:p w14:paraId="7BBD0CEA" w14:textId="77777777" w:rsidR="009429C1" w:rsidRPr="00BD3611" w:rsidRDefault="009429C1" w:rsidP="009C32AA">
      <w:pPr>
        <w:pStyle w:val="FootnoteBulletLevel2"/>
        <w:numPr>
          <w:ilvl w:val="0"/>
          <w:numId w:val="28"/>
        </w:numPr>
        <w:adjustRightInd/>
        <w:ind w:left="1440"/>
        <w:textAlignment w:val="auto"/>
        <w:rPr>
          <w:rFonts w:ascii="Tahoma" w:hAnsi="Tahoma" w:cs="Tahoma"/>
        </w:rPr>
      </w:pPr>
      <w:r w:rsidRPr="00BD3611">
        <w:rPr>
          <w:rFonts w:ascii="Tahoma" w:hAnsi="Tahoma" w:cs="Tahoma"/>
          <w:sz w:val="18"/>
          <w:szCs w:val="18"/>
        </w:rPr>
        <w:t xml:space="preserve">Enterprise Inschrijvingen: </w:t>
      </w:r>
      <w:r w:rsidRPr="00BD3611">
        <w:rPr>
          <w:rFonts w:ascii="Tahoma" w:hAnsi="Tahoma" w:cs="Tahoma"/>
          <w:sz w:val="18"/>
        </w:rPr>
        <w:t>Op het moment dat een bestaande Enterprise Inschrijving voor het Windows Desktop Operating System afloopt, deze dekking verlengen door middel van een nieuwe</w:t>
      </w:r>
      <w:r w:rsidR="00D439E9" w:rsidRPr="00BD3611">
        <w:rPr>
          <w:rFonts w:ascii="Tahoma" w:hAnsi="Tahoma" w:cs="Tahoma"/>
          <w:sz w:val="18"/>
        </w:rPr>
        <w:t> </w:t>
      </w:r>
      <w:r w:rsidRPr="00BD3611">
        <w:rPr>
          <w:rFonts w:ascii="Tahoma" w:hAnsi="Tahoma" w:cs="Tahoma"/>
          <w:sz w:val="18"/>
        </w:rPr>
        <w:t>Enterprise Inschrijving voor het Windows Desktop Operating System.</w:t>
      </w:r>
    </w:p>
    <w:p w14:paraId="7BBD0CEB" w14:textId="77777777" w:rsidR="00BD3611" w:rsidRPr="00BD3611" w:rsidRDefault="00BD3611" w:rsidP="00BD3611">
      <w:pPr>
        <w:pStyle w:val="FootnoteBulletLevel2"/>
        <w:tabs>
          <w:tab w:val="clear" w:pos="1260"/>
        </w:tabs>
        <w:adjustRightInd/>
        <w:textAlignment w:val="auto"/>
        <w:rPr>
          <w:rFonts w:ascii="Tahoma" w:hAnsi="Tahoma" w:cs="Tahoma"/>
          <w:sz w:val="18"/>
        </w:rPr>
      </w:pPr>
    </w:p>
    <w:p w14:paraId="7BBD0CEC" w14:textId="77777777" w:rsidR="00BD3611" w:rsidRPr="00BD3611" w:rsidRDefault="00BD3611" w:rsidP="00BD3611">
      <w:pPr>
        <w:pStyle w:val="FootnoteBulletLevel2"/>
        <w:tabs>
          <w:tab w:val="clear" w:pos="1260"/>
        </w:tabs>
        <w:adjustRightInd/>
        <w:textAlignment w:val="auto"/>
        <w:rPr>
          <w:rFonts w:ascii="Tahoma" w:hAnsi="Tahoma" w:cs="Tahoma"/>
        </w:rPr>
      </w:pPr>
    </w:p>
    <w:p w14:paraId="7BBD0CED" w14:textId="77777777" w:rsidR="009429C1" w:rsidRPr="00BD3611" w:rsidRDefault="009429C1" w:rsidP="009C32AA">
      <w:pPr>
        <w:pStyle w:val="FootnoteBulletLevel1"/>
        <w:numPr>
          <w:ilvl w:val="0"/>
          <w:numId w:val="35"/>
        </w:numPr>
        <w:adjustRightInd/>
        <w:ind w:left="907"/>
        <w:textAlignment w:val="auto"/>
        <w:rPr>
          <w:rFonts w:ascii="Tahoma" w:hAnsi="Tahoma" w:cs="Tahoma"/>
        </w:rPr>
      </w:pPr>
      <w:r w:rsidRPr="00BD3611">
        <w:rPr>
          <w:rFonts w:ascii="Tahoma" w:hAnsi="Tahoma" w:cs="Tahoma"/>
          <w:b/>
          <w:sz w:val="18"/>
        </w:rPr>
        <w:lastRenderedPageBreak/>
        <w:t>Windows 8 Pro Upgrade en Software Assurance</w:t>
      </w:r>
    </w:p>
    <w:p w14:paraId="7BBD0CEE" w14:textId="77777777" w:rsidR="009429C1" w:rsidRPr="00BD3611" w:rsidRDefault="009429C1" w:rsidP="009429C1">
      <w:pPr>
        <w:pStyle w:val="FootnoteBulletLevel1"/>
        <w:ind w:firstLine="0"/>
        <w:rPr>
          <w:rFonts w:ascii="Tahoma" w:hAnsi="Tahoma" w:cs="Tahoma"/>
        </w:rPr>
      </w:pPr>
      <w:r w:rsidRPr="00BD3611">
        <w:rPr>
          <w:rFonts w:ascii="Tahoma" w:hAnsi="Tahoma" w:cs="Tahoma"/>
          <w:sz w:val="18"/>
          <w:u w:val="single"/>
        </w:rPr>
        <w:t>Upgradelicentie voor besturingssysteem</w:t>
      </w:r>
    </w:p>
    <w:p w14:paraId="7BBD0CEF" w14:textId="77777777" w:rsidR="009429C1" w:rsidRPr="00BD3611" w:rsidRDefault="009429C1" w:rsidP="009C32AA">
      <w:pPr>
        <w:pStyle w:val="FootnoteBulletLevel2"/>
        <w:numPr>
          <w:ilvl w:val="0"/>
          <w:numId w:val="132"/>
        </w:numPr>
        <w:adjustRightInd/>
        <w:textAlignment w:val="auto"/>
        <w:rPr>
          <w:rFonts w:ascii="Tahoma" w:hAnsi="Tahoma" w:cs="Tahoma"/>
          <w:lang w:val="de-DE"/>
        </w:rPr>
      </w:pPr>
      <w:r w:rsidRPr="00BD3611">
        <w:rPr>
          <w:rFonts w:ascii="Tahoma" w:hAnsi="Tahoma" w:cs="Tahoma"/>
          <w:sz w:val="18"/>
          <w:szCs w:val="18"/>
        </w:rPr>
        <w:t xml:space="preserve">De licenties voor desktopbesturingssystemen die onder deze programma’s worden verleend, zijn uitsluitend upgradelicenties. </w:t>
      </w:r>
      <w:r w:rsidRPr="00BD3611">
        <w:rPr>
          <w:rFonts w:ascii="Tahoma" w:hAnsi="Tahoma" w:cs="Tahoma"/>
          <w:sz w:val="18"/>
          <w:szCs w:val="18"/>
          <w:lang w:val="de-DE"/>
        </w:rPr>
        <w:t>Onder deze programma’s zijn licenties voor volledige desktop operating systems niet beschikbaar.</w:t>
      </w:r>
      <w:r w:rsidRPr="00BD3611">
        <w:rPr>
          <w:rFonts w:ascii="Tahoma" w:hAnsi="Tahoma" w:cs="Tahoma"/>
          <w:lang w:val="de-DE"/>
        </w:rPr>
        <w:t xml:space="preserve"> </w:t>
      </w:r>
      <w:r w:rsidRPr="00BD3611">
        <w:rPr>
          <w:rFonts w:ascii="Tahoma" w:hAnsi="Tahoma" w:cs="Tahoma"/>
          <w:sz w:val="18"/>
          <w:lang w:val="de-DE"/>
        </w:rPr>
        <w:t xml:space="preserve">Daarom moet de klant voor elke desktopcomputer waarvoor deze Windows 8 Pro Upgrade aanschaft en waarop Windows 8 Pro Upgrade wordt uitgevoerd, een licentie hebben voor een van de toepasselijke kwalificerende operating systems die in de </w:t>
      </w:r>
      <w:r w:rsidRPr="00BD3611">
        <w:rPr>
          <w:rFonts w:ascii="Tahoma" w:hAnsi="Tahoma" w:cs="Tahoma"/>
          <w:color w:val="000000"/>
          <w:sz w:val="18"/>
          <w:lang w:val="de-DE"/>
        </w:rPr>
        <w:t xml:space="preserve">bovenstaande </w:t>
      </w:r>
      <w:r w:rsidRPr="00BD3611">
        <w:rPr>
          <w:rFonts w:ascii="Tahoma" w:hAnsi="Tahoma" w:cs="Tahoma"/>
          <w:sz w:val="18"/>
          <w:lang w:val="de-DE"/>
        </w:rPr>
        <w:t>tabel worden weergegeven en moet deze zijn geïnstalleerd.</w:t>
      </w:r>
    </w:p>
    <w:p w14:paraId="7BBD0CF0" w14:textId="77777777" w:rsidR="009429C1" w:rsidRPr="00BD3611" w:rsidRDefault="009429C1" w:rsidP="009429C1">
      <w:pPr>
        <w:pStyle w:val="FootnoteBulletLevel1"/>
        <w:ind w:firstLine="0"/>
        <w:rPr>
          <w:rFonts w:ascii="Tahoma" w:hAnsi="Tahoma" w:cs="Tahoma"/>
          <w:lang w:val="de-DE"/>
        </w:rPr>
      </w:pPr>
      <w:r w:rsidRPr="00BD3611">
        <w:rPr>
          <w:rFonts w:ascii="Tahoma" w:hAnsi="Tahoma" w:cs="Tahoma"/>
          <w:sz w:val="18"/>
          <w:lang w:val="de-DE"/>
        </w:rPr>
        <w:t>Klanten die Windows 8 Pro Upgrades en Software Assurance samen willen aanschaffen, beschikken over de volgende mogelijkheden:</w:t>
      </w:r>
    </w:p>
    <w:p w14:paraId="7BBD0CF1" w14:textId="77777777" w:rsidR="009429C1" w:rsidRPr="00BD3611" w:rsidRDefault="009429C1" w:rsidP="009C32AA">
      <w:pPr>
        <w:pStyle w:val="FootnoteBulletLevel2"/>
        <w:numPr>
          <w:ilvl w:val="2"/>
          <w:numId w:val="35"/>
        </w:numPr>
        <w:adjustRightInd/>
        <w:ind w:left="1440"/>
        <w:textAlignment w:val="auto"/>
        <w:rPr>
          <w:rFonts w:ascii="Tahoma" w:hAnsi="Tahoma" w:cs="Tahoma"/>
        </w:rPr>
      </w:pPr>
      <w:r w:rsidRPr="00BD3611">
        <w:rPr>
          <w:rFonts w:ascii="Tahoma" w:hAnsi="Tahoma" w:cs="Tahoma"/>
          <w:sz w:val="18"/>
        </w:rPr>
        <w:t>Select-, Open Value- (niet-bedrijfsomvattend) en Open Licentie-programma’s:</w:t>
      </w:r>
    </w:p>
    <w:p w14:paraId="7BBD0CF2" w14:textId="77777777" w:rsidR="009429C1" w:rsidRPr="00BD3611" w:rsidRDefault="009429C1" w:rsidP="009C32AA">
      <w:pPr>
        <w:pStyle w:val="Footnotedash"/>
        <w:numPr>
          <w:ilvl w:val="1"/>
          <w:numId w:val="36"/>
        </w:numPr>
        <w:ind w:left="1800"/>
        <w:rPr>
          <w:rFonts w:ascii="Tahoma" w:hAnsi="Tahoma" w:cs="Tahoma"/>
        </w:rPr>
      </w:pPr>
      <w:r w:rsidRPr="00BD3611">
        <w:rPr>
          <w:rFonts w:ascii="Tahoma" w:hAnsi="Tahoma" w:cs="Tahoma"/>
          <w:color w:val="000000"/>
          <w:sz w:val="18"/>
        </w:rPr>
        <w:t>Upgrades en Software Assurance aanschaffen voor Windows 8 Pro voor desktopcomputers waarvoor de klant een licentie heeft voor een van de kwalificerende operating systems (en</w:t>
      </w:r>
      <w:r w:rsidR="00D439E9" w:rsidRPr="00BD3611">
        <w:rPr>
          <w:rFonts w:ascii="Tahoma" w:hAnsi="Tahoma" w:cs="Tahoma"/>
          <w:color w:val="000000"/>
          <w:sz w:val="18"/>
        </w:rPr>
        <w:t> </w:t>
      </w:r>
      <w:r w:rsidRPr="00BD3611">
        <w:rPr>
          <w:rFonts w:ascii="Tahoma" w:hAnsi="Tahoma" w:cs="Tahoma"/>
          <w:color w:val="000000"/>
          <w:sz w:val="18"/>
        </w:rPr>
        <w:t>deze heeft geïnstalleerd) die in de bovenstaande tabel Windows Upgrade worden weergegeven.</w:t>
      </w:r>
    </w:p>
    <w:p w14:paraId="7BBD0CF3" w14:textId="77777777" w:rsidR="009429C1" w:rsidRPr="00BD3611" w:rsidRDefault="009429C1" w:rsidP="009C32AA">
      <w:pPr>
        <w:pStyle w:val="Footnotedash"/>
        <w:numPr>
          <w:ilvl w:val="1"/>
          <w:numId w:val="36"/>
        </w:numPr>
        <w:ind w:left="1800"/>
        <w:rPr>
          <w:rFonts w:ascii="Tahoma" w:hAnsi="Tahoma" w:cs="Tahoma"/>
        </w:rPr>
      </w:pPr>
      <w:r w:rsidRPr="00BD3611">
        <w:rPr>
          <w:rFonts w:ascii="Tahoma" w:hAnsi="Tahoma" w:cs="Tahoma"/>
          <w:color w:val="000000"/>
          <w:sz w:val="18"/>
        </w:rPr>
        <w:t>De klant mag Software Assurance dekking voor upgrades van desktop operating systems van</w:t>
      </w:r>
      <w:r w:rsidR="00D439E9" w:rsidRPr="00BD3611">
        <w:rPr>
          <w:rFonts w:ascii="Tahoma" w:hAnsi="Tahoma" w:cs="Tahoma"/>
          <w:color w:val="000000"/>
          <w:sz w:val="18"/>
        </w:rPr>
        <w:t> </w:t>
      </w:r>
      <w:r w:rsidRPr="00BD3611">
        <w:rPr>
          <w:rFonts w:ascii="Tahoma" w:hAnsi="Tahoma" w:cs="Tahoma"/>
          <w:color w:val="000000"/>
          <w:sz w:val="18"/>
        </w:rPr>
        <w:t>de originele desktop opnieuw aanwijzen aan een vervangende desktop, maar niet op korte</w:t>
      </w:r>
      <w:r w:rsidR="00D439E9" w:rsidRPr="00BD3611">
        <w:rPr>
          <w:rFonts w:ascii="Tahoma" w:hAnsi="Tahoma" w:cs="Tahoma"/>
          <w:color w:val="000000"/>
          <w:sz w:val="18"/>
        </w:rPr>
        <w:t> </w:t>
      </w:r>
      <w:r w:rsidRPr="00BD3611">
        <w:rPr>
          <w:rFonts w:ascii="Tahoma" w:hAnsi="Tahoma" w:cs="Tahoma"/>
          <w:color w:val="000000"/>
          <w:sz w:val="18"/>
        </w:rPr>
        <w:t>termijn (dat wil zeggen niet binnen 90 na de laatste toewijzing), zolang (1) de klant een</w:t>
      </w:r>
      <w:r w:rsidR="00D439E9" w:rsidRPr="00BD3611">
        <w:rPr>
          <w:rFonts w:ascii="Tahoma" w:hAnsi="Tahoma" w:cs="Tahoma"/>
          <w:color w:val="000000"/>
          <w:sz w:val="18"/>
        </w:rPr>
        <w:t> </w:t>
      </w:r>
      <w:r w:rsidRPr="00BD3611">
        <w:rPr>
          <w:rFonts w:ascii="Tahoma" w:hAnsi="Tahoma" w:cs="Tahoma"/>
          <w:color w:val="000000"/>
          <w:sz w:val="18"/>
        </w:rPr>
        <w:t>licentie heeft voor de laatste versie van dat operating system op de vervangende desktop,</w:t>
      </w:r>
      <w:r w:rsidR="00D439E9" w:rsidRPr="00BD3611">
        <w:rPr>
          <w:rFonts w:ascii="Tahoma" w:hAnsi="Tahoma" w:cs="Tahoma"/>
          <w:color w:val="000000"/>
          <w:sz w:val="18"/>
        </w:rPr>
        <w:t> </w:t>
      </w:r>
      <w:r w:rsidRPr="00BD3611">
        <w:rPr>
          <w:rFonts w:ascii="Tahoma" w:hAnsi="Tahoma" w:cs="Tahoma"/>
          <w:color w:val="000000"/>
          <w:sz w:val="18"/>
        </w:rPr>
        <w:t>en deze OS heeft geïnstalleerd en (2) de klant alle gerelateerde upgrades voor operating system van de oorspronkelijke desktop verwijdert.</w:t>
      </w:r>
    </w:p>
    <w:p w14:paraId="7BBD0CF4" w14:textId="77777777" w:rsidR="009429C1" w:rsidRPr="00BD3611" w:rsidRDefault="009429C1" w:rsidP="009C32AA">
      <w:pPr>
        <w:pStyle w:val="FootnoteBulletLevel2"/>
        <w:numPr>
          <w:ilvl w:val="0"/>
          <w:numId w:val="36"/>
        </w:numPr>
        <w:adjustRightInd/>
        <w:ind w:left="1440"/>
        <w:textAlignment w:val="auto"/>
        <w:rPr>
          <w:rFonts w:ascii="Tahoma" w:hAnsi="Tahoma" w:cs="Tahoma"/>
          <w:lang w:val="nb-NO"/>
        </w:rPr>
      </w:pPr>
      <w:r w:rsidRPr="00BD3611">
        <w:rPr>
          <w:rFonts w:ascii="Tahoma" w:hAnsi="Tahoma" w:cs="Tahoma"/>
          <w:sz w:val="18"/>
          <w:lang w:val="nb-NO"/>
        </w:rPr>
        <w:t>Enterprise Inschrijvingen en bedrijfsomvattende Open Value Overeenkomsten (eeuwigdurend</w:t>
      </w:r>
      <w:r w:rsidR="00D439E9" w:rsidRPr="00BD3611">
        <w:rPr>
          <w:rFonts w:ascii="Tahoma" w:hAnsi="Tahoma" w:cs="Tahoma"/>
          <w:sz w:val="18"/>
          <w:lang w:val="nb-NO"/>
        </w:rPr>
        <w:t> </w:t>
      </w:r>
      <w:r w:rsidRPr="00BD3611">
        <w:rPr>
          <w:rFonts w:ascii="Tahoma" w:hAnsi="Tahoma" w:cs="Tahoma"/>
          <w:sz w:val="18"/>
          <w:lang w:val="nb-NO"/>
        </w:rPr>
        <w:t>en</w:t>
      </w:r>
      <w:r w:rsidR="00D439E9" w:rsidRPr="00BD3611">
        <w:rPr>
          <w:rFonts w:ascii="Tahoma" w:hAnsi="Tahoma" w:cs="Tahoma"/>
          <w:sz w:val="18"/>
          <w:lang w:val="nb-NO"/>
        </w:rPr>
        <w:t> </w:t>
      </w:r>
      <w:r w:rsidRPr="00BD3611">
        <w:rPr>
          <w:rFonts w:ascii="Tahoma" w:hAnsi="Tahoma" w:cs="Tahoma"/>
          <w:sz w:val="18"/>
          <w:lang w:val="nb-NO"/>
        </w:rPr>
        <w:t>abonnement):</w:t>
      </w:r>
    </w:p>
    <w:p w14:paraId="7BBD0CF5" w14:textId="77777777" w:rsidR="009429C1" w:rsidRPr="00BD3611" w:rsidRDefault="009429C1" w:rsidP="009C32AA">
      <w:pPr>
        <w:pStyle w:val="Footnotedash"/>
        <w:numPr>
          <w:ilvl w:val="0"/>
          <w:numId w:val="36"/>
        </w:numPr>
        <w:adjustRightInd/>
        <w:ind w:left="1800"/>
        <w:textAlignment w:val="auto"/>
        <w:rPr>
          <w:rFonts w:ascii="Tahoma" w:hAnsi="Tahoma" w:cs="Tahoma"/>
        </w:rPr>
      </w:pPr>
      <w:r w:rsidRPr="00BD3611">
        <w:rPr>
          <w:rFonts w:ascii="Tahoma" w:hAnsi="Tahoma" w:cs="Tahoma"/>
          <w:sz w:val="18"/>
          <w:szCs w:val="18"/>
        </w:rPr>
        <w:t>Aanvankelijke Enterprise Inschrijvingen of Open Value Overeenkomsten (reeds aanwezige</w:t>
      </w:r>
      <w:r w:rsidR="00D439E9" w:rsidRPr="00BD3611">
        <w:rPr>
          <w:rFonts w:ascii="Tahoma" w:hAnsi="Tahoma" w:cs="Tahoma"/>
          <w:sz w:val="18"/>
          <w:szCs w:val="18"/>
        </w:rPr>
        <w:t> </w:t>
      </w:r>
      <w:r w:rsidRPr="00BD3611">
        <w:rPr>
          <w:rFonts w:ascii="Tahoma" w:hAnsi="Tahoma" w:cs="Tahoma"/>
          <w:sz w:val="18"/>
          <w:szCs w:val="18"/>
        </w:rPr>
        <w:t xml:space="preserve">systemen): </w:t>
      </w:r>
    </w:p>
    <w:p w14:paraId="7BBD0CF6" w14:textId="77777777" w:rsidR="009429C1" w:rsidRPr="00BD3611" w:rsidRDefault="009429C1" w:rsidP="009429C1">
      <w:pPr>
        <w:pStyle w:val="Footnotedash"/>
        <w:ind w:left="1800" w:firstLine="0"/>
        <w:rPr>
          <w:rFonts w:ascii="Tahoma" w:hAnsi="Tahoma" w:cs="Tahoma"/>
        </w:rPr>
      </w:pPr>
      <w:r w:rsidRPr="00BD3611">
        <w:rPr>
          <w:rFonts w:ascii="Tahoma" w:hAnsi="Tahoma" w:cs="Tahoma"/>
          <w:sz w:val="18"/>
        </w:rPr>
        <w:t>Upgrade en Software Assurance voor Windows 8 Pro aanschaffen voor alle reeds aanwezige gekwalificeerde desktopcomputers. Met “reeds aanwezige systemen” worden alle gekwalificeerde desktops van de klant en de gelieerde ondernemingen van de klant op de ingangsdatum van de enrollment of overeenkomst bedoeld.</w:t>
      </w:r>
      <w:r w:rsidR="001F094E" w:rsidRPr="00BD3611">
        <w:rPr>
          <w:rFonts w:ascii="Tahoma" w:hAnsi="Tahoma" w:cs="Tahoma"/>
        </w:rPr>
        <w:t xml:space="preserve"> </w:t>
      </w:r>
      <w:r w:rsidRPr="00BD3611">
        <w:rPr>
          <w:rFonts w:ascii="Tahoma" w:hAnsi="Tahoma" w:cs="Tahoma"/>
          <w:sz w:val="18"/>
        </w:rPr>
        <w:t>De klant dient een gelicentieerd exemplaar van een van de kwalificerende operating systems die worden vermeld in de kolom “Nieuwe EA/OV-CW” van de tabel Windows Upgrade hierboven te hebben geïnstalleerd op alle gekwalificeerde desktops waarop het Windows operating system zal worden uitgevoerd.</w:t>
      </w:r>
    </w:p>
    <w:p w14:paraId="7BBD0CF7" w14:textId="77777777" w:rsidR="009429C1" w:rsidRPr="00BD3611" w:rsidRDefault="009429C1" w:rsidP="009C32AA">
      <w:pPr>
        <w:pStyle w:val="Footnotedash"/>
        <w:numPr>
          <w:ilvl w:val="0"/>
          <w:numId w:val="36"/>
        </w:numPr>
        <w:adjustRightInd/>
        <w:ind w:left="1800"/>
        <w:textAlignment w:val="auto"/>
        <w:rPr>
          <w:rFonts w:ascii="Tahoma" w:hAnsi="Tahoma" w:cs="Tahoma"/>
        </w:rPr>
      </w:pPr>
      <w:r w:rsidRPr="00BD3611">
        <w:rPr>
          <w:rFonts w:ascii="Tahoma" w:hAnsi="Tahoma" w:cs="Tahoma"/>
          <w:sz w:val="18"/>
        </w:rPr>
        <w:t>Bestaande Enterprise Inschrijvingen of Open Value Overeenkomsten (true-up en</w:t>
      </w:r>
      <w:r w:rsidR="00D439E9" w:rsidRPr="00BD3611">
        <w:rPr>
          <w:rFonts w:ascii="Tahoma" w:hAnsi="Tahoma" w:cs="Tahoma"/>
          <w:sz w:val="18"/>
        </w:rPr>
        <w:t> </w:t>
      </w:r>
      <w:r w:rsidRPr="00BD3611">
        <w:rPr>
          <w:rFonts w:ascii="Tahoma" w:hAnsi="Tahoma" w:cs="Tahoma"/>
          <w:sz w:val="18"/>
        </w:rPr>
        <w:t>vervangingen):</w:t>
      </w:r>
    </w:p>
    <w:p w14:paraId="7BBD0CF8" w14:textId="77777777" w:rsidR="009429C1" w:rsidRPr="00BD3611" w:rsidRDefault="009429C1" w:rsidP="009429C1">
      <w:pPr>
        <w:pStyle w:val="Footnotedash"/>
        <w:tabs>
          <w:tab w:val="clear" w:pos="1620"/>
        </w:tabs>
        <w:ind w:left="1800" w:firstLine="0"/>
        <w:rPr>
          <w:rFonts w:ascii="Tahoma" w:hAnsi="Tahoma" w:cs="Tahoma"/>
        </w:rPr>
      </w:pPr>
      <w:r w:rsidRPr="00BD3611">
        <w:rPr>
          <w:rFonts w:ascii="Tahoma" w:hAnsi="Tahoma" w:cs="Tahoma"/>
          <w:sz w:val="18"/>
        </w:rPr>
        <w:t>Upgrade en Software Assurance voor Windows 8 Pro aanschaffen voor alle nieuwe gekwalificeerde desktops of apparaten waarop het Windows-besturingssysteem wordt uitgevoerd. De klant moet licenties hebben voor alle dergelijke nieuwe en vervangende gekwalificeerde desktops of apparaten die zijn aangeschaft bij een andere bron dan via een fusie of overname en deze te hebben geïnstalleerd. Tevens dienen deze te zijn voorzien van een licentie voor het uitvoeren van een van de kwalificerende operating systems in het overzicht “Bestaande EA/OV-CW” van de tabel Windows Upgrade hierboven.</w:t>
      </w:r>
      <w:r w:rsidRPr="00BD3611">
        <w:rPr>
          <w:rFonts w:ascii="Tahoma" w:hAnsi="Tahoma" w:cs="Tahoma"/>
        </w:rPr>
        <w:t xml:space="preserve"> </w:t>
      </w:r>
      <w:r w:rsidRPr="00BD3611">
        <w:rPr>
          <w:rFonts w:ascii="Tahoma" w:hAnsi="Tahoma" w:cs="Tahoma"/>
          <w:sz w:val="18"/>
        </w:rPr>
        <w:t>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14:paraId="7BBD0CF9" w14:textId="77777777" w:rsidR="009429C1" w:rsidRPr="00BD3611" w:rsidRDefault="009429C1" w:rsidP="009C32AA">
      <w:pPr>
        <w:pStyle w:val="FootnoteBulletLevel2"/>
        <w:numPr>
          <w:ilvl w:val="0"/>
          <w:numId w:val="36"/>
        </w:numPr>
        <w:adjustRightInd/>
        <w:ind w:left="1800" w:hanging="270"/>
        <w:textAlignment w:val="auto"/>
        <w:rPr>
          <w:rFonts w:ascii="Tahoma" w:hAnsi="Tahoma" w:cs="Tahoma"/>
        </w:rPr>
      </w:pPr>
      <w:r w:rsidRPr="00BD3611">
        <w:rPr>
          <w:rFonts w:ascii="Tahoma" w:hAnsi="Tahoma" w:cs="Tahoma"/>
          <w:sz w:val="18"/>
          <w:szCs w:val="18"/>
        </w:rPr>
        <w:t>Klanten met een Campus en School Overeenkomst en Open Value Subscription – Education</w:t>
      </w:r>
      <w:r w:rsidR="00D439E9" w:rsidRPr="00BD3611">
        <w:rPr>
          <w:rFonts w:ascii="Tahoma" w:hAnsi="Tahoma" w:cs="Tahoma"/>
          <w:sz w:val="18"/>
          <w:szCs w:val="18"/>
        </w:rPr>
        <w:t> </w:t>
      </w:r>
      <w:r w:rsidRPr="00BD3611">
        <w:rPr>
          <w:rFonts w:ascii="Tahoma" w:hAnsi="Tahoma" w:cs="Tahoma"/>
          <w:sz w:val="18"/>
          <w:szCs w:val="18"/>
        </w:rPr>
        <w:t xml:space="preserve">Solutions: </w:t>
      </w:r>
    </w:p>
    <w:p w14:paraId="7BBD0CFA" w14:textId="77777777" w:rsidR="009429C1" w:rsidRPr="00BD3611" w:rsidRDefault="009429C1" w:rsidP="009429C1">
      <w:pPr>
        <w:pStyle w:val="FootnoteBulletLevel2"/>
        <w:ind w:left="1800" w:firstLine="0"/>
        <w:rPr>
          <w:rFonts w:ascii="Tahoma" w:hAnsi="Tahoma" w:cs="Tahoma"/>
        </w:rPr>
      </w:pPr>
      <w:r w:rsidRPr="00BD3611">
        <w:rPr>
          <w:rFonts w:ascii="Tahoma" w:hAnsi="Tahoma" w:cs="Tahoma"/>
          <w:sz w:val="18"/>
        </w:rPr>
        <w:t>Het Windows operating system wordt uitsluitend als een upgrade in licentie gegeven. Klanten die het Windows operating system willen uitvoeren, dienen eerst een licentie te verkrijgen voor een kwalificerend operating system voor hun desktop en deze te installeren.</w:t>
      </w:r>
      <w:r w:rsidRPr="00BD3611">
        <w:rPr>
          <w:rFonts w:ascii="Tahoma" w:hAnsi="Tahoma" w:cs="Tahoma"/>
        </w:rPr>
        <w:t xml:space="preserve"> </w:t>
      </w:r>
      <w:r w:rsidRPr="00BD3611">
        <w:rPr>
          <w:rFonts w:ascii="Tahoma" w:hAnsi="Tahoma" w:cs="Tahoma"/>
          <w:sz w:val="18"/>
        </w:rPr>
        <w:t>Met kwalificerend operating system wordt een van de kwalificerende operating systems bedoeld die worden genoemd in de kolom “Academic” in de tabel Windows Upgrade hierboven.</w:t>
      </w:r>
      <w:r w:rsidRPr="00BD3611">
        <w:rPr>
          <w:rFonts w:ascii="Tahoma" w:hAnsi="Tahoma" w:cs="Tahoma"/>
        </w:rPr>
        <w:t xml:space="preserve"> </w:t>
      </w:r>
    </w:p>
    <w:p w14:paraId="7BBD0CFB" w14:textId="77777777" w:rsidR="009429C1" w:rsidRPr="00BD3611" w:rsidRDefault="009429C1" w:rsidP="00D439E9">
      <w:pPr>
        <w:pStyle w:val="FootnoteBulletLevel2"/>
        <w:ind w:left="1800" w:firstLine="0"/>
        <w:rPr>
          <w:rFonts w:ascii="Tahoma" w:hAnsi="Tahoma" w:cs="Tahoma"/>
        </w:rPr>
      </w:pPr>
      <w:r w:rsidRPr="00BD3611">
        <w:rPr>
          <w:rFonts w:ascii="Tahoma" w:hAnsi="Tahoma" w:cs="Tahoma"/>
          <w:sz w:val="18"/>
        </w:rPr>
        <w:lastRenderedPageBreak/>
        <w:t>Niettegenstaande eventuele tegengestelde bepalingen in de Product Use Rights (PUR) mogen</w:t>
      </w:r>
      <w:r w:rsidR="00D439E9" w:rsidRPr="00BD3611">
        <w:rPr>
          <w:rFonts w:ascii="Tahoma" w:hAnsi="Tahoma" w:cs="Tahoma"/>
          <w:sz w:val="18"/>
        </w:rPr>
        <w:t> </w:t>
      </w:r>
      <w:r w:rsidRPr="00BD3611">
        <w:rPr>
          <w:rFonts w:ascii="Tahoma" w:hAnsi="Tahoma" w:cs="Tahoma"/>
          <w:sz w:val="18"/>
        </w:rPr>
        <w:t>instellingen die kiezen voor de Optie Student maximaal één exemplaar van Windows To Go gebruiken per gelicentieerd studentapparaat.</w:t>
      </w:r>
      <w:r w:rsidR="001F094E" w:rsidRPr="00BD3611">
        <w:rPr>
          <w:rFonts w:ascii="Tahoma" w:hAnsi="Tahoma" w:cs="Tahoma"/>
        </w:rPr>
        <w:t xml:space="preserve"> </w:t>
      </w:r>
      <w:r w:rsidRPr="00BD3611">
        <w:rPr>
          <w:rFonts w:ascii="Tahoma" w:hAnsi="Tahoma" w:cs="Tahoma"/>
          <w:sz w:val="18"/>
        </w:rPr>
        <w:t>Instellingen dienen ervoor te zorgen dat studenten die niet langer bij de instelling zijn geregistreerd, het gebruik van Windows To Go</w:t>
      </w:r>
      <w:r w:rsidR="00D439E9" w:rsidRPr="00BD3611">
        <w:rPr>
          <w:rFonts w:ascii="Tahoma" w:hAnsi="Tahoma" w:cs="Tahoma"/>
          <w:sz w:val="18"/>
        </w:rPr>
        <w:t> </w:t>
      </w:r>
      <w:r w:rsidRPr="00BD3611">
        <w:rPr>
          <w:rFonts w:ascii="Tahoma" w:hAnsi="Tahoma" w:cs="Tahoma"/>
          <w:sz w:val="18"/>
        </w:rPr>
        <w:t>staken en eventuele USB-apparaten met een exemplaar van Windows To Go terugbrengen naar de instelling.</w:t>
      </w:r>
      <w:r w:rsidR="001F094E" w:rsidRPr="00BD3611">
        <w:rPr>
          <w:rFonts w:ascii="Tahoma" w:hAnsi="Tahoma" w:cs="Tahoma"/>
        </w:rPr>
        <w:t xml:space="preserve"> </w:t>
      </w:r>
    </w:p>
    <w:p w14:paraId="7BBD0CFC" w14:textId="77777777" w:rsidR="009429C1" w:rsidRPr="00BD3611" w:rsidRDefault="009429C1" w:rsidP="00D439E9">
      <w:pPr>
        <w:pStyle w:val="FootnoteBulletLevel2"/>
        <w:ind w:left="1800" w:firstLine="0"/>
        <w:rPr>
          <w:rFonts w:ascii="Tahoma" w:hAnsi="Tahoma" w:cs="Tahoma"/>
          <w:lang w:val="de-DE"/>
        </w:rPr>
      </w:pPr>
      <w:r w:rsidRPr="00BD3611">
        <w:rPr>
          <w:rFonts w:ascii="Tahoma" w:hAnsi="Tahoma" w:cs="Tahoma"/>
          <w:sz w:val="18"/>
          <w:lang w:val="de-DE"/>
        </w:rPr>
        <w:t>Instellingen die kiezen voor de Optie Student mogen Windows Enterprise niet installeren op</w:t>
      </w:r>
      <w:r w:rsidR="00D439E9" w:rsidRPr="00BD3611">
        <w:rPr>
          <w:rFonts w:ascii="Tahoma" w:hAnsi="Tahoma" w:cs="Tahoma"/>
          <w:sz w:val="18"/>
          <w:lang w:val="de-DE"/>
        </w:rPr>
        <w:t> </w:t>
      </w:r>
      <w:r w:rsidRPr="00BD3611">
        <w:rPr>
          <w:rFonts w:ascii="Tahoma" w:hAnsi="Tahoma" w:cs="Tahoma"/>
          <w:sz w:val="18"/>
          <w:lang w:val="de-DE"/>
        </w:rPr>
        <w:t>apparaten die eigendom zijn van studenten.</w:t>
      </w:r>
    </w:p>
    <w:p w14:paraId="7BBD0CFD" w14:textId="77777777" w:rsidR="009429C1" w:rsidRPr="00BD3611" w:rsidRDefault="009429C1" w:rsidP="009429C1">
      <w:pPr>
        <w:rPr>
          <w:rFonts w:cs="Tahoma"/>
          <w:lang w:val="de-DE"/>
        </w:rPr>
      </w:pPr>
    </w:p>
    <w:p w14:paraId="7BBD0CFE" w14:textId="77777777" w:rsidR="009429C1" w:rsidRPr="00BD3611" w:rsidRDefault="009429C1" w:rsidP="009C32AA">
      <w:pPr>
        <w:pStyle w:val="FootnoteBulletLevel1"/>
        <w:numPr>
          <w:ilvl w:val="0"/>
          <w:numId w:val="37"/>
        </w:numPr>
        <w:adjustRightInd/>
        <w:ind w:left="892" w:hanging="446"/>
        <w:textAlignment w:val="auto"/>
        <w:rPr>
          <w:rFonts w:ascii="Tahoma" w:hAnsi="Tahoma" w:cs="Tahoma"/>
        </w:rPr>
      </w:pPr>
      <w:r w:rsidRPr="00BD3611">
        <w:rPr>
          <w:rFonts w:ascii="Tahoma" w:hAnsi="Tahoma" w:cs="Tahoma"/>
          <w:b/>
          <w:sz w:val="18"/>
        </w:rPr>
        <w:t>Microsoft Windows XP Professional N (zonder Windows Media Player)</w:t>
      </w:r>
    </w:p>
    <w:p w14:paraId="7BBD0CFF" w14:textId="77777777" w:rsidR="009429C1" w:rsidRPr="00BD3611" w:rsidRDefault="009429C1" w:rsidP="009429C1">
      <w:pPr>
        <w:pStyle w:val="FootnoteBulletLevel2"/>
        <w:tabs>
          <w:tab w:val="clear" w:pos="1260"/>
          <w:tab w:val="num" w:pos="900"/>
        </w:tabs>
        <w:ind w:left="900" w:firstLine="0"/>
        <w:rPr>
          <w:rFonts w:ascii="Tahoma" w:hAnsi="Tahoma" w:cs="Tahoma"/>
        </w:rPr>
      </w:pPr>
      <w:r w:rsidRPr="00BD3611">
        <w:rPr>
          <w:rFonts w:ascii="Tahoma" w:hAnsi="Tahoma" w:cs="Tahoma"/>
          <w:sz w:val="18"/>
          <w:u w:val="single"/>
        </w:rPr>
        <w:t>Voorwaarden</w:t>
      </w:r>
      <w:r w:rsidRPr="00BD3611">
        <w:rPr>
          <w:rFonts w:ascii="Tahoma" w:hAnsi="Tahoma" w:cs="Tahoma"/>
          <w:sz w:val="18"/>
          <w:u w:val="single"/>
        </w:rPr>
        <w:br/>
      </w:r>
      <w:r w:rsidRPr="00BD3611">
        <w:rPr>
          <w:rFonts w:ascii="Tahoma" w:hAnsi="Tahoma" w:cs="Tahoma"/>
          <w:sz w:val="18"/>
        </w:rPr>
        <w:t>Klanten met een Volumelicentie-overeenkomst die voldoen aan alle volgende criteria, komen in aanmerking voor het verkrijgen van de media voor Microsoft Windows XP Professional N.</w:t>
      </w:r>
    </w:p>
    <w:p w14:paraId="7BBD0D00" w14:textId="77777777" w:rsidR="009429C1" w:rsidRPr="00BD3611" w:rsidRDefault="009429C1" w:rsidP="009429C1">
      <w:pPr>
        <w:pStyle w:val="Footnotedash"/>
        <w:tabs>
          <w:tab w:val="clear" w:pos="1620"/>
          <w:tab w:val="num" w:pos="2160"/>
        </w:tabs>
        <w:ind w:left="900" w:firstLine="7"/>
        <w:rPr>
          <w:rFonts w:ascii="Tahoma" w:hAnsi="Tahoma" w:cs="Tahoma"/>
        </w:rPr>
      </w:pPr>
      <w:r w:rsidRPr="00BD3611">
        <w:rPr>
          <w:rFonts w:ascii="Tahoma" w:hAnsi="Tahoma" w:cs="Tahoma"/>
          <w:sz w:val="18"/>
          <w:szCs w:val="18"/>
        </w:rPr>
        <w:t xml:space="preserve">Ze dienen ten minste één van de volgende actieve overeenkomsten of Enrollments met Microsoft Ireland Operations Ltd te hebben: </w:t>
      </w:r>
    </w:p>
    <w:p w14:paraId="7BBD0D01" w14:textId="77777777" w:rsidR="009429C1" w:rsidRPr="00BD3611" w:rsidRDefault="009429C1" w:rsidP="009C32AA">
      <w:pPr>
        <w:pStyle w:val="Footnotedash"/>
        <w:numPr>
          <w:ilvl w:val="0"/>
          <w:numId w:val="38"/>
        </w:numPr>
        <w:adjustRightInd/>
        <w:ind w:left="1440"/>
        <w:textAlignment w:val="auto"/>
        <w:rPr>
          <w:rFonts w:ascii="Tahoma" w:hAnsi="Tahoma" w:cs="Tahoma"/>
        </w:rPr>
      </w:pPr>
      <w:r w:rsidRPr="00BD3611">
        <w:rPr>
          <w:rFonts w:ascii="Tahoma" w:hAnsi="Tahoma" w:cs="Tahoma"/>
          <w:sz w:val="18"/>
        </w:rPr>
        <w:t>Select, Enterprise of Enterprise Subscription Enrollment</w:t>
      </w:r>
    </w:p>
    <w:p w14:paraId="7BBD0D02" w14:textId="77777777" w:rsidR="009429C1" w:rsidRPr="00BD3611" w:rsidRDefault="009429C1" w:rsidP="009C32AA">
      <w:pPr>
        <w:pStyle w:val="Footnotedash"/>
        <w:numPr>
          <w:ilvl w:val="0"/>
          <w:numId w:val="38"/>
        </w:numPr>
        <w:adjustRightInd/>
        <w:ind w:left="1440"/>
        <w:textAlignment w:val="auto"/>
        <w:rPr>
          <w:rFonts w:ascii="Tahoma" w:hAnsi="Tahoma" w:cs="Tahoma"/>
        </w:rPr>
      </w:pPr>
      <w:r w:rsidRPr="00BD3611">
        <w:rPr>
          <w:rFonts w:ascii="Tahoma" w:hAnsi="Tahoma" w:cs="Tahoma"/>
          <w:sz w:val="18"/>
        </w:rPr>
        <w:t>Open License*, Open Value, Campus en School Overeenkomst, Open Value Subscription – Education Solutions</w:t>
      </w:r>
      <w:r w:rsidRPr="00BD3611">
        <w:rPr>
          <w:rFonts w:ascii="Tahoma" w:hAnsi="Tahoma" w:cs="Tahoma"/>
        </w:rPr>
        <w:t xml:space="preserve"> </w:t>
      </w:r>
    </w:p>
    <w:p w14:paraId="7BBD0D03" w14:textId="77777777" w:rsidR="009429C1" w:rsidRPr="00BD3611" w:rsidRDefault="009429C1" w:rsidP="009429C1">
      <w:pPr>
        <w:pStyle w:val="Footnotedash"/>
        <w:ind w:left="1440" w:firstLine="0"/>
        <w:rPr>
          <w:rFonts w:ascii="Tahoma" w:hAnsi="Tahoma" w:cs="Tahoma"/>
        </w:rPr>
      </w:pPr>
      <w:r w:rsidRPr="00BD3611">
        <w:rPr>
          <w:rFonts w:ascii="Tahoma" w:hAnsi="Tahoma" w:cs="Tahoma"/>
          <w:sz w:val="18"/>
        </w:rPr>
        <w:t>(*Binnen de context van Open License wordt met een “actieve overeenkomst” een overeenkomst bedoeld die is geassocieerd met een actief autorisatienummer van een Open License.)</w:t>
      </w:r>
    </w:p>
    <w:p w14:paraId="7BBD0D04" w14:textId="77777777" w:rsidR="009429C1" w:rsidRPr="00BD3611" w:rsidRDefault="009429C1" w:rsidP="009429C1">
      <w:pPr>
        <w:pStyle w:val="Footnotedash"/>
        <w:tabs>
          <w:tab w:val="left" w:pos="1620"/>
        </w:tabs>
        <w:ind w:left="900" w:firstLine="7"/>
        <w:rPr>
          <w:rFonts w:ascii="Tahoma" w:hAnsi="Tahoma" w:cs="Tahoma"/>
        </w:rPr>
      </w:pPr>
      <w:r w:rsidRPr="00BD3611">
        <w:rPr>
          <w:rFonts w:ascii="Tahoma" w:hAnsi="Tahoma" w:cs="Tahoma"/>
          <w:sz w:val="18"/>
        </w:rPr>
        <w:t>Ze dienen te beschikken over actieve Software Assurance voor Windows Desktop Operating System of over Windows XP Professional-upgradelicenties die zijn verkregen op of na 2 februari 2005.</w:t>
      </w:r>
    </w:p>
    <w:p w14:paraId="7BBD0D05" w14:textId="77777777" w:rsidR="009429C1" w:rsidRPr="00BD3611" w:rsidRDefault="009429C1" w:rsidP="009429C1">
      <w:pPr>
        <w:pStyle w:val="Footnotedash"/>
        <w:tabs>
          <w:tab w:val="left" w:pos="1620"/>
        </w:tabs>
        <w:ind w:left="900" w:firstLine="7"/>
        <w:rPr>
          <w:rFonts w:ascii="Tahoma" w:hAnsi="Tahoma" w:cs="Tahoma"/>
        </w:rPr>
      </w:pPr>
      <w:r w:rsidRPr="00BD3611">
        <w:rPr>
          <w:rFonts w:ascii="Tahoma" w:hAnsi="Tahoma" w:cs="Tahoma"/>
          <w:sz w:val="18"/>
          <w:szCs w:val="18"/>
        </w:rPr>
        <w:t xml:space="preserve">Ze dienen zich te bevinden in a) een van de landen die deel uitmaken van de Europese Unie (EU) of b) een van de landen die deel uitmaken van de Europese Vrijhandelsassociatie (EFTA), of c) Bulgarije, Kroatië, Roemenië of Zwitserland. </w:t>
      </w:r>
    </w:p>
    <w:p w14:paraId="7BBD0D06" w14:textId="77777777" w:rsidR="009429C1" w:rsidRPr="00BD3611" w:rsidRDefault="009429C1" w:rsidP="009C32AA">
      <w:pPr>
        <w:pStyle w:val="FootnoteBulletLevel1"/>
        <w:numPr>
          <w:ilvl w:val="0"/>
          <w:numId w:val="39"/>
        </w:numPr>
        <w:adjustRightInd/>
        <w:ind w:left="806"/>
        <w:textAlignment w:val="auto"/>
        <w:rPr>
          <w:rFonts w:ascii="Tahoma" w:hAnsi="Tahoma" w:cs="Tahoma"/>
        </w:rPr>
      </w:pPr>
      <w:r w:rsidRPr="00BD3611">
        <w:rPr>
          <w:rFonts w:ascii="Tahoma" w:hAnsi="Tahoma" w:cs="Tahoma"/>
          <w:b/>
          <w:sz w:val="18"/>
        </w:rPr>
        <w:t>Windows XP Professional</w:t>
      </w:r>
    </w:p>
    <w:p w14:paraId="7BBD0D07" w14:textId="77777777" w:rsidR="009429C1" w:rsidRPr="00BD3611" w:rsidRDefault="009429C1" w:rsidP="009429C1">
      <w:pPr>
        <w:pStyle w:val="FootnoteBulletLevel2"/>
        <w:ind w:left="1260"/>
        <w:rPr>
          <w:rFonts w:ascii="Tahoma" w:hAnsi="Tahoma" w:cs="Tahoma"/>
        </w:rPr>
      </w:pPr>
      <w:r w:rsidRPr="00BD3611">
        <w:rPr>
          <w:rFonts w:ascii="Tahoma" w:hAnsi="Tahoma" w:cs="Tahoma"/>
          <w:sz w:val="18"/>
        </w:rPr>
        <w:t>Gebruiksbeperkingen voor Windows XP Professional in Korea:</w:t>
      </w:r>
    </w:p>
    <w:p w14:paraId="7BBD0D08" w14:textId="77777777" w:rsidR="009429C1" w:rsidRPr="00BD3611" w:rsidRDefault="009429C1" w:rsidP="00430778">
      <w:pPr>
        <w:pStyle w:val="FootnoteBulletLevel2"/>
        <w:tabs>
          <w:tab w:val="clear" w:pos="1260"/>
          <w:tab w:val="num" w:pos="900"/>
        </w:tabs>
        <w:ind w:left="900" w:firstLine="0"/>
        <w:rPr>
          <w:rFonts w:ascii="Tahoma" w:hAnsi="Tahoma" w:cs="Tahoma"/>
        </w:rPr>
      </w:pPr>
      <w:r w:rsidRPr="00BD3611">
        <w:rPr>
          <w:rFonts w:ascii="Tahoma" w:hAnsi="Tahoma" w:cs="Tahoma"/>
          <w:sz w:val="18"/>
        </w:rPr>
        <w:t>Deze zijn tevens van toepassing op het gebruik van Windows XP Professional in het kader van</w:t>
      </w:r>
      <w:r w:rsidR="00430778" w:rsidRPr="00BD3611">
        <w:rPr>
          <w:rFonts w:ascii="Tahoma" w:hAnsi="Tahoma" w:cs="Tahoma"/>
          <w:sz w:val="18"/>
        </w:rPr>
        <w:t> </w:t>
      </w:r>
      <w:r w:rsidRPr="00BD3611">
        <w:rPr>
          <w:rFonts w:ascii="Tahoma" w:hAnsi="Tahoma" w:cs="Tahoma"/>
          <w:sz w:val="18"/>
        </w:rPr>
        <w:t>de</w:t>
      </w:r>
      <w:r w:rsidR="00D439E9" w:rsidRPr="00BD3611">
        <w:rPr>
          <w:rFonts w:ascii="Tahoma" w:hAnsi="Tahoma" w:cs="Tahoma"/>
          <w:sz w:val="18"/>
        </w:rPr>
        <w:t> </w:t>
      </w:r>
      <w:r w:rsidRPr="00BD3611">
        <w:rPr>
          <w:rFonts w:ascii="Tahoma" w:hAnsi="Tahoma" w:cs="Tahoma"/>
          <w:sz w:val="18"/>
        </w:rPr>
        <w:t>downgraderechten.</w:t>
      </w:r>
    </w:p>
    <w:p w14:paraId="7BBD0D09" w14:textId="77777777" w:rsidR="009429C1" w:rsidRPr="00BD3611" w:rsidRDefault="009429C1" w:rsidP="009C32AA">
      <w:pPr>
        <w:pStyle w:val="FootnoteBulletLevel2"/>
        <w:numPr>
          <w:ilvl w:val="0"/>
          <w:numId w:val="40"/>
        </w:numPr>
        <w:adjustRightInd/>
        <w:spacing w:before="0"/>
        <w:ind w:left="1440"/>
        <w:textAlignment w:val="auto"/>
        <w:rPr>
          <w:rFonts w:ascii="Tahoma" w:hAnsi="Tahoma" w:cs="Tahoma"/>
        </w:rPr>
      </w:pPr>
      <w:r w:rsidRPr="00BD3611">
        <w:rPr>
          <w:rFonts w:ascii="Tahoma" w:hAnsi="Tahoma" w:cs="Tahoma"/>
          <w:sz w:val="18"/>
          <w:szCs w:val="18"/>
        </w:rPr>
        <w:t>De Korean Fair Trade Commission (KFTC) eist bepaalde beperkingen met betrekking tot de</w:t>
      </w:r>
      <w:r w:rsidR="00430778" w:rsidRPr="00BD3611">
        <w:rPr>
          <w:rFonts w:ascii="Tahoma" w:hAnsi="Tahoma" w:cs="Tahoma"/>
          <w:sz w:val="18"/>
          <w:szCs w:val="18"/>
        </w:rPr>
        <w:t> </w:t>
      </w:r>
      <w:r w:rsidRPr="00BD3611">
        <w:rPr>
          <w:rFonts w:ascii="Tahoma" w:hAnsi="Tahoma" w:cs="Tahoma"/>
          <w:sz w:val="18"/>
          <w:szCs w:val="18"/>
        </w:rPr>
        <w:t>omstandigheden waaronder Volume License-klanten en hun gelieerde ondernemingen de</w:t>
      </w:r>
      <w:r w:rsidR="00430778" w:rsidRPr="00BD3611">
        <w:rPr>
          <w:rFonts w:ascii="Tahoma" w:hAnsi="Tahoma" w:cs="Tahoma"/>
          <w:sz w:val="18"/>
          <w:szCs w:val="18"/>
        </w:rPr>
        <w:t> </w:t>
      </w:r>
      <w:r w:rsidRPr="00BD3611">
        <w:rPr>
          <w:rFonts w:ascii="Tahoma" w:hAnsi="Tahoma" w:cs="Tahoma"/>
          <w:sz w:val="18"/>
          <w:szCs w:val="18"/>
        </w:rPr>
        <w:t xml:space="preserve">Koreaanse taalversie van Windows XP Professional mogen inzetten voor gebruik in Korea. </w:t>
      </w:r>
    </w:p>
    <w:p w14:paraId="7BBD0D0A" w14:textId="77777777" w:rsidR="009429C1" w:rsidRPr="00BD3611" w:rsidRDefault="009429C1" w:rsidP="009C32AA">
      <w:pPr>
        <w:pStyle w:val="FootnoteBulletLevel2"/>
        <w:numPr>
          <w:ilvl w:val="0"/>
          <w:numId w:val="40"/>
        </w:numPr>
        <w:adjustRightInd/>
        <w:spacing w:before="0"/>
        <w:ind w:left="1440"/>
        <w:textAlignment w:val="auto"/>
        <w:rPr>
          <w:rFonts w:ascii="Tahoma" w:hAnsi="Tahoma" w:cs="Tahoma"/>
        </w:rPr>
      </w:pPr>
      <w:r w:rsidRPr="00BD3611">
        <w:rPr>
          <w:rFonts w:ascii="Tahoma" w:hAnsi="Tahoma" w:cs="Tahoma"/>
          <w:sz w:val="18"/>
        </w:rPr>
        <w:t>Deze beperkingen zijn niet van toepassing op licenties voor de Koreaanse taalversie van Windows</w:t>
      </w:r>
      <w:r w:rsidR="00430778" w:rsidRPr="00BD3611">
        <w:rPr>
          <w:rFonts w:ascii="Tahoma" w:hAnsi="Tahoma" w:cs="Tahoma"/>
          <w:sz w:val="18"/>
        </w:rPr>
        <w:t> </w:t>
      </w:r>
      <w:r w:rsidRPr="00BD3611">
        <w:rPr>
          <w:rFonts w:ascii="Tahoma" w:hAnsi="Tahoma" w:cs="Tahoma"/>
          <w:sz w:val="18"/>
        </w:rPr>
        <w:t>XP Professional die de klanten voor 24 augustus 2006 hebben verkregen.</w:t>
      </w:r>
      <w:r w:rsidRPr="00BD3611">
        <w:rPr>
          <w:rFonts w:ascii="Tahoma" w:hAnsi="Tahoma" w:cs="Tahoma"/>
        </w:rPr>
        <w:t xml:space="preserve"> </w:t>
      </w:r>
    </w:p>
    <w:p w14:paraId="7BBD0D0B" w14:textId="77777777" w:rsidR="009429C1" w:rsidRPr="00BD3611" w:rsidRDefault="009429C1" w:rsidP="009C32AA">
      <w:pPr>
        <w:pStyle w:val="FootnoteBulletLevel2"/>
        <w:numPr>
          <w:ilvl w:val="0"/>
          <w:numId w:val="40"/>
        </w:numPr>
        <w:adjustRightInd/>
        <w:spacing w:before="0"/>
        <w:ind w:left="1440"/>
        <w:textAlignment w:val="auto"/>
        <w:rPr>
          <w:rFonts w:ascii="Tahoma" w:hAnsi="Tahoma" w:cs="Tahoma"/>
        </w:rPr>
      </w:pPr>
      <w:r w:rsidRPr="00BD3611">
        <w:rPr>
          <w:rFonts w:ascii="Tahoma" w:hAnsi="Tahoma" w:cs="Tahoma"/>
          <w:sz w:val="18"/>
        </w:rPr>
        <w:t>Deze beperkingen zijn niet van toepassing op multinationale klanten met hoofdvestiging buiten Korea die één image van de software gebruiken.</w:t>
      </w:r>
    </w:p>
    <w:p w14:paraId="7BBD0D0C" w14:textId="77777777" w:rsidR="009429C1" w:rsidRPr="00BD3611" w:rsidRDefault="009429C1" w:rsidP="009C32AA">
      <w:pPr>
        <w:pStyle w:val="FootnoteBulletLevel2"/>
        <w:numPr>
          <w:ilvl w:val="0"/>
          <w:numId w:val="40"/>
        </w:numPr>
        <w:adjustRightInd/>
        <w:spacing w:before="0"/>
        <w:ind w:left="1440"/>
        <w:textAlignment w:val="auto"/>
        <w:rPr>
          <w:rFonts w:ascii="Tahoma" w:hAnsi="Tahoma" w:cs="Tahoma"/>
        </w:rPr>
      </w:pPr>
      <w:r w:rsidRPr="00BD3611">
        <w:rPr>
          <w:rFonts w:ascii="Tahoma" w:hAnsi="Tahoma" w:cs="Tahoma"/>
          <w:sz w:val="18"/>
        </w:rPr>
        <w:t>Deze beperkingen zijn niet van toepassing op klanten onder overeenkomsten die zijn ingegaan op</w:t>
      </w:r>
      <w:r w:rsidR="00D439E9" w:rsidRPr="00BD3611">
        <w:rPr>
          <w:rFonts w:ascii="Tahoma" w:hAnsi="Tahoma" w:cs="Tahoma"/>
          <w:sz w:val="18"/>
        </w:rPr>
        <w:t> </w:t>
      </w:r>
      <w:r w:rsidRPr="00BD3611">
        <w:rPr>
          <w:rFonts w:ascii="Tahoma" w:hAnsi="Tahoma" w:cs="Tahoma"/>
          <w:sz w:val="18"/>
        </w:rPr>
        <w:t>of voor 23 augustus 2006 die, in uitzonderlijke omstandigheden, doorlopend gebruikmaken van één enkele image van de software.</w:t>
      </w:r>
    </w:p>
    <w:p w14:paraId="7BBD0D0D" w14:textId="77777777" w:rsidR="009429C1" w:rsidRPr="00BD3611" w:rsidRDefault="009429C1" w:rsidP="009C32AA">
      <w:pPr>
        <w:pStyle w:val="FootnoteBulletLevel2"/>
        <w:numPr>
          <w:ilvl w:val="0"/>
          <w:numId w:val="40"/>
        </w:numPr>
        <w:adjustRightInd/>
        <w:spacing w:before="0"/>
        <w:ind w:left="1440"/>
        <w:textAlignment w:val="auto"/>
        <w:rPr>
          <w:rFonts w:ascii="Tahoma" w:hAnsi="Tahoma" w:cs="Tahoma"/>
        </w:rPr>
      </w:pPr>
      <w:r w:rsidRPr="00BD3611">
        <w:rPr>
          <w:rFonts w:ascii="Tahoma" w:hAnsi="Tahoma" w:cs="Tahoma"/>
          <w:sz w:val="18"/>
          <w:szCs w:val="18"/>
        </w:rPr>
        <w:t xml:space="preserve">De KFTC heeft geen beperkingen opgelegd voor het gebruik van niet-Koreaanse taalversies. </w:t>
      </w:r>
    </w:p>
    <w:p w14:paraId="7BBD0D0E" w14:textId="77777777" w:rsidR="009429C1" w:rsidRPr="00BD3611" w:rsidRDefault="009429C1" w:rsidP="009C32AA">
      <w:pPr>
        <w:pStyle w:val="FootnoteBulletLevel2"/>
        <w:numPr>
          <w:ilvl w:val="0"/>
          <w:numId w:val="40"/>
        </w:numPr>
        <w:adjustRightInd/>
        <w:spacing w:before="0"/>
        <w:ind w:left="1440"/>
        <w:textAlignment w:val="auto"/>
        <w:rPr>
          <w:rFonts w:ascii="Tahoma" w:hAnsi="Tahoma" w:cs="Tahoma"/>
        </w:rPr>
      </w:pPr>
      <w:r w:rsidRPr="00BD3611">
        <w:rPr>
          <w:rFonts w:ascii="Tahoma" w:hAnsi="Tahoma" w:cs="Tahoma"/>
          <w:sz w:val="18"/>
        </w:rPr>
        <w:t>De KFTC heeft geen beperkingen opgelegd voor Tablet PC en 64-bits edities in welke taalversie</w:t>
      </w:r>
      <w:r w:rsidR="00D439E9" w:rsidRPr="00BD3611">
        <w:rPr>
          <w:rFonts w:ascii="Tahoma" w:hAnsi="Tahoma" w:cs="Tahoma"/>
          <w:sz w:val="18"/>
        </w:rPr>
        <w:t> </w:t>
      </w:r>
      <w:r w:rsidRPr="00BD3611">
        <w:rPr>
          <w:rFonts w:ascii="Tahoma" w:hAnsi="Tahoma" w:cs="Tahoma"/>
          <w:sz w:val="18"/>
        </w:rPr>
        <w:t>dan ook.</w:t>
      </w:r>
    </w:p>
    <w:p w14:paraId="7BBD0D0F" w14:textId="77777777" w:rsidR="009429C1" w:rsidRPr="00BD3611" w:rsidRDefault="009429C1" w:rsidP="009429C1">
      <w:pPr>
        <w:pStyle w:val="FootnoteBulletLevel2"/>
        <w:ind w:left="907" w:hanging="7"/>
        <w:rPr>
          <w:rFonts w:ascii="Tahoma" w:hAnsi="Tahoma" w:cs="Tahoma"/>
        </w:rPr>
      </w:pPr>
      <w:r w:rsidRPr="00BD3611">
        <w:rPr>
          <w:rFonts w:ascii="Tahoma" w:hAnsi="Tahoma" w:cs="Tahoma"/>
          <w:sz w:val="18"/>
          <w:u w:val="single"/>
        </w:rPr>
        <w:t>Beperkingen</w:t>
      </w:r>
      <w:r w:rsidRPr="00BD3611">
        <w:rPr>
          <w:rFonts w:ascii="Tahoma" w:hAnsi="Tahoma" w:cs="Tahoma"/>
          <w:sz w:val="18"/>
        </w:rPr>
        <w:t>:</w:t>
      </w:r>
    </w:p>
    <w:p w14:paraId="7BBD0D10" w14:textId="77777777" w:rsidR="009429C1" w:rsidRPr="00BD3611" w:rsidRDefault="009429C1" w:rsidP="009429C1">
      <w:pPr>
        <w:pStyle w:val="FootnoteBulletLevel2"/>
        <w:ind w:left="907" w:hanging="7"/>
        <w:rPr>
          <w:rFonts w:ascii="Tahoma" w:hAnsi="Tahoma" w:cs="Tahoma"/>
        </w:rPr>
      </w:pPr>
      <w:r w:rsidRPr="00BD3611">
        <w:rPr>
          <w:rFonts w:ascii="Tahoma" w:hAnsi="Tahoma" w:cs="Tahoma"/>
          <w:sz w:val="18"/>
        </w:rPr>
        <w:t>Vanaf 24 augustus 2006 dienen klanten in Korea met een Volume License Overeenkomst die niet voldoen aan de uitzonderingscriteria en de Koreaanse taalversie willen gebruiken, gebruik te maken van Windows XP Professional K of Windows XP Professional KN.</w:t>
      </w:r>
    </w:p>
    <w:p w14:paraId="7BBD0D11" w14:textId="77777777" w:rsidR="009429C1" w:rsidRPr="00BD3611" w:rsidRDefault="009429C1" w:rsidP="009C32AA">
      <w:pPr>
        <w:pStyle w:val="FootnoteBulletLevel1"/>
        <w:numPr>
          <w:ilvl w:val="0"/>
          <w:numId w:val="41"/>
        </w:numPr>
        <w:adjustRightInd/>
        <w:ind w:left="907"/>
        <w:textAlignment w:val="auto"/>
        <w:rPr>
          <w:rFonts w:ascii="Tahoma" w:hAnsi="Tahoma" w:cs="Tahoma"/>
        </w:rPr>
      </w:pPr>
      <w:r w:rsidRPr="00BD3611">
        <w:rPr>
          <w:rFonts w:ascii="Tahoma" w:hAnsi="Tahoma" w:cs="Tahoma"/>
          <w:b/>
          <w:sz w:val="18"/>
        </w:rPr>
        <w:t>Windows XP Professional K en KN</w:t>
      </w:r>
    </w:p>
    <w:p w14:paraId="7BBD0D12" w14:textId="77777777" w:rsidR="009429C1" w:rsidRPr="00BD3611" w:rsidRDefault="009429C1" w:rsidP="009429C1">
      <w:pPr>
        <w:pStyle w:val="FootnoteBulletLevel2"/>
        <w:ind w:left="907" w:hanging="7"/>
        <w:rPr>
          <w:rFonts w:ascii="Tahoma" w:hAnsi="Tahoma" w:cs="Tahoma"/>
        </w:rPr>
      </w:pPr>
      <w:r w:rsidRPr="00BD3611">
        <w:rPr>
          <w:rFonts w:ascii="Tahoma" w:hAnsi="Tahoma" w:cs="Tahoma"/>
          <w:sz w:val="18"/>
          <w:szCs w:val="18"/>
        </w:rPr>
        <w:t xml:space="preserve">Klanten met een Volume License Overeenkomst en hun gelieerde ondernemingen mogen alleen gebruikmaken van Windows XP Professional K of KN voor gebruik in Korea. </w:t>
      </w:r>
    </w:p>
    <w:p w14:paraId="7BBD0D13" w14:textId="77777777" w:rsidR="00D439E9" w:rsidRPr="00BD3611" w:rsidRDefault="00D439E9" w:rsidP="009429C1">
      <w:pPr>
        <w:pStyle w:val="FootnoteBulletLevel2"/>
        <w:ind w:left="907" w:hanging="7"/>
        <w:rPr>
          <w:rFonts w:ascii="Tahoma" w:hAnsi="Tahoma" w:cs="Tahoma"/>
        </w:rPr>
      </w:pPr>
    </w:p>
    <w:p w14:paraId="7BBD0D14" w14:textId="77777777" w:rsidR="009429C1" w:rsidRPr="00BD3611" w:rsidRDefault="009429C1" w:rsidP="009C32AA">
      <w:pPr>
        <w:pStyle w:val="FootnoteBulletLevel1"/>
        <w:numPr>
          <w:ilvl w:val="0"/>
          <w:numId w:val="41"/>
        </w:numPr>
        <w:adjustRightInd/>
        <w:ind w:left="907"/>
        <w:textAlignment w:val="auto"/>
        <w:rPr>
          <w:rFonts w:ascii="Tahoma" w:hAnsi="Tahoma" w:cs="Tahoma"/>
        </w:rPr>
      </w:pPr>
      <w:r w:rsidRPr="00BD3611">
        <w:rPr>
          <w:rFonts w:ascii="Tahoma" w:hAnsi="Tahoma" w:cs="Tahoma"/>
          <w:b/>
          <w:sz w:val="18"/>
        </w:rPr>
        <w:lastRenderedPageBreak/>
        <w:t>Windows Vista Business KN</w:t>
      </w:r>
    </w:p>
    <w:p w14:paraId="7BBD0D15" w14:textId="77777777" w:rsidR="009429C1" w:rsidRPr="00BD3611" w:rsidRDefault="009429C1" w:rsidP="009429C1">
      <w:pPr>
        <w:pStyle w:val="FootnoteBulletLevel2"/>
        <w:ind w:left="907" w:hanging="7"/>
        <w:rPr>
          <w:rFonts w:ascii="Tahoma" w:hAnsi="Tahoma" w:cs="Tahoma"/>
        </w:rPr>
      </w:pPr>
      <w:r w:rsidRPr="00BD3611">
        <w:rPr>
          <w:rFonts w:ascii="Tahoma" w:hAnsi="Tahoma" w:cs="Tahoma"/>
          <w:sz w:val="18"/>
          <w:u w:val="single"/>
        </w:rPr>
        <w:t>Voorwaarden</w:t>
      </w:r>
      <w:r w:rsidRPr="00BD3611">
        <w:rPr>
          <w:rFonts w:ascii="Tahoma" w:hAnsi="Tahoma" w:cs="Tahoma"/>
          <w:sz w:val="18"/>
          <w:u w:val="single"/>
        </w:rPr>
        <w:br/>
      </w:r>
      <w:r w:rsidRPr="00BD3611">
        <w:rPr>
          <w:rFonts w:ascii="Tahoma" w:hAnsi="Tahoma" w:cs="Tahoma"/>
          <w:sz w:val="18"/>
        </w:rP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w:t>
      </w:r>
      <w:r w:rsidRPr="00BD3611">
        <w:rPr>
          <w:rFonts w:ascii="Tahoma" w:hAnsi="Tahoma" w:cs="Tahoma"/>
        </w:rPr>
        <w:t xml:space="preserve"> </w:t>
      </w:r>
      <w:r w:rsidRPr="00BD3611">
        <w:rPr>
          <w:rFonts w:ascii="Tahoma" w:hAnsi="Tahoma" w:cs="Tahoma"/>
          <w:sz w:val="18"/>
        </w:rPr>
        <w:t>Ander gebruik is niet toegestaan.</w:t>
      </w:r>
    </w:p>
    <w:p w14:paraId="7BBD0D16" w14:textId="77777777" w:rsidR="009429C1" w:rsidRPr="00BD3611" w:rsidRDefault="009429C1" w:rsidP="009C32AA">
      <w:pPr>
        <w:pStyle w:val="FootnoteBulletLevel1"/>
        <w:numPr>
          <w:ilvl w:val="0"/>
          <w:numId w:val="41"/>
        </w:numPr>
        <w:adjustRightInd/>
        <w:ind w:left="907"/>
        <w:textAlignment w:val="auto"/>
        <w:rPr>
          <w:rFonts w:ascii="Tahoma" w:hAnsi="Tahoma" w:cs="Tahoma"/>
        </w:rPr>
      </w:pPr>
      <w:r w:rsidRPr="00BD3611">
        <w:rPr>
          <w:rFonts w:ascii="Tahoma" w:hAnsi="Tahoma" w:cs="Tahoma"/>
          <w:b/>
          <w:sz w:val="18"/>
        </w:rPr>
        <w:t>Windows 7 Professional KN</w:t>
      </w:r>
    </w:p>
    <w:p w14:paraId="7BBD0D17" w14:textId="77777777" w:rsidR="009429C1" w:rsidRPr="00BD3611" w:rsidRDefault="009429C1" w:rsidP="00D439E9">
      <w:pPr>
        <w:pStyle w:val="FootnoteBulletLevel2"/>
        <w:ind w:left="907" w:hanging="7"/>
        <w:rPr>
          <w:rFonts w:ascii="Tahoma" w:hAnsi="Tahoma" w:cs="Tahoma"/>
        </w:rPr>
      </w:pPr>
      <w:r w:rsidRPr="00BD3611">
        <w:rPr>
          <w:rFonts w:ascii="Tahoma" w:hAnsi="Tahoma" w:cs="Tahoma"/>
          <w:sz w:val="18"/>
          <w:u w:val="single"/>
        </w:rPr>
        <w:t>Voorwaarden</w:t>
      </w:r>
      <w:r w:rsidRPr="00BD3611">
        <w:rPr>
          <w:rFonts w:ascii="Tahoma" w:hAnsi="Tahoma" w:cs="Tahoma"/>
          <w:sz w:val="18"/>
          <w:u w:val="single"/>
        </w:rPr>
        <w:br/>
      </w:r>
      <w:r w:rsidRPr="00BD3611">
        <w:rPr>
          <w:rFonts w:ascii="Tahoma" w:hAnsi="Tahoma" w:cs="Tahoma"/>
          <w:sz w:val="18"/>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w:t>
      </w:r>
      <w:r w:rsidR="00D439E9" w:rsidRPr="00BD3611">
        <w:rPr>
          <w:rFonts w:ascii="Tahoma" w:hAnsi="Tahoma" w:cs="Tahoma"/>
          <w:sz w:val="18"/>
        </w:rPr>
        <w:t> </w:t>
      </w:r>
      <w:r w:rsidRPr="00BD3611">
        <w:rPr>
          <w:rFonts w:ascii="Tahoma" w:hAnsi="Tahoma" w:cs="Tahoma"/>
          <w:sz w:val="18"/>
        </w:rPr>
        <w:t>gebruik in Korea.</w:t>
      </w:r>
      <w:r w:rsidRPr="00BD3611">
        <w:rPr>
          <w:rFonts w:ascii="Tahoma" w:hAnsi="Tahoma" w:cs="Tahoma"/>
        </w:rPr>
        <w:t xml:space="preserve"> </w:t>
      </w:r>
      <w:r w:rsidRPr="00BD3611">
        <w:rPr>
          <w:rFonts w:ascii="Tahoma" w:hAnsi="Tahoma" w:cs="Tahoma"/>
          <w:sz w:val="18"/>
        </w:rPr>
        <w:t>Ander gebruik is niet toegestaan.</w:t>
      </w:r>
    </w:p>
    <w:p w14:paraId="7BBD0D18" w14:textId="77777777" w:rsidR="009429C1" w:rsidRPr="00BD3611" w:rsidRDefault="009429C1" w:rsidP="009429C1">
      <w:pPr>
        <w:rPr>
          <w:rFonts w:cs="Tahoma"/>
        </w:rPr>
      </w:pPr>
    </w:p>
    <w:p w14:paraId="7BBD0D19" w14:textId="77777777" w:rsidR="009429C1" w:rsidRPr="00BD3611" w:rsidRDefault="009429C1" w:rsidP="009C32AA">
      <w:pPr>
        <w:pStyle w:val="FootnoteBulletLevel1"/>
        <w:numPr>
          <w:ilvl w:val="0"/>
          <w:numId w:val="41"/>
        </w:numPr>
        <w:adjustRightInd/>
        <w:ind w:left="900"/>
        <w:textAlignment w:val="auto"/>
        <w:rPr>
          <w:rFonts w:ascii="Tahoma" w:hAnsi="Tahoma" w:cs="Tahoma"/>
        </w:rPr>
      </w:pPr>
      <w:r w:rsidRPr="00BD3611">
        <w:rPr>
          <w:rFonts w:ascii="Tahoma" w:hAnsi="Tahoma" w:cs="Tahoma"/>
          <w:b/>
          <w:sz w:val="18"/>
        </w:rPr>
        <w:t>Windows Vista Business N (zonder Windows Media Player)</w:t>
      </w:r>
    </w:p>
    <w:p w14:paraId="7BBD0D1A" w14:textId="77777777" w:rsidR="009429C1" w:rsidRPr="00BD3611" w:rsidRDefault="009429C1" w:rsidP="00D439E9">
      <w:pPr>
        <w:pStyle w:val="FootnoteBulletLevel2"/>
        <w:ind w:left="907" w:hanging="7"/>
        <w:rPr>
          <w:rFonts w:ascii="Tahoma" w:hAnsi="Tahoma" w:cs="Tahoma"/>
        </w:rPr>
      </w:pPr>
      <w:r w:rsidRPr="00BD3611">
        <w:rPr>
          <w:rFonts w:ascii="Tahoma" w:hAnsi="Tahoma" w:cs="Tahoma"/>
          <w:sz w:val="18"/>
          <w:u w:val="single"/>
        </w:rPr>
        <w:t>Bevoegdheid</w:t>
      </w:r>
      <w:r w:rsidRPr="00BD3611">
        <w:rPr>
          <w:rFonts w:ascii="Tahoma" w:hAnsi="Tahoma" w:cs="Tahoma"/>
          <w:sz w:val="18"/>
          <w:u w:val="single"/>
        </w:rPr>
        <w:br/>
      </w:r>
      <w:r w:rsidRPr="00BD3611">
        <w:rPr>
          <w:rFonts w:ascii="Tahoma" w:hAnsi="Tahoma" w:cs="Tahoma"/>
          <w:sz w:val="18"/>
        </w:rPr>
        <w:t>Klanten met een Volume Licensing Overeenkomst die voldoen aan alle volgende criteria, komen in aanmerking voor het verkrijgen van de media voor Microsoft Windows Vista Business N, uitsluitend voor</w:t>
      </w:r>
      <w:r w:rsidR="00D439E9" w:rsidRPr="00BD3611">
        <w:rPr>
          <w:rFonts w:ascii="Tahoma" w:hAnsi="Tahoma" w:cs="Tahoma"/>
          <w:sz w:val="18"/>
        </w:rPr>
        <w:t> </w:t>
      </w:r>
      <w:r w:rsidRPr="00BD3611">
        <w:rPr>
          <w:rFonts w:ascii="Tahoma" w:hAnsi="Tahoma" w:cs="Tahoma"/>
          <w:sz w:val="18"/>
        </w:rPr>
        <w:t>implementatie en gebruik in de landen van de Europese Unie (EU), de landen van de Europese Vrijhandelsassociatie (EFTA) en Bulgarije, Kroatië, Roemenië of Zwitserland.</w:t>
      </w:r>
    </w:p>
    <w:p w14:paraId="7BBD0D1B"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szCs w:val="18"/>
        </w:rPr>
        <w:t xml:space="preserve">Ze dienen ten minste één van de volgende actieve overeenkomsten of Enrollments met Microsoft Ireland Operations Ltd te hebben: </w:t>
      </w:r>
    </w:p>
    <w:p w14:paraId="7BBD0D1C" w14:textId="77777777" w:rsidR="009429C1" w:rsidRPr="00BD3611" w:rsidRDefault="009429C1" w:rsidP="009C32AA">
      <w:pPr>
        <w:pStyle w:val="Footnotedash"/>
        <w:numPr>
          <w:ilvl w:val="0"/>
          <w:numId w:val="128"/>
        </w:numPr>
        <w:adjustRightInd/>
        <w:ind w:left="1440"/>
        <w:textAlignment w:val="auto"/>
        <w:rPr>
          <w:rFonts w:ascii="Tahoma" w:hAnsi="Tahoma" w:cs="Tahoma"/>
        </w:rPr>
      </w:pPr>
      <w:r w:rsidRPr="00BD3611">
        <w:rPr>
          <w:rFonts w:ascii="Tahoma" w:hAnsi="Tahoma" w:cs="Tahoma"/>
          <w:sz w:val="18"/>
        </w:rPr>
        <w:t>Select, Enterprise of Enterprise Subscription Enrollment</w:t>
      </w:r>
    </w:p>
    <w:p w14:paraId="7BBD0D1D" w14:textId="77777777" w:rsidR="009429C1" w:rsidRPr="00BD3611" w:rsidRDefault="009429C1" w:rsidP="009C32AA">
      <w:pPr>
        <w:pStyle w:val="Footnotedash"/>
        <w:numPr>
          <w:ilvl w:val="0"/>
          <w:numId w:val="128"/>
        </w:numPr>
        <w:adjustRightInd/>
        <w:ind w:left="1440"/>
        <w:textAlignment w:val="auto"/>
        <w:rPr>
          <w:rFonts w:ascii="Tahoma" w:hAnsi="Tahoma" w:cs="Tahoma"/>
        </w:rPr>
      </w:pPr>
      <w:r w:rsidRPr="00BD3611">
        <w:rPr>
          <w:rFonts w:ascii="Tahoma" w:hAnsi="Tahoma" w:cs="Tahoma"/>
          <w:sz w:val="18"/>
        </w:rPr>
        <w:t>Open License*, Open Value, Campus en School Overeenkomst, Open Value Subscription – Education Solutions</w:t>
      </w:r>
      <w:r w:rsidRPr="00BD3611">
        <w:rPr>
          <w:rFonts w:ascii="Tahoma" w:hAnsi="Tahoma" w:cs="Tahoma"/>
        </w:rPr>
        <w:t xml:space="preserve"> </w:t>
      </w:r>
    </w:p>
    <w:p w14:paraId="7BBD0D1E" w14:textId="77777777" w:rsidR="009429C1" w:rsidRPr="00BD3611" w:rsidRDefault="009429C1" w:rsidP="009429C1">
      <w:pPr>
        <w:pStyle w:val="Footnotedash"/>
        <w:ind w:left="1440" w:firstLine="0"/>
        <w:rPr>
          <w:rFonts w:ascii="Tahoma" w:hAnsi="Tahoma" w:cs="Tahoma"/>
        </w:rPr>
      </w:pPr>
      <w:r w:rsidRPr="00BD3611">
        <w:rPr>
          <w:rFonts w:ascii="Tahoma" w:hAnsi="Tahoma" w:cs="Tahoma"/>
          <w:sz w:val="18"/>
        </w:rPr>
        <w:t>(*Binnen de context van Open License wordt met een “actieve overeenkomst” een overeenkomst bedoeld die is geassocieerd met een actief autorisatienummer van een Open License.)</w:t>
      </w:r>
    </w:p>
    <w:p w14:paraId="7BBD0D1F"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rPr>
        <w:t>Ze dienen te beschikken over actieve Software Assurance voor Windows Desktop Operating System of over Windows Vista Business-upgradelicenties.</w:t>
      </w:r>
    </w:p>
    <w:p w14:paraId="7BBD0D20" w14:textId="77777777" w:rsidR="009429C1" w:rsidRPr="00BD3611" w:rsidRDefault="009429C1" w:rsidP="00D439E9">
      <w:pPr>
        <w:pStyle w:val="Footnotedash"/>
        <w:ind w:left="907" w:hanging="7"/>
        <w:rPr>
          <w:rFonts w:ascii="Tahoma" w:hAnsi="Tahoma" w:cs="Tahoma"/>
          <w:sz w:val="18"/>
          <w:szCs w:val="18"/>
        </w:rPr>
      </w:pPr>
      <w:r w:rsidRPr="00BD3611">
        <w:rPr>
          <w:rFonts w:ascii="Tahoma" w:hAnsi="Tahoma" w:cs="Tahoma"/>
          <w:sz w:val="18"/>
          <w:szCs w:val="18"/>
        </w:rPr>
        <w:t>Ze dienen zich te bevinden in een van de landen die deel uitmaken van de Europese Unie (EU) of de</w:t>
      </w:r>
      <w:r w:rsidR="00D439E9" w:rsidRPr="00BD3611">
        <w:rPr>
          <w:rFonts w:ascii="Tahoma" w:hAnsi="Tahoma" w:cs="Tahoma"/>
          <w:sz w:val="18"/>
          <w:szCs w:val="18"/>
        </w:rPr>
        <w:t> </w:t>
      </w:r>
      <w:r w:rsidRPr="00BD3611">
        <w:rPr>
          <w:rFonts w:ascii="Tahoma" w:hAnsi="Tahoma" w:cs="Tahoma"/>
          <w:sz w:val="18"/>
          <w:szCs w:val="18"/>
        </w:rPr>
        <w:t xml:space="preserve">Europese Vrijhandelsassociatie (EFTA), of in Bulgarije, Kroatië, Roemenië of Zwitserland. </w:t>
      </w:r>
    </w:p>
    <w:p w14:paraId="7BBD0D21" w14:textId="77777777" w:rsidR="005B1206" w:rsidRPr="00BD3611" w:rsidRDefault="005B1206" w:rsidP="00D439E9">
      <w:pPr>
        <w:pStyle w:val="Footnotedash"/>
        <w:ind w:left="907" w:hanging="7"/>
        <w:rPr>
          <w:rFonts w:ascii="Tahoma" w:hAnsi="Tahoma" w:cs="Tahoma"/>
        </w:rPr>
      </w:pPr>
    </w:p>
    <w:p w14:paraId="7BBD0D22" w14:textId="77777777" w:rsidR="009429C1" w:rsidRPr="00BD3611" w:rsidRDefault="009429C1" w:rsidP="009C32AA">
      <w:pPr>
        <w:pStyle w:val="FootnoteBulletLevel1"/>
        <w:numPr>
          <w:ilvl w:val="0"/>
          <w:numId w:val="43"/>
        </w:numPr>
        <w:adjustRightInd/>
        <w:ind w:left="990"/>
        <w:textAlignment w:val="auto"/>
        <w:rPr>
          <w:rFonts w:ascii="Tahoma" w:hAnsi="Tahoma" w:cs="Tahoma"/>
        </w:rPr>
      </w:pPr>
      <w:r w:rsidRPr="00BD3611">
        <w:rPr>
          <w:rFonts w:ascii="Tahoma" w:hAnsi="Tahoma" w:cs="Tahoma"/>
          <w:b/>
          <w:sz w:val="18"/>
        </w:rPr>
        <w:t>Windows 7 Professional N (zonder Windows Media Player)</w:t>
      </w:r>
    </w:p>
    <w:p w14:paraId="7BBD0D23" w14:textId="77777777" w:rsidR="009429C1" w:rsidRPr="00BD3611" w:rsidRDefault="009429C1" w:rsidP="009429C1">
      <w:pPr>
        <w:pStyle w:val="FootnoteBulletLevel2"/>
        <w:ind w:left="907" w:hanging="7"/>
        <w:rPr>
          <w:rFonts w:ascii="Tahoma" w:hAnsi="Tahoma" w:cs="Tahoma"/>
        </w:rPr>
      </w:pPr>
      <w:r w:rsidRPr="00BD3611">
        <w:rPr>
          <w:rFonts w:ascii="Tahoma" w:hAnsi="Tahoma" w:cs="Tahoma"/>
          <w:sz w:val="18"/>
          <w:u w:val="single"/>
        </w:rPr>
        <w:t>Bevoegdheid</w:t>
      </w:r>
      <w:r w:rsidRPr="00BD3611">
        <w:rPr>
          <w:rFonts w:ascii="Tahoma" w:hAnsi="Tahoma" w:cs="Tahoma"/>
          <w:sz w:val="18"/>
          <w:u w:val="single"/>
        </w:rPr>
        <w:br/>
      </w:r>
      <w:r w:rsidRPr="00BD3611">
        <w:rPr>
          <w:rFonts w:ascii="Tahoma" w:hAnsi="Tahoma" w:cs="Tahoma"/>
          <w:sz w:val="18"/>
        </w:rPr>
        <w:t>Klanten met een Volume Licensing Overeenkomst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7BBD0D24"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szCs w:val="18"/>
        </w:rPr>
        <w:t xml:space="preserve">Ze dienen ten minste één van de volgende actieve overeenkomsten of Enrollments met Microsoft Ireland Operations Ltd te hebben: </w:t>
      </w:r>
    </w:p>
    <w:p w14:paraId="7BBD0D25" w14:textId="77777777" w:rsidR="009429C1" w:rsidRPr="00BD3611" w:rsidRDefault="009429C1" w:rsidP="009C32AA">
      <w:pPr>
        <w:pStyle w:val="Footnotedash"/>
        <w:numPr>
          <w:ilvl w:val="0"/>
          <w:numId w:val="129"/>
        </w:numPr>
        <w:adjustRightInd/>
        <w:ind w:left="1440"/>
        <w:textAlignment w:val="auto"/>
        <w:rPr>
          <w:rFonts w:ascii="Tahoma" w:hAnsi="Tahoma" w:cs="Tahoma"/>
        </w:rPr>
      </w:pPr>
      <w:r w:rsidRPr="00BD3611">
        <w:rPr>
          <w:rFonts w:ascii="Tahoma" w:hAnsi="Tahoma" w:cs="Tahoma"/>
          <w:sz w:val="18"/>
        </w:rPr>
        <w:t>Select, Enterprise of Enterprise Subscription Enrollment</w:t>
      </w:r>
    </w:p>
    <w:p w14:paraId="7BBD0D26" w14:textId="77777777" w:rsidR="009429C1" w:rsidRPr="00BD3611" w:rsidRDefault="009429C1" w:rsidP="009C32AA">
      <w:pPr>
        <w:pStyle w:val="Footnotedash"/>
        <w:numPr>
          <w:ilvl w:val="0"/>
          <w:numId w:val="129"/>
        </w:numPr>
        <w:adjustRightInd/>
        <w:ind w:left="1440"/>
        <w:textAlignment w:val="auto"/>
        <w:rPr>
          <w:rFonts w:ascii="Tahoma" w:hAnsi="Tahoma" w:cs="Tahoma"/>
        </w:rPr>
      </w:pPr>
      <w:r w:rsidRPr="00BD3611">
        <w:rPr>
          <w:rFonts w:ascii="Tahoma" w:hAnsi="Tahoma" w:cs="Tahoma"/>
          <w:sz w:val="18"/>
        </w:rPr>
        <w:t>Open License*, Open Value, Campus en School Overeenkomst, Open Value Subscription – Education Solutions</w:t>
      </w:r>
      <w:r w:rsidRPr="00BD3611">
        <w:rPr>
          <w:rFonts w:ascii="Tahoma" w:hAnsi="Tahoma" w:cs="Tahoma"/>
        </w:rPr>
        <w:t xml:space="preserve"> </w:t>
      </w:r>
    </w:p>
    <w:p w14:paraId="7BBD0D27" w14:textId="77777777" w:rsidR="009429C1" w:rsidRPr="00BD3611" w:rsidRDefault="009429C1" w:rsidP="009429C1">
      <w:pPr>
        <w:pStyle w:val="Footnotedash"/>
        <w:ind w:left="1440" w:firstLine="0"/>
        <w:rPr>
          <w:rFonts w:ascii="Tahoma" w:hAnsi="Tahoma" w:cs="Tahoma"/>
        </w:rPr>
      </w:pPr>
      <w:r w:rsidRPr="00BD3611">
        <w:rPr>
          <w:rFonts w:ascii="Tahoma" w:hAnsi="Tahoma" w:cs="Tahoma"/>
          <w:sz w:val="18"/>
        </w:rPr>
        <w:t>(*Binnen de context van Open License wordt met een “actieve overeenkomst” een overeenkomst bedoeld die is geassocieerd met een actief autorisatienummer van een Open License.)</w:t>
      </w:r>
    </w:p>
    <w:p w14:paraId="7BBD0D28"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rPr>
        <w:t>Ze dienen te beschikken over actieve Software Assurance voor Windows Desktop Operating System of over Windows 8 Pro-upgradelicenties.</w:t>
      </w:r>
    </w:p>
    <w:p w14:paraId="7BBD0D29"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szCs w:val="18"/>
        </w:rPr>
        <w:t xml:space="preserve">Ze dienen zich te bevinden in een van de landen die deel uitmaken van de Europese Unie (EU) of de Europese Vrijhandelsassociatie (EFTA), of in Bulgarije, Kroatië, Roemenië of Zwitserland. </w:t>
      </w:r>
    </w:p>
    <w:p w14:paraId="7BBD0D2A" w14:textId="77777777" w:rsidR="009429C1" w:rsidRPr="00BD3611" w:rsidRDefault="009429C1" w:rsidP="009429C1">
      <w:pPr>
        <w:pStyle w:val="Footnotedash"/>
        <w:ind w:left="907" w:hanging="7"/>
        <w:rPr>
          <w:rFonts w:ascii="Tahoma" w:hAnsi="Tahoma" w:cs="Tahoma"/>
          <w:lang w:val="nb-NO"/>
        </w:rPr>
      </w:pPr>
      <w:r w:rsidRPr="00BD3611">
        <w:rPr>
          <w:rFonts w:ascii="Tahoma" w:hAnsi="Tahoma" w:cs="Tahoma"/>
          <w:sz w:val="18"/>
          <w:szCs w:val="18"/>
          <w:lang w:val="nb-NO"/>
        </w:rPr>
        <w:t xml:space="preserve">Klanten kunnen de kennisgeving in de Product Use Rights van juli 2009 met betrekking tot de afwezigheid van Internet Explorer 8 en de corresponderende vrijwaring van garantie negeren. </w:t>
      </w:r>
    </w:p>
    <w:p w14:paraId="7BBD0D2B" w14:textId="77777777" w:rsidR="00D439E9" w:rsidRPr="00BD3611" w:rsidRDefault="00D439E9" w:rsidP="009429C1">
      <w:pPr>
        <w:pStyle w:val="Footnotedash"/>
        <w:ind w:left="907" w:hanging="7"/>
        <w:rPr>
          <w:rFonts w:ascii="Tahoma" w:hAnsi="Tahoma" w:cs="Tahoma"/>
          <w:sz w:val="18"/>
          <w:szCs w:val="18"/>
          <w:lang w:val="nb-NO"/>
        </w:rPr>
      </w:pPr>
    </w:p>
    <w:p w14:paraId="7BBD0D2C" w14:textId="77777777" w:rsidR="009429C1" w:rsidRPr="00BD3611" w:rsidRDefault="009429C1" w:rsidP="009C32AA">
      <w:pPr>
        <w:pStyle w:val="FootnoteBulletLevel1"/>
        <w:numPr>
          <w:ilvl w:val="0"/>
          <w:numId w:val="41"/>
        </w:numPr>
        <w:adjustRightInd/>
        <w:ind w:left="900"/>
        <w:textAlignment w:val="auto"/>
        <w:rPr>
          <w:rFonts w:ascii="Tahoma" w:hAnsi="Tahoma" w:cs="Tahoma"/>
        </w:rPr>
      </w:pPr>
      <w:r w:rsidRPr="00BD3611">
        <w:rPr>
          <w:rFonts w:ascii="Tahoma" w:hAnsi="Tahoma" w:cs="Tahoma"/>
          <w:b/>
          <w:sz w:val="18"/>
        </w:rPr>
        <w:lastRenderedPageBreak/>
        <w:t>Windows 8 Pro KN</w:t>
      </w:r>
    </w:p>
    <w:p w14:paraId="7BBD0D2D" w14:textId="77777777" w:rsidR="009429C1" w:rsidRPr="00BD3611" w:rsidRDefault="009429C1" w:rsidP="009429C1">
      <w:pPr>
        <w:pStyle w:val="FootnoteBulletLevel2"/>
        <w:ind w:left="907" w:hanging="7"/>
        <w:rPr>
          <w:rFonts w:ascii="Tahoma" w:hAnsi="Tahoma" w:cs="Tahoma"/>
        </w:rPr>
      </w:pPr>
      <w:r w:rsidRPr="00BD3611">
        <w:rPr>
          <w:rFonts w:ascii="Tahoma" w:hAnsi="Tahoma" w:cs="Tahoma"/>
          <w:sz w:val="18"/>
          <w:u w:val="single"/>
        </w:rPr>
        <w:t>Bevoegdheid</w:t>
      </w:r>
      <w:r w:rsidRPr="00BD3611">
        <w:rPr>
          <w:rFonts w:ascii="Tahoma" w:hAnsi="Tahoma" w:cs="Tahoma"/>
          <w:sz w:val="18"/>
        </w:rPr>
        <w:br/>
        <w:t>Klanten met een Volume Licensing Overeenkomst die zich in Korea bevinden, en die een actieve Volume Licensing Overeenkomst of enrollment hebben bij Microsoft Operations Pte Ltd, komen in aanmerking voor het verkrijgen van de media voor Windows 8 Pro KN voor implementatie en gebruik in Korea.</w:t>
      </w:r>
      <w:r w:rsidRPr="00BD3611">
        <w:rPr>
          <w:rFonts w:ascii="Tahoma" w:hAnsi="Tahoma" w:cs="Tahoma"/>
        </w:rPr>
        <w:t xml:space="preserve"> </w:t>
      </w:r>
      <w:r w:rsidRPr="00BD3611">
        <w:rPr>
          <w:rFonts w:ascii="Tahoma" w:hAnsi="Tahoma" w:cs="Tahoma"/>
          <w:sz w:val="18"/>
        </w:rPr>
        <w:t>Ander gebruik is niet toegestaan.</w:t>
      </w:r>
    </w:p>
    <w:p w14:paraId="7BBD0D2E" w14:textId="77777777" w:rsidR="009429C1" w:rsidRPr="00BD3611" w:rsidRDefault="009429C1" w:rsidP="009C32AA">
      <w:pPr>
        <w:pStyle w:val="FootnoteBulletLevel1"/>
        <w:numPr>
          <w:ilvl w:val="0"/>
          <w:numId w:val="43"/>
        </w:numPr>
        <w:adjustRightInd/>
        <w:ind w:left="990"/>
        <w:textAlignment w:val="auto"/>
        <w:rPr>
          <w:rFonts w:ascii="Tahoma" w:hAnsi="Tahoma" w:cs="Tahoma"/>
        </w:rPr>
      </w:pPr>
      <w:r w:rsidRPr="00BD3611">
        <w:rPr>
          <w:rFonts w:ascii="Tahoma" w:hAnsi="Tahoma" w:cs="Tahoma"/>
          <w:b/>
          <w:sz w:val="18"/>
        </w:rPr>
        <w:t>Windows 8 Pro N (zonder Windows Media Player)</w:t>
      </w:r>
    </w:p>
    <w:p w14:paraId="7BBD0D2F" w14:textId="77777777" w:rsidR="009429C1" w:rsidRPr="00BD3611" w:rsidRDefault="009429C1" w:rsidP="009429C1">
      <w:pPr>
        <w:pStyle w:val="FootnoteBulletLevel2"/>
        <w:ind w:left="907" w:hanging="7"/>
        <w:rPr>
          <w:rFonts w:ascii="Tahoma" w:hAnsi="Tahoma" w:cs="Tahoma"/>
        </w:rPr>
      </w:pPr>
      <w:r w:rsidRPr="00BD3611">
        <w:rPr>
          <w:rFonts w:ascii="Tahoma" w:hAnsi="Tahoma" w:cs="Tahoma"/>
          <w:sz w:val="18"/>
          <w:u w:val="single"/>
        </w:rPr>
        <w:t>Bevoegdheid</w:t>
      </w:r>
      <w:r w:rsidRPr="00BD3611">
        <w:rPr>
          <w:rFonts w:ascii="Tahoma" w:hAnsi="Tahoma" w:cs="Tahoma"/>
          <w:sz w:val="18"/>
          <w:u w:val="single"/>
        </w:rPr>
        <w:br/>
      </w:r>
      <w:r w:rsidRPr="00BD3611">
        <w:rPr>
          <w:rFonts w:ascii="Tahoma" w:hAnsi="Tahoma" w:cs="Tahoma"/>
          <w:sz w:val="18"/>
        </w:rPr>
        <w:t>Klanten met een Volume Licensing Overeenkomst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14:paraId="7BBD0D30"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szCs w:val="18"/>
        </w:rPr>
        <w:t xml:space="preserve">Ze dienen ten minste één van de volgende actieve overeenkomsten of Enrollments met Microsoft Ireland Operations Ltd te hebben: </w:t>
      </w:r>
    </w:p>
    <w:p w14:paraId="7BBD0D31" w14:textId="77777777" w:rsidR="009429C1" w:rsidRPr="00BD3611" w:rsidRDefault="009429C1" w:rsidP="009C32AA">
      <w:pPr>
        <w:pStyle w:val="Footnotedash"/>
        <w:numPr>
          <w:ilvl w:val="0"/>
          <w:numId w:val="130"/>
        </w:numPr>
        <w:adjustRightInd/>
        <w:ind w:left="1440"/>
        <w:textAlignment w:val="auto"/>
        <w:rPr>
          <w:rFonts w:ascii="Tahoma" w:hAnsi="Tahoma" w:cs="Tahoma"/>
        </w:rPr>
      </w:pPr>
      <w:r w:rsidRPr="00BD3611">
        <w:rPr>
          <w:rFonts w:ascii="Tahoma" w:hAnsi="Tahoma" w:cs="Tahoma"/>
          <w:sz w:val="18"/>
        </w:rPr>
        <w:t>Select, Enterprise of Enterprise Subscription Enrollment</w:t>
      </w:r>
    </w:p>
    <w:p w14:paraId="7BBD0D32" w14:textId="77777777" w:rsidR="009429C1" w:rsidRPr="00BD3611" w:rsidRDefault="009429C1" w:rsidP="009C32AA">
      <w:pPr>
        <w:pStyle w:val="Footnotedash"/>
        <w:numPr>
          <w:ilvl w:val="0"/>
          <w:numId w:val="130"/>
        </w:numPr>
        <w:adjustRightInd/>
        <w:ind w:left="1440"/>
        <w:textAlignment w:val="auto"/>
        <w:rPr>
          <w:rFonts w:ascii="Tahoma" w:hAnsi="Tahoma" w:cs="Tahoma"/>
        </w:rPr>
      </w:pPr>
      <w:r w:rsidRPr="00BD3611">
        <w:rPr>
          <w:rFonts w:ascii="Tahoma" w:hAnsi="Tahoma" w:cs="Tahoma"/>
          <w:sz w:val="18"/>
        </w:rPr>
        <w:t>Open License*, Open Value, Campus en School Overeenkomst, Open Value Subscription – Education Solutions</w:t>
      </w:r>
      <w:r w:rsidRPr="00BD3611">
        <w:rPr>
          <w:rFonts w:ascii="Tahoma" w:hAnsi="Tahoma" w:cs="Tahoma"/>
        </w:rPr>
        <w:t xml:space="preserve"> </w:t>
      </w:r>
    </w:p>
    <w:p w14:paraId="7BBD0D33" w14:textId="77777777" w:rsidR="009429C1" w:rsidRPr="00BD3611" w:rsidRDefault="009429C1" w:rsidP="009429C1">
      <w:pPr>
        <w:pStyle w:val="Footnotedash"/>
        <w:ind w:left="1440" w:firstLine="0"/>
        <w:rPr>
          <w:rFonts w:ascii="Tahoma" w:hAnsi="Tahoma" w:cs="Tahoma"/>
        </w:rPr>
      </w:pPr>
      <w:r w:rsidRPr="00BD3611">
        <w:rPr>
          <w:rFonts w:ascii="Tahoma" w:hAnsi="Tahoma" w:cs="Tahoma"/>
          <w:sz w:val="18"/>
        </w:rPr>
        <w:t>(*Binnen de context van Open License wordt met een “actieve overeenkomst” een overeenkomst bedoeld die is geassocieerd met een actief autorisatienummer van een Open License.)</w:t>
      </w:r>
    </w:p>
    <w:p w14:paraId="7BBD0D34"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rPr>
        <w:t>Ze dienen te beschikken over actieve Software Assurance voor Windows Desktop Operating System of over Windows 8 Pro-upgradelicenties.</w:t>
      </w:r>
    </w:p>
    <w:p w14:paraId="7BBD0D35" w14:textId="77777777" w:rsidR="009429C1" w:rsidRPr="00BD3611" w:rsidRDefault="009429C1" w:rsidP="009429C1">
      <w:pPr>
        <w:pStyle w:val="Footnotedash"/>
        <w:ind w:left="907" w:hanging="7"/>
        <w:rPr>
          <w:rFonts w:ascii="Tahoma" w:hAnsi="Tahoma" w:cs="Tahoma"/>
        </w:rPr>
      </w:pPr>
      <w:r w:rsidRPr="00BD3611">
        <w:rPr>
          <w:rFonts w:ascii="Tahoma" w:hAnsi="Tahoma" w:cs="Tahoma"/>
          <w:sz w:val="18"/>
        </w:rPr>
        <w:t>Ze dienen zich te bevinden in een van de landen die deel uitmaken van de Europese Unie (EU) of de Europese Vrijhandelsassociatie (EFTA), of in Bulgarije, Kroatië, Roemenië of Zwitserland.</w:t>
      </w:r>
    </w:p>
    <w:p w14:paraId="7BBD0D36" w14:textId="77777777" w:rsidR="009429C1" w:rsidRPr="00BD3611" w:rsidRDefault="009429C1" w:rsidP="009C32AA">
      <w:pPr>
        <w:pStyle w:val="FootnoteBulletLevel1"/>
        <w:numPr>
          <w:ilvl w:val="0"/>
          <w:numId w:val="44"/>
        </w:numPr>
        <w:adjustRightInd/>
        <w:ind w:left="900" w:hanging="540"/>
        <w:textAlignment w:val="auto"/>
        <w:rPr>
          <w:rFonts w:ascii="Tahoma" w:hAnsi="Tahoma" w:cs="Tahoma"/>
        </w:rPr>
      </w:pPr>
      <w:r w:rsidRPr="00BD3611">
        <w:rPr>
          <w:rFonts w:ascii="Tahoma" w:hAnsi="Tahoma" w:cs="Tahoma"/>
          <w:b/>
          <w:sz w:val="18"/>
        </w:rPr>
        <w:t>Huurrechten voor Windows</w:t>
      </w:r>
    </w:p>
    <w:p w14:paraId="7BBD0D37" w14:textId="77777777" w:rsidR="009429C1" w:rsidRPr="00BD3611" w:rsidRDefault="009429C1" w:rsidP="009C32AA">
      <w:pPr>
        <w:pStyle w:val="FootnoteBulletLevel1"/>
        <w:numPr>
          <w:ilvl w:val="0"/>
          <w:numId w:val="44"/>
        </w:numPr>
        <w:adjustRightInd/>
        <w:ind w:left="1440"/>
        <w:textAlignment w:val="auto"/>
        <w:rPr>
          <w:rFonts w:ascii="Tahoma" w:hAnsi="Tahoma" w:cs="Tahoma"/>
        </w:rPr>
      </w:pPr>
      <w:r w:rsidRPr="00BD3611">
        <w:rPr>
          <w:rFonts w:ascii="Tahoma" w:hAnsi="Tahoma" w:cs="Tahoma"/>
          <w:sz w:val="18"/>
          <w:u w:val="single"/>
        </w:rPr>
        <w:t>Huurrechtlicenties</w:t>
      </w:r>
      <w:r w:rsidRPr="00BD3611">
        <w:rPr>
          <w:rFonts w:ascii="Tahoma" w:hAnsi="Tahoma" w:cs="Tahoma"/>
          <w:sz w:val="18"/>
          <w:u w:val="single"/>
        </w:rPr>
        <w:br/>
      </w:r>
      <w:r w:rsidRPr="00BD3611">
        <w:rPr>
          <w:rFonts w:ascii="Tahoma" w:hAnsi="Tahoma" w:cs="Tahoma"/>
          <w:sz w:val="18"/>
        </w:rPr>
        <w:t>De huurrechtlicenties die worden verleend op grond van deze programma's, zijn uitsluitend aanvullende licenties.</w:t>
      </w:r>
      <w:r w:rsidRPr="00BD3611">
        <w:rPr>
          <w:rFonts w:ascii="Tahoma" w:hAnsi="Tahoma" w:cs="Tahoma"/>
        </w:rPr>
        <w:t xml:space="preserve"> </w:t>
      </w:r>
      <w:r w:rsidRPr="00BD3611">
        <w:rPr>
          <w:rFonts w:ascii="Tahoma" w:hAnsi="Tahoma" w:cs="Tahoma"/>
          <w:sz w:val="18"/>
        </w:rPr>
        <w:t>Deze licenties zijn geen volledige Operating System-licenties en vormen geen vervanging voor de Volume Licensing-upgrade.</w:t>
      </w:r>
      <w:r w:rsidRPr="00BD3611">
        <w:rPr>
          <w:rFonts w:ascii="Tahoma" w:hAnsi="Tahoma" w:cs="Tahoma"/>
        </w:rPr>
        <w:t xml:space="preserve"> </w:t>
      </w:r>
      <w:r w:rsidRPr="00BD3611">
        <w:rPr>
          <w:rFonts w:ascii="Tahoma" w:hAnsi="Tahoma" w:cs="Tahoma"/>
          <w:sz w:val="18"/>
        </w:rPr>
        <w:t>Elke desktop waaraan de klant een huurrechtlicentie toewijst moet derhalve zijn voorzien van een licentie voor het uitvoeren van een van de hieronder vermelde kwalificerende operating systems.</w:t>
      </w:r>
    </w:p>
    <w:p w14:paraId="7BBD0D38" w14:textId="77777777" w:rsidR="005B1206" w:rsidRPr="00BD3611" w:rsidRDefault="005B1206" w:rsidP="00BD3611">
      <w:pPr>
        <w:pStyle w:val="FootnoteBulletLevel1"/>
        <w:tabs>
          <w:tab w:val="clear" w:pos="900"/>
        </w:tabs>
        <w:adjustRightInd/>
        <w:spacing w:before="0" w:after="0"/>
        <w:ind w:left="907"/>
        <w:textAlignment w:val="auto"/>
        <w:rPr>
          <w:rFonts w:ascii="Tahoma" w:hAnsi="Tahoma" w:cs="Tahoma"/>
        </w:rPr>
      </w:pPr>
    </w:p>
    <w:p w14:paraId="7BBD0D39" w14:textId="77777777" w:rsidR="009429C1" w:rsidRPr="00BD3611" w:rsidRDefault="009429C1" w:rsidP="009C32AA">
      <w:pPr>
        <w:pStyle w:val="FootnoteBulletLevel1"/>
        <w:numPr>
          <w:ilvl w:val="0"/>
          <w:numId w:val="44"/>
        </w:numPr>
        <w:adjustRightInd/>
        <w:ind w:left="1440"/>
        <w:textAlignment w:val="auto"/>
        <w:rPr>
          <w:rFonts w:ascii="Tahoma" w:hAnsi="Tahoma" w:cs="Tahoma"/>
        </w:rPr>
      </w:pPr>
      <w:r w:rsidRPr="00BD3611">
        <w:rPr>
          <w:rFonts w:ascii="Tahoma" w:hAnsi="Tahoma" w:cs="Tahoma"/>
          <w:sz w:val="18"/>
          <w:u w:val="single"/>
        </w:rPr>
        <w:t>Windows Vista, Windows 7 Professional, en Windows 8 Pro</w:t>
      </w:r>
      <w:r w:rsidRPr="00BD3611">
        <w:rPr>
          <w:rFonts w:ascii="Tahoma" w:hAnsi="Tahoma" w:cs="Tahoma"/>
          <w:sz w:val="18"/>
        </w:rPr>
        <w:t>.</w:t>
      </w:r>
    </w:p>
    <w:p w14:paraId="7BBD0D3A" w14:textId="77777777" w:rsidR="009429C1" w:rsidRPr="00BD3611" w:rsidRDefault="009429C1" w:rsidP="00430778">
      <w:pPr>
        <w:pStyle w:val="FootnoteBulletLevel1"/>
        <w:tabs>
          <w:tab w:val="clear" w:pos="900"/>
        </w:tabs>
        <w:adjustRightInd/>
        <w:ind w:left="1440" w:firstLine="0"/>
        <w:textAlignment w:val="auto"/>
        <w:rPr>
          <w:rFonts w:ascii="Tahoma" w:hAnsi="Tahoma" w:cs="Tahoma"/>
        </w:rPr>
      </w:pPr>
      <w:r w:rsidRPr="00BD3611">
        <w:rPr>
          <w:rFonts w:ascii="Tahoma" w:hAnsi="Tahoma" w:cs="Tahoma"/>
          <w:sz w:val="18"/>
        </w:rPr>
        <w:t>Klanten die huurrechtlicenties willen verkrijgen via een Select Licentie- of Open License-programma, dienen eerst een gelicentieerd exemplaar van een kwalificerend operating system op hun desktops te installeren.</w:t>
      </w:r>
      <w:r w:rsidRPr="00BD3611">
        <w:rPr>
          <w:rFonts w:ascii="Tahoma" w:hAnsi="Tahoma" w:cs="Tahoma"/>
        </w:rPr>
        <w:t xml:space="preserve"> </w:t>
      </w:r>
      <w:r w:rsidRPr="00BD3611">
        <w:rPr>
          <w:rFonts w:ascii="Tahoma" w:hAnsi="Tahoma" w:cs="Tahoma"/>
          <w:sz w:val="18"/>
        </w:rPr>
        <w:t>Gelicentieerde kwalificerende operating systems bevatten ook licenties</w:t>
      </w:r>
      <w:r w:rsidR="00430778" w:rsidRPr="00BD3611">
        <w:rPr>
          <w:rFonts w:ascii="Tahoma" w:hAnsi="Tahoma" w:cs="Tahoma"/>
          <w:sz w:val="18"/>
        </w:rPr>
        <w:t> </w:t>
      </w:r>
      <w:r w:rsidRPr="00BD3611">
        <w:rPr>
          <w:rFonts w:ascii="Tahoma" w:hAnsi="Tahoma" w:cs="Tahoma"/>
          <w:sz w:val="18"/>
        </w:rPr>
        <w:t>die zijn aangeschaft via de Get Genuine Windows Overeenkomst in het kader van deze programma’s.</w:t>
      </w:r>
    </w:p>
    <w:p w14:paraId="7BBD0D3B" w14:textId="77777777" w:rsidR="009429C1" w:rsidRPr="00BD3611" w:rsidRDefault="009429C1" w:rsidP="009429C1">
      <w:pPr>
        <w:ind w:left="1440"/>
        <w:rPr>
          <w:rFonts w:cs="Tahoma"/>
        </w:rPr>
      </w:pPr>
    </w:p>
    <w:p w14:paraId="7BBD0D3C" w14:textId="77777777" w:rsidR="009429C1" w:rsidRPr="00BD3611" w:rsidRDefault="009429C1" w:rsidP="009C32AA">
      <w:pPr>
        <w:numPr>
          <w:ilvl w:val="0"/>
          <w:numId w:val="45"/>
        </w:numPr>
        <w:ind w:left="1440"/>
        <w:rPr>
          <w:rFonts w:cs="Tahoma"/>
        </w:rPr>
      </w:pPr>
      <w:r w:rsidRPr="00BD3611">
        <w:rPr>
          <w:rFonts w:cs="Tahoma"/>
          <w:u w:val="single"/>
        </w:rPr>
        <w:t>Regels voor kwalificerende Operating Systems</w:t>
      </w:r>
      <w:r w:rsidRPr="00BD3611">
        <w:rPr>
          <w:rFonts w:cs="Tahoma"/>
        </w:rPr>
        <w:t xml:space="preserve"> (Aan elk van deze voorwaarden moet worden voldaan om op grond van het basis-OS in aanmerking te komen voor een huurrechtlicentie):</w:t>
      </w:r>
      <w:r w:rsidRPr="00BD3611">
        <w:rPr>
          <w:rFonts w:cs="Tahoma"/>
          <w:szCs w:val="18"/>
        </w:rPr>
        <w:t xml:space="preserve"> </w:t>
      </w:r>
    </w:p>
    <w:p w14:paraId="7BBD0D3D" w14:textId="77777777" w:rsidR="009429C1" w:rsidRPr="00BD3611" w:rsidRDefault="009429C1" w:rsidP="009429C1">
      <w:pPr>
        <w:ind w:left="1440"/>
        <w:rPr>
          <w:rFonts w:cs="Tahoma"/>
        </w:rPr>
      </w:pPr>
    </w:p>
    <w:p w14:paraId="7BBD0D3E" w14:textId="77777777" w:rsidR="009429C1" w:rsidRPr="00BD3611" w:rsidRDefault="009429C1" w:rsidP="009C32AA">
      <w:pPr>
        <w:numPr>
          <w:ilvl w:val="0"/>
          <w:numId w:val="31"/>
        </w:numPr>
        <w:ind w:left="1800"/>
        <w:rPr>
          <w:rFonts w:cs="Tahoma"/>
        </w:rPr>
      </w:pPr>
      <w:r w:rsidRPr="00BD3611">
        <w:rPr>
          <w:rFonts w:cs="Tahoma"/>
        </w:rPr>
        <w:t>De licentie voor het kwalificerende OS moet worden toegewezen aan hetzelfde apparaat als waaraan de licentie voor VL-huurrechten is toegewezen.</w:t>
      </w:r>
    </w:p>
    <w:p w14:paraId="7BBD0D3F" w14:textId="77777777" w:rsidR="009429C1" w:rsidRPr="00BD3611" w:rsidRDefault="009429C1" w:rsidP="009C32AA">
      <w:pPr>
        <w:numPr>
          <w:ilvl w:val="0"/>
          <w:numId w:val="31"/>
        </w:numPr>
        <w:ind w:left="1800"/>
        <w:rPr>
          <w:rFonts w:cs="Tahoma"/>
        </w:rPr>
      </w:pPr>
      <w:r w:rsidRPr="00BD3611">
        <w:rPr>
          <w:rFonts w:cs="Tahoma"/>
        </w:rPr>
        <w:t>Het kwalificerende OS moet op dat apparaat zijn geïnstalleerd.</w:t>
      </w:r>
    </w:p>
    <w:p w14:paraId="7BBD0D40" w14:textId="77777777" w:rsidR="00D439E9" w:rsidRPr="00BD3611" w:rsidRDefault="00D439E9" w:rsidP="00D439E9">
      <w:pPr>
        <w:rPr>
          <w:rFonts w:cs="Tahoma"/>
        </w:rPr>
      </w:pPr>
    </w:p>
    <w:p w14:paraId="7BBD0D41" w14:textId="77777777" w:rsidR="00BD3611" w:rsidRPr="00BD3611" w:rsidRDefault="00BD3611" w:rsidP="00D439E9">
      <w:pPr>
        <w:rPr>
          <w:rFonts w:cs="Tahoma"/>
        </w:rPr>
      </w:pPr>
    </w:p>
    <w:p w14:paraId="7BBD0D42" w14:textId="77777777" w:rsidR="00BD3611" w:rsidRPr="00BD3611" w:rsidRDefault="00BD3611" w:rsidP="00D439E9">
      <w:pPr>
        <w:rPr>
          <w:rFonts w:cs="Tahoma"/>
        </w:rPr>
      </w:pPr>
    </w:p>
    <w:p w14:paraId="7BBD0D43" w14:textId="77777777" w:rsidR="00BD3611" w:rsidRPr="00BD3611" w:rsidRDefault="00BD3611" w:rsidP="00D439E9">
      <w:pPr>
        <w:rPr>
          <w:rFonts w:cs="Tahoma"/>
        </w:rPr>
      </w:pPr>
    </w:p>
    <w:p w14:paraId="7BBD0D44" w14:textId="77777777" w:rsidR="00BD3611" w:rsidRPr="00BD3611" w:rsidRDefault="00BD3611" w:rsidP="00D439E9">
      <w:pPr>
        <w:rPr>
          <w:rFonts w:cs="Tahoma"/>
        </w:rPr>
      </w:pPr>
    </w:p>
    <w:p w14:paraId="7BBD0D45" w14:textId="77777777" w:rsidR="00BD3611" w:rsidRPr="00BD3611" w:rsidRDefault="00BD3611" w:rsidP="00D439E9">
      <w:pPr>
        <w:rPr>
          <w:rFonts w:cs="Tahoma"/>
        </w:rPr>
      </w:pPr>
    </w:p>
    <w:p w14:paraId="7BBD0D46" w14:textId="77777777" w:rsidR="00BD3611" w:rsidRPr="00BD3611" w:rsidRDefault="00BD3611" w:rsidP="00D439E9">
      <w:pPr>
        <w:rPr>
          <w:rFonts w:cs="Tahoma"/>
        </w:rPr>
      </w:pPr>
    </w:p>
    <w:p w14:paraId="7BBD0D47" w14:textId="77777777" w:rsidR="00BD3611" w:rsidRPr="00BD3611" w:rsidRDefault="00BD3611" w:rsidP="00D439E9">
      <w:pPr>
        <w:rPr>
          <w:rFonts w:cs="Tahoma"/>
        </w:rPr>
      </w:pPr>
    </w:p>
    <w:p w14:paraId="7BBD0D48" w14:textId="77777777" w:rsidR="009429C1" w:rsidRPr="00BD3611" w:rsidRDefault="009429C1" w:rsidP="009429C1">
      <w:pPr>
        <w:pStyle w:val="EndnoteText"/>
        <w:ind w:left="720"/>
        <w:rPr>
          <w:rFonts w:ascii="Tahoma" w:hAnsi="Tahoma" w:cs="Tahoma"/>
        </w:rPr>
      </w:pPr>
      <w:r w:rsidRPr="00BD3611">
        <w:rPr>
          <w:rFonts w:ascii="Tahoma" w:hAnsi="Tahoma" w:cs="Tahoma"/>
          <w:sz w:val="18"/>
          <w:u w:val="single"/>
          <w:lang w:val="nl-NL"/>
        </w:rPr>
        <w:lastRenderedPageBreak/>
        <w:t>De kwalificerende operating systems per programmatype zijn</w:t>
      </w:r>
      <w:r w:rsidRPr="00BD3611">
        <w:rPr>
          <w:rFonts w:ascii="Tahoma" w:hAnsi="Tahoma" w:cs="Tahoma"/>
          <w:sz w:val="18"/>
          <w:lang w:val="nl-NL"/>
        </w:rPr>
        <w:t>:</w:t>
      </w:r>
    </w:p>
    <w:p w14:paraId="7BBD0D49" w14:textId="77777777" w:rsidR="009429C1" w:rsidRPr="00BD3611" w:rsidRDefault="009429C1" w:rsidP="009429C1">
      <w:pPr>
        <w:pStyle w:val="EndnoteText"/>
        <w:rPr>
          <w:rFonts w:ascii="Tahoma" w:hAnsi="Tahoma" w:cs="Tahoma"/>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9429C1" w:rsidRPr="00BD3611" w14:paraId="7BBD0D4D" w14:textId="77777777" w:rsidTr="00B10F67">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BBD0D4A" w14:textId="77777777" w:rsidR="009429C1" w:rsidRPr="00BD3611" w:rsidRDefault="009429C1" w:rsidP="00B10F67">
            <w:pPr>
              <w:jc w:val="center"/>
              <w:rPr>
                <w:rFonts w:eastAsia="Times New Roman" w:cs="Tahoma"/>
                <w:b/>
                <w:bCs/>
                <w:szCs w:val="18"/>
              </w:rPr>
            </w:pPr>
            <w:r w:rsidRPr="00BD3611">
              <w:rPr>
                <w:rFonts w:cs="Tahoma"/>
                <w:b/>
              </w:rPr>
              <w:t>Kwalificerende Operating Systems voor aanschaf van huurrechten voor Windows</w:t>
            </w:r>
          </w:p>
        </w:tc>
        <w:tc>
          <w:tcPr>
            <w:tcW w:w="4736" w:type="dxa"/>
            <w:gridSpan w:val="4"/>
            <w:tcBorders>
              <w:top w:val="nil"/>
              <w:left w:val="nil"/>
              <w:bottom w:val="single" w:sz="8" w:space="0" w:color="auto"/>
              <w:right w:val="nil"/>
            </w:tcBorders>
            <w:vAlign w:val="center"/>
          </w:tcPr>
          <w:p w14:paraId="7BBD0D4B" w14:textId="77777777" w:rsidR="009429C1" w:rsidRPr="00BD3611" w:rsidRDefault="009429C1" w:rsidP="00B10F67">
            <w:pPr>
              <w:rPr>
                <w:rFonts w:eastAsia="Times New Roman" w:cs="Tahoma"/>
                <w:szCs w:val="18"/>
              </w:rPr>
            </w:pPr>
            <w:r w:rsidRPr="00BD3611">
              <w:rPr>
                <w:rFonts w:cs="Tahoma"/>
                <w:szCs w:val="18"/>
              </w:rPr>
              <w:t> </w:t>
            </w:r>
          </w:p>
        </w:tc>
        <w:tc>
          <w:tcPr>
            <w:tcW w:w="16" w:type="dxa"/>
            <w:vAlign w:val="center"/>
          </w:tcPr>
          <w:p w14:paraId="7BBD0D4C" w14:textId="77777777" w:rsidR="009429C1" w:rsidRPr="00BD3611" w:rsidRDefault="009429C1" w:rsidP="00B10F67">
            <w:pPr>
              <w:rPr>
                <w:rFonts w:eastAsia="Times New Roman" w:cs="Tahoma"/>
                <w:szCs w:val="18"/>
              </w:rPr>
            </w:pPr>
          </w:p>
        </w:tc>
      </w:tr>
      <w:tr w:rsidR="009429C1" w:rsidRPr="00BD3611" w14:paraId="7BBD0D54" w14:textId="77777777" w:rsidTr="00B10F67">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7BBD0D4E" w14:textId="77777777" w:rsidR="009429C1" w:rsidRPr="00BD3611" w:rsidRDefault="009429C1" w:rsidP="00B10F67">
            <w:pPr>
              <w:rPr>
                <w:rFonts w:eastAsia="Times New Roma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D4F" w14:textId="77777777" w:rsidR="009429C1" w:rsidRPr="00BD3611" w:rsidRDefault="009429C1" w:rsidP="00B10F67">
            <w:pPr>
              <w:jc w:val="center"/>
              <w:rPr>
                <w:rFonts w:eastAsia="Times New Roman" w:cs="Tahoma"/>
                <w:b/>
                <w:bCs/>
                <w:sz w:val="14"/>
                <w:szCs w:val="18"/>
              </w:rPr>
            </w:pPr>
            <w:r w:rsidRPr="00BD3611">
              <w:rPr>
                <w:rFonts w:cs="Tahoma"/>
                <w:b/>
                <w:sz w:val="14"/>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D50" w14:textId="77777777" w:rsidR="009429C1" w:rsidRPr="00BD3611" w:rsidRDefault="009429C1" w:rsidP="00B10F67">
            <w:pPr>
              <w:jc w:val="center"/>
              <w:rPr>
                <w:rFonts w:eastAsia="Times New Roman" w:cs="Tahoma"/>
                <w:b/>
                <w:bCs/>
                <w:sz w:val="14"/>
                <w:szCs w:val="18"/>
              </w:rPr>
            </w:pPr>
            <w:r w:rsidRPr="00BD3611">
              <w:rPr>
                <w:rFonts w:cs="Tahoma"/>
                <w:b/>
                <w:sz w:val="14"/>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D51" w14:textId="77777777" w:rsidR="009429C1" w:rsidRPr="00BD3611" w:rsidRDefault="009429C1" w:rsidP="00B10F67">
            <w:pPr>
              <w:jc w:val="center"/>
              <w:rPr>
                <w:rFonts w:eastAsia="Times New Roman" w:cs="Tahoma"/>
                <w:b/>
                <w:bCs/>
                <w:sz w:val="14"/>
                <w:szCs w:val="18"/>
              </w:rPr>
            </w:pPr>
            <w:r w:rsidRPr="00BD3611">
              <w:rPr>
                <w:rFonts w:cs="Tahoma"/>
                <w:b/>
                <w:sz w:val="14"/>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BBD0D52" w14:textId="77777777" w:rsidR="009429C1" w:rsidRPr="00BD3611" w:rsidRDefault="009429C1" w:rsidP="00B10F67">
            <w:pPr>
              <w:jc w:val="center"/>
              <w:rPr>
                <w:rFonts w:eastAsia="Times New Roman" w:cs="Tahoma"/>
                <w:b/>
                <w:bCs/>
                <w:sz w:val="14"/>
                <w:szCs w:val="18"/>
              </w:rPr>
            </w:pPr>
            <w:r w:rsidRPr="00BD3611">
              <w:rPr>
                <w:rFonts w:cs="Tahoma"/>
                <w:b/>
                <w:sz w:val="14"/>
              </w:rPr>
              <w:t>Open License</w:t>
            </w:r>
          </w:p>
        </w:tc>
        <w:tc>
          <w:tcPr>
            <w:tcW w:w="16" w:type="dxa"/>
            <w:vAlign w:val="center"/>
          </w:tcPr>
          <w:p w14:paraId="7BBD0D53" w14:textId="77777777" w:rsidR="009429C1" w:rsidRPr="00BD3611" w:rsidRDefault="009429C1" w:rsidP="00B10F67">
            <w:pPr>
              <w:rPr>
                <w:rFonts w:eastAsia="Times New Roman" w:cs="Tahoma"/>
                <w:szCs w:val="18"/>
              </w:rPr>
            </w:pPr>
          </w:p>
        </w:tc>
      </w:tr>
      <w:tr w:rsidR="009429C1" w:rsidRPr="00BD3611" w14:paraId="7BBD0D5B" w14:textId="77777777" w:rsidTr="00B10F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D55" w14:textId="77777777" w:rsidR="009429C1" w:rsidRPr="00BD3611" w:rsidRDefault="009429C1" w:rsidP="00B10F67">
            <w:pPr>
              <w:rPr>
                <w:rFonts w:cs="Tahoma"/>
                <w:b/>
                <w:bCs/>
                <w:szCs w:val="18"/>
              </w:rPr>
            </w:pPr>
            <w:r w:rsidRPr="00BD3611">
              <w:rPr>
                <w:rFonts w:cs="Tahoma"/>
                <w:b/>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56" w14:textId="77777777" w:rsidR="009429C1" w:rsidRPr="00BD3611" w:rsidRDefault="009429C1" w:rsidP="00B10F6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57" w14:textId="77777777" w:rsidR="009429C1" w:rsidRPr="00BD3611" w:rsidRDefault="009429C1" w:rsidP="00B10F6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58" w14:textId="77777777" w:rsidR="009429C1" w:rsidRPr="00BD3611" w:rsidRDefault="009429C1" w:rsidP="00B10F6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59" w14:textId="77777777" w:rsidR="009429C1" w:rsidRPr="00BD3611" w:rsidRDefault="009429C1" w:rsidP="00B10F67">
            <w:pPr>
              <w:jc w:val="center"/>
              <w:rPr>
                <w:rFonts w:eastAsia="Times New Roman" w:cs="Tahoma"/>
                <w:szCs w:val="18"/>
              </w:rPr>
            </w:pPr>
          </w:p>
        </w:tc>
        <w:tc>
          <w:tcPr>
            <w:tcW w:w="16" w:type="dxa"/>
            <w:vAlign w:val="center"/>
          </w:tcPr>
          <w:p w14:paraId="7BBD0D5A" w14:textId="77777777" w:rsidR="009429C1" w:rsidRPr="00BD3611" w:rsidRDefault="009429C1" w:rsidP="00B10F67">
            <w:pPr>
              <w:rPr>
                <w:rFonts w:eastAsia="Times New Roman" w:cs="Tahoma"/>
                <w:szCs w:val="18"/>
              </w:rPr>
            </w:pPr>
          </w:p>
        </w:tc>
      </w:tr>
      <w:tr w:rsidR="009429C1" w:rsidRPr="00BD3611" w14:paraId="7BBD0D62" w14:textId="77777777" w:rsidTr="00B10F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D5C" w14:textId="77777777" w:rsidR="009429C1" w:rsidRPr="00BD3611" w:rsidRDefault="009429C1" w:rsidP="00B10F67">
            <w:pPr>
              <w:ind w:left="522"/>
              <w:rPr>
                <w:rFonts w:cs="Tahoma"/>
                <w:b/>
                <w:bCs/>
                <w:szCs w:val="18"/>
              </w:rPr>
            </w:pPr>
            <w:r w:rsidRPr="00BD3611">
              <w:rPr>
                <w:rFonts w:cs="Tahoma"/>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5D"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5E" w14:textId="77777777" w:rsidR="009429C1" w:rsidRPr="00BD3611" w:rsidRDefault="009429C1" w:rsidP="00B10F6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5F" w14:textId="77777777" w:rsidR="009429C1" w:rsidRPr="00BD3611" w:rsidRDefault="009429C1" w:rsidP="00B10F67">
            <w:pPr>
              <w:jc w:val="center"/>
              <w:rPr>
                <w:rFonts w:eastAsia="Times New Roman" w:cs="Tahoma"/>
                <w:szCs w:val="18"/>
              </w:rPr>
            </w:pPr>
            <w:r w:rsidRPr="00BD3611">
              <w:rPr>
                <w:rFonts w:cs="Tahoma"/>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0" w14:textId="77777777" w:rsidR="009429C1" w:rsidRPr="00BD3611" w:rsidRDefault="009429C1" w:rsidP="00B10F67">
            <w:pPr>
              <w:jc w:val="center"/>
              <w:rPr>
                <w:rFonts w:eastAsia="Times New Roman" w:cs="Tahoma"/>
                <w:szCs w:val="18"/>
              </w:rPr>
            </w:pPr>
            <w:r w:rsidRPr="00BD3611">
              <w:rPr>
                <w:rFonts w:cs="Tahoma"/>
              </w:rPr>
              <w:t>x</w:t>
            </w:r>
          </w:p>
        </w:tc>
        <w:tc>
          <w:tcPr>
            <w:tcW w:w="16" w:type="dxa"/>
            <w:vAlign w:val="center"/>
          </w:tcPr>
          <w:p w14:paraId="7BBD0D61" w14:textId="77777777" w:rsidR="009429C1" w:rsidRPr="00BD3611" w:rsidRDefault="009429C1" w:rsidP="00B10F67">
            <w:pPr>
              <w:rPr>
                <w:rFonts w:eastAsia="Times New Roman" w:cs="Tahoma"/>
                <w:szCs w:val="18"/>
              </w:rPr>
            </w:pPr>
          </w:p>
        </w:tc>
      </w:tr>
      <w:tr w:rsidR="009429C1" w:rsidRPr="00BD3611" w14:paraId="7BBD0D69" w14:textId="77777777" w:rsidTr="00B10F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D63" w14:textId="77777777" w:rsidR="009429C1" w:rsidRPr="00BD3611" w:rsidRDefault="009429C1" w:rsidP="00B10F67">
            <w:pPr>
              <w:rPr>
                <w:rFonts w:eastAsia="Times New Roman" w:cs="Tahoma"/>
                <w:b/>
                <w:bCs/>
                <w:szCs w:val="18"/>
              </w:rPr>
            </w:pPr>
            <w:r w:rsidRPr="00BD3611">
              <w:rPr>
                <w:rFonts w:cs="Tahoma"/>
                <w:b/>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4" w14:textId="77777777" w:rsidR="009429C1" w:rsidRPr="00BD3611" w:rsidRDefault="009429C1" w:rsidP="00B10F6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5" w14:textId="77777777" w:rsidR="009429C1" w:rsidRPr="00BD3611" w:rsidRDefault="009429C1" w:rsidP="00B10F6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6" w14:textId="77777777" w:rsidR="009429C1" w:rsidRPr="00BD3611" w:rsidRDefault="009429C1" w:rsidP="00B10F6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7" w14:textId="77777777" w:rsidR="009429C1" w:rsidRPr="00BD3611" w:rsidRDefault="009429C1" w:rsidP="00B10F67">
            <w:pPr>
              <w:jc w:val="center"/>
              <w:rPr>
                <w:rFonts w:eastAsia="Times New Roman" w:cs="Tahoma"/>
                <w:szCs w:val="18"/>
              </w:rPr>
            </w:pPr>
          </w:p>
        </w:tc>
        <w:tc>
          <w:tcPr>
            <w:tcW w:w="16" w:type="dxa"/>
            <w:vAlign w:val="center"/>
          </w:tcPr>
          <w:p w14:paraId="7BBD0D68" w14:textId="77777777" w:rsidR="009429C1" w:rsidRPr="00BD3611" w:rsidRDefault="009429C1" w:rsidP="00B10F67">
            <w:pPr>
              <w:rPr>
                <w:rFonts w:eastAsia="Times New Roman" w:cs="Tahoma"/>
                <w:szCs w:val="18"/>
              </w:rPr>
            </w:pPr>
          </w:p>
        </w:tc>
      </w:tr>
      <w:tr w:rsidR="009429C1" w:rsidRPr="00BD3611" w14:paraId="7BBD0D70" w14:textId="77777777" w:rsidTr="00B10F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D6A" w14:textId="77777777" w:rsidR="009429C1" w:rsidRPr="00BD3611" w:rsidRDefault="009429C1" w:rsidP="00B10F67">
            <w:pPr>
              <w:ind w:left="522"/>
              <w:rPr>
                <w:rFonts w:eastAsia="Times New Roman" w:cs="Tahoma"/>
                <w:bCs/>
                <w:szCs w:val="18"/>
              </w:rPr>
            </w:pPr>
            <w:r w:rsidRPr="00BD3611">
              <w:rPr>
                <w:rFonts w:cs="Tahoma"/>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B"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C" w14:textId="77777777" w:rsidR="009429C1" w:rsidRPr="00BD3611" w:rsidRDefault="009429C1" w:rsidP="00B10F67">
            <w:pPr>
              <w:jc w:val="center"/>
              <w:rPr>
                <w:rFonts w:eastAsia="Times New Roman" w:cs="Tahoma"/>
                <w:szCs w:val="18"/>
              </w:rPr>
            </w:pPr>
            <w:r w:rsidRPr="00BD3611">
              <w:rPr>
                <w:rFonts w:cs="Tahoma"/>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D" w14:textId="77777777" w:rsidR="009429C1" w:rsidRPr="00BD3611" w:rsidRDefault="009429C1" w:rsidP="00B10F67">
            <w:pPr>
              <w:jc w:val="center"/>
              <w:rPr>
                <w:rFonts w:eastAsia="Times New Roman" w:cs="Tahoma"/>
                <w:szCs w:val="18"/>
              </w:rPr>
            </w:pPr>
            <w:r w:rsidRPr="00BD3611">
              <w:rPr>
                <w:rFonts w:cs="Tahoma"/>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6E" w14:textId="77777777" w:rsidR="009429C1" w:rsidRPr="00BD3611" w:rsidRDefault="009429C1" w:rsidP="00B10F67">
            <w:pPr>
              <w:jc w:val="center"/>
              <w:rPr>
                <w:rFonts w:eastAsia="Times New Roman" w:cs="Tahoma"/>
                <w:szCs w:val="18"/>
              </w:rPr>
            </w:pPr>
            <w:r w:rsidRPr="00BD3611">
              <w:rPr>
                <w:rFonts w:cs="Tahoma"/>
              </w:rPr>
              <w:t>x</w:t>
            </w:r>
          </w:p>
        </w:tc>
        <w:tc>
          <w:tcPr>
            <w:tcW w:w="16" w:type="dxa"/>
            <w:vAlign w:val="center"/>
          </w:tcPr>
          <w:p w14:paraId="7BBD0D6F" w14:textId="77777777" w:rsidR="009429C1" w:rsidRPr="00BD3611" w:rsidRDefault="009429C1" w:rsidP="00B10F67">
            <w:pPr>
              <w:rPr>
                <w:rFonts w:eastAsia="Times New Roman" w:cs="Tahoma"/>
                <w:szCs w:val="18"/>
              </w:rPr>
            </w:pPr>
          </w:p>
        </w:tc>
      </w:tr>
      <w:tr w:rsidR="009429C1" w:rsidRPr="00BD3611" w14:paraId="7BBD0D77" w14:textId="77777777" w:rsidTr="00B10F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D71" w14:textId="77777777" w:rsidR="009429C1" w:rsidRPr="00BD3611" w:rsidRDefault="009429C1" w:rsidP="00B10F67">
            <w:pPr>
              <w:rPr>
                <w:rFonts w:eastAsia="Times New Roman" w:cs="Tahoma"/>
                <w:b/>
                <w:bCs/>
                <w:szCs w:val="18"/>
              </w:rPr>
            </w:pPr>
            <w:r w:rsidRPr="00BD3611">
              <w:rPr>
                <w:rFonts w:cs="Tahoma"/>
                <w:b/>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2" w14:textId="77777777" w:rsidR="009429C1" w:rsidRPr="00BD3611" w:rsidRDefault="009429C1" w:rsidP="00B10F67">
            <w:pPr>
              <w:jc w:val="center"/>
              <w:rPr>
                <w:rFonts w:eastAsia="Times New Roman" w:cs="Tahoma"/>
                <w:szCs w:val="18"/>
              </w:rPr>
            </w:pPr>
            <w:r w:rsidRPr="00BD361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3" w14:textId="77777777" w:rsidR="009429C1" w:rsidRPr="00BD3611" w:rsidRDefault="009429C1" w:rsidP="00B10F67">
            <w:pPr>
              <w:jc w:val="center"/>
              <w:rPr>
                <w:rFonts w:eastAsia="Times New Roman" w:cs="Tahoma"/>
                <w:szCs w:val="18"/>
              </w:rPr>
            </w:pPr>
            <w:r w:rsidRPr="00BD3611">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4" w14:textId="77777777" w:rsidR="009429C1" w:rsidRPr="00BD3611" w:rsidRDefault="009429C1" w:rsidP="00B10F67">
            <w:pPr>
              <w:jc w:val="center"/>
              <w:rPr>
                <w:rFonts w:eastAsia="Times New Roman" w:cs="Tahoma"/>
                <w:szCs w:val="18"/>
              </w:rPr>
            </w:pPr>
            <w:r w:rsidRPr="00BD361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5" w14:textId="77777777" w:rsidR="009429C1" w:rsidRPr="00BD3611" w:rsidRDefault="009429C1" w:rsidP="00B10F67">
            <w:pPr>
              <w:jc w:val="center"/>
              <w:rPr>
                <w:rFonts w:eastAsia="Times New Roman" w:cs="Tahoma"/>
                <w:szCs w:val="18"/>
              </w:rPr>
            </w:pPr>
            <w:r w:rsidRPr="00BD3611">
              <w:rPr>
                <w:rFonts w:cs="Tahoma"/>
                <w:szCs w:val="18"/>
              </w:rPr>
              <w:t> </w:t>
            </w:r>
          </w:p>
        </w:tc>
        <w:tc>
          <w:tcPr>
            <w:tcW w:w="16" w:type="dxa"/>
            <w:vAlign w:val="center"/>
          </w:tcPr>
          <w:p w14:paraId="7BBD0D76" w14:textId="77777777" w:rsidR="009429C1" w:rsidRPr="00BD3611" w:rsidRDefault="009429C1" w:rsidP="00B10F67">
            <w:pPr>
              <w:rPr>
                <w:rFonts w:eastAsia="Times New Roman" w:cs="Tahoma"/>
                <w:szCs w:val="18"/>
              </w:rPr>
            </w:pPr>
          </w:p>
        </w:tc>
      </w:tr>
      <w:tr w:rsidR="009429C1" w:rsidRPr="00BD3611" w14:paraId="7BBD0D7E" w14:textId="77777777" w:rsidTr="00B10F6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BBD0D78" w14:textId="77777777" w:rsidR="009429C1" w:rsidRPr="00BD3611" w:rsidRDefault="009429C1" w:rsidP="00B10F67">
            <w:pPr>
              <w:ind w:firstLine="540"/>
              <w:rPr>
                <w:rFonts w:eastAsia="Times New Roman" w:cs="Tahoma"/>
                <w:szCs w:val="18"/>
              </w:rPr>
            </w:pPr>
            <w:r w:rsidRPr="00BD3611">
              <w:rPr>
                <w:rFonts w:cs="Tahoma"/>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9" w14:textId="77777777" w:rsidR="009429C1" w:rsidRPr="00BD3611" w:rsidRDefault="009429C1" w:rsidP="00B10F67">
            <w:pPr>
              <w:jc w:val="center"/>
              <w:rPr>
                <w:rFonts w:eastAsia="Times New Roman" w:cs="Tahoma"/>
                <w:szCs w:val="18"/>
              </w:rPr>
            </w:pPr>
            <w:r w:rsidRPr="00BD3611">
              <w:rPr>
                <w:rFonts w:cs="Tahoma"/>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A" w14:textId="77777777" w:rsidR="009429C1" w:rsidRPr="00BD3611" w:rsidRDefault="009429C1" w:rsidP="00B10F67">
            <w:pPr>
              <w:jc w:val="center"/>
              <w:rPr>
                <w:rFonts w:eastAsia="Times New Roman" w:cs="Tahoma"/>
                <w:szCs w:val="18"/>
              </w:rPr>
            </w:pPr>
            <w:r w:rsidRPr="00BD3611">
              <w:rPr>
                <w:rFonts w:cs="Tahoma"/>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B" w14:textId="77777777" w:rsidR="009429C1" w:rsidRPr="00BD3611" w:rsidRDefault="009429C1" w:rsidP="00B10F67">
            <w:pPr>
              <w:jc w:val="center"/>
              <w:rPr>
                <w:rFonts w:eastAsia="Times New Roman" w:cs="Tahoma"/>
                <w:szCs w:val="18"/>
              </w:rPr>
            </w:pPr>
            <w:r w:rsidRPr="00BD3611">
              <w:rPr>
                <w:rFonts w:cs="Tahoma"/>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D0D7C" w14:textId="77777777" w:rsidR="009429C1" w:rsidRPr="00BD3611" w:rsidRDefault="009429C1" w:rsidP="00B10F67">
            <w:pPr>
              <w:jc w:val="center"/>
              <w:rPr>
                <w:rFonts w:eastAsia="Times New Roman" w:cs="Tahoma"/>
                <w:szCs w:val="18"/>
              </w:rPr>
            </w:pPr>
            <w:r w:rsidRPr="00BD3611">
              <w:rPr>
                <w:rFonts w:cs="Tahoma"/>
              </w:rPr>
              <w:t>x</w:t>
            </w:r>
          </w:p>
        </w:tc>
        <w:tc>
          <w:tcPr>
            <w:tcW w:w="16" w:type="dxa"/>
            <w:vAlign w:val="center"/>
          </w:tcPr>
          <w:p w14:paraId="7BBD0D7D" w14:textId="77777777" w:rsidR="009429C1" w:rsidRPr="00BD3611" w:rsidRDefault="009429C1" w:rsidP="00B10F67">
            <w:pPr>
              <w:rPr>
                <w:rFonts w:eastAsia="Times New Roman" w:cs="Tahoma"/>
                <w:szCs w:val="18"/>
              </w:rPr>
            </w:pPr>
          </w:p>
        </w:tc>
      </w:tr>
    </w:tbl>
    <w:p w14:paraId="7BBD0D7F" w14:textId="77777777" w:rsidR="009429C1" w:rsidRPr="00BD3611" w:rsidRDefault="009429C1" w:rsidP="009429C1">
      <w:pPr>
        <w:rPr>
          <w:rFonts w:cs="Tahoma"/>
        </w:rPr>
      </w:pPr>
    </w:p>
    <w:p w14:paraId="7BBD0D80" w14:textId="77777777" w:rsidR="009429C1" w:rsidRPr="00BD3611" w:rsidRDefault="009429C1" w:rsidP="009429C1">
      <w:pPr>
        <w:ind w:left="720"/>
        <w:rPr>
          <w:rFonts w:cs="Tahoma"/>
        </w:rPr>
      </w:pPr>
      <w:r w:rsidRPr="00BD3611">
        <w:rPr>
          <w:rFonts w:cs="Tahoma"/>
        </w:rPr>
        <w:t xml:space="preserve">Klanten die een huurrechtlicentie verkrijgen boven op een licentie voor een kwalificerend operating system, kunnen profiteren van een verruiming van hun rechten op basis van de licentie voor het kwalificerende operating system waarin wordt toegestaan dat de software door een derde partij wordt gebruikt. Het huurrechtlicentie geeft geen recht op versie-upgrades. </w:t>
      </w:r>
    </w:p>
    <w:p w14:paraId="7BBD0D81" w14:textId="77777777" w:rsidR="009429C1" w:rsidRPr="00BD3611" w:rsidRDefault="009429C1" w:rsidP="009429C1">
      <w:pPr>
        <w:ind w:left="900"/>
        <w:rPr>
          <w:rFonts w:cs="Tahoma"/>
        </w:rPr>
      </w:pPr>
    </w:p>
    <w:p w14:paraId="7BBD0D82" w14:textId="77777777" w:rsidR="009429C1" w:rsidRPr="00BD3611" w:rsidRDefault="009429C1" w:rsidP="009C32AA">
      <w:pPr>
        <w:numPr>
          <w:ilvl w:val="0"/>
          <w:numId w:val="46"/>
        </w:numPr>
        <w:ind w:left="1440"/>
        <w:rPr>
          <w:rFonts w:cs="Tahoma"/>
        </w:rPr>
      </w:pPr>
      <w:r w:rsidRPr="00BD3611">
        <w:rPr>
          <w:rFonts w:cs="Tahoma"/>
          <w:u w:val="single"/>
        </w:rPr>
        <w:t>Software Assurance-uitzondering</w:t>
      </w:r>
    </w:p>
    <w:p w14:paraId="7BBD0D83" w14:textId="77777777" w:rsidR="009429C1" w:rsidRPr="00BD3611" w:rsidRDefault="009429C1" w:rsidP="009429C1">
      <w:pPr>
        <w:ind w:left="900" w:firstLine="720"/>
        <w:rPr>
          <w:rFonts w:cs="Tahoma"/>
        </w:rPr>
      </w:pPr>
    </w:p>
    <w:p w14:paraId="7BBD0D84" w14:textId="77777777" w:rsidR="009429C1" w:rsidRPr="00BD3611" w:rsidRDefault="009429C1" w:rsidP="009429C1">
      <w:pPr>
        <w:ind w:left="1440"/>
        <w:rPr>
          <w:rFonts w:cs="Tahoma"/>
        </w:rPr>
      </w:pPr>
      <w:r w:rsidRPr="00BD3611">
        <w:rPr>
          <w:rFonts w:cs="Tahoma"/>
          <w:szCs w:val="18"/>
        </w:rPr>
        <w:t xml:space="preserve">Klanten die huurrechtlicenties aanschaffen, hebben geen recht op Software Assurance voor dezelfde onderliggende softwarelicenties. 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 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14:paraId="7BBD0D85" w14:textId="77777777" w:rsidR="009429C1" w:rsidRPr="00BD3611" w:rsidRDefault="009429C1" w:rsidP="009429C1">
      <w:pPr>
        <w:rPr>
          <w:rFonts w:cs="Tahoma"/>
        </w:rPr>
      </w:pPr>
    </w:p>
    <w:p w14:paraId="7BBD0D86" w14:textId="77777777" w:rsidR="009429C1" w:rsidRPr="00BD3611" w:rsidRDefault="009429C1" w:rsidP="005B1206">
      <w:pPr>
        <w:pStyle w:val="Heading2"/>
        <w:ind w:left="0"/>
        <w:rPr>
          <w:rFonts w:ascii="Tahoma" w:hAnsi="Tahoma" w:cs="Tahoma"/>
        </w:rPr>
      </w:pPr>
      <w:bookmarkStart w:id="1635" w:name="_Toc336338287"/>
      <w:bookmarkStart w:id="1636" w:name="_Toc340580530"/>
      <w:bookmarkStart w:id="1637" w:name="_Toc340850889"/>
      <w:bookmarkEnd w:id="1635"/>
      <w:r w:rsidRPr="00BD3611">
        <w:rPr>
          <w:rFonts w:ascii="Tahoma" w:hAnsi="Tahoma" w:cs="Tahoma"/>
          <w:sz w:val="28"/>
        </w:rPr>
        <w:t>Productgroep Servers</w:t>
      </w:r>
      <w:bookmarkEnd w:id="1636"/>
      <w:bookmarkEnd w:id="1637"/>
    </w:p>
    <w:p w14:paraId="7BBD0D87" w14:textId="77777777" w:rsidR="009429C1" w:rsidRPr="00BD3611" w:rsidRDefault="009429C1" w:rsidP="00572008">
      <w:pPr>
        <w:pStyle w:val="EndnoteText"/>
        <w:rPr>
          <w:rFonts w:ascii="Tahoma" w:hAnsi="Tahoma" w:cs="Tahoma"/>
          <w:sz w:val="18"/>
          <w:szCs w:val="18"/>
        </w:rPr>
      </w:pPr>
    </w:p>
    <w:p w14:paraId="7BBD0D88" w14:textId="77777777" w:rsidR="009429C1" w:rsidRPr="00BD3611" w:rsidRDefault="009429C1" w:rsidP="009429C1">
      <w:pPr>
        <w:pStyle w:val="Heading3"/>
        <w:rPr>
          <w:rFonts w:ascii="Tahoma" w:hAnsi="Tahoma" w:cs="Tahoma"/>
        </w:rPr>
      </w:pPr>
      <w:bookmarkStart w:id="1638" w:name="Srv_27BingMapsSvrandContentPack"/>
      <w:bookmarkStart w:id="1639" w:name="_Toc336338288"/>
      <w:bookmarkStart w:id="1640" w:name="_27_Voor_Bing"/>
      <w:bookmarkStart w:id="1641" w:name="_Toc340580531"/>
      <w:bookmarkStart w:id="1642" w:name="_Toc340850890"/>
      <w:bookmarkEnd w:id="1638"/>
      <w:bookmarkEnd w:id="1639"/>
      <w:bookmarkEnd w:id="1640"/>
      <w:r w:rsidRPr="00BD3611">
        <w:rPr>
          <w:rFonts w:ascii="Tahoma" w:hAnsi="Tahoma" w:cs="Tahoma"/>
          <w:caps/>
          <w:color w:val="F66400"/>
          <w:sz w:val="22"/>
          <w:vertAlign w:val="superscript"/>
        </w:rPr>
        <w:t>27</w:t>
      </w:r>
      <w:r w:rsidRPr="00BD3611">
        <w:rPr>
          <w:rFonts w:ascii="Tahoma" w:hAnsi="Tahoma" w:cs="Tahoma"/>
          <w:color w:val="F66400"/>
          <w:sz w:val="22"/>
        </w:rPr>
        <w:t xml:space="preserve"> Voor Bing Maps Server en Bing Maps Server met Enhanced Content Pack</w:t>
      </w:r>
      <w:bookmarkEnd w:id="1641"/>
      <w:bookmarkEnd w:id="1642"/>
    </w:p>
    <w:p w14:paraId="7BBD0D89" w14:textId="77777777" w:rsidR="009429C1" w:rsidRPr="00BD3611" w:rsidRDefault="009429C1" w:rsidP="00572008">
      <w:pPr>
        <w:ind w:left="720"/>
        <w:rPr>
          <w:rFonts w:cs="Tahoma"/>
          <w:szCs w:val="18"/>
        </w:rPr>
      </w:pPr>
    </w:p>
    <w:p w14:paraId="7BBD0D8A" w14:textId="77777777" w:rsidR="009429C1" w:rsidRPr="00BD3611" w:rsidRDefault="009429C1" w:rsidP="009429C1">
      <w:pPr>
        <w:ind w:left="720"/>
        <w:rPr>
          <w:rFonts w:cs="Tahoma"/>
        </w:rPr>
      </w:pPr>
      <w:r w:rsidRPr="00BD3611">
        <w:rPr>
          <w:rFonts w:cs="Tahoma"/>
          <w:u w:val="single"/>
        </w:rPr>
        <w:t>Vereiste build-diensten</w:t>
      </w:r>
      <w:r w:rsidRPr="00BD3611">
        <w:rPr>
          <w:rFonts w:cs="Tahoma"/>
        </w:rPr>
        <w:t>. De Bing Maps Server en Bing Maps Server met Enhanced Content Pack vereisen jaarlijkse software-abonnementen voor Server/CAL, en systeembuild-diensten van Vexcel, de georuimtelijke dochteronderneming van Microsoft.</w:t>
      </w:r>
      <w:r w:rsidR="001F094E" w:rsidRPr="00BD3611">
        <w:rPr>
          <w:rFonts w:cs="Tahoma"/>
        </w:rPr>
        <w:t xml:space="preserve"> </w:t>
      </w:r>
      <w:bookmarkStart w:id="1643" w:name="Srv_25BingMapsandAddons"/>
      <w:bookmarkEnd w:id="1643"/>
      <w:r w:rsidRPr="00BD3611">
        <w:rPr>
          <w:rFonts w:cs="Tahoma"/>
        </w:rPr>
        <w:t>Aanvullende trainings-, ondersteunings- en onderhoudsdiensten zijn ook beschikbaar, maar niet vereist. Ga voor meer informatie naar</w:t>
      </w:r>
      <w:r w:rsidRPr="00BD3611">
        <w:rPr>
          <w:rFonts w:cs="Tahoma"/>
          <w:color w:val="800080"/>
        </w:rPr>
        <w:t xml:space="preserve"> </w:t>
      </w:r>
      <w:hyperlink r:id="rId50" w:history="1">
        <w:r w:rsidRPr="00BD3611">
          <w:rPr>
            <w:rStyle w:val="Hyperlink"/>
            <w:rFonts w:cs="Tahoma"/>
          </w:rPr>
          <w:t>http://www.vexcel.com/geospatial/bingmapsserver/index.asp</w:t>
        </w:r>
      </w:hyperlink>
    </w:p>
    <w:p w14:paraId="7BBD0D8B" w14:textId="77777777" w:rsidR="005B1206" w:rsidRPr="00BD3611" w:rsidRDefault="005B1206" w:rsidP="00572008">
      <w:pPr>
        <w:ind w:left="720"/>
        <w:rPr>
          <w:rFonts w:cs="Tahoma"/>
        </w:rPr>
      </w:pPr>
    </w:p>
    <w:p w14:paraId="7BBD0D8C" w14:textId="77777777" w:rsidR="005B1206" w:rsidRPr="00BD3611" w:rsidRDefault="005B1206" w:rsidP="00572008">
      <w:pPr>
        <w:ind w:left="720"/>
        <w:rPr>
          <w:rFonts w:cs="Tahoma"/>
        </w:rPr>
      </w:pPr>
    </w:p>
    <w:p w14:paraId="7BBD0D8D" w14:textId="77777777" w:rsidR="009429C1" w:rsidRPr="00BD3611" w:rsidRDefault="009429C1" w:rsidP="009429C1">
      <w:pPr>
        <w:pStyle w:val="Heading3"/>
        <w:rPr>
          <w:rFonts w:ascii="Tahoma" w:hAnsi="Tahoma" w:cs="Tahoma"/>
        </w:rPr>
      </w:pPr>
      <w:bookmarkStart w:id="1644" w:name="_Toc336338289"/>
      <w:bookmarkStart w:id="1645" w:name="_28_Bing_Maps"/>
      <w:bookmarkStart w:id="1646" w:name="_Toc340580532"/>
      <w:bookmarkStart w:id="1647" w:name="_Toc340850891"/>
      <w:bookmarkEnd w:id="1644"/>
      <w:bookmarkEnd w:id="1645"/>
      <w:r w:rsidRPr="00BD3611">
        <w:rPr>
          <w:rFonts w:ascii="Tahoma" w:hAnsi="Tahoma" w:cs="Tahoma"/>
          <w:caps/>
          <w:color w:val="F66400"/>
          <w:sz w:val="22"/>
          <w:vertAlign w:val="superscript"/>
        </w:rPr>
        <w:t>28</w:t>
      </w:r>
      <w:r w:rsidRPr="00BD3611">
        <w:rPr>
          <w:rFonts w:ascii="Tahoma" w:hAnsi="Tahoma" w:cs="Tahoma"/>
          <w:color w:val="F66400"/>
          <w:sz w:val="22"/>
        </w:rPr>
        <w:t xml:space="preserve"> Bing Maps 25KTrx, 250KTrx en Unlimited Add On (Aanvullende SL)</w:t>
      </w:r>
      <w:bookmarkEnd w:id="1646"/>
      <w:bookmarkEnd w:id="1647"/>
    </w:p>
    <w:p w14:paraId="7BBD0D8E" w14:textId="77777777" w:rsidR="009429C1" w:rsidRPr="00BD3611" w:rsidRDefault="009429C1" w:rsidP="00572008">
      <w:pPr>
        <w:pStyle w:val="EndnoteText"/>
        <w:rPr>
          <w:rFonts w:ascii="Tahoma" w:hAnsi="Tahoma" w:cs="Tahoma"/>
          <w:sz w:val="18"/>
          <w:szCs w:val="18"/>
        </w:rPr>
      </w:pPr>
    </w:p>
    <w:p w14:paraId="7BBD0D8F" w14:textId="77777777" w:rsidR="009429C1" w:rsidRPr="00BD3611" w:rsidRDefault="009429C1" w:rsidP="009429C1">
      <w:pPr>
        <w:ind w:left="720"/>
        <w:rPr>
          <w:rFonts w:cs="Tahoma"/>
        </w:rPr>
      </w:pPr>
      <w:r w:rsidRPr="00BD3611">
        <w:rPr>
          <w:rFonts w:cs="Tahoma"/>
          <w:szCs w:val="20"/>
        </w:rPr>
        <w:t>Factureerbare transacties.</w:t>
      </w:r>
      <w:r w:rsidR="001F094E" w:rsidRPr="00BD3611">
        <w:rPr>
          <w:rFonts w:cs="Tahoma"/>
          <w:szCs w:val="20"/>
        </w:rPr>
        <w:t xml:space="preserve"> </w:t>
      </w:r>
      <w:r w:rsidRPr="00BD3611">
        <w:rPr>
          <w:rFonts w:cs="Tahoma"/>
          <w:szCs w:val="20"/>
        </w:rPr>
        <w:t>Factureerbare transacties zijn in ieder geval (zoals is gedefinieerd in de SDK’s): (a) aanroepen van de Imagery- of Route-methode of aanroepen van de Geocode-methode die een kaart in de Bing Maps Web Services opleveren, en (b) een sessie in de Bing Maps AJAX Control of Silverlight Control, waarbij een sessie begint met het laden van de Control in de browser van de gebruiker en alle sessies bevat totdat de browser wordt afgesloten of de gebruiker naar een andere pagina gaat.</w:t>
      </w:r>
      <w:r w:rsidR="001F094E" w:rsidRPr="00BD3611">
        <w:rPr>
          <w:rFonts w:cs="Tahoma"/>
        </w:rPr>
        <w:t xml:space="preserve"> </w:t>
      </w:r>
      <w:r w:rsidRPr="00BD3611">
        <w:rPr>
          <w:rFonts w:cs="Tahoma"/>
        </w:rPr>
        <w:t>Nieuwe servicefunctionaliteiten kunnen van tijd tot tijd worden toegevoegd. Indien Bedrijf deze gebruikt, kunnen ze een Factureerbare Transactie vormen, zoals wordt beschreven in de SDK’s.</w:t>
      </w:r>
    </w:p>
    <w:p w14:paraId="7BBD0D90" w14:textId="77777777" w:rsidR="009429C1" w:rsidRPr="00BD3611" w:rsidRDefault="009429C1" w:rsidP="00572008">
      <w:pPr>
        <w:ind w:left="720"/>
        <w:rPr>
          <w:rFonts w:cs="Tahoma"/>
          <w:szCs w:val="18"/>
        </w:rPr>
      </w:pPr>
    </w:p>
    <w:p w14:paraId="7BBD0D91" w14:textId="77777777" w:rsidR="00BD3611" w:rsidRPr="00BD3611" w:rsidRDefault="00BD3611" w:rsidP="00572008">
      <w:pPr>
        <w:ind w:left="720"/>
        <w:rPr>
          <w:rFonts w:cs="Tahoma"/>
          <w:szCs w:val="18"/>
        </w:rPr>
      </w:pPr>
    </w:p>
    <w:p w14:paraId="7BBD0D92" w14:textId="77777777" w:rsidR="00BD3611" w:rsidRPr="00BD3611" w:rsidRDefault="00BD3611" w:rsidP="00572008">
      <w:pPr>
        <w:ind w:left="720"/>
        <w:rPr>
          <w:rFonts w:cs="Tahoma"/>
          <w:szCs w:val="18"/>
        </w:rPr>
      </w:pPr>
    </w:p>
    <w:p w14:paraId="7BBD0D93" w14:textId="77777777" w:rsidR="009429C1" w:rsidRPr="00BD3611" w:rsidRDefault="009429C1" w:rsidP="009429C1">
      <w:pPr>
        <w:ind w:left="720"/>
        <w:rPr>
          <w:rFonts w:cs="Tahoma"/>
        </w:rPr>
      </w:pPr>
      <w:r w:rsidRPr="00BD3611">
        <w:rPr>
          <w:rFonts w:cs="Tahoma"/>
        </w:rPr>
        <w:lastRenderedPageBreak/>
        <w:t>Elke Aanvullende SL bestaat uit 25000, 250000 en/of een Onbeperkt aantal transacties per maand.</w:t>
      </w:r>
      <w:r w:rsidR="001F094E" w:rsidRPr="00BD3611">
        <w:rPr>
          <w:rFonts w:cs="Tahoma"/>
        </w:rPr>
        <w:t xml:space="preserve"> </w:t>
      </w:r>
      <w:r w:rsidRPr="00BD3611">
        <w:rPr>
          <w:rFonts w:cs="Tahoma"/>
        </w:rPr>
        <w:t>Klanten kunnen meerdere Aanvullende SL’s of de Onbeperkte aanvullende SL aanschaffen om meer transacties per maand te verkrijgen.</w:t>
      </w:r>
      <w:r w:rsidR="001F094E" w:rsidRPr="00BD3611">
        <w:rPr>
          <w:rFonts w:cs="Tahoma"/>
        </w:rPr>
        <w:t xml:space="preserve"> </w:t>
      </w:r>
      <w:r w:rsidRPr="00BD3611">
        <w:rPr>
          <w:rFonts w:cs="Tahoma"/>
        </w:rPr>
        <w:t>Ongebruikte transacties in licenties voor 25000 en/of 250000 transacties kunnen tot aan de verjaardag van de enrollment worden doorgeschoven naar de volgende maand.</w:t>
      </w:r>
      <w:r w:rsidR="001F094E" w:rsidRPr="00BD3611">
        <w:rPr>
          <w:rFonts w:cs="Tahoma"/>
        </w:rPr>
        <w:t xml:space="preserve"> </w:t>
      </w:r>
      <w:r w:rsidRPr="00BD3611">
        <w:rPr>
          <w:rFonts w:cs="Tahoma"/>
        </w:rPr>
        <w:t>Op de verjaardag van de enrollment vervallen alle ongebruikte transacties die tot dan zijn opgebouwd. Klanten kunnen ook het aantal transacties dat in een maand wordt toegewezen overschrijden, zolang het totale aantal gebruikte transacties het totale aantal beschikbare transacties binnen de looptijd van de Enrollment niet wordt overschreden.</w:t>
      </w:r>
      <w:r w:rsidR="001F094E" w:rsidRPr="00BD3611">
        <w:rPr>
          <w:rFonts w:cs="Tahoma"/>
        </w:rPr>
        <w:t xml:space="preserve"> </w:t>
      </w:r>
      <w:r w:rsidRPr="00BD3611">
        <w:rPr>
          <w:rFonts w:cs="Tahoma"/>
        </w:rPr>
        <w:t>De klant dient extra Aanvullende SL’s aan te schaffen voor komende transacties zodra het aantal transacties waarop ze binnen het jaar van Enrollment op grond van de bestaande Aanvullende SL’s recht hebben is opgebruikt.</w:t>
      </w:r>
    </w:p>
    <w:p w14:paraId="7BBD0D94" w14:textId="77777777" w:rsidR="009429C1" w:rsidRPr="00BD3611" w:rsidRDefault="009429C1" w:rsidP="009429C1">
      <w:pPr>
        <w:pStyle w:val="EndnoteText"/>
        <w:ind w:hanging="180"/>
        <w:rPr>
          <w:rFonts w:ascii="Tahoma" w:hAnsi="Tahoma" w:cs="Tahoma"/>
          <w:sz w:val="18"/>
          <w:szCs w:val="18"/>
          <w:lang w:val="de-DE"/>
        </w:rPr>
      </w:pPr>
      <w:r w:rsidRPr="00BD3611">
        <w:rPr>
          <w:rFonts w:ascii="Tahoma" w:hAnsi="Tahoma" w:cs="Tahoma"/>
          <w:sz w:val="18"/>
          <w:szCs w:val="18"/>
          <w:lang w:val="nl-NL"/>
        </w:rPr>
        <w:t xml:space="preserve">Zie </w:t>
      </w:r>
      <w:hyperlink w:anchor="_SECTIE_5_–" w:history="1">
        <w:r w:rsidRPr="00BD3611">
          <w:rPr>
            <w:rStyle w:val="Hyperlink"/>
            <w:rFonts w:ascii="Tahoma" w:hAnsi="Tahoma" w:cs="Tahoma"/>
            <w:sz w:val="18"/>
            <w:szCs w:val="18"/>
            <w:lang w:val="nl-NL"/>
          </w:rPr>
          <w:t>Sectie 5</w:t>
        </w:r>
      </w:hyperlink>
      <w:r w:rsidRPr="00BD3611">
        <w:rPr>
          <w:rFonts w:ascii="Tahoma" w:hAnsi="Tahoma" w:cs="Tahoma"/>
          <w:sz w:val="18"/>
          <w:szCs w:val="18"/>
          <w:lang w:val="nl-NL"/>
        </w:rPr>
        <w:t xml:space="preserve"> voor prijzen en betalingsvoorwaarden voor online diensten.</w:t>
      </w:r>
      <w:r w:rsidRPr="00BD3611">
        <w:rPr>
          <w:rFonts w:ascii="Tahoma" w:hAnsi="Tahoma" w:cs="Tahoma"/>
          <w:sz w:val="18"/>
          <w:szCs w:val="18"/>
          <w:lang w:val="de-DE"/>
        </w:rPr>
        <w:t xml:space="preserve"> </w:t>
      </w:r>
    </w:p>
    <w:p w14:paraId="7BBD0D95" w14:textId="77777777" w:rsidR="009429C1" w:rsidRPr="00BD3611" w:rsidRDefault="009429C1" w:rsidP="00572008">
      <w:pPr>
        <w:pStyle w:val="EndnoteText"/>
        <w:rPr>
          <w:rFonts w:ascii="Tahoma" w:hAnsi="Tahoma" w:cs="Tahoma"/>
          <w:sz w:val="18"/>
          <w:szCs w:val="18"/>
          <w:lang w:val="de-DE"/>
        </w:rPr>
      </w:pPr>
    </w:p>
    <w:p w14:paraId="7BBD0D96" w14:textId="77777777" w:rsidR="009429C1" w:rsidRPr="00BD3611" w:rsidRDefault="009429C1" w:rsidP="009429C1">
      <w:pPr>
        <w:pStyle w:val="Heading3"/>
        <w:rPr>
          <w:rFonts w:ascii="Tahoma" w:hAnsi="Tahoma" w:cs="Tahoma"/>
          <w:caps/>
          <w:color w:val="F66400"/>
          <w:sz w:val="22"/>
          <w:lang w:val="de-DE"/>
        </w:rPr>
      </w:pPr>
      <w:bookmarkStart w:id="1648" w:name="Srv_26_BizTalkServerBranch"/>
      <w:bookmarkStart w:id="1649" w:name="_Toc336338290"/>
      <w:bookmarkStart w:id="1650" w:name="_Toc340580533"/>
      <w:bookmarkStart w:id="1651" w:name="_Toc340850892"/>
      <w:bookmarkStart w:id="1652" w:name="Srv_29BizTalk09BranchEd"/>
      <w:bookmarkEnd w:id="1648"/>
      <w:bookmarkEnd w:id="1649"/>
      <w:r w:rsidRPr="00BD3611">
        <w:rPr>
          <w:rFonts w:ascii="Tahoma" w:hAnsi="Tahoma" w:cs="Tahoma"/>
          <w:caps/>
          <w:color w:val="F66400"/>
          <w:sz w:val="22"/>
          <w:vertAlign w:val="superscript"/>
          <w:lang w:val="de-DE"/>
        </w:rPr>
        <w:t>29</w:t>
      </w:r>
      <w:r w:rsidRPr="00BD3611">
        <w:rPr>
          <w:rFonts w:ascii="Tahoma" w:hAnsi="Tahoma" w:cs="Tahoma"/>
          <w:caps/>
          <w:color w:val="F66400"/>
          <w:sz w:val="22"/>
          <w:lang w:val="de-DE"/>
        </w:rPr>
        <w:t xml:space="preserve"> </w:t>
      </w:r>
      <w:r w:rsidRPr="00BD3611">
        <w:rPr>
          <w:rFonts w:ascii="Tahoma" w:hAnsi="Tahoma" w:cs="Tahoma"/>
          <w:color w:val="F66400"/>
          <w:sz w:val="22"/>
          <w:lang w:val="de-DE"/>
        </w:rPr>
        <w:t>BizTalk</w:t>
      </w:r>
      <w:r w:rsidR="00572FB5" w:rsidRPr="00BD3611">
        <w:rPr>
          <w:rFonts w:ascii="Tahoma" w:hAnsi="Tahoma" w:cs="Tahoma"/>
          <w:color w:val="F66400"/>
          <w:sz w:val="22"/>
          <w:vertAlign w:val="superscript"/>
          <w:lang w:val="de-DE"/>
        </w:rPr>
        <w:t>®</w:t>
      </w:r>
      <w:r w:rsidRPr="00BD3611">
        <w:rPr>
          <w:rFonts w:ascii="Tahoma" w:hAnsi="Tahoma" w:cs="Tahoma"/>
          <w:color w:val="F66400"/>
          <w:sz w:val="22"/>
          <w:lang w:val="de-DE"/>
        </w:rPr>
        <w:t xml:space="preserve"> Server 2010 Branch Edition</w:t>
      </w:r>
      <w:bookmarkEnd w:id="1650"/>
      <w:bookmarkEnd w:id="1651"/>
    </w:p>
    <w:p w14:paraId="7BBD0D97" w14:textId="77777777" w:rsidR="009429C1" w:rsidRPr="00BD3611" w:rsidRDefault="009429C1" w:rsidP="00572008">
      <w:pPr>
        <w:rPr>
          <w:rFonts w:cs="Tahoma"/>
          <w:szCs w:val="18"/>
          <w:lang w:val="de-DE"/>
        </w:rPr>
      </w:pPr>
    </w:p>
    <w:bookmarkEnd w:id="1652"/>
    <w:p w14:paraId="7BBD0D98" w14:textId="77777777" w:rsidR="009429C1" w:rsidRPr="00BD3611" w:rsidRDefault="009429C1" w:rsidP="009429C1">
      <w:pPr>
        <w:ind w:left="720"/>
        <w:rPr>
          <w:rFonts w:cs="Tahoma"/>
          <w:lang w:val="de-DE"/>
        </w:rPr>
      </w:pPr>
      <w:r w:rsidRPr="00BD3611">
        <w:rPr>
          <w:rFonts w:cs="Tahoma"/>
          <w:color w:val="000000"/>
          <w:u w:val="single"/>
          <w:lang w:val="de-DE"/>
        </w:rPr>
        <w:t>Step-Up-rechten</w:t>
      </w:r>
      <w:r w:rsidRPr="00BD3611">
        <w:rPr>
          <w:rFonts w:cs="Tahoma"/>
          <w:color w:val="000000"/>
          <w:lang w:val="de-DE"/>
        </w:rPr>
        <w:t>:</w:t>
      </w:r>
    </w:p>
    <w:p w14:paraId="7BBD0D99" w14:textId="77777777" w:rsidR="009429C1" w:rsidRPr="00BD3611" w:rsidRDefault="009429C1" w:rsidP="009429C1">
      <w:pPr>
        <w:ind w:left="720"/>
        <w:rPr>
          <w:rFonts w:cs="Tahoma"/>
          <w:lang w:val="de-DE"/>
        </w:rPr>
      </w:pPr>
      <w:r w:rsidRPr="00BD3611">
        <w:rPr>
          <w:rFonts w:cs="Tahoma"/>
          <w:lang w:val="de-DE"/>
        </w:rPr>
        <w:t xml:space="preserve">Klanten met een Enterprise, Select of Open Value Overeenkomst met actieve Software Assurance dekking voor BizTalk Server 2009 Branch Edition kunnen opwaarderen naar BizTalk Server 2009 Standard of Enterprise Edition door de betreffende </w:t>
      </w:r>
      <w:hyperlink w:anchor="Step_Up" w:history="1">
        <w:r w:rsidRPr="00BD3611">
          <w:rPr>
            <w:rFonts w:cs="Tahoma"/>
            <w:lang w:val="de-DE"/>
          </w:rPr>
          <w:t>Step-Up SKU</w:t>
        </w:r>
      </w:hyperlink>
      <w:r w:rsidRPr="00BD3611">
        <w:rPr>
          <w:rFonts w:cs="Tahoma"/>
          <w:lang w:val="de-DE"/>
        </w:rPr>
        <w:t xml:space="preserve"> aan te schaffen.</w:t>
      </w:r>
    </w:p>
    <w:p w14:paraId="7BBD0D9A" w14:textId="77777777" w:rsidR="009429C1" w:rsidRPr="00BD3611" w:rsidRDefault="009429C1" w:rsidP="00572008">
      <w:pPr>
        <w:ind w:left="720"/>
        <w:rPr>
          <w:rFonts w:cs="Tahoma"/>
          <w:szCs w:val="18"/>
          <w:lang w:val="de-DE"/>
        </w:rPr>
      </w:pPr>
    </w:p>
    <w:p w14:paraId="7BBD0D9B" w14:textId="77777777" w:rsidR="009429C1" w:rsidRPr="00BD3611" w:rsidRDefault="009429C1" w:rsidP="009429C1">
      <w:pPr>
        <w:ind w:left="720"/>
        <w:rPr>
          <w:rFonts w:cs="Tahoma"/>
          <w:lang w:val="de-DE"/>
        </w:rPr>
      </w:pPr>
      <w:r w:rsidRPr="00BD3611">
        <w:rPr>
          <w:rFonts w:cs="Tahoma"/>
          <w:color w:val="000000"/>
          <w:szCs w:val="20"/>
          <w:u w:val="single"/>
          <w:lang w:val="de-DE"/>
        </w:rPr>
        <w:t>Downgraderechten</w:t>
      </w:r>
      <w:r w:rsidRPr="00BD3611">
        <w:rPr>
          <w:rFonts w:cs="Tahoma"/>
          <w:color w:val="000000"/>
          <w:szCs w:val="20"/>
          <w:lang w:val="de-DE"/>
        </w:rPr>
        <w:t>:</w:t>
      </w:r>
      <w:r w:rsidRPr="00BD3611">
        <w:rPr>
          <w:rFonts w:cs="Tahoma"/>
          <w:color w:val="000000"/>
          <w:szCs w:val="20"/>
          <w:u w:val="single"/>
          <w:lang w:val="de-DE"/>
        </w:rPr>
        <w:t xml:space="preserve"> </w:t>
      </w:r>
    </w:p>
    <w:p w14:paraId="7BBD0D9C" w14:textId="77777777" w:rsidR="009429C1" w:rsidRPr="00BD3611" w:rsidRDefault="009429C1" w:rsidP="009429C1">
      <w:pPr>
        <w:ind w:left="720"/>
        <w:rPr>
          <w:rFonts w:cs="Tahoma"/>
          <w:lang w:val="de-DE"/>
        </w:rPr>
      </w:pPr>
      <w:r w:rsidRPr="00BD3611">
        <w:rPr>
          <w:rFonts w:cs="Tahoma"/>
          <w:color w:val="000000"/>
          <w:lang w:val="de-DE"/>
        </w:rPr>
        <w:t>Klanten met een Volume License Overeenkomst die beschikken over een licentie voor BizTalk Server 2009 Branch Edition, mogen gebruikmaken van Host Integration Server 2006 en eventuele eerdere versies van Host Integration Server Standard Edition.</w:t>
      </w:r>
    </w:p>
    <w:p w14:paraId="7BBD0D9D" w14:textId="77777777" w:rsidR="009429C1" w:rsidRPr="00BD3611" w:rsidRDefault="009429C1" w:rsidP="00572008">
      <w:pPr>
        <w:ind w:left="720"/>
        <w:rPr>
          <w:rFonts w:cs="Tahoma"/>
          <w:szCs w:val="18"/>
          <w:lang w:val="de-DE"/>
        </w:rPr>
      </w:pPr>
    </w:p>
    <w:p w14:paraId="7BBD0D9E" w14:textId="77777777" w:rsidR="009429C1" w:rsidRPr="00BD3611" w:rsidRDefault="009429C1" w:rsidP="009429C1">
      <w:pPr>
        <w:ind w:left="720"/>
        <w:rPr>
          <w:rFonts w:cs="Tahoma"/>
          <w:lang w:val="de-DE"/>
        </w:rPr>
      </w:pPr>
      <w:r w:rsidRPr="00BD3611">
        <w:rPr>
          <w:rFonts w:cs="Tahoma"/>
          <w:color w:val="000000"/>
          <w:u w:val="single"/>
          <w:lang w:val="de-DE"/>
        </w:rPr>
        <w:t>Migratieroute voor Host Integration Server 2006-klanten met Software Assurance</w:t>
      </w:r>
      <w:r w:rsidRPr="00BD3611">
        <w:rPr>
          <w:rFonts w:cs="Tahoma"/>
          <w:color w:val="000000"/>
          <w:lang w:val="de-DE"/>
        </w:rPr>
        <w:t>:</w:t>
      </w:r>
    </w:p>
    <w:p w14:paraId="7BBD0D9F" w14:textId="77777777" w:rsidR="009429C1" w:rsidRPr="00BD3611" w:rsidRDefault="009429C1" w:rsidP="009429C1">
      <w:pPr>
        <w:ind w:left="720"/>
        <w:rPr>
          <w:rFonts w:cs="Tahoma"/>
          <w:lang w:val="de-DE"/>
        </w:rPr>
      </w:pPr>
      <w:r w:rsidRPr="00BD3611">
        <w:rPr>
          <w:rFonts w:cs="Tahoma"/>
          <w:color w:val="000000"/>
          <w:szCs w:val="20"/>
          <w:lang w:val="de-DE"/>
        </w:rPr>
        <w:t>Voor elke licentie van Host Integration Server 2006 (of een eerdere versie) die een klant met een Volume License Overeenkomst per 1 september 2007 heeft ingeschreven voor Software Assurance, is de klant gerechtigd BizTalk Server 2006 R2 Branch Edition (of een latere versie van dat product) te gebruiken op een (1) processor, in plaats van Host Integration Server 2006. Het gebruiksrecht van de klant voor BizTalk Server 2006 R2 Branch Edition vervalt op het moment dat het gebruiksrecht van de klant voor het corresponderende exemplaar van Host Integration Server 2006 vervalt of wordt beëindigd. Voor het gebruik van BizTalk Server 2006 R2 Branch Edition door de klant in het kader van deze aanbieding zijn de productgebruiksrechten voor het betreffende product en de voorwaarden van de Volume License Overeenkomst van de klant van toepassing.</w:t>
      </w:r>
      <w:r w:rsidRPr="00BD3611">
        <w:rPr>
          <w:rFonts w:cs="Tahoma"/>
          <w:lang w:val="de-DE"/>
        </w:rPr>
        <w:t xml:space="preserve"> </w:t>
      </w:r>
      <w:r w:rsidRPr="00BD3611">
        <w:rPr>
          <w:rFonts w:cs="Tahoma"/>
          <w:color w:val="000000"/>
          <w:lang w:val="de-DE"/>
        </w:rPr>
        <w:t>Aan het eind van de looptijd van de Software Assurance voor Host Integration Server 2006 kan de klant de upgraderegeling verlengen voor BizTalk Server 2006 R2 Branch Edition in plaats van voor Host Integration Server 2006.</w:t>
      </w:r>
    </w:p>
    <w:p w14:paraId="7BBD0DA0" w14:textId="77777777" w:rsidR="00572008" w:rsidRPr="00BD3611" w:rsidRDefault="00572008" w:rsidP="00572008">
      <w:pPr>
        <w:ind w:left="720"/>
        <w:rPr>
          <w:rFonts w:cs="Tahoma"/>
          <w:szCs w:val="18"/>
          <w:lang w:val="de-DE"/>
        </w:rPr>
      </w:pPr>
    </w:p>
    <w:p w14:paraId="7BBD0DA1" w14:textId="77777777" w:rsidR="009429C1" w:rsidRPr="00BD3611" w:rsidRDefault="009429C1" w:rsidP="009429C1">
      <w:pPr>
        <w:ind w:left="720"/>
        <w:rPr>
          <w:rFonts w:cs="Tahoma"/>
          <w:lang w:val="de-DE"/>
        </w:rPr>
      </w:pPr>
      <w:r w:rsidRPr="00BD3611">
        <w:rPr>
          <w:rFonts w:cs="Tahoma"/>
          <w:color w:val="000000"/>
          <w:u w:val="single"/>
          <w:lang w:val="de-DE"/>
        </w:rPr>
        <w:t>BizTalk RFID Mobile en RFID Mobile Standards Pack</w:t>
      </w:r>
      <w:r w:rsidRPr="00BD3611">
        <w:rPr>
          <w:rFonts w:cs="Tahoma"/>
          <w:color w:val="000000"/>
          <w:lang w:val="de-DE"/>
        </w:rPr>
        <w:t>:</w:t>
      </w:r>
    </w:p>
    <w:p w14:paraId="7BBD0DA2" w14:textId="77777777" w:rsidR="009429C1" w:rsidRPr="00BD3611" w:rsidRDefault="009429C1" w:rsidP="009429C1">
      <w:pPr>
        <w:ind w:left="720"/>
        <w:rPr>
          <w:rFonts w:cs="Tahoma"/>
          <w:color w:val="000000"/>
          <w:lang w:val="de-DE"/>
        </w:rPr>
      </w:pPr>
      <w:r w:rsidRPr="00BD3611">
        <w:rPr>
          <w:rFonts w:cs="Tahoma"/>
          <w:color w:val="000000"/>
          <w:lang w:val="de-DE"/>
        </w:rPr>
        <w:t xml:space="preserve">Klanten met Biz Talk Server Branch Edition-licenties met actieve Software Assurance dekking per </w:t>
      </w:r>
      <w:r w:rsidR="006F4FB5" w:rsidRPr="00BD3611">
        <w:rPr>
          <w:rFonts w:cs="Tahoma"/>
          <w:color w:val="000000"/>
          <w:lang w:val="de-DE"/>
        </w:rPr>
        <w:br/>
      </w:r>
      <w:r w:rsidRPr="00BD3611">
        <w:rPr>
          <w:rFonts w:cs="Tahoma"/>
          <w:color w:val="000000"/>
          <w:lang w:val="de-DE"/>
        </w:rPr>
        <w:t>31 oktober 2008 zijn gerechtigd gebruik te maken van BizTalk RFID Mobile en BizTalk RFID Standards Pack. Op het gebruik van deze software zijn de productgebruiksrechten voor BizTalk Server 2006 R2 Branch Edition van toepassing.</w:t>
      </w:r>
      <w:r w:rsidR="001F094E" w:rsidRPr="00BD3611">
        <w:rPr>
          <w:rFonts w:cs="Tahoma"/>
          <w:lang w:val="de-DE"/>
        </w:rPr>
        <w:t xml:space="preserve"> </w:t>
      </w:r>
      <w:r w:rsidRPr="00BD3611">
        <w:rPr>
          <w:rFonts w:cs="Tahoma"/>
          <w:color w:val="000000"/>
          <w:lang w:val="de-DE"/>
        </w:rPr>
        <w:t>Het gebruiksrecht van de klant voor deze component wordt eeuwigdurend op het moment dat hun gebruiksrecht voor BizTalk Server Branch Edition eeuwigdurend wordt.</w:t>
      </w:r>
    </w:p>
    <w:p w14:paraId="7BBD0DA3" w14:textId="77777777" w:rsidR="005B1206" w:rsidRPr="00BD3611" w:rsidRDefault="005B1206" w:rsidP="009429C1">
      <w:pPr>
        <w:ind w:left="720"/>
        <w:rPr>
          <w:rFonts w:cs="Tahoma"/>
          <w:lang w:val="de-DE"/>
        </w:rPr>
      </w:pPr>
    </w:p>
    <w:p w14:paraId="7BBD0DA4" w14:textId="77777777" w:rsidR="005B1206" w:rsidRPr="00BD3611" w:rsidRDefault="005B1206" w:rsidP="009429C1">
      <w:pPr>
        <w:ind w:left="720"/>
        <w:rPr>
          <w:rFonts w:cs="Tahoma"/>
          <w:lang w:val="de-DE"/>
        </w:rPr>
      </w:pPr>
    </w:p>
    <w:p w14:paraId="7BBD0DA5" w14:textId="77777777" w:rsidR="009429C1" w:rsidRPr="00BD3611" w:rsidRDefault="009429C1" w:rsidP="009429C1">
      <w:pPr>
        <w:pStyle w:val="Heading3"/>
        <w:rPr>
          <w:rFonts w:ascii="Tahoma" w:hAnsi="Tahoma" w:cs="Tahoma"/>
          <w:lang w:val="de-DE"/>
        </w:rPr>
      </w:pPr>
      <w:bookmarkStart w:id="1653" w:name="_29_BizTalk®_Server"/>
      <w:bookmarkStart w:id="1654" w:name="_Toc336338291"/>
      <w:bookmarkStart w:id="1655" w:name="_30_BizTalk®_Server"/>
      <w:bookmarkStart w:id="1656" w:name="_Toc340580534"/>
      <w:bookmarkStart w:id="1657" w:name="_Toc340850893"/>
      <w:bookmarkStart w:id="1658" w:name="Srv_30BizTalk09EntEd"/>
      <w:bookmarkStart w:id="1659" w:name="Srv_27BizTalkSvr2009EntEd"/>
      <w:bookmarkEnd w:id="1653"/>
      <w:bookmarkEnd w:id="1654"/>
      <w:bookmarkEnd w:id="1655"/>
      <w:r w:rsidRPr="00BD3611">
        <w:rPr>
          <w:rFonts w:ascii="Tahoma" w:hAnsi="Tahoma" w:cs="Tahoma"/>
          <w:caps/>
          <w:color w:val="F66400"/>
          <w:sz w:val="22"/>
          <w:vertAlign w:val="superscript"/>
          <w:lang w:val="de-DE"/>
        </w:rPr>
        <w:t>30</w:t>
      </w:r>
      <w:r w:rsidRPr="00BD3611">
        <w:rPr>
          <w:rFonts w:ascii="Tahoma" w:hAnsi="Tahoma" w:cs="Tahoma"/>
          <w:color w:val="F66400"/>
          <w:sz w:val="22"/>
          <w:lang w:val="de-DE"/>
        </w:rPr>
        <w:t xml:space="preserve"> BizTalk</w:t>
      </w:r>
      <w:r w:rsidR="00572FB5" w:rsidRPr="00BD3611">
        <w:rPr>
          <w:rFonts w:ascii="Tahoma" w:hAnsi="Tahoma" w:cs="Tahoma"/>
          <w:color w:val="F66400"/>
          <w:sz w:val="22"/>
          <w:vertAlign w:val="superscript"/>
          <w:lang w:val="de-DE"/>
        </w:rPr>
        <w:t>®</w:t>
      </w:r>
      <w:r w:rsidRPr="00BD3611">
        <w:rPr>
          <w:rFonts w:ascii="Tahoma" w:hAnsi="Tahoma" w:cs="Tahoma"/>
          <w:color w:val="F66400"/>
          <w:sz w:val="22"/>
          <w:lang w:val="de-DE"/>
        </w:rPr>
        <w:t xml:space="preserve"> Server 2010 Enterprise Edition</w:t>
      </w:r>
      <w:bookmarkEnd w:id="1656"/>
      <w:bookmarkEnd w:id="1657"/>
    </w:p>
    <w:bookmarkEnd w:id="1658"/>
    <w:bookmarkEnd w:id="1659"/>
    <w:p w14:paraId="7BBD0DA6" w14:textId="77777777" w:rsidR="009429C1" w:rsidRPr="00BD3611" w:rsidRDefault="009429C1" w:rsidP="00D439E9">
      <w:pPr>
        <w:spacing w:line="120" w:lineRule="exact"/>
        <w:rPr>
          <w:rFonts w:cs="Tahoma"/>
          <w:sz w:val="14"/>
          <w:szCs w:val="14"/>
          <w:lang w:val="de-DE"/>
        </w:rPr>
      </w:pPr>
    </w:p>
    <w:p w14:paraId="7BBD0DA7" w14:textId="77777777" w:rsidR="009429C1" w:rsidRPr="00BD3611" w:rsidRDefault="009429C1" w:rsidP="009429C1">
      <w:pPr>
        <w:ind w:left="720"/>
        <w:rPr>
          <w:rFonts w:cs="Tahoma"/>
          <w:lang w:val="de-DE"/>
        </w:rPr>
      </w:pPr>
      <w:r w:rsidRPr="00BD3611">
        <w:rPr>
          <w:rFonts w:cs="Tahoma"/>
          <w:u w:val="single"/>
          <w:lang w:val="de-DE"/>
        </w:rPr>
        <w:t>Downgraderechten</w:t>
      </w:r>
      <w:r w:rsidRPr="00BD3611">
        <w:rPr>
          <w:rFonts w:cs="Tahoma"/>
          <w:lang w:val="de-DE"/>
        </w:rPr>
        <w:t>:</w:t>
      </w:r>
    </w:p>
    <w:p w14:paraId="7BBD0DA8" w14:textId="77777777" w:rsidR="009429C1" w:rsidRPr="00BD3611" w:rsidRDefault="009429C1" w:rsidP="009429C1">
      <w:pPr>
        <w:ind w:left="720"/>
        <w:rPr>
          <w:rFonts w:cs="Tahoma"/>
          <w:lang w:val="de-DE"/>
        </w:rPr>
      </w:pPr>
      <w:r w:rsidRPr="00BD3611">
        <w:rPr>
          <w:rFonts w:cs="Tahoma"/>
          <w:szCs w:val="20"/>
          <w:lang w:val="de-DE"/>
        </w:rPr>
        <w:t>Klanten met een Volume License Overeenkomst die beschikken over een licentie voor BizTalk Server 2009 Enterprise Edition, mogen gebruikmaken van eerdere versies van BizTalk Server Enterprise Edition, Host Integration Server (alle edities), BizTalk Adapter for MQSeries 1.0, BizTalk SAP Adapter, BizTalk Accelerator for HIPAA Enterprise Edition, BizTalk Accelerator for RosettaNet Enterprise Edition, BizTalk Accelerator for SWIFT Enterprise Edition en BizTalk Accelerator for HL7 Enterprise Edition.</w:t>
      </w:r>
      <w:r w:rsidR="001F094E" w:rsidRPr="00BD3611">
        <w:rPr>
          <w:rFonts w:cs="Tahoma"/>
          <w:szCs w:val="20"/>
          <w:lang w:val="de-DE"/>
        </w:rPr>
        <w:t xml:space="preserve"> </w:t>
      </w:r>
    </w:p>
    <w:p w14:paraId="7BBD0DA9" w14:textId="77777777" w:rsidR="009429C1" w:rsidRPr="00BD3611" w:rsidRDefault="009429C1" w:rsidP="00D439E9">
      <w:pPr>
        <w:spacing w:line="120" w:lineRule="exact"/>
        <w:ind w:left="720"/>
        <w:rPr>
          <w:rFonts w:cs="Tahoma"/>
          <w:sz w:val="14"/>
          <w:szCs w:val="14"/>
          <w:lang w:val="de-DE"/>
        </w:rPr>
      </w:pPr>
    </w:p>
    <w:p w14:paraId="7BBD0DAA" w14:textId="77777777" w:rsidR="009429C1" w:rsidRPr="00BD3611" w:rsidRDefault="009429C1" w:rsidP="009429C1">
      <w:pPr>
        <w:ind w:left="720"/>
        <w:rPr>
          <w:rFonts w:cs="Tahoma"/>
          <w:lang w:val="de-DE"/>
        </w:rPr>
      </w:pPr>
      <w:r w:rsidRPr="00BD3611">
        <w:rPr>
          <w:rFonts w:cs="Tahoma"/>
          <w:u w:val="single"/>
          <w:lang w:val="de-DE"/>
        </w:rPr>
        <w:t>Migratieroute voor BizTalk Server Accelerators-klanten met Software Assurance</w:t>
      </w:r>
      <w:r w:rsidRPr="00BD3611">
        <w:rPr>
          <w:rFonts w:cs="Tahoma"/>
          <w:lang w:val="de-DE"/>
        </w:rPr>
        <w:t>:</w:t>
      </w:r>
    </w:p>
    <w:p w14:paraId="7BBD0DAB" w14:textId="77777777" w:rsidR="009429C1" w:rsidRPr="00BD3611" w:rsidRDefault="009429C1" w:rsidP="00D439E9">
      <w:pPr>
        <w:ind w:left="720"/>
        <w:rPr>
          <w:rFonts w:cs="Tahoma"/>
          <w:lang w:val="de-DE"/>
        </w:rPr>
      </w:pPr>
      <w:r w:rsidRPr="00BD3611">
        <w:rPr>
          <w:rFonts w:cs="Tahoma"/>
          <w:szCs w:val="20"/>
          <w:lang w:val="de-DE"/>
        </w:rPr>
        <w:t>Voor elke twee (2) licenties van een hieronder vermelde BizTalk Server Accelerator die een klant met een Volume License Overeenkomst per 1 september 2007 heeft ingeschreven voor Software Assurance, mag de</w:t>
      </w:r>
      <w:r w:rsidR="00D439E9" w:rsidRPr="00BD3611">
        <w:rPr>
          <w:rFonts w:cs="Tahoma"/>
          <w:szCs w:val="20"/>
          <w:lang w:val="de-DE"/>
        </w:rPr>
        <w:t> </w:t>
      </w:r>
      <w:r w:rsidRPr="00BD3611">
        <w:rPr>
          <w:rFonts w:cs="Tahoma"/>
          <w:szCs w:val="20"/>
          <w:lang w:val="de-DE"/>
        </w:rPr>
        <w:t xml:space="preserve">klant de corresponderende editie van BizTalk Server 2006 R2 (of een latere versie van dat product) gebruiken op een (1) processor, in plaats van de BizTalk Accelerator. Het gebruiksrecht van de klant voor </w:t>
      </w:r>
      <w:r w:rsidRPr="00BD3611">
        <w:rPr>
          <w:rFonts w:cs="Tahoma"/>
          <w:szCs w:val="20"/>
          <w:lang w:val="de-DE"/>
        </w:rPr>
        <w:lastRenderedPageBreak/>
        <w:t>BizTalk Server 2006 R2 vervalt op het moment dat het gebruiksrecht van de klant voor het corresponderende exemplaar van de BizTalk Accelerator afloopt of wordt beëindigd. Voor het gebruik van</w:t>
      </w:r>
      <w:r w:rsidR="00D439E9" w:rsidRPr="00BD3611">
        <w:rPr>
          <w:rFonts w:cs="Tahoma"/>
          <w:szCs w:val="20"/>
          <w:lang w:val="de-DE"/>
        </w:rPr>
        <w:t> </w:t>
      </w:r>
      <w:r w:rsidRPr="00BD3611">
        <w:rPr>
          <w:rFonts w:cs="Tahoma"/>
          <w:szCs w:val="20"/>
          <w:lang w:val="de-DE"/>
        </w:rPr>
        <w:t>BizTalk Server 2006 R2 door de klant in het kader van deze aanbieding gelden de productgebruiksrechten voor het betreffende product en de voorwaarden van de Volume License Overeenkomst van de klant.</w:t>
      </w:r>
      <w:r w:rsidRPr="00BD3611">
        <w:rPr>
          <w:rFonts w:cs="Tahoma"/>
          <w:lang w:val="de-DE"/>
        </w:rPr>
        <w:t xml:space="preserve"> Aan</w:t>
      </w:r>
      <w:r w:rsidR="00D439E9" w:rsidRPr="00BD3611">
        <w:rPr>
          <w:lang w:val="de-DE"/>
        </w:rPr>
        <w:t> </w:t>
      </w:r>
      <w:r w:rsidRPr="00BD3611">
        <w:rPr>
          <w:rFonts w:cs="Tahoma"/>
          <w:lang w:val="de-DE"/>
        </w:rPr>
        <w:t>het eind van de looptijd van de Software Assurance voor de BizTalk Accelerator kan de klant de upgraderegeling verlengen voor BizTalk Server 2006 R2 Branch Edition in plaats</w:t>
      </w:r>
      <w:r w:rsidR="00D439E9" w:rsidRPr="00BD3611">
        <w:rPr>
          <w:rFonts w:cs="Tahoma"/>
          <w:lang w:val="de-DE"/>
        </w:rPr>
        <w:t> </w:t>
      </w:r>
      <w:r w:rsidRPr="00BD3611">
        <w:rPr>
          <w:rFonts w:cs="Tahoma"/>
          <w:lang w:val="de-DE"/>
        </w:rPr>
        <w:t>van voor de BizTalk Accelerator.</w:t>
      </w:r>
    </w:p>
    <w:p w14:paraId="7BBD0DAC" w14:textId="77777777" w:rsidR="00572008" w:rsidRPr="00BD3611" w:rsidRDefault="00572008" w:rsidP="00D439E9">
      <w:pPr>
        <w:ind w:left="720"/>
        <w:rPr>
          <w:rFonts w:cs="Tahoma"/>
          <w:lang w:val="de-DE"/>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4230"/>
      </w:tblGrid>
      <w:tr w:rsidR="009429C1" w:rsidRPr="00BD3611" w14:paraId="7BBD0DAF" w14:textId="77777777" w:rsidTr="00D439E9">
        <w:tc>
          <w:tcPr>
            <w:tcW w:w="3870" w:type="dxa"/>
            <w:shd w:val="clear" w:color="auto" w:fill="FABF8F"/>
          </w:tcPr>
          <w:p w14:paraId="7BBD0DAD" w14:textId="77777777" w:rsidR="009429C1" w:rsidRPr="00BD3611" w:rsidRDefault="009429C1" w:rsidP="00B10F67">
            <w:pPr>
              <w:ind w:left="252"/>
              <w:rPr>
                <w:rFonts w:cs="Tahoma"/>
                <w:b/>
                <w:szCs w:val="20"/>
              </w:rPr>
            </w:pPr>
            <w:r w:rsidRPr="00BD3611">
              <w:rPr>
                <w:rFonts w:cs="Tahoma"/>
                <w:b/>
                <w:szCs w:val="20"/>
              </w:rPr>
              <w:t>BizTalk Accelerator</w:t>
            </w:r>
          </w:p>
        </w:tc>
        <w:tc>
          <w:tcPr>
            <w:tcW w:w="4230" w:type="dxa"/>
            <w:shd w:val="clear" w:color="auto" w:fill="FABF8F"/>
          </w:tcPr>
          <w:p w14:paraId="7BBD0DAE" w14:textId="77777777" w:rsidR="009429C1" w:rsidRPr="00BD3611" w:rsidRDefault="009429C1" w:rsidP="00B10F67">
            <w:pPr>
              <w:ind w:left="342"/>
              <w:rPr>
                <w:rFonts w:cs="Tahoma"/>
                <w:b/>
                <w:szCs w:val="20"/>
              </w:rPr>
            </w:pPr>
            <w:r w:rsidRPr="00BD3611">
              <w:rPr>
                <w:rFonts w:cs="Tahoma"/>
                <w:b/>
                <w:szCs w:val="20"/>
              </w:rPr>
              <w:t>Recht op grond van Software Assurance</w:t>
            </w:r>
          </w:p>
        </w:tc>
      </w:tr>
      <w:tr w:rsidR="009429C1" w:rsidRPr="00BD3611" w14:paraId="7BBD0DB2" w14:textId="77777777" w:rsidTr="00D439E9">
        <w:tc>
          <w:tcPr>
            <w:tcW w:w="3870" w:type="dxa"/>
          </w:tcPr>
          <w:p w14:paraId="7BBD0DB0" w14:textId="77777777" w:rsidR="009429C1" w:rsidRPr="00BD3611" w:rsidRDefault="009429C1" w:rsidP="00B10F67">
            <w:pPr>
              <w:ind w:left="252"/>
              <w:rPr>
                <w:rFonts w:cs="Tahoma"/>
                <w:szCs w:val="20"/>
              </w:rPr>
            </w:pPr>
            <w:r w:rsidRPr="00BD3611">
              <w:rPr>
                <w:rFonts w:cs="Tahoma"/>
                <w:szCs w:val="20"/>
              </w:rPr>
              <w:t>BizTalk HIPAA Enterprise</w:t>
            </w:r>
          </w:p>
        </w:tc>
        <w:tc>
          <w:tcPr>
            <w:tcW w:w="4230" w:type="dxa"/>
          </w:tcPr>
          <w:p w14:paraId="7BBD0DB1" w14:textId="77777777" w:rsidR="009429C1" w:rsidRPr="00BD3611" w:rsidRDefault="009429C1" w:rsidP="00B10F67">
            <w:pPr>
              <w:ind w:left="342"/>
              <w:rPr>
                <w:rFonts w:cs="Tahoma"/>
                <w:szCs w:val="20"/>
              </w:rPr>
            </w:pPr>
            <w:r w:rsidRPr="00BD3611">
              <w:rPr>
                <w:rFonts w:cs="Tahoma"/>
                <w:szCs w:val="20"/>
              </w:rPr>
              <w:t>BizTalk Server 2006 R2 Enterprise Edition</w:t>
            </w:r>
          </w:p>
        </w:tc>
      </w:tr>
      <w:tr w:rsidR="009429C1" w:rsidRPr="00BD3611" w14:paraId="7BBD0DB5" w14:textId="77777777" w:rsidTr="00D439E9">
        <w:tc>
          <w:tcPr>
            <w:tcW w:w="3870" w:type="dxa"/>
          </w:tcPr>
          <w:p w14:paraId="7BBD0DB3" w14:textId="77777777" w:rsidR="009429C1" w:rsidRPr="00BD3611" w:rsidRDefault="009429C1" w:rsidP="00B10F67">
            <w:pPr>
              <w:ind w:left="252"/>
              <w:rPr>
                <w:rFonts w:cs="Tahoma"/>
                <w:szCs w:val="20"/>
              </w:rPr>
            </w:pPr>
            <w:r w:rsidRPr="00BD3611">
              <w:rPr>
                <w:rFonts w:cs="Tahoma"/>
                <w:szCs w:val="20"/>
              </w:rPr>
              <w:t>BizTalk HL7 Enterprise</w:t>
            </w:r>
          </w:p>
        </w:tc>
        <w:tc>
          <w:tcPr>
            <w:tcW w:w="4230" w:type="dxa"/>
          </w:tcPr>
          <w:p w14:paraId="7BBD0DB4" w14:textId="77777777" w:rsidR="009429C1" w:rsidRPr="00BD3611" w:rsidRDefault="009429C1" w:rsidP="00B10F67">
            <w:pPr>
              <w:ind w:left="342"/>
              <w:rPr>
                <w:rFonts w:cs="Tahoma"/>
                <w:szCs w:val="20"/>
              </w:rPr>
            </w:pPr>
            <w:r w:rsidRPr="00BD3611">
              <w:rPr>
                <w:rFonts w:cs="Tahoma"/>
                <w:szCs w:val="20"/>
              </w:rPr>
              <w:t>BizTalk Server 2006 R2 Enterprise Edition</w:t>
            </w:r>
          </w:p>
        </w:tc>
      </w:tr>
      <w:tr w:rsidR="009429C1" w:rsidRPr="00BD3611" w14:paraId="7BBD0DB8" w14:textId="77777777" w:rsidTr="00D439E9">
        <w:tc>
          <w:tcPr>
            <w:tcW w:w="3870" w:type="dxa"/>
          </w:tcPr>
          <w:p w14:paraId="7BBD0DB6" w14:textId="77777777" w:rsidR="009429C1" w:rsidRPr="00BD3611" w:rsidRDefault="009429C1" w:rsidP="00B10F67">
            <w:pPr>
              <w:ind w:left="252"/>
              <w:rPr>
                <w:rFonts w:cs="Tahoma"/>
                <w:szCs w:val="20"/>
              </w:rPr>
            </w:pPr>
            <w:r w:rsidRPr="00BD3611">
              <w:rPr>
                <w:rFonts w:cs="Tahoma"/>
                <w:szCs w:val="20"/>
              </w:rPr>
              <w:t>BizTalk RosettaNet Enterprise</w:t>
            </w:r>
          </w:p>
        </w:tc>
        <w:tc>
          <w:tcPr>
            <w:tcW w:w="4230" w:type="dxa"/>
          </w:tcPr>
          <w:p w14:paraId="7BBD0DB7" w14:textId="77777777" w:rsidR="009429C1" w:rsidRPr="00BD3611" w:rsidRDefault="009429C1" w:rsidP="00B10F67">
            <w:pPr>
              <w:ind w:left="342"/>
              <w:rPr>
                <w:rFonts w:cs="Tahoma"/>
                <w:szCs w:val="20"/>
              </w:rPr>
            </w:pPr>
            <w:r w:rsidRPr="00BD3611">
              <w:rPr>
                <w:rFonts w:cs="Tahoma"/>
                <w:szCs w:val="20"/>
              </w:rPr>
              <w:t>BizTalk Server 2006 R2 Enterprise Edition</w:t>
            </w:r>
          </w:p>
        </w:tc>
      </w:tr>
      <w:tr w:rsidR="009429C1" w:rsidRPr="00BD3611" w14:paraId="7BBD0DBB" w14:textId="77777777" w:rsidTr="00D439E9">
        <w:tc>
          <w:tcPr>
            <w:tcW w:w="3870" w:type="dxa"/>
          </w:tcPr>
          <w:p w14:paraId="7BBD0DB9" w14:textId="77777777" w:rsidR="009429C1" w:rsidRPr="00BD3611" w:rsidRDefault="009429C1" w:rsidP="00B10F67">
            <w:pPr>
              <w:ind w:left="252"/>
              <w:rPr>
                <w:rFonts w:cs="Tahoma"/>
                <w:szCs w:val="20"/>
              </w:rPr>
            </w:pPr>
            <w:r w:rsidRPr="00BD3611">
              <w:rPr>
                <w:rFonts w:cs="Tahoma"/>
                <w:szCs w:val="20"/>
              </w:rPr>
              <w:t>BizTalk SWIFT Enterprise</w:t>
            </w:r>
          </w:p>
        </w:tc>
        <w:tc>
          <w:tcPr>
            <w:tcW w:w="4230" w:type="dxa"/>
          </w:tcPr>
          <w:p w14:paraId="7BBD0DBA" w14:textId="77777777" w:rsidR="009429C1" w:rsidRPr="00BD3611" w:rsidRDefault="009429C1" w:rsidP="00B10F67">
            <w:pPr>
              <w:ind w:left="342"/>
              <w:rPr>
                <w:rFonts w:cs="Tahoma"/>
                <w:szCs w:val="20"/>
              </w:rPr>
            </w:pPr>
            <w:r w:rsidRPr="00BD3611">
              <w:rPr>
                <w:rFonts w:cs="Tahoma"/>
                <w:szCs w:val="20"/>
              </w:rPr>
              <w:t>BizTalk Server 2006 R2 Enterprise Edition</w:t>
            </w:r>
          </w:p>
        </w:tc>
      </w:tr>
    </w:tbl>
    <w:p w14:paraId="7BBD0DBC" w14:textId="77777777" w:rsidR="009429C1" w:rsidRPr="00BD3611" w:rsidRDefault="009429C1" w:rsidP="00572008">
      <w:pPr>
        <w:spacing w:line="160" w:lineRule="exact"/>
        <w:rPr>
          <w:rFonts w:cs="Tahoma"/>
          <w:sz w:val="16"/>
          <w:szCs w:val="16"/>
        </w:rPr>
      </w:pPr>
    </w:p>
    <w:p w14:paraId="7BBD0DBD" w14:textId="77777777" w:rsidR="009429C1" w:rsidRPr="00BD3611" w:rsidRDefault="009429C1" w:rsidP="009429C1">
      <w:pPr>
        <w:ind w:left="720"/>
        <w:rPr>
          <w:rFonts w:cs="Tahoma"/>
        </w:rPr>
      </w:pPr>
      <w:r w:rsidRPr="00BD3611">
        <w:rPr>
          <w:rFonts w:cs="Tahoma"/>
          <w:u w:val="single"/>
        </w:rPr>
        <w:t>BizTalk RFID Mobile en BizTalk RFID Mobile Standards Pack</w:t>
      </w:r>
      <w:r w:rsidRPr="00BD3611">
        <w:rPr>
          <w:rFonts w:cs="Tahoma"/>
        </w:rPr>
        <w:t>:</w:t>
      </w:r>
    </w:p>
    <w:p w14:paraId="7BBD0DBE" w14:textId="77777777" w:rsidR="009429C1" w:rsidRPr="00BD3611" w:rsidRDefault="009429C1" w:rsidP="009429C1">
      <w:pPr>
        <w:ind w:left="720"/>
        <w:rPr>
          <w:rFonts w:cs="Tahoma"/>
        </w:rPr>
      </w:pPr>
      <w:r w:rsidRPr="00BD3611">
        <w:rPr>
          <w:rFonts w:cs="Tahoma"/>
        </w:rPr>
        <w:t>Klanten met Biz Talk Server Enterprise Edition-licenties met actieve Software Assurance dekking komen per 31 oktober 2008 in aanmerking om gebruik te maken van BizTalk RFID Mobile en BizTalk RFID Standards Pack. Op het gebruik van deze software zijn de gebruiksrechten voor BizTalk Server 2006 R2 Enterprise Edition van toepassing.</w:t>
      </w:r>
      <w:r w:rsidR="001F094E" w:rsidRPr="00BD3611">
        <w:rPr>
          <w:rFonts w:cs="Tahoma"/>
        </w:rPr>
        <w:t xml:space="preserve"> </w:t>
      </w:r>
      <w:r w:rsidRPr="00BD3611">
        <w:rPr>
          <w:rFonts w:cs="Tahoma"/>
        </w:rPr>
        <w:t>Het gebruiksrecht van de klant voor deze component wordt eeuwigdurend op het moment dat hun gebruiksrecht voor BizTalk Server Enterprise Edition eeuwigdurend wordt.</w:t>
      </w:r>
    </w:p>
    <w:p w14:paraId="7BBD0DBF" w14:textId="77777777" w:rsidR="009429C1" w:rsidRPr="00BD3611" w:rsidRDefault="009429C1" w:rsidP="00572008">
      <w:pPr>
        <w:spacing w:line="160" w:lineRule="exact"/>
        <w:rPr>
          <w:rFonts w:cs="Tahoma"/>
          <w:sz w:val="16"/>
          <w:szCs w:val="16"/>
        </w:rPr>
      </w:pPr>
    </w:p>
    <w:p w14:paraId="7BBD0DC0" w14:textId="77777777" w:rsidR="009429C1" w:rsidRPr="00BD3611" w:rsidRDefault="009429C1" w:rsidP="009429C1">
      <w:pPr>
        <w:pStyle w:val="Heading3"/>
        <w:rPr>
          <w:rFonts w:ascii="Tahoma" w:hAnsi="Tahoma" w:cs="Tahoma"/>
        </w:rPr>
      </w:pPr>
      <w:bookmarkStart w:id="1660" w:name="_Toc336338292"/>
      <w:bookmarkStart w:id="1661" w:name="Srv_31BizTalk09StandEd"/>
      <w:bookmarkStart w:id="1662" w:name="Srv_28BizTalkSvr2009StandEd"/>
      <w:bookmarkStart w:id="1663" w:name="_31_BizTalk®_Server"/>
      <w:bookmarkStart w:id="1664" w:name="_Toc340580535"/>
      <w:bookmarkStart w:id="1665" w:name="_Toc340850894"/>
      <w:bookmarkEnd w:id="1660"/>
      <w:bookmarkEnd w:id="1661"/>
      <w:bookmarkEnd w:id="1662"/>
      <w:bookmarkEnd w:id="1663"/>
      <w:r w:rsidRPr="00BD3611">
        <w:rPr>
          <w:rFonts w:ascii="Tahoma" w:hAnsi="Tahoma" w:cs="Tahoma"/>
          <w:caps/>
          <w:color w:val="F66400"/>
          <w:sz w:val="22"/>
          <w:vertAlign w:val="superscript"/>
        </w:rPr>
        <w:t>31</w:t>
      </w:r>
      <w:r w:rsidRPr="00BD3611">
        <w:rPr>
          <w:rFonts w:ascii="Tahoma" w:hAnsi="Tahoma" w:cs="Tahoma"/>
          <w:caps/>
          <w:color w:val="F66400"/>
          <w:sz w:val="22"/>
        </w:rPr>
        <w:t xml:space="preserve"> </w:t>
      </w:r>
      <w:r w:rsidRPr="00BD3611">
        <w:rPr>
          <w:rFonts w:ascii="Tahoma" w:hAnsi="Tahoma" w:cs="Tahoma"/>
          <w:color w:val="F66400"/>
          <w:sz w:val="22"/>
        </w:rPr>
        <w:t>BizTalk</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Server 2010 Standard Edition</w:t>
      </w:r>
      <w:bookmarkEnd w:id="1664"/>
      <w:bookmarkEnd w:id="1665"/>
    </w:p>
    <w:tbl>
      <w:tblPr>
        <w:tblW w:w="2610"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610"/>
      </w:tblGrid>
      <w:tr w:rsidR="009429C1" w:rsidRPr="00BD3611" w14:paraId="7BBD0DC2" w14:textId="77777777" w:rsidTr="00572008">
        <w:tc>
          <w:tcPr>
            <w:tcW w:w="2610" w:type="dxa"/>
            <w:tcBorders>
              <w:top w:val="single" w:sz="4" w:space="0" w:color="FFFFFF"/>
              <w:bottom w:val="single" w:sz="4" w:space="0" w:color="FFFFFF"/>
            </w:tcBorders>
          </w:tcPr>
          <w:p w14:paraId="7BBD0DC1" w14:textId="77777777" w:rsidR="00572008" w:rsidRPr="00BD3611" w:rsidRDefault="00572008" w:rsidP="00D439E9">
            <w:pPr>
              <w:pStyle w:val="ProductEndnote"/>
              <w:keepNext w:val="0"/>
              <w:ind w:left="0" w:firstLine="0"/>
              <w:rPr>
                <w:rFonts w:ascii="Tahoma" w:hAnsi="Tahoma" w:cs="Tahoma"/>
                <w:sz w:val="22"/>
                <w:szCs w:val="24"/>
              </w:rPr>
            </w:pPr>
          </w:p>
        </w:tc>
      </w:tr>
    </w:tbl>
    <w:p w14:paraId="7BBD0DC3" w14:textId="77777777" w:rsidR="009429C1" w:rsidRPr="00BD3611" w:rsidRDefault="009429C1" w:rsidP="009429C1">
      <w:pPr>
        <w:ind w:left="720"/>
        <w:rPr>
          <w:rFonts w:cs="Tahoma"/>
        </w:rPr>
      </w:pPr>
      <w:r w:rsidRPr="00BD3611">
        <w:rPr>
          <w:rFonts w:cs="Tahoma"/>
          <w:u w:val="single"/>
        </w:rPr>
        <w:t>Downgraderechten</w:t>
      </w:r>
      <w:r w:rsidRPr="00BD3611">
        <w:rPr>
          <w:rFonts w:cs="Tahoma"/>
        </w:rPr>
        <w:t>:</w:t>
      </w:r>
      <w:r w:rsidRPr="00BD3611">
        <w:rPr>
          <w:rFonts w:cs="Tahoma"/>
          <w:i/>
          <w:szCs w:val="20"/>
          <w:u w:val="single"/>
        </w:rPr>
        <w:t xml:space="preserve"> </w:t>
      </w:r>
    </w:p>
    <w:p w14:paraId="7BBD0DC4" w14:textId="77777777" w:rsidR="009429C1" w:rsidRPr="00BD3611" w:rsidRDefault="009429C1" w:rsidP="009429C1">
      <w:pPr>
        <w:ind w:left="720"/>
        <w:rPr>
          <w:rFonts w:cs="Tahoma"/>
        </w:rPr>
      </w:pPr>
      <w:r w:rsidRPr="00BD3611">
        <w:rPr>
          <w:rFonts w:cs="Tahoma"/>
        </w:rPr>
        <w:t xml:space="preserve">Klanten met een volume licensing overeenkomst die beschikken over een licentie voor BizTalk Server 2009 Standard Edition, mogen gebruikmaken van eerdere versies van BizTalk Server Standard Edition, Host Integration Server (alle edities), BizTalk Adapter for MQSeries 1.0, BizTalk SAP Adapter, BizTalk Accelerator for HIPAA Standard Edition, BizTalk Accelerator for RosettaNet Standard Edition, BizTalk Accelerator for SWIFT Standard Edition en BizTalk Accelerator for HL7 Standard Edition. </w:t>
      </w:r>
    </w:p>
    <w:p w14:paraId="7BBD0DC5" w14:textId="77777777" w:rsidR="009429C1" w:rsidRPr="00BD3611" w:rsidRDefault="009429C1" w:rsidP="00430778">
      <w:pPr>
        <w:spacing w:line="160" w:lineRule="exact"/>
        <w:ind w:left="720"/>
        <w:rPr>
          <w:rFonts w:cs="Tahoma"/>
          <w:sz w:val="16"/>
          <w:szCs w:val="16"/>
        </w:rPr>
      </w:pPr>
    </w:p>
    <w:p w14:paraId="7BBD0DC6" w14:textId="77777777" w:rsidR="009429C1" w:rsidRPr="00BD3611" w:rsidRDefault="009429C1" w:rsidP="009429C1">
      <w:pPr>
        <w:ind w:left="720"/>
        <w:rPr>
          <w:rFonts w:cs="Tahoma"/>
        </w:rPr>
      </w:pPr>
      <w:r w:rsidRPr="00BD3611">
        <w:rPr>
          <w:rFonts w:cs="Tahoma"/>
          <w:u w:val="single"/>
        </w:rPr>
        <w:t>Migratieroute voor BizTalk Server Accelerators-klanten met Software Assurance</w:t>
      </w:r>
      <w:r w:rsidRPr="00BD3611">
        <w:rPr>
          <w:rFonts w:cs="Tahoma"/>
        </w:rPr>
        <w:t>:</w:t>
      </w:r>
    </w:p>
    <w:p w14:paraId="7BBD0DC7" w14:textId="77777777" w:rsidR="009429C1" w:rsidRPr="00BD3611" w:rsidRDefault="009429C1" w:rsidP="009429C1">
      <w:pPr>
        <w:ind w:left="720"/>
        <w:rPr>
          <w:rFonts w:cs="Tahoma"/>
        </w:rPr>
      </w:pPr>
      <w:r w:rsidRPr="00BD3611">
        <w:rPr>
          <w:rFonts w:cs="Tahoma"/>
          <w:szCs w:val="20"/>
        </w:rPr>
        <w:t>Voor elke twee (2) licenties van een hieronder vermelde BizTalk Server Accelerator die een klant met een Volume License Overeenkomst per 1 september 2007 heeft ingeschreven voor Software Assurance, mag de klant de corresponderende editie van BizTalk Server 2006 R2 (of een latere versie van dat product) gebruiken op een (1) processor, in plaats van de BizTalk Accelerator. Het gebruiksrecht van de klant voor BizTalk Server 2006 R2 vervalt op het moment dat het gebruiksrecht van de klant voor het corresponderende exemplaar van de BizTalk Accelerator afloopt of wordt beëindigd. Voor het gebruik van BizTalk Server 2006 R2 door de klant in het kader van deze aanbieding gelden de productgebruiksrechten voor het betreffende product en de voorwaarden van de Volume License Overeenkomst van de klant.</w:t>
      </w:r>
      <w:r w:rsidRPr="00BD3611">
        <w:rPr>
          <w:rFonts w:cs="Tahoma"/>
        </w:rPr>
        <w:t xml:space="preserve"> Aan het eind van de looptijd van de Software Assurance voor de BizTalk Accelerator kan de klant de upgraderegeling verlengen voor BizTalk Server 2006 R2 Branch Edition in plaats van voor de BizTalk Accelerator.</w:t>
      </w:r>
    </w:p>
    <w:p w14:paraId="7BBD0DC8" w14:textId="77777777" w:rsidR="009429C1" w:rsidRPr="00BD3611" w:rsidRDefault="009429C1" w:rsidP="00430778">
      <w:pPr>
        <w:spacing w:line="160" w:lineRule="exact"/>
        <w:rPr>
          <w:rFonts w:cs="Tahoma"/>
          <w:sz w:val="16"/>
          <w:szCs w:val="16"/>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9429C1" w:rsidRPr="00BD3611" w14:paraId="7BBD0DCB" w14:textId="77777777" w:rsidTr="00210310">
        <w:trPr>
          <w:tblHeader/>
        </w:trPr>
        <w:tc>
          <w:tcPr>
            <w:tcW w:w="3917" w:type="dxa"/>
            <w:shd w:val="clear" w:color="auto" w:fill="FABF8F"/>
          </w:tcPr>
          <w:p w14:paraId="7BBD0DC9" w14:textId="77777777" w:rsidR="009429C1" w:rsidRPr="00BD3611" w:rsidRDefault="009429C1" w:rsidP="00B10F67">
            <w:pPr>
              <w:ind w:left="299"/>
              <w:rPr>
                <w:rFonts w:cs="Tahoma"/>
                <w:b/>
                <w:szCs w:val="20"/>
              </w:rPr>
            </w:pPr>
            <w:r w:rsidRPr="00BD3611">
              <w:rPr>
                <w:rFonts w:cs="Tahoma"/>
                <w:b/>
                <w:szCs w:val="20"/>
              </w:rPr>
              <w:t>BizTalk Accelerator</w:t>
            </w:r>
          </w:p>
        </w:tc>
        <w:tc>
          <w:tcPr>
            <w:tcW w:w="3870" w:type="dxa"/>
            <w:shd w:val="clear" w:color="auto" w:fill="FABF8F"/>
          </w:tcPr>
          <w:p w14:paraId="7BBD0DCA" w14:textId="77777777" w:rsidR="009429C1" w:rsidRPr="00BD3611" w:rsidRDefault="009429C1" w:rsidP="00B10F67">
            <w:pPr>
              <w:ind w:left="252"/>
              <w:rPr>
                <w:rFonts w:cs="Tahoma"/>
                <w:b/>
                <w:szCs w:val="20"/>
              </w:rPr>
            </w:pPr>
            <w:r w:rsidRPr="00BD3611">
              <w:rPr>
                <w:rFonts w:cs="Tahoma"/>
                <w:b/>
                <w:szCs w:val="20"/>
              </w:rPr>
              <w:t>Recht op grond van Software Assurance</w:t>
            </w:r>
          </w:p>
        </w:tc>
      </w:tr>
      <w:tr w:rsidR="009429C1" w:rsidRPr="00BD3611" w14:paraId="7BBD0DCE" w14:textId="77777777" w:rsidTr="00B10F67">
        <w:tc>
          <w:tcPr>
            <w:tcW w:w="3917" w:type="dxa"/>
          </w:tcPr>
          <w:p w14:paraId="7BBD0DCC" w14:textId="77777777" w:rsidR="009429C1" w:rsidRPr="00BD3611" w:rsidRDefault="009429C1" w:rsidP="00B10F67">
            <w:pPr>
              <w:ind w:left="299"/>
              <w:rPr>
                <w:rFonts w:cs="Tahoma"/>
                <w:szCs w:val="20"/>
              </w:rPr>
            </w:pPr>
            <w:r w:rsidRPr="00BD3611">
              <w:rPr>
                <w:rFonts w:cs="Tahoma"/>
                <w:szCs w:val="20"/>
              </w:rPr>
              <w:t>BizTalk HIPAA Standard</w:t>
            </w:r>
          </w:p>
        </w:tc>
        <w:tc>
          <w:tcPr>
            <w:tcW w:w="3870" w:type="dxa"/>
          </w:tcPr>
          <w:p w14:paraId="7BBD0DCD" w14:textId="77777777" w:rsidR="009429C1" w:rsidRPr="00BD3611" w:rsidRDefault="009429C1" w:rsidP="00B10F67">
            <w:pPr>
              <w:ind w:left="252"/>
              <w:rPr>
                <w:rFonts w:cs="Tahoma"/>
                <w:szCs w:val="20"/>
              </w:rPr>
            </w:pPr>
            <w:r w:rsidRPr="00BD3611">
              <w:rPr>
                <w:rFonts w:cs="Tahoma"/>
                <w:szCs w:val="20"/>
              </w:rPr>
              <w:t>BizTalk Server 2006 R2 Standard Edition</w:t>
            </w:r>
          </w:p>
        </w:tc>
      </w:tr>
      <w:tr w:rsidR="009429C1" w:rsidRPr="00BD3611" w14:paraId="7BBD0DD1" w14:textId="77777777" w:rsidTr="00B10F67">
        <w:tc>
          <w:tcPr>
            <w:tcW w:w="3917" w:type="dxa"/>
          </w:tcPr>
          <w:p w14:paraId="7BBD0DCF" w14:textId="77777777" w:rsidR="009429C1" w:rsidRPr="00BD3611" w:rsidRDefault="009429C1" w:rsidP="00B10F67">
            <w:pPr>
              <w:ind w:left="299"/>
              <w:rPr>
                <w:rFonts w:cs="Tahoma"/>
                <w:szCs w:val="20"/>
              </w:rPr>
            </w:pPr>
            <w:r w:rsidRPr="00BD3611">
              <w:rPr>
                <w:rFonts w:cs="Tahoma"/>
                <w:szCs w:val="20"/>
              </w:rPr>
              <w:t>BizTalk HL7 Standard</w:t>
            </w:r>
          </w:p>
        </w:tc>
        <w:tc>
          <w:tcPr>
            <w:tcW w:w="3870" w:type="dxa"/>
          </w:tcPr>
          <w:p w14:paraId="7BBD0DD0" w14:textId="77777777" w:rsidR="009429C1" w:rsidRPr="00BD3611" w:rsidRDefault="009429C1" w:rsidP="00B10F67">
            <w:pPr>
              <w:ind w:left="252"/>
              <w:rPr>
                <w:rFonts w:cs="Tahoma"/>
                <w:szCs w:val="20"/>
              </w:rPr>
            </w:pPr>
            <w:r w:rsidRPr="00BD3611">
              <w:rPr>
                <w:rFonts w:cs="Tahoma"/>
                <w:szCs w:val="20"/>
              </w:rPr>
              <w:t>BizTalk Server 2006 R2 Standard Edition</w:t>
            </w:r>
          </w:p>
        </w:tc>
      </w:tr>
      <w:tr w:rsidR="009429C1" w:rsidRPr="00BD3611" w14:paraId="7BBD0DD4" w14:textId="77777777" w:rsidTr="00B10F67">
        <w:tc>
          <w:tcPr>
            <w:tcW w:w="3917" w:type="dxa"/>
          </w:tcPr>
          <w:p w14:paraId="7BBD0DD2" w14:textId="77777777" w:rsidR="009429C1" w:rsidRPr="00BD3611" w:rsidRDefault="009429C1" w:rsidP="00B10F67">
            <w:pPr>
              <w:ind w:left="299"/>
              <w:rPr>
                <w:rFonts w:cs="Tahoma"/>
                <w:szCs w:val="20"/>
              </w:rPr>
            </w:pPr>
            <w:r w:rsidRPr="00BD3611">
              <w:rPr>
                <w:rFonts w:cs="Tahoma"/>
                <w:szCs w:val="20"/>
              </w:rPr>
              <w:t>BizTalk RosettaNet Standard</w:t>
            </w:r>
          </w:p>
        </w:tc>
        <w:tc>
          <w:tcPr>
            <w:tcW w:w="3870" w:type="dxa"/>
          </w:tcPr>
          <w:p w14:paraId="7BBD0DD3" w14:textId="77777777" w:rsidR="009429C1" w:rsidRPr="00BD3611" w:rsidRDefault="009429C1" w:rsidP="00B10F67">
            <w:pPr>
              <w:ind w:left="252"/>
              <w:rPr>
                <w:rFonts w:cs="Tahoma"/>
                <w:szCs w:val="20"/>
              </w:rPr>
            </w:pPr>
            <w:r w:rsidRPr="00BD3611">
              <w:rPr>
                <w:rFonts w:cs="Tahoma"/>
                <w:szCs w:val="20"/>
              </w:rPr>
              <w:t>BizTalk Server 2006 R2 Standard Edition</w:t>
            </w:r>
          </w:p>
        </w:tc>
      </w:tr>
      <w:tr w:rsidR="009429C1" w:rsidRPr="00BD3611" w14:paraId="7BBD0DD7" w14:textId="77777777" w:rsidTr="00B10F67">
        <w:tc>
          <w:tcPr>
            <w:tcW w:w="3917" w:type="dxa"/>
          </w:tcPr>
          <w:p w14:paraId="7BBD0DD5" w14:textId="77777777" w:rsidR="009429C1" w:rsidRPr="00BD3611" w:rsidRDefault="009429C1" w:rsidP="00B10F67">
            <w:pPr>
              <w:ind w:left="299"/>
              <w:rPr>
                <w:rFonts w:cs="Tahoma"/>
                <w:szCs w:val="20"/>
              </w:rPr>
            </w:pPr>
            <w:r w:rsidRPr="00BD3611">
              <w:rPr>
                <w:rFonts w:cs="Tahoma"/>
                <w:szCs w:val="20"/>
              </w:rPr>
              <w:t>BizTalk SWIFT Standard</w:t>
            </w:r>
          </w:p>
        </w:tc>
        <w:tc>
          <w:tcPr>
            <w:tcW w:w="3870" w:type="dxa"/>
          </w:tcPr>
          <w:p w14:paraId="7BBD0DD6" w14:textId="77777777" w:rsidR="009429C1" w:rsidRPr="00BD3611" w:rsidRDefault="009429C1" w:rsidP="00B10F67">
            <w:pPr>
              <w:ind w:left="252"/>
              <w:rPr>
                <w:rFonts w:cs="Tahoma"/>
                <w:szCs w:val="20"/>
              </w:rPr>
            </w:pPr>
            <w:r w:rsidRPr="00BD3611">
              <w:rPr>
                <w:rFonts w:cs="Tahoma"/>
                <w:szCs w:val="20"/>
              </w:rPr>
              <w:t>BizTalk Server 2006 R2 Standard Edition</w:t>
            </w:r>
          </w:p>
        </w:tc>
      </w:tr>
    </w:tbl>
    <w:p w14:paraId="7BBD0DD8" w14:textId="77777777" w:rsidR="009429C1" w:rsidRPr="00BD3611" w:rsidRDefault="009429C1" w:rsidP="00430778">
      <w:pPr>
        <w:spacing w:line="160" w:lineRule="exact"/>
        <w:rPr>
          <w:rFonts w:cs="Tahoma"/>
          <w:sz w:val="16"/>
          <w:szCs w:val="16"/>
        </w:rPr>
      </w:pPr>
    </w:p>
    <w:p w14:paraId="7BBD0DD9" w14:textId="77777777" w:rsidR="009429C1" w:rsidRPr="00BD3611" w:rsidRDefault="009429C1" w:rsidP="009429C1">
      <w:pPr>
        <w:ind w:left="720"/>
        <w:rPr>
          <w:rFonts w:cs="Tahoma"/>
        </w:rPr>
      </w:pPr>
      <w:r w:rsidRPr="00BD3611">
        <w:rPr>
          <w:rFonts w:cs="Tahoma"/>
          <w:u w:val="single"/>
        </w:rPr>
        <w:t>BizTalk RFID Mobile en RFID Mobile Standards Pack</w:t>
      </w:r>
      <w:r w:rsidRPr="00BD3611">
        <w:rPr>
          <w:rFonts w:cs="Tahoma"/>
        </w:rPr>
        <w:t>:</w:t>
      </w:r>
    </w:p>
    <w:p w14:paraId="7BBD0DDA" w14:textId="77777777" w:rsidR="009429C1" w:rsidRPr="00BD3611" w:rsidRDefault="009429C1" w:rsidP="009429C1">
      <w:pPr>
        <w:ind w:left="720"/>
        <w:rPr>
          <w:rFonts w:cs="Tahoma"/>
        </w:rPr>
      </w:pPr>
      <w:r w:rsidRPr="00BD3611">
        <w:rPr>
          <w:rFonts w:cs="Tahoma"/>
        </w:rPr>
        <w:t>Klanten met Biz Talk Server Standard Edition-licenties met actieve Software Assurance dekking per 31</w:t>
      </w:r>
      <w:r w:rsidR="006F4FB5" w:rsidRPr="00BD3611">
        <w:rPr>
          <w:rFonts w:cs="Tahoma"/>
        </w:rPr>
        <w:t> </w:t>
      </w:r>
      <w:r w:rsidRPr="00BD3611">
        <w:rPr>
          <w:rFonts w:cs="Tahoma"/>
        </w:rPr>
        <w:t>oktober 2008 zijn gerechtigd gebruik te maken van BizTalk RFID Mobile en BizTalk RFID Standards Pack. Op het gebruik van deze software zijn de productgebruiksrechten voor BizTalk Server 2006 R2 Standard Edition van toepassing.</w:t>
      </w:r>
      <w:r w:rsidR="001F094E" w:rsidRPr="00BD3611">
        <w:rPr>
          <w:rFonts w:cs="Tahoma"/>
        </w:rPr>
        <w:t xml:space="preserve"> </w:t>
      </w:r>
      <w:r w:rsidRPr="00BD3611">
        <w:rPr>
          <w:rFonts w:cs="Tahoma"/>
        </w:rPr>
        <w:t>Het gebruiksrecht van de klant voor deze component wordt eeuwigdurend op het moment dat hun gebruiksrecht voor BizTalk Server Standard Edition eeuwigdurend wordt.</w:t>
      </w:r>
    </w:p>
    <w:p w14:paraId="7BBD0DDB" w14:textId="77777777" w:rsidR="00210310" w:rsidRPr="00BD3611" w:rsidRDefault="00210310" w:rsidP="009429C1">
      <w:pPr>
        <w:ind w:left="720"/>
        <w:rPr>
          <w:rFonts w:cs="Tahoma"/>
        </w:rPr>
      </w:pPr>
    </w:p>
    <w:p w14:paraId="7BBD0DDC" w14:textId="77777777" w:rsidR="00BD3611" w:rsidRPr="00BD3611" w:rsidRDefault="00BD3611" w:rsidP="009429C1">
      <w:pPr>
        <w:ind w:left="720"/>
        <w:rPr>
          <w:rFonts w:cs="Tahoma"/>
        </w:rPr>
      </w:pPr>
    </w:p>
    <w:p w14:paraId="7BBD0DDD" w14:textId="77777777" w:rsidR="009429C1" w:rsidRPr="00BD3611" w:rsidRDefault="009429C1" w:rsidP="009429C1">
      <w:pPr>
        <w:pStyle w:val="Heading3"/>
        <w:ind w:left="270" w:hanging="270"/>
        <w:rPr>
          <w:rFonts w:ascii="Tahoma" w:hAnsi="Tahoma" w:cs="Tahoma"/>
        </w:rPr>
      </w:pPr>
      <w:bookmarkStart w:id="1666" w:name="_Toc336338293"/>
      <w:bookmarkStart w:id="1667" w:name="Srv_35BusinessIntellApp2012"/>
      <w:bookmarkStart w:id="1668" w:name="Srv_35CoreCALBridgeWinIntune"/>
      <w:bookmarkStart w:id="1669" w:name="_32_Business_Intelligence"/>
      <w:bookmarkStart w:id="1670" w:name="_Toc340580536"/>
      <w:bookmarkStart w:id="1671" w:name="_Toc340850895"/>
      <w:bookmarkEnd w:id="1666"/>
      <w:bookmarkEnd w:id="1667"/>
      <w:bookmarkEnd w:id="1668"/>
      <w:bookmarkEnd w:id="1669"/>
      <w:r w:rsidRPr="00BD3611">
        <w:rPr>
          <w:rFonts w:ascii="Tahoma" w:hAnsi="Tahoma" w:cs="Tahoma"/>
          <w:caps/>
          <w:color w:val="F66400"/>
          <w:sz w:val="22"/>
          <w:vertAlign w:val="superscript"/>
        </w:rPr>
        <w:lastRenderedPageBreak/>
        <w:t>32</w:t>
      </w:r>
      <w:r w:rsidRPr="00BD3611">
        <w:rPr>
          <w:rFonts w:ascii="Tahoma" w:hAnsi="Tahoma" w:cs="Tahoma"/>
          <w:caps/>
          <w:color w:val="F66400"/>
          <w:sz w:val="22"/>
        </w:rPr>
        <w:t xml:space="preserve"> </w:t>
      </w:r>
      <w:r w:rsidRPr="00BD3611">
        <w:rPr>
          <w:rFonts w:ascii="Tahoma" w:hAnsi="Tahoma" w:cs="Tahoma"/>
          <w:color w:val="F66400"/>
          <w:sz w:val="22"/>
        </w:rPr>
        <w:t>Business Intelligence Appliance 2012</w:t>
      </w:r>
      <w:bookmarkEnd w:id="1670"/>
      <w:bookmarkEnd w:id="1671"/>
      <w:r w:rsidRPr="00BD3611">
        <w:rPr>
          <w:rFonts w:ascii="Tahoma" w:hAnsi="Tahoma" w:cs="Tahoma"/>
        </w:rPr>
        <w:t xml:space="preserve"> </w:t>
      </w:r>
    </w:p>
    <w:p w14:paraId="7BBD0DDE" w14:textId="77777777" w:rsidR="009429C1" w:rsidRPr="00BD3611" w:rsidRDefault="009429C1" w:rsidP="009429C1">
      <w:pPr>
        <w:rPr>
          <w:rFonts w:cs="Tahoma"/>
        </w:rPr>
      </w:pPr>
    </w:p>
    <w:p w14:paraId="7BBD0DDF" w14:textId="77777777" w:rsidR="009429C1" w:rsidRPr="00BD3611" w:rsidRDefault="009429C1" w:rsidP="009429C1">
      <w:pPr>
        <w:ind w:left="720"/>
        <w:rPr>
          <w:rFonts w:cs="Tahoma"/>
        </w:rPr>
      </w:pPr>
      <w:r w:rsidRPr="00BD3611">
        <w:rPr>
          <w:rFonts w:cs="Tahoma"/>
          <w:szCs w:val="18"/>
        </w:rPr>
        <w:t>De Business Intelligence Appliance 2012-software, waar SQL Server 2008 R2 en SharePoint Server 2010 in zijn opgenomen, is uitsluitend beschikbaar in door Microsoft goedgekeurde hardware- en software-configuraties.</w:t>
      </w:r>
      <w:r w:rsidR="001F094E" w:rsidRPr="00BD3611">
        <w:rPr>
          <w:rFonts w:cs="Tahoma"/>
          <w:szCs w:val="18"/>
        </w:rPr>
        <w:t xml:space="preserve"> </w:t>
      </w:r>
      <w:r w:rsidRPr="00BD3611">
        <w:rPr>
          <w:rFonts w:cs="Tahoma"/>
          <w:szCs w:val="18"/>
        </w:rPr>
        <w:t>Het gebruik van de software in andere configuraties wordt niet ondersteund en kan een negatieve invloed op de prestaties hebben.</w:t>
      </w:r>
      <w:r w:rsidR="001F094E" w:rsidRPr="00BD3611">
        <w:rPr>
          <w:rFonts w:cs="Tahoma"/>
        </w:rPr>
        <w:t xml:space="preserve"> </w:t>
      </w:r>
      <w:r w:rsidRPr="00BD3611">
        <w:rPr>
          <w:rFonts w:cs="Tahoma"/>
        </w:rPr>
        <w:t xml:space="preserve">Raadpleeg </w:t>
      </w:r>
      <w:r w:rsidR="00D439E9" w:rsidRPr="00BD3611">
        <w:rPr>
          <w:rFonts w:cs="Tahoma"/>
        </w:rPr>
        <w:br/>
      </w:r>
      <w:hyperlink r:id="rId51" w:tooltip="http://www.microsoft.com/sqlserver/en/us/get-sql-server/how-to-buy.aspx" w:history="1">
        <w:r w:rsidRPr="00BD3611">
          <w:rPr>
            <w:rStyle w:val="Hyperlink"/>
            <w:rFonts w:cs="Tahoma"/>
          </w:rPr>
          <w:t>http://www.microsoft.com/sqlserver/en/us/get-sql-server/how-to-buy.aspx</w:t>
        </w:r>
      </w:hyperlink>
      <w:r w:rsidRPr="00BD3611">
        <w:rPr>
          <w:rFonts w:cs="Tahoma"/>
        </w:rPr>
        <w:t xml:space="preserve"> voor meer informatie.</w:t>
      </w:r>
      <w:r w:rsidR="001F094E" w:rsidRPr="00BD3611">
        <w:rPr>
          <w:rFonts w:cs="Tahoma"/>
        </w:rPr>
        <w:t xml:space="preserve"> </w:t>
      </w:r>
    </w:p>
    <w:p w14:paraId="7BBD0DE0" w14:textId="77777777" w:rsidR="00430778" w:rsidRPr="00BD3611" w:rsidRDefault="00430778" w:rsidP="009429C1">
      <w:pPr>
        <w:ind w:left="720"/>
        <w:rPr>
          <w:rFonts w:cs="Tahoma"/>
        </w:rPr>
      </w:pPr>
    </w:p>
    <w:p w14:paraId="7BBD0DE1" w14:textId="77777777" w:rsidR="009429C1" w:rsidRPr="00BD3611" w:rsidRDefault="009429C1" w:rsidP="00D439E9">
      <w:pPr>
        <w:pStyle w:val="Heading3"/>
        <w:ind w:left="234" w:hanging="234"/>
        <w:rPr>
          <w:rFonts w:ascii="Tahoma" w:hAnsi="Tahoma" w:cs="Tahoma"/>
        </w:rPr>
      </w:pPr>
      <w:bookmarkStart w:id="1672" w:name="_Toc336338294"/>
      <w:bookmarkStart w:id="1673" w:name="_33_Core_CAL"/>
      <w:bookmarkStart w:id="1674" w:name="_Toc340580537"/>
      <w:bookmarkStart w:id="1675" w:name="_Toc340850896"/>
      <w:bookmarkEnd w:id="1672"/>
      <w:bookmarkEnd w:id="1673"/>
      <w:r w:rsidRPr="00BD3611">
        <w:rPr>
          <w:rFonts w:ascii="Tahoma" w:hAnsi="Tahoma" w:cs="Tahoma"/>
          <w:color w:val="F66400"/>
          <w:sz w:val="22"/>
          <w:vertAlign w:val="superscript"/>
        </w:rPr>
        <w:t>33</w:t>
      </w:r>
      <w:r w:rsidRPr="00BD3611">
        <w:rPr>
          <w:rFonts w:ascii="Tahoma" w:hAnsi="Tahoma" w:cs="Tahoma"/>
          <w:color w:val="F66400"/>
          <w:sz w:val="22"/>
        </w:rPr>
        <w:t xml:space="preserve"> Core CAL Suite Bridge voor Office 365, Core CAL Suite Bridge voor Office 365 en</w:t>
      </w:r>
      <w:r w:rsidR="00D439E9" w:rsidRPr="00BD3611">
        <w:rPr>
          <w:rFonts w:ascii="Tahoma" w:hAnsi="Tahoma" w:cs="Tahoma"/>
          <w:color w:val="F66400"/>
          <w:sz w:val="22"/>
        </w:rPr>
        <w:t> </w:t>
      </w:r>
      <w:r w:rsidRPr="00BD3611">
        <w:rPr>
          <w:rFonts w:ascii="Tahoma" w:hAnsi="Tahoma" w:cs="Tahoma"/>
          <w:color w:val="F66400"/>
          <w:sz w:val="22"/>
        </w:rPr>
        <w:t>Windows Intune, en Core CAL Suite Bridge voor Windows Intune</w:t>
      </w:r>
      <w:bookmarkEnd w:id="1674"/>
      <w:bookmarkEnd w:id="1675"/>
    </w:p>
    <w:p w14:paraId="7BBD0DE2" w14:textId="77777777" w:rsidR="009429C1" w:rsidRPr="00BD3611" w:rsidRDefault="009429C1" w:rsidP="009429C1">
      <w:pPr>
        <w:ind w:left="540"/>
        <w:jc w:val="center"/>
        <w:rPr>
          <w:rFonts w:cs="Tahoma"/>
        </w:rPr>
      </w:pPr>
    </w:p>
    <w:p w14:paraId="7BBD0DE3" w14:textId="77777777" w:rsidR="009429C1" w:rsidRPr="00BD3611" w:rsidRDefault="009429C1" w:rsidP="009429C1">
      <w:pPr>
        <w:spacing w:after="120"/>
        <w:ind w:left="720"/>
        <w:rPr>
          <w:rFonts w:cs="Tahoma"/>
        </w:rPr>
      </w:pPr>
      <w:r w:rsidRPr="00BD3611">
        <w:rPr>
          <w:rFonts w:cs="Tahoma"/>
          <w:u w:val="single"/>
        </w:rPr>
        <w:t>Definitie</w:t>
      </w:r>
      <w:r w:rsidRPr="00BD3611">
        <w:rPr>
          <w:rFonts w:cs="Tahoma"/>
        </w:rPr>
        <w:t>.</w:t>
      </w:r>
      <w:r w:rsidR="001F094E" w:rsidRPr="00BD3611">
        <w:rPr>
          <w:rFonts w:cs="Tahoma"/>
        </w:rPr>
        <w:t xml:space="preserve"> </w:t>
      </w:r>
      <w:r w:rsidRPr="00BD3611">
        <w:rPr>
          <w:rFonts w:cs="Tahoma"/>
        </w:rPr>
        <w:t>“Overstappen” betekent het omzetten van een Licentie met Software Assurance naar een abonnementslicentie of andersom.</w:t>
      </w:r>
      <w:r w:rsidR="001F094E" w:rsidRPr="00BD3611">
        <w:rPr>
          <w:rFonts w:cs="Tahoma"/>
        </w:rPr>
        <w:t xml:space="preserve"> </w:t>
      </w:r>
    </w:p>
    <w:p w14:paraId="7BBD0DE4" w14:textId="77777777" w:rsidR="009429C1" w:rsidRPr="00BD3611" w:rsidRDefault="009429C1" w:rsidP="00430778">
      <w:pPr>
        <w:spacing w:before="120" w:after="100" w:line="276" w:lineRule="auto"/>
        <w:ind w:left="720"/>
        <w:rPr>
          <w:rFonts w:cs="Tahoma"/>
        </w:rPr>
      </w:pPr>
      <w:r w:rsidRPr="00BD3611">
        <w:rPr>
          <w:rFonts w:cs="Tahoma"/>
          <w:u w:val="single"/>
        </w:rPr>
        <w:t>Toepasselijke gebruiksrechten</w:t>
      </w:r>
      <w:r w:rsidRPr="00BD3611">
        <w:rPr>
          <w:rFonts w:cs="Tahoma"/>
        </w:rPr>
        <w:t>.</w:t>
      </w:r>
      <w:r w:rsidR="001F094E" w:rsidRPr="00BD3611">
        <w:rPr>
          <w:rFonts w:cs="Tahoma"/>
        </w:rPr>
        <w:t xml:space="preserve"> </w:t>
      </w:r>
      <w:r w:rsidRPr="00BD3611">
        <w:rPr>
          <w:rFonts w:cs="Tahoma"/>
        </w:rPr>
        <w:t>Een CAL Suite Bridge is versieonafhankelijk en de Product Use Rights worden</w:t>
      </w:r>
      <w:r w:rsidR="001B7D36" w:rsidRPr="00BD3611">
        <w:rPr>
          <w:rFonts w:cs="Tahoma"/>
        </w:rPr>
        <w:t> </w:t>
      </w:r>
      <w:r w:rsidRPr="00BD3611">
        <w:rPr>
          <w:rFonts w:cs="Tahoma"/>
        </w:rPr>
        <w:t>bepaald door de status van de corresponderende Software Assurance dekking. Indien de dekking is</w:t>
      </w:r>
      <w:r w:rsidR="001B7D36" w:rsidRPr="00BD3611">
        <w:rPr>
          <w:rFonts w:cs="Tahoma"/>
        </w:rPr>
        <w:t> </w:t>
      </w:r>
      <w:r w:rsidRPr="00BD3611">
        <w:rPr>
          <w:rFonts w:cs="Tahoma"/>
        </w:rPr>
        <w:t>verlopen, worden de toegangsrechten op grond van eeuwigdurende licenties bepaald op basis van de Product Use Rights die van kracht waren op het moment dat de dekking afliep. Een licentie voor een CAL</w:t>
      </w:r>
      <w:r w:rsidR="001B7D36" w:rsidRPr="00BD3611">
        <w:rPr>
          <w:rFonts w:cs="Tahoma"/>
        </w:rPr>
        <w:t> </w:t>
      </w:r>
      <w:r w:rsidRPr="00BD3611">
        <w:rPr>
          <w:rFonts w:cs="Tahoma"/>
        </w:rPr>
        <w:t>Suite Bridge is een enkele licentie die moet worden overgedragen op één gebruiker of apparaat.</w:t>
      </w:r>
    </w:p>
    <w:p w14:paraId="7BBD0DE5" w14:textId="77777777" w:rsidR="009429C1" w:rsidRPr="00BD3611" w:rsidRDefault="009429C1" w:rsidP="00430778">
      <w:pPr>
        <w:spacing w:before="120" w:after="100" w:line="276" w:lineRule="auto"/>
        <w:ind w:left="720"/>
        <w:rPr>
          <w:rFonts w:cs="Tahoma"/>
        </w:rPr>
      </w:pPr>
      <w:r w:rsidRPr="00BD3611">
        <w:rPr>
          <w:rFonts w:cs="Tahoma"/>
          <w:u w:val="single"/>
        </w:rPr>
        <w:t>Vereisten</w:t>
      </w:r>
      <w:r w:rsidRPr="00BD3611">
        <w:rPr>
          <w:rFonts w:cs="Tahoma"/>
        </w:rPr>
        <w:t>. Een CAL Suite Bridge kan vereist zijn tijdens de Overstap van een CAL Suite naar een vergelijkbare combinatie van een Product en een Online Dienst. Als een CAL Suite Bridge nodig is voor een</w:t>
      </w:r>
      <w:r w:rsidR="001B7D36" w:rsidRPr="00BD3611">
        <w:rPr>
          <w:rFonts w:cs="Tahoma"/>
        </w:rPr>
        <w:t> </w:t>
      </w:r>
      <w:r w:rsidRPr="00BD3611">
        <w:rPr>
          <w:rFonts w:cs="Tahoma"/>
        </w:rPr>
        <w:t>Overstap en de kwalificerende Licentie volledig door de klant is betaald, hoeft geen Licentie te worden</w:t>
      </w:r>
      <w:r w:rsidR="001B7D36" w:rsidRPr="00BD3611">
        <w:rPr>
          <w:rFonts w:cs="Tahoma"/>
        </w:rPr>
        <w:t> </w:t>
      </w:r>
      <w:r w:rsidRPr="00BD3611">
        <w:rPr>
          <w:rFonts w:cs="Tahoma"/>
        </w:rPr>
        <w:t>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w:t>
      </w:r>
      <w:r w:rsidR="001B7D36" w:rsidRPr="00BD3611">
        <w:rPr>
          <w:rFonts w:cs="Tahoma"/>
        </w:rPr>
        <w:t> </w:t>
      </w:r>
      <w:r w:rsidRPr="00BD3611">
        <w:rPr>
          <w:rFonts w:cs="Tahoma"/>
        </w:rPr>
        <w:t>voor één CAL Suite Software Assurance, en alleen voor dezelfde gebruikers- of apparaatlicentie</w:t>
      </w:r>
      <w:r w:rsidR="001B7D36" w:rsidRPr="00BD3611">
        <w:rPr>
          <w:rFonts w:cs="Tahoma"/>
        </w:rPr>
        <w:t> </w:t>
      </w:r>
      <w:r w:rsidRPr="00BD3611">
        <w:rPr>
          <w:rFonts w:cs="Tahoma"/>
        </w:rPr>
        <w:t>als de kwalificerende CAL Suite.</w:t>
      </w:r>
      <w:r w:rsidR="001F094E" w:rsidRPr="00BD3611">
        <w:rPr>
          <w:rFonts w:cs="Tahoma"/>
        </w:rPr>
        <w:t xml:space="preserve"> </w:t>
      </w:r>
    </w:p>
    <w:p w14:paraId="7BBD0DE6" w14:textId="77777777" w:rsidR="009429C1" w:rsidRPr="00BD3611" w:rsidRDefault="009429C1" w:rsidP="00430778">
      <w:pPr>
        <w:spacing w:before="120" w:line="276" w:lineRule="auto"/>
        <w:ind w:left="720"/>
        <w:rPr>
          <w:rFonts w:cs="Tahoma"/>
        </w:rPr>
      </w:pPr>
      <w:r w:rsidRPr="00BD3611">
        <w:rPr>
          <w:rFonts w:cs="Tahoma"/>
        </w:rPr>
        <w:t>Een CAL Suite Bridge is een Enterprise-product en mag alleen worden gelicentieerd in combinatie met de</w:t>
      </w:r>
      <w:r w:rsidR="001B7D36" w:rsidRPr="00BD3611">
        <w:rPr>
          <w:rFonts w:cs="Tahoma"/>
        </w:rPr>
        <w:t> </w:t>
      </w:r>
      <w:r w:rsidRPr="00BD3611">
        <w:rPr>
          <w:rFonts w:cs="Tahoma"/>
        </w:rPr>
        <w:t>kwalificerende Online Dienst om te voldoen aan de bedrijfsomvattende vereiste van de CAL Suite Bridge of</w:t>
      </w:r>
      <w:r w:rsidR="001B7D36" w:rsidRPr="00BD3611">
        <w:rPr>
          <w:rFonts w:cs="Tahoma"/>
        </w:rPr>
        <w:t> </w:t>
      </w:r>
      <w:r w:rsidRPr="00BD3611">
        <w:rPr>
          <w:rFonts w:cs="Tahoma"/>
        </w:rPr>
        <w:t>de bovenliggende CAL Suite.</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9429C1" w:rsidRPr="00BD3611" w14:paraId="7BBD0DEA" w14:textId="77777777" w:rsidTr="00B10F67">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7BBD0DE7" w14:textId="77777777" w:rsidR="009429C1" w:rsidRPr="00BD3611" w:rsidRDefault="009429C1" w:rsidP="00B10F67">
            <w:pPr>
              <w:spacing w:before="80" w:after="200" w:line="276" w:lineRule="auto"/>
              <w:jc w:val="center"/>
              <w:rPr>
                <w:rFonts w:eastAsia="Times New Roman" w:cs="Tahoma"/>
                <w:b/>
                <w:bCs/>
                <w:color w:val="000000"/>
                <w:szCs w:val="18"/>
                <w:lang w:eastAsia="ja-JP"/>
              </w:rPr>
            </w:pPr>
            <w:r w:rsidRPr="00BD3611">
              <w:rPr>
                <w:rFonts w:cs="Tahoma"/>
                <w:b/>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7BBD0DE8" w14:textId="77777777" w:rsidR="009429C1" w:rsidRPr="00BD3611" w:rsidRDefault="009429C1" w:rsidP="00B10F67">
            <w:pPr>
              <w:spacing w:before="80" w:after="200" w:line="276" w:lineRule="auto"/>
              <w:jc w:val="center"/>
              <w:rPr>
                <w:rFonts w:eastAsia="Times New Roman" w:cs="Tahoma"/>
                <w:b/>
                <w:bCs/>
                <w:color w:val="000000"/>
                <w:szCs w:val="18"/>
                <w:lang w:eastAsia="ja-JP"/>
              </w:rPr>
            </w:pPr>
            <w:r w:rsidRPr="00BD3611">
              <w:rPr>
                <w:rFonts w:cs="Tahoma"/>
                <w:b/>
              </w:rPr>
              <w:t>Bovenliggende CAL Suite</w:t>
            </w:r>
          </w:p>
        </w:tc>
        <w:tc>
          <w:tcPr>
            <w:tcW w:w="1703" w:type="pct"/>
            <w:tcBorders>
              <w:top w:val="single" w:sz="8" w:space="0" w:color="auto"/>
              <w:left w:val="nil"/>
              <w:bottom w:val="single" w:sz="8" w:space="0" w:color="auto"/>
              <w:right w:val="single" w:sz="8" w:space="0" w:color="auto"/>
            </w:tcBorders>
            <w:shd w:val="clear" w:color="auto" w:fill="FABF8F"/>
          </w:tcPr>
          <w:p w14:paraId="7BBD0DE9" w14:textId="77777777" w:rsidR="009429C1" w:rsidRPr="00BD3611" w:rsidRDefault="009429C1" w:rsidP="00B10F67">
            <w:pPr>
              <w:spacing w:before="80" w:after="200" w:line="276" w:lineRule="auto"/>
              <w:ind w:left="180" w:right="180"/>
              <w:jc w:val="center"/>
              <w:rPr>
                <w:rFonts w:eastAsia="Times New Roman" w:cs="Tahoma"/>
                <w:b/>
                <w:bCs/>
                <w:color w:val="000000"/>
                <w:szCs w:val="18"/>
                <w:lang w:eastAsia="ja-JP"/>
              </w:rPr>
            </w:pPr>
            <w:r w:rsidRPr="00BD3611">
              <w:rPr>
                <w:rFonts w:cs="Tahoma"/>
                <w:b/>
              </w:rPr>
              <w:t>Kwalificerende online diensten</w:t>
            </w:r>
          </w:p>
        </w:tc>
      </w:tr>
      <w:tr w:rsidR="009429C1" w:rsidRPr="00BD3611" w14:paraId="7BBD0DF1" w14:textId="77777777" w:rsidTr="00B10F67">
        <w:trPr>
          <w:trHeight w:val="576"/>
        </w:trPr>
        <w:tc>
          <w:tcPr>
            <w:tcW w:w="1704" w:type="pct"/>
            <w:tcBorders>
              <w:top w:val="nil"/>
              <w:left w:val="single" w:sz="8" w:space="0" w:color="auto"/>
              <w:bottom w:val="single" w:sz="8" w:space="0" w:color="auto"/>
              <w:right w:val="single" w:sz="8" w:space="0" w:color="auto"/>
            </w:tcBorders>
          </w:tcPr>
          <w:p w14:paraId="7BBD0DEB" w14:textId="77777777" w:rsidR="009429C1" w:rsidRPr="00BD3611" w:rsidRDefault="009429C1" w:rsidP="009C32AA">
            <w:pPr>
              <w:numPr>
                <w:ilvl w:val="0"/>
                <w:numId w:val="53"/>
              </w:numPr>
              <w:spacing w:before="120" w:after="200" w:line="276" w:lineRule="auto"/>
              <w:ind w:left="679" w:right="181" w:hanging="450"/>
              <w:rPr>
                <w:rFonts w:eastAsia="Times New Roman" w:cs="Tahoma"/>
                <w:color w:val="000000"/>
                <w:szCs w:val="18"/>
              </w:rPr>
            </w:pPr>
            <w:r w:rsidRPr="00BD3611">
              <w:rPr>
                <w:rFonts w:eastAsia="Times New Roman" w:cs="Tahoma"/>
                <w:color w:val="000000"/>
                <w:szCs w:val="18"/>
              </w:rPr>
              <w:t>Core CAL Suite Bridge voor Office 365</w:t>
            </w:r>
          </w:p>
        </w:tc>
        <w:tc>
          <w:tcPr>
            <w:tcW w:w="1593" w:type="pct"/>
            <w:tcBorders>
              <w:top w:val="nil"/>
              <w:left w:val="nil"/>
              <w:bottom w:val="single" w:sz="8" w:space="0" w:color="auto"/>
              <w:right w:val="single" w:sz="8" w:space="0" w:color="auto"/>
            </w:tcBorders>
          </w:tcPr>
          <w:p w14:paraId="7BBD0DEC" w14:textId="77777777" w:rsidR="009429C1" w:rsidRPr="00BD3611" w:rsidRDefault="009429C1" w:rsidP="009C32AA">
            <w:pPr>
              <w:numPr>
                <w:ilvl w:val="0"/>
                <w:numId w:val="54"/>
              </w:numPr>
              <w:spacing w:before="120" w:after="200" w:line="276" w:lineRule="auto"/>
              <w:ind w:left="682" w:hanging="450"/>
              <w:rPr>
                <w:rFonts w:eastAsia="Times New Roman" w:cs="Tahoma"/>
                <w:color w:val="000000"/>
                <w:szCs w:val="18"/>
              </w:rPr>
            </w:pPr>
            <w:r w:rsidRPr="00BD3611">
              <w:rPr>
                <w:rFonts w:eastAsia="Times New Roman" w:cs="Tahoma"/>
                <w:color w:val="000000"/>
                <w:szCs w:val="18"/>
              </w:rPr>
              <w:t>Core CAL Suite</w:t>
            </w:r>
          </w:p>
        </w:tc>
        <w:tc>
          <w:tcPr>
            <w:tcW w:w="1703" w:type="pct"/>
            <w:tcBorders>
              <w:top w:val="nil"/>
              <w:left w:val="nil"/>
              <w:bottom w:val="single" w:sz="8" w:space="0" w:color="auto"/>
              <w:right w:val="single" w:sz="8" w:space="0" w:color="auto"/>
            </w:tcBorders>
          </w:tcPr>
          <w:p w14:paraId="7BBD0DED" w14:textId="77777777" w:rsidR="009429C1" w:rsidRPr="00BD3611" w:rsidRDefault="009429C1" w:rsidP="009C32AA">
            <w:pPr>
              <w:numPr>
                <w:ilvl w:val="0"/>
                <w:numId w:val="133"/>
              </w:numPr>
              <w:spacing w:before="120" w:after="200" w:line="276" w:lineRule="auto"/>
              <w:ind w:left="676" w:right="187" w:hanging="446"/>
              <w:rPr>
                <w:rFonts w:cs="Tahoma"/>
              </w:rPr>
            </w:pPr>
            <w:r w:rsidRPr="00BD3611">
              <w:rPr>
                <w:rFonts w:cs="Tahoma"/>
                <w:color w:val="000000"/>
              </w:rPr>
              <w:t>Office 365 Plan E1 of</w:t>
            </w:r>
          </w:p>
          <w:p w14:paraId="7BBD0DEE" w14:textId="77777777" w:rsidR="009429C1" w:rsidRPr="00BD3611" w:rsidRDefault="009429C1" w:rsidP="009C32AA">
            <w:pPr>
              <w:numPr>
                <w:ilvl w:val="0"/>
                <w:numId w:val="133"/>
              </w:numPr>
              <w:spacing w:before="120" w:after="200" w:line="276" w:lineRule="auto"/>
              <w:ind w:left="676" w:right="187" w:hanging="446"/>
              <w:rPr>
                <w:rFonts w:cs="Tahoma"/>
              </w:rPr>
            </w:pPr>
            <w:r w:rsidRPr="00BD3611">
              <w:rPr>
                <w:rFonts w:cs="Tahoma"/>
                <w:color w:val="000000"/>
              </w:rPr>
              <w:t>Office 365 Plan E2 of</w:t>
            </w:r>
          </w:p>
          <w:p w14:paraId="7BBD0DEF" w14:textId="77777777" w:rsidR="009429C1" w:rsidRPr="00BD3611" w:rsidRDefault="009429C1" w:rsidP="009C32AA">
            <w:pPr>
              <w:numPr>
                <w:ilvl w:val="0"/>
                <w:numId w:val="133"/>
              </w:numPr>
              <w:spacing w:before="120" w:after="200" w:line="276" w:lineRule="auto"/>
              <w:ind w:left="676" w:right="187" w:hanging="446"/>
              <w:rPr>
                <w:rFonts w:cs="Tahoma"/>
              </w:rPr>
            </w:pPr>
            <w:r w:rsidRPr="00BD3611">
              <w:rPr>
                <w:rFonts w:cs="Tahoma"/>
                <w:color w:val="000000"/>
              </w:rPr>
              <w:t>Office 365 Plan E3 of</w:t>
            </w:r>
          </w:p>
          <w:p w14:paraId="7BBD0DF0" w14:textId="77777777" w:rsidR="009429C1" w:rsidRPr="00BD3611" w:rsidRDefault="009429C1" w:rsidP="009C32AA">
            <w:pPr>
              <w:numPr>
                <w:ilvl w:val="0"/>
                <w:numId w:val="133"/>
              </w:numPr>
              <w:spacing w:before="120" w:after="200" w:line="276" w:lineRule="auto"/>
              <w:ind w:left="676" w:right="187" w:hanging="446"/>
              <w:rPr>
                <w:rFonts w:eastAsia="Times New Roman" w:cs="Tahoma"/>
                <w:color w:val="000000"/>
                <w:szCs w:val="18"/>
              </w:rPr>
            </w:pPr>
            <w:r w:rsidRPr="00BD3611">
              <w:rPr>
                <w:rFonts w:eastAsia="Times New Roman" w:cs="Tahoma"/>
                <w:color w:val="000000"/>
                <w:szCs w:val="18"/>
              </w:rPr>
              <w:t>Office 365 Plan E4</w:t>
            </w:r>
          </w:p>
        </w:tc>
      </w:tr>
      <w:tr w:rsidR="009429C1" w:rsidRPr="00BD3611" w14:paraId="7BBD0DF8" w14:textId="77777777" w:rsidTr="00B10F67">
        <w:trPr>
          <w:trHeight w:val="576"/>
        </w:trPr>
        <w:tc>
          <w:tcPr>
            <w:tcW w:w="1704" w:type="pct"/>
            <w:tcBorders>
              <w:top w:val="nil"/>
              <w:left w:val="single" w:sz="8" w:space="0" w:color="auto"/>
              <w:bottom w:val="single" w:sz="8" w:space="0" w:color="auto"/>
              <w:right w:val="single" w:sz="8" w:space="0" w:color="auto"/>
            </w:tcBorders>
          </w:tcPr>
          <w:p w14:paraId="7BBD0DF2" w14:textId="77777777" w:rsidR="009429C1" w:rsidRPr="00BD3611" w:rsidRDefault="009429C1" w:rsidP="005B1206">
            <w:pPr>
              <w:keepNext/>
              <w:numPr>
                <w:ilvl w:val="0"/>
                <w:numId w:val="53"/>
              </w:numPr>
              <w:spacing w:before="120" w:after="200" w:line="276" w:lineRule="auto"/>
              <w:ind w:left="679" w:right="181" w:hanging="450"/>
              <w:rPr>
                <w:rFonts w:eastAsia="Times New Roman" w:cs="Tahoma"/>
                <w:color w:val="000000"/>
                <w:szCs w:val="18"/>
              </w:rPr>
            </w:pPr>
            <w:r w:rsidRPr="00BD3611">
              <w:rPr>
                <w:rFonts w:eastAsia="Times New Roman" w:cs="Tahoma"/>
                <w:color w:val="000000"/>
                <w:szCs w:val="18"/>
              </w:rPr>
              <w:lastRenderedPageBreak/>
              <w:t>Core CAL Suite Bridge voor Office 365 en Windows Intune</w:t>
            </w:r>
          </w:p>
        </w:tc>
        <w:tc>
          <w:tcPr>
            <w:tcW w:w="1593" w:type="pct"/>
            <w:tcBorders>
              <w:top w:val="nil"/>
              <w:left w:val="nil"/>
              <w:bottom w:val="single" w:sz="8" w:space="0" w:color="auto"/>
              <w:right w:val="single" w:sz="8" w:space="0" w:color="auto"/>
            </w:tcBorders>
          </w:tcPr>
          <w:p w14:paraId="7BBD0DF3" w14:textId="77777777" w:rsidR="009429C1" w:rsidRPr="00BD3611" w:rsidRDefault="009429C1" w:rsidP="005B1206">
            <w:pPr>
              <w:keepNext/>
              <w:numPr>
                <w:ilvl w:val="0"/>
                <w:numId w:val="54"/>
              </w:numPr>
              <w:spacing w:before="120" w:after="200" w:line="276" w:lineRule="auto"/>
              <w:ind w:left="682" w:hanging="450"/>
              <w:rPr>
                <w:rFonts w:eastAsia="Times New Roman" w:cs="Tahoma"/>
                <w:color w:val="000000"/>
                <w:szCs w:val="18"/>
              </w:rPr>
            </w:pPr>
            <w:r w:rsidRPr="00BD3611">
              <w:rPr>
                <w:rFonts w:eastAsia="Times New Roman" w:cs="Tahoma"/>
                <w:color w:val="000000"/>
                <w:szCs w:val="18"/>
              </w:rPr>
              <w:t>Core CAL Suite</w:t>
            </w:r>
          </w:p>
        </w:tc>
        <w:tc>
          <w:tcPr>
            <w:tcW w:w="1703" w:type="pct"/>
            <w:tcBorders>
              <w:top w:val="nil"/>
              <w:left w:val="nil"/>
              <w:bottom w:val="single" w:sz="8" w:space="0" w:color="auto"/>
              <w:right w:val="single" w:sz="8" w:space="0" w:color="auto"/>
            </w:tcBorders>
          </w:tcPr>
          <w:p w14:paraId="7BBD0DF4" w14:textId="77777777" w:rsidR="009429C1" w:rsidRPr="00BD3611" w:rsidRDefault="009429C1" w:rsidP="005B1206">
            <w:pPr>
              <w:keepNext/>
              <w:numPr>
                <w:ilvl w:val="0"/>
                <w:numId w:val="133"/>
              </w:numPr>
              <w:spacing w:before="120" w:after="200" w:line="276" w:lineRule="auto"/>
              <w:ind w:left="676" w:right="187" w:hanging="446"/>
              <w:rPr>
                <w:rFonts w:cs="Tahoma"/>
                <w:color w:val="000000"/>
              </w:rPr>
            </w:pPr>
            <w:r w:rsidRPr="00BD3611">
              <w:rPr>
                <w:rFonts w:cs="Tahoma"/>
                <w:color w:val="000000"/>
              </w:rPr>
              <w:t>Office 365 Plan E1 en</w:t>
            </w:r>
            <w:r w:rsidR="001B7D36" w:rsidRPr="00BD3611">
              <w:rPr>
                <w:rFonts w:cs="Tahoma"/>
                <w:color w:val="000000"/>
              </w:rPr>
              <w:t> </w:t>
            </w:r>
            <w:r w:rsidRPr="00BD3611">
              <w:rPr>
                <w:rFonts w:cs="Tahoma"/>
                <w:color w:val="000000"/>
              </w:rPr>
              <w:t>Windows Intune, of</w:t>
            </w:r>
          </w:p>
          <w:p w14:paraId="7BBD0DF5" w14:textId="77777777" w:rsidR="009429C1" w:rsidRPr="00BD3611" w:rsidRDefault="009429C1" w:rsidP="005B1206">
            <w:pPr>
              <w:keepNext/>
              <w:numPr>
                <w:ilvl w:val="0"/>
                <w:numId w:val="133"/>
              </w:numPr>
              <w:spacing w:before="120" w:after="200" w:line="276" w:lineRule="auto"/>
              <w:ind w:left="676" w:right="187" w:hanging="446"/>
              <w:rPr>
                <w:rFonts w:cs="Tahoma"/>
                <w:color w:val="000000"/>
              </w:rPr>
            </w:pPr>
            <w:r w:rsidRPr="00BD3611">
              <w:rPr>
                <w:rFonts w:cs="Tahoma"/>
                <w:color w:val="000000"/>
              </w:rPr>
              <w:t>Office 365 Plan E2 en</w:t>
            </w:r>
            <w:r w:rsidR="001B7D36" w:rsidRPr="00BD3611">
              <w:rPr>
                <w:rFonts w:cs="Tahoma"/>
                <w:color w:val="000000"/>
              </w:rPr>
              <w:t> </w:t>
            </w:r>
            <w:r w:rsidRPr="00BD3611">
              <w:rPr>
                <w:rFonts w:cs="Tahoma"/>
                <w:color w:val="000000"/>
              </w:rPr>
              <w:t>Windows Intune, of</w:t>
            </w:r>
          </w:p>
          <w:p w14:paraId="7BBD0DF6" w14:textId="77777777" w:rsidR="009429C1" w:rsidRPr="00BD3611" w:rsidRDefault="009429C1" w:rsidP="005B1206">
            <w:pPr>
              <w:keepNext/>
              <w:numPr>
                <w:ilvl w:val="0"/>
                <w:numId w:val="133"/>
              </w:numPr>
              <w:spacing w:before="120" w:after="200" w:line="276" w:lineRule="auto"/>
              <w:ind w:left="676" w:right="187" w:hanging="446"/>
              <w:rPr>
                <w:rFonts w:cs="Tahoma"/>
                <w:color w:val="000000"/>
              </w:rPr>
            </w:pPr>
            <w:r w:rsidRPr="00BD3611">
              <w:rPr>
                <w:rFonts w:cs="Tahoma"/>
                <w:color w:val="000000"/>
              </w:rPr>
              <w:t>Office 365 Plan E3 en</w:t>
            </w:r>
            <w:r w:rsidR="001B7D36" w:rsidRPr="00BD3611">
              <w:rPr>
                <w:rFonts w:cs="Tahoma"/>
                <w:color w:val="000000"/>
              </w:rPr>
              <w:t> </w:t>
            </w:r>
            <w:r w:rsidRPr="00BD3611">
              <w:rPr>
                <w:rFonts w:cs="Tahoma"/>
                <w:color w:val="000000"/>
              </w:rPr>
              <w:t>Windows Intune, of</w:t>
            </w:r>
          </w:p>
          <w:p w14:paraId="7BBD0DF7" w14:textId="77777777" w:rsidR="009429C1" w:rsidRPr="00BD3611" w:rsidRDefault="009429C1" w:rsidP="005B1206">
            <w:pPr>
              <w:keepNext/>
              <w:numPr>
                <w:ilvl w:val="0"/>
                <w:numId w:val="133"/>
              </w:numPr>
              <w:spacing w:before="120" w:after="200" w:line="276" w:lineRule="auto"/>
              <w:ind w:left="676" w:right="187" w:hanging="446"/>
              <w:rPr>
                <w:rFonts w:eastAsia="Times New Roman" w:cs="Tahoma"/>
                <w:color w:val="000000"/>
                <w:szCs w:val="18"/>
              </w:rPr>
            </w:pPr>
            <w:r w:rsidRPr="00BD3611">
              <w:rPr>
                <w:rFonts w:cs="Tahoma"/>
                <w:color w:val="000000"/>
              </w:rPr>
              <w:t>Office 365 Plan E4 en</w:t>
            </w:r>
            <w:r w:rsidR="001B7D36" w:rsidRPr="00BD3611">
              <w:rPr>
                <w:rFonts w:cs="Tahoma"/>
                <w:color w:val="000000"/>
              </w:rPr>
              <w:t> </w:t>
            </w:r>
            <w:r w:rsidRPr="00BD3611">
              <w:rPr>
                <w:rFonts w:cs="Tahoma"/>
                <w:color w:val="000000"/>
              </w:rPr>
              <w:t>Windows Intune</w:t>
            </w:r>
          </w:p>
        </w:tc>
      </w:tr>
      <w:tr w:rsidR="009429C1" w:rsidRPr="00BD3611" w14:paraId="7BBD0DFC" w14:textId="77777777" w:rsidTr="00B10F67">
        <w:trPr>
          <w:trHeight w:val="576"/>
        </w:trPr>
        <w:tc>
          <w:tcPr>
            <w:tcW w:w="1704" w:type="pct"/>
            <w:tcBorders>
              <w:top w:val="single" w:sz="8" w:space="0" w:color="auto"/>
              <w:left w:val="single" w:sz="8" w:space="0" w:color="auto"/>
              <w:bottom w:val="single" w:sz="8" w:space="0" w:color="auto"/>
              <w:right w:val="single" w:sz="8" w:space="0" w:color="auto"/>
            </w:tcBorders>
          </w:tcPr>
          <w:p w14:paraId="7BBD0DF9" w14:textId="77777777" w:rsidR="009429C1" w:rsidRPr="00BD3611" w:rsidRDefault="009429C1" w:rsidP="009C32AA">
            <w:pPr>
              <w:numPr>
                <w:ilvl w:val="0"/>
                <w:numId w:val="53"/>
              </w:numPr>
              <w:spacing w:before="120" w:after="200" w:line="276" w:lineRule="auto"/>
              <w:ind w:left="679" w:right="181" w:hanging="450"/>
              <w:rPr>
                <w:rFonts w:eastAsia="Times New Roman" w:cs="Tahoma"/>
                <w:color w:val="000000"/>
                <w:szCs w:val="18"/>
              </w:rPr>
            </w:pPr>
            <w:r w:rsidRPr="00BD3611">
              <w:rPr>
                <w:rFonts w:cs="Tahoma"/>
                <w:color w:val="000000"/>
              </w:rPr>
              <w:t>Core CAL Suite Bridge voor Windows Intune</w:t>
            </w:r>
          </w:p>
        </w:tc>
        <w:tc>
          <w:tcPr>
            <w:tcW w:w="1593" w:type="pct"/>
            <w:tcBorders>
              <w:top w:val="single" w:sz="8" w:space="0" w:color="auto"/>
              <w:left w:val="nil"/>
              <w:bottom w:val="single" w:sz="8" w:space="0" w:color="auto"/>
              <w:right w:val="single" w:sz="8" w:space="0" w:color="auto"/>
            </w:tcBorders>
          </w:tcPr>
          <w:p w14:paraId="7BBD0DFA" w14:textId="77777777" w:rsidR="009429C1" w:rsidRPr="00BD3611" w:rsidRDefault="009429C1" w:rsidP="009C32AA">
            <w:pPr>
              <w:numPr>
                <w:ilvl w:val="0"/>
                <w:numId w:val="54"/>
              </w:numPr>
              <w:spacing w:before="120" w:after="200" w:line="276" w:lineRule="auto"/>
              <w:ind w:left="682" w:hanging="450"/>
              <w:rPr>
                <w:rFonts w:eastAsia="Times New Roman" w:cs="Tahoma"/>
                <w:color w:val="000000"/>
                <w:szCs w:val="18"/>
              </w:rPr>
            </w:pPr>
            <w:r w:rsidRPr="00BD3611">
              <w:rPr>
                <w:rFonts w:cs="Tahoma"/>
                <w:color w:val="000000"/>
              </w:rPr>
              <w:t>Core CAL Suite</w:t>
            </w:r>
          </w:p>
        </w:tc>
        <w:tc>
          <w:tcPr>
            <w:tcW w:w="1703" w:type="pct"/>
            <w:tcBorders>
              <w:top w:val="single" w:sz="8" w:space="0" w:color="auto"/>
              <w:left w:val="nil"/>
              <w:bottom w:val="single" w:sz="8" w:space="0" w:color="auto"/>
              <w:right w:val="single" w:sz="8" w:space="0" w:color="auto"/>
            </w:tcBorders>
          </w:tcPr>
          <w:p w14:paraId="7BBD0DFB" w14:textId="77777777" w:rsidR="009429C1" w:rsidRPr="00BD3611" w:rsidRDefault="009429C1" w:rsidP="009C32AA">
            <w:pPr>
              <w:numPr>
                <w:ilvl w:val="0"/>
                <w:numId w:val="133"/>
              </w:numPr>
              <w:spacing w:before="120" w:after="200" w:line="276" w:lineRule="auto"/>
              <w:ind w:left="676" w:right="187" w:hanging="446"/>
              <w:rPr>
                <w:rFonts w:eastAsia="Times New Roman" w:cs="Tahoma"/>
                <w:color w:val="000000"/>
                <w:szCs w:val="18"/>
              </w:rPr>
            </w:pPr>
            <w:r w:rsidRPr="00BD3611">
              <w:rPr>
                <w:rFonts w:cs="Tahoma"/>
                <w:color w:val="000000"/>
              </w:rPr>
              <w:t>Windows Intune</w:t>
            </w:r>
          </w:p>
        </w:tc>
      </w:tr>
    </w:tbl>
    <w:p w14:paraId="7BBD0DFD" w14:textId="77777777" w:rsidR="009429C1" w:rsidRPr="00BD3611" w:rsidRDefault="009429C1" w:rsidP="009429C1">
      <w:pPr>
        <w:pStyle w:val="Heading3"/>
        <w:rPr>
          <w:rFonts w:ascii="Tahoma" w:hAnsi="Tahoma" w:cs="Tahoma"/>
        </w:rPr>
      </w:pPr>
    </w:p>
    <w:p w14:paraId="7BBD0DFE" w14:textId="77777777" w:rsidR="009429C1" w:rsidRPr="00BD3611" w:rsidRDefault="009429C1" w:rsidP="009429C1">
      <w:pPr>
        <w:pStyle w:val="Heading3"/>
        <w:rPr>
          <w:rFonts w:ascii="Tahoma" w:hAnsi="Tahoma" w:cs="Tahoma"/>
        </w:rPr>
      </w:pPr>
      <w:bookmarkStart w:id="1676" w:name="_Toc336338295"/>
      <w:bookmarkStart w:id="1677" w:name="Srv_34CoreCALSuite"/>
      <w:bookmarkStart w:id="1678" w:name="Srv_31CoreCALSuite"/>
      <w:bookmarkStart w:id="1679" w:name="_34_Core_CAL"/>
      <w:bookmarkStart w:id="1680" w:name="_Toc340580538"/>
      <w:bookmarkStart w:id="1681" w:name="_Toc340850897"/>
      <w:bookmarkEnd w:id="1676"/>
      <w:bookmarkEnd w:id="1677"/>
      <w:bookmarkEnd w:id="1678"/>
      <w:bookmarkEnd w:id="1679"/>
      <w:r w:rsidRPr="00BD3611">
        <w:rPr>
          <w:rFonts w:ascii="Tahoma" w:hAnsi="Tahoma" w:cs="Tahoma"/>
          <w:caps/>
          <w:color w:val="F66400"/>
          <w:sz w:val="22"/>
          <w:vertAlign w:val="superscript"/>
        </w:rPr>
        <w:t>34</w:t>
      </w:r>
      <w:r w:rsidRPr="00BD3611">
        <w:rPr>
          <w:rFonts w:ascii="Tahoma" w:hAnsi="Tahoma" w:cs="Tahoma"/>
          <w:color w:val="F66400"/>
          <w:sz w:val="22"/>
        </w:rPr>
        <w:t xml:space="preserve"> Core CAL Suite</w:t>
      </w:r>
      <w:bookmarkEnd w:id="1680"/>
      <w:bookmarkEnd w:id="1681"/>
    </w:p>
    <w:p w14:paraId="7BBD0DFF" w14:textId="77777777" w:rsidR="009429C1" w:rsidRPr="00BD3611" w:rsidRDefault="009429C1" w:rsidP="009429C1">
      <w:pPr>
        <w:ind w:firstLine="540"/>
        <w:rPr>
          <w:rFonts w:cs="Tahoma"/>
        </w:rPr>
      </w:pPr>
    </w:p>
    <w:p w14:paraId="7BBD0E00" w14:textId="77777777" w:rsidR="009429C1" w:rsidRPr="00BD3611" w:rsidRDefault="009429C1" w:rsidP="009429C1">
      <w:pPr>
        <w:ind w:left="720"/>
        <w:rPr>
          <w:rFonts w:cs="Tahoma"/>
        </w:rPr>
      </w:pPr>
      <w:r w:rsidRPr="00BD3611">
        <w:rPr>
          <w:rFonts w:cs="Tahoma"/>
        </w:rPr>
        <w:t>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december 2012 biedt een licentie voor de Core CAL Suite met actieve Software Assurance-rechten equivalent:</w:t>
      </w:r>
      <w:r w:rsidRPr="00BD3611">
        <w:rPr>
          <w:rFonts w:cs="Tahoma"/>
          <w:color w:val="000000"/>
          <w:szCs w:val="20"/>
        </w:rPr>
        <w:t xml:space="preserve"> </w:t>
      </w:r>
      <w:r w:rsidRPr="00BD3611">
        <w:rPr>
          <w:rFonts w:cs="Tahoma"/>
        </w:rPr>
        <w:t>Windows Server 20012 CAL, Exchange Server 2013 Standard CAL, Lync Server 2013 Standard CAL, SharePoint Server 2013 Standard CAL, System Center 2012 Configuration Manager Client Management License, en System Center 2012 Endpoint Protection.</w:t>
      </w:r>
      <w:r w:rsidR="001F094E" w:rsidRPr="00BD3611">
        <w:rPr>
          <w:rFonts w:cs="Tahoma"/>
        </w:rPr>
        <w:t xml:space="preserve"> </w:t>
      </w:r>
      <w:r w:rsidRPr="00BD3611">
        <w:rPr>
          <w:rFonts w:cs="Tahoma"/>
          <w:color w:val="000000"/>
        </w:rPr>
        <w:t>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w:t>
      </w:r>
      <w:r w:rsidRPr="00BD3611">
        <w:rPr>
          <w:rFonts w:cs="Tahoma"/>
        </w:rPr>
        <w:t> </w:t>
      </w:r>
    </w:p>
    <w:p w14:paraId="7BBD0E01" w14:textId="77777777" w:rsidR="009429C1" w:rsidRPr="00BD3611" w:rsidRDefault="009429C1" w:rsidP="009429C1">
      <w:pPr>
        <w:ind w:left="720"/>
        <w:rPr>
          <w:rFonts w:cs="Tahoma"/>
        </w:rPr>
      </w:pPr>
    </w:p>
    <w:p w14:paraId="7BBD0E02" w14:textId="77777777" w:rsidR="009429C1" w:rsidRPr="00BD3611" w:rsidRDefault="009429C1" w:rsidP="009429C1">
      <w:pPr>
        <w:ind w:left="720"/>
        <w:rPr>
          <w:rFonts w:cs="Tahoma"/>
        </w:rPr>
      </w:pPr>
      <w:r w:rsidRPr="00BD3611">
        <w:rPr>
          <w:rFonts w:cs="Tahoma"/>
          <w:color w:val="000000"/>
          <w:u w:val="single"/>
        </w:rPr>
        <w:t>CAL’s voor studenten (Academic Open Licentie en Academic Select)</w:t>
      </w:r>
    </w:p>
    <w:p w14:paraId="7BBD0E03" w14:textId="77777777" w:rsidR="009429C1" w:rsidRPr="00BD3611" w:rsidRDefault="009429C1" w:rsidP="009429C1">
      <w:pPr>
        <w:ind w:left="720"/>
        <w:rPr>
          <w:rFonts w:cs="Tahoma"/>
        </w:rPr>
      </w:pPr>
      <w:r w:rsidRPr="00BD3611">
        <w:rPr>
          <w:rFonts w:cs="Tahoma"/>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BBD0E04" w14:textId="77777777" w:rsidR="009429C1" w:rsidRPr="00BD3611" w:rsidRDefault="009429C1" w:rsidP="009429C1">
      <w:pPr>
        <w:ind w:left="900"/>
        <w:rPr>
          <w:rFonts w:cs="Tahoma"/>
        </w:rPr>
      </w:pPr>
    </w:p>
    <w:p w14:paraId="7BBD0E05" w14:textId="77777777" w:rsidR="009429C1" w:rsidRPr="00BD3611" w:rsidRDefault="009429C1" w:rsidP="009429C1">
      <w:pPr>
        <w:pStyle w:val="Heading3"/>
        <w:rPr>
          <w:rFonts w:ascii="Tahoma" w:hAnsi="Tahoma" w:cs="Tahoma"/>
          <w:lang w:val="fr-FR"/>
        </w:rPr>
      </w:pPr>
      <w:bookmarkStart w:id="1682" w:name="_Toc336338296"/>
      <w:bookmarkStart w:id="1683" w:name="Srv_35CoreInfraServerSuiteStd"/>
      <w:bookmarkStart w:id="1684" w:name="Srv_32CoreInfraServerSuiteStd"/>
      <w:bookmarkStart w:id="1685" w:name="Srv_35DynCRMWorkProEnt"/>
      <w:bookmarkStart w:id="1686" w:name="_35_Core_Infrastructure"/>
      <w:bookmarkStart w:id="1687" w:name="_Toc340580539"/>
      <w:bookmarkStart w:id="1688" w:name="_Toc340850898"/>
      <w:bookmarkEnd w:id="1682"/>
      <w:bookmarkEnd w:id="1683"/>
      <w:bookmarkEnd w:id="1684"/>
      <w:bookmarkEnd w:id="1685"/>
      <w:bookmarkEnd w:id="1686"/>
      <w:r w:rsidRPr="00BD3611">
        <w:rPr>
          <w:rFonts w:ascii="Tahoma" w:hAnsi="Tahoma" w:cs="Tahoma"/>
          <w:caps/>
          <w:color w:val="F66400"/>
          <w:sz w:val="22"/>
          <w:vertAlign w:val="superscript"/>
          <w:lang w:val="fr-FR"/>
        </w:rPr>
        <w:t>35</w:t>
      </w:r>
      <w:r w:rsidRPr="00BD3611">
        <w:rPr>
          <w:rFonts w:ascii="Tahoma" w:hAnsi="Tahoma" w:cs="Tahoma"/>
          <w:color w:val="F66400"/>
          <w:sz w:val="22"/>
          <w:lang w:val="fr-FR"/>
        </w:rPr>
        <w:t xml:space="preserve"> Core Infrastructure Server Suite Standard</w:t>
      </w:r>
      <w:bookmarkEnd w:id="1687"/>
      <w:bookmarkEnd w:id="1688"/>
    </w:p>
    <w:p w14:paraId="7BBD0E06" w14:textId="77777777" w:rsidR="009429C1" w:rsidRPr="00BD3611" w:rsidRDefault="009429C1" w:rsidP="009429C1">
      <w:pPr>
        <w:rPr>
          <w:rFonts w:cs="Tahoma"/>
          <w:lang w:val="fr-FR"/>
        </w:rPr>
      </w:pPr>
    </w:p>
    <w:p w14:paraId="7BBD0E07" w14:textId="77777777" w:rsidR="009429C1" w:rsidRPr="00BD3611" w:rsidRDefault="009429C1" w:rsidP="009429C1">
      <w:pPr>
        <w:spacing w:after="200"/>
        <w:ind w:left="720"/>
        <w:rPr>
          <w:rFonts w:cs="Tahoma"/>
          <w:lang w:val="fr-FR"/>
        </w:rPr>
      </w:pPr>
      <w:r w:rsidRPr="00BD3611">
        <w:rPr>
          <w:rFonts w:cs="Tahoma"/>
          <w:b/>
          <w:u w:val="single"/>
          <w:lang w:val="fr-FR"/>
        </w:rPr>
        <w:t>Migratie naar nieuw licentiemodel</w:t>
      </w:r>
      <w:r w:rsidRPr="00BD3611">
        <w:rPr>
          <w:rFonts w:cs="Tahoma"/>
          <w:b/>
          <w:lang w:val="fr-FR"/>
        </w:rPr>
        <w:t>:</w:t>
      </w:r>
    </w:p>
    <w:p w14:paraId="7BBD0E08" w14:textId="77777777" w:rsidR="009429C1" w:rsidRPr="00BD3611" w:rsidRDefault="009429C1" w:rsidP="009429C1">
      <w:pPr>
        <w:spacing w:after="200"/>
        <w:ind w:left="720"/>
        <w:rPr>
          <w:rFonts w:cs="Tahoma"/>
        </w:rPr>
      </w:pPr>
      <w:r w:rsidRPr="00BD3611">
        <w:rPr>
          <w:rFonts w:cs="Tahoma"/>
        </w:rPr>
        <w:t>Per 1 april 2012 is het licentiemodel voor CIS gewijzigd. Licenties die zijn aangeschaft in het kader van nieuwe enrollments die na 1 april 2012 ingaan, kunnen voor hoogstens twee fysieke processors gelden.</w:t>
      </w:r>
    </w:p>
    <w:p w14:paraId="7BBD0E09" w14:textId="77777777" w:rsidR="009429C1" w:rsidRPr="00BD3611" w:rsidRDefault="009429C1" w:rsidP="001B7D36">
      <w:pPr>
        <w:spacing w:after="200"/>
        <w:ind w:left="720"/>
        <w:rPr>
          <w:rFonts w:cs="Tahoma"/>
        </w:rPr>
      </w:pPr>
      <w:r w:rsidRPr="00BD3611">
        <w:rPr>
          <w:rFonts w:cs="Tahoma"/>
        </w:rPr>
        <w:t>Klanten met bestaande enrollments per 1 april 2012 (die ingaan op of voor 1 april 2012) kunnen true-up blijven uitvoeren voor licenties volgens het oude model, in het kader waarvan elke licentie voor slechts één</w:t>
      </w:r>
      <w:r w:rsidR="001B7D36" w:rsidRPr="00BD3611">
        <w:rPr>
          <w:rFonts w:cs="Tahoma"/>
        </w:rPr>
        <w:t> </w:t>
      </w:r>
      <w:r w:rsidRPr="00BD3611">
        <w:rPr>
          <w:rFonts w:cs="Tahoma"/>
        </w:rPr>
        <w:t>processor kan worden aangeschaft. De volgende migratierechten zijn van toepassing op licenties voor</w:t>
      </w:r>
      <w:r w:rsidR="001B7D36" w:rsidRPr="00BD3611">
        <w:rPr>
          <w:rFonts w:cs="Tahoma"/>
        </w:rPr>
        <w:t> </w:t>
      </w:r>
      <w:r w:rsidRPr="00BD3611">
        <w:rPr>
          <w:rFonts w:cs="Tahoma"/>
        </w:rPr>
        <w:t>deze klanten:</w:t>
      </w:r>
    </w:p>
    <w:p w14:paraId="7BBD0E0A" w14:textId="77777777" w:rsidR="009429C1" w:rsidRPr="00BD3611" w:rsidRDefault="009429C1" w:rsidP="001B7D36">
      <w:pPr>
        <w:pStyle w:val="ListParagraph"/>
        <w:spacing w:after="200"/>
        <w:contextualSpacing w:val="0"/>
        <w:rPr>
          <w:rFonts w:ascii="Tahoma" w:hAnsi="Tahoma" w:cs="Tahoma"/>
          <w:sz w:val="18"/>
          <w:lang w:val="nl-NL"/>
        </w:rPr>
      </w:pPr>
      <w:r w:rsidRPr="00BD3611">
        <w:rPr>
          <w:rFonts w:ascii="Tahoma" w:hAnsi="Tahoma" w:cs="Tahoma"/>
          <w:sz w:val="18"/>
          <w:lang w:val="nl-NL"/>
        </w:rPr>
        <w:t>Gedurende de bestaande enrollment worden de bestaande en nieuwe licenties van de klant volgens het</w:t>
      </w:r>
      <w:r w:rsidR="001B7D36" w:rsidRPr="00BD3611">
        <w:rPr>
          <w:rFonts w:ascii="Tahoma" w:hAnsi="Tahoma" w:cs="Tahoma"/>
          <w:sz w:val="18"/>
          <w:lang w:val="nl-NL"/>
        </w:rPr>
        <w:t> </w:t>
      </w:r>
      <w:r w:rsidRPr="00BD3611">
        <w:rPr>
          <w:rFonts w:ascii="Tahoma" w:hAnsi="Tahoma" w:cs="Tahoma"/>
          <w:sz w:val="18"/>
          <w:lang w:val="nl-NL"/>
        </w:rPr>
        <w:t>oude model beschouwd als equivalent van licenties volgens het nieuwe model met een verhouding van 1:1.</w:t>
      </w:r>
      <w:r w:rsidRPr="00BD3611">
        <w:rPr>
          <w:rFonts w:ascii="Tahoma" w:hAnsi="Tahoma" w:cs="Tahoma"/>
        </w:rPr>
        <w:t xml:space="preserve"> </w:t>
      </w:r>
      <w:r w:rsidRPr="00BD3611">
        <w:rPr>
          <w:rFonts w:ascii="Tahoma" w:hAnsi="Tahoma" w:cs="Tahoma"/>
          <w:sz w:val="18"/>
          <w:lang w:val="nl-NL"/>
        </w:rPr>
        <w:t>Bij verlenging kunnen klanten Software Assurance verlengen als licenties volgens het nieuwe model.</w:t>
      </w:r>
    </w:p>
    <w:p w14:paraId="7BBD0E0B" w14:textId="77777777" w:rsidR="005B1206" w:rsidRPr="00BD3611" w:rsidRDefault="005B1206" w:rsidP="00572008">
      <w:pPr>
        <w:pStyle w:val="ListParagraph"/>
        <w:contextualSpacing w:val="0"/>
        <w:rPr>
          <w:rFonts w:ascii="Tahoma" w:hAnsi="Tahoma" w:cs="Tahoma"/>
          <w:sz w:val="18"/>
          <w:szCs w:val="18"/>
        </w:rPr>
      </w:pPr>
    </w:p>
    <w:p w14:paraId="7BBD0E0C" w14:textId="77777777" w:rsidR="009429C1" w:rsidRPr="00BD3611" w:rsidRDefault="009429C1" w:rsidP="009429C1">
      <w:pPr>
        <w:spacing w:after="200"/>
        <w:ind w:left="720"/>
        <w:rPr>
          <w:rFonts w:cs="Tahoma"/>
        </w:rPr>
      </w:pPr>
      <w:r w:rsidRPr="00BD3611">
        <w:rPr>
          <w:rFonts w:cs="Tahoma"/>
          <w:b/>
          <w:u w:val="single"/>
        </w:rPr>
        <w:lastRenderedPageBreak/>
        <w:t>De uitgave van een nieuwe versie van Windows Server</w:t>
      </w:r>
      <w:r w:rsidRPr="00BD3611">
        <w:rPr>
          <w:rFonts w:cs="Tahoma"/>
          <w:b/>
        </w:rPr>
        <w:t>:</w:t>
      </w:r>
    </w:p>
    <w:p w14:paraId="7BBD0E0D" w14:textId="77777777" w:rsidR="009429C1" w:rsidRPr="00BD3611" w:rsidRDefault="009429C1" w:rsidP="009429C1">
      <w:pPr>
        <w:spacing w:after="200"/>
        <w:ind w:left="720"/>
        <w:rPr>
          <w:rFonts w:cs="Tahoma"/>
        </w:rPr>
      </w:pPr>
      <w:r w:rsidRPr="00BD3611">
        <w:rPr>
          <w:rFonts w:cs="Tahoma"/>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7BBD0E0E" w14:textId="77777777" w:rsidR="009429C1" w:rsidRPr="00BD3611" w:rsidRDefault="009429C1" w:rsidP="009C32AA">
      <w:pPr>
        <w:numPr>
          <w:ilvl w:val="0"/>
          <w:numId w:val="25"/>
        </w:numPr>
        <w:tabs>
          <w:tab w:val="left" w:pos="1440"/>
          <w:tab w:val="left" w:pos="3510"/>
        </w:tabs>
        <w:spacing w:after="100" w:afterAutospacing="1"/>
        <w:rPr>
          <w:rFonts w:cs="Tahoma"/>
        </w:rPr>
      </w:pPr>
      <w:r w:rsidRPr="00BD3611">
        <w:rPr>
          <w:rFonts w:cs="Tahoma"/>
        </w:rPr>
        <w:t>Windows Server 2012 Standard</w:t>
      </w:r>
    </w:p>
    <w:p w14:paraId="7BBD0E0F" w14:textId="77777777" w:rsidR="009429C1" w:rsidRPr="00BD3611" w:rsidRDefault="009429C1" w:rsidP="009C32AA">
      <w:pPr>
        <w:numPr>
          <w:ilvl w:val="0"/>
          <w:numId w:val="25"/>
        </w:numPr>
        <w:tabs>
          <w:tab w:val="left" w:pos="1440"/>
          <w:tab w:val="left" w:pos="3510"/>
        </w:tabs>
        <w:spacing w:after="100" w:afterAutospacing="1"/>
        <w:rPr>
          <w:rFonts w:cs="Tahoma"/>
        </w:rPr>
      </w:pPr>
      <w:r w:rsidRPr="00BD3611">
        <w:rPr>
          <w:rFonts w:cs="Tahoma"/>
        </w:rPr>
        <w:t>System Center 2012 Standard</w:t>
      </w:r>
    </w:p>
    <w:p w14:paraId="7BBD0E10" w14:textId="77777777" w:rsidR="009429C1" w:rsidRPr="00BD3611" w:rsidRDefault="009429C1" w:rsidP="009429C1">
      <w:pPr>
        <w:spacing w:after="200"/>
        <w:ind w:left="720"/>
        <w:rPr>
          <w:rFonts w:cs="Tahoma"/>
        </w:rPr>
      </w:pPr>
      <w:r w:rsidRPr="00BD3611">
        <w:rPr>
          <w:rFonts w:cs="Tahoma"/>
        </w:rPr>
        <w:t>Voor elke server met een correcte licentie voor Core Infrastructure Server Suite Standard, kunnen klanten een instance uitvoeren van Windows Server 2008 R2 Enterprise in de plaats van Windows Server Standard.</w:t>
      </w:r>
    </w:p>
    <w:p w14:paraId="7BBD0E11" w14:textId="77777777" w:rsidR="009429C1" w:rsidRPr="00BD3611" w:rsidRDefault="009429C1" w:rsidP="001B7D36">
      <w:pPr>
        <w:spacing w:after="200"/>
        <w:ind w:left="720"/>
        <w:rPr>
          <w:rFonts w:cs="Tahoma"/>
        </w:rPr>
      </w:pPr>
      <w:r w:rsidRPr="00BD3611">
        <w:rPr>
          <w:rFonts w:cs="Tahoma"/>
          <w:b/>
          <w:u w:val="single"/>
        </w:rPr>
        <w:t>Aanbieding verlenging Software Assurance voor klanten van Windows Server Standard en</w:t>
      </w:r>
      <w:r w:rsidR="001B7D36" w:rsidRPr="00BD3611">
        <w:rPr>
          <w:rFonts w:cs="Tahoma"/>
          <w:b/>
          <w:u w:val="single"/>
        </w:rPr>
        <w:t> </w:t>
      </w:r>
      <w:r w:rsidRPr="00BD3611">
        <w:rPr>
          <w:rFonts w:cs="Tahoma"/>
          <w:b/>
          <w:u w:val="single"/>
        </w:rPr>
        <w:t>System Center Standard en voor klanten van Windows Server Enterprise en System Center</w:t>
      </w:r>
      <w:r w:rsidR="001B7D36" w:rsidRPr="00BD3611">
        <w:rPr>
          <w:rFonts w:cs="Tahoma"/>
          <w:b/>
          <w:u w:val="single"/>
        </w:rPr>
        <w:t> </w:t>
      </w:r>
      <w:r w:rsidRPr="00BD3611">
        <w:rPr>
          <w:rFonts w:cs="Tahoma"/>
          <w:b/>
          <w:u w:val="single"/>
        </w:rPr>
        <w:t>Standard</w:t>
      </w:r>
    </w:p>
    <w:p w14:paraId="7BBD0E12" w14:textId="77777777" w:rsidR="009429C1" w:rsidRPr="00BD3611" w:rsidRDefault="009429C1" w:rsidP="009429C1">
      <w:pPr>
        <w:spacing w:after="200"/>
        <w:ind w:left="720"/>
        <w:rPr>
          <w:rFonts w:cs="Tahoma"/>
        </w:rPr>
      </w:pPr>
      <w:r w:rsidRPr="00BD3611">
        <w:rPr>
          <w:rFonts w:cs="Tahoma"/>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9429C1" w:rsidRPr="00BD3611" w14:paraId="7BBD0E14" w14:textId="77777777" w:rsidTr="00B10F67">
        <w:tc>
          <w:tcPr>
            <w:tcW w:w="6588" w:type="dxa"/>
            <w:shd w:val="clear" w:color="auto" w:fill="FABF8F"/>
          </w:tcPr>
          <w:p w14:paraId="7BBD0E13" w14:textId="77777777" w:rsidR="009429C1" w:rsidRPr="00BD3611" w:rsidRDefault="009429C1" w:rsidP="00B10F67">
            <w:pPr>
              <w:tabs>
                <w:tab w:val="left" w:pos="3120"/>
                <w:tab w:val="center" w:pos="3591"/>
              </w:tabs>
              <w:spacing w:after="200" w:line="276" w:lineRule="auto"/>
              <w:jc w:val="center"/>
              <w:rPr>
                <w:rFonts w:eastAsia="Times New Roman" w:cs="Tahoma"/>
                <w:b/>
                <w:szCs w:val="18"/>
              </w:rPr>
            </w:pPr>
            <w:r w:rsidRPr="00BD3611">
              <w:rPr>
                <w:rFonts w:eastAsia="Times New Roman" w:cs="Tahoma"/>
                <w:b/>
                <w:szCs w:val="18"/>
              </w:rPr>
              <w:t>Tabel A</w:t>
            </w:r>
          </w:p>
        </w:tc>
      </w:tr>
      <w:tr w:rsidR="009429C1" w:rsidRPr="00BD3611" w14:paraId="7BBD0E16" w14:textId="77777777" w:rsidTr="00B10F67">
        <w:tc>
          <w:tcPr>
            <w:tcW w:w="6588" w:type="dxa"/>
            <w:vAlign w:val="center"/>
          </w:tcPr>
          <w:p w14:paraId="7BBD0E15"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Windows Server Standard</w:t>
            </w:r>
          </w:p>
        </w:tc>
      </w:tr>
      <w:tr w:rsidR="009429C1" w:rsidRPr="00BD3611" w14:paraId="7BBD0E18" w14:textId="77777777" w:rsidTr="00B10F67">
        <w:tc>
          <w:tcPr>
            <w:tcW w:w="6588" w:type="dxa"/>
            <w:vAlign w:val="center"/>
          </w:tcPr>
          <w:p w14:paraId="7BBD0E17"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System Center Standard</w:t>
            </w:r>
          </w:p>
        </w:tc>
      </w:tr>
    </w:tbl>
    <w:p w14:paraId="7BBD0E19" w14:textId="77777777" w:rsidR="009429C1" w:rsidRPr="00BD3611" w:rsidRDefault="009429C1" w:rsidP="009429C1">
      <w:pPr>
        <w:ind w:left="547"/>
        <w:rPr>
          <w:rFonts w:cs="Tahoma"/>
        </w:rPr>
      </w:pPr>
    </w:p>
    <w:p w14:paraId="7BBD0E1A" w14:textId="77777777" w:rsidR="009429C1" w:rsidRPr="00BD3611" w:rsidRDefault="009429C1" w:rsidP="009429C1">
      <w:pPr>
        <w:spacing w:after="200"/>
        <w:ind w:left="720"/>
        <w:rPr>
          <w:rFonts w:cs="Tahoma"/>
        </w:rPr>
      </w:pPr>
      <w:r w:rsidRPr="00BD3611">
        <w:rPr>
          <w:rFonts w:eastAsia="Times New Roman" w:cs="Tahoma"/>
          <w:szCs w:val="18"/>
        </w:rPr>
        <w:t xml:space="preserve">Voor elke set bestaande uit een van alle kwalificerende licenties in Tabel A hierboven kunnen klanten Software Assurance aanschaffen voor één licentie voor Core Infrastructure Server Suite Standard. </w:t>
      </w:r>
    </w:p>
    <w:p w14:paraId="7BBD0E1B" w14:textId="77777777" w:rsidR="009429C1" w:rsidRPr="00BD3611" w:rsidRDefault="009429C1" w:rsidP="009429C1">
      <w:pPr>
        <w:spacing w:after="200"/>
        <w:ind w:left="720"/>
        <w:rPr>
          <w:rFonts w:cs="Tahoma"/>
        </w:rPr>
      </w:pPr>
      <w:r w:rsidRPr="00BD3611">
        <w:rPr>
          <w:rFonts w:eastAsia="Times New Roman" w:cs="Tahoma"/>
          <w:szCs w:val="18"/>
        </w:rPr>
        <w:t>Klanten die een licentie aanschaffen voor Core Infrastructure Server Suite Standard en deze gebruiken in het kader van deze aanbieding, moet niet langer gebruikmaken van de software onder hun kwalificerende licenties.</w:t>
      </w:r>
      <w:r w:rsidRPr="00BD3611">
        <w:rPr>
          <w:rFonts w:cs="Tahoma"/>
        </w:rPr>
        <w:t xml:space="preserve"> Licenties en Software Assurance verkregen op basis van een abonnementsovereenkomst komen niet in aanmerking voor deze aanbieding.</w:t>
      </w:r>
    </w:p>
    <w:p w14:paraId="7BBD0E1C" w14:textId="77777777" w:rsidR="009429C1" w:rsidRPr="00BD3611" w:rsidRDefault="009429C1" w:rsidP="009429C1">
      <w:pPr>
        <w:spacing w:after="200"/>
        <w:ind w:left="720"/>
        <w:rPr>
          <w:rFonts w:cs="Tahoma"/>
        </w:rPr>
      </w:pPr>
      <w:r w:rsidRPr="00BD3611">
        <w:rPr>
          <w:rFonts w:cs="Tahoma"/>
          <w:b/>
          <w:u w:val="single"/>
        </w:rPr>
        <w:t>Opwaardering van Windows Server Standard of System Center Standard naar Core Infrastructure Server Suite Standard</w:t>
      </w:r>
    </w:p>
    <w:p w14:paraId="7BBD0E1D" w14:textId="77777777" w:rsidR="009429C1" w:rsidRPr="00BD3611" w:rsidRDefault="009429C1" w:rsidP="009429C1">
      <w:pPr>
        <w:spacing w:after="200"/>
        <w:ind w:left="720"/>
        <w:rPr>
          <w:rFonts w:cs="Tahoma"/>
        </w:rPr>
      </w:pPr>
      <w:r w:rsidRPr="00BD3611">
        <w:rPr>
          <w:rFonts w:cs="Tahoma"/>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1F094E" w:rsidRPr="00BD3611">
        <w:rPr>
          <w:rFonts w:cs="Tahoma"/>
        </w:rPr>
        <w:t xml:space="preserve"> </w:t>
      </w:r>
    </w:p>
    <w:p w14:paraId="7BBD0E1E" w14:textId="77777777" w:rsidR="009429C1" w:rsidRPr="00BD3611" w:rsidRDefault="009429C1" w:rsidP="009429C1">
      <w:pPr>
        <w:spacing w:after="200"/>
        <w:ind w:left="720"/>
        <w:rPr>
          <w:rFonts w:cs="Tahoma"/>
        </w:rPr>
      </w:pPr>
      <w:r w:rsidRPr="00BD3611">
        <w:rPr>
          <w:rFonts w:cs="Tahoma"/>
        </w:rPr>
        <w:t>Voor elke kwalificerende Windows Server Standard-licentie die de klant heeft, kan de klant één Step-Up-licentie voor Core Infrastructure Server Suite Standard aanschaffen.</w:t>
      </w:r>
    </w:p>
    <w:p w14:paraId="7BBD0E1F" w14:textId="77777777" w:rsidR="009429C1" w:rsidRPr="00BD3611" w:rsidRDefault="009429C1" w:rsidP="009429C1">
      <w:pPr>
        <w:spacing w:after="200"/>
        <w:ind w:left="720"/>
        <w:rPr>
          <w:rFonts w:cs="Tahoma"/>
        </w:rPr>
      </w:pPr>
      <w:r w:rsidRPr="00BD3611">
        <w:rPr>
          <w:rFonts w:cs="Tahoma"/>
        </w:rPr>
        <w:t>Voor elke kwalificerende System Center Standard-licentie die de klant heeft, kan de klant één Step-Up-licentie voor Core Infrastructure Server Suite Standard aanschaffen.</w:t>
      </w:r>
    </w:p>
    <w:p w14:paraId="7BBD0E20" w14:textId="77777777" w:rsidR="009429C1" w:rsidRPr="00BD3611" w:rsidRDefault="009429C1" w:rsidP="009429C1">
      <w:pPr>
        <w:spacing w:after="200"/>
        <w:ind w:left="720"/>
        <w:rPr>
          <w:rFonts w:cs="Tahoma"/>
          <w:lang w:val="fr-FR"/>
        </w:rPr>
      </w:pPr>
      <w:r w:rsidRPr="00BD3611">
        <w:rPr>
          <w:rFonts w:cs="Tahoma"/>
        </w:rPr>
        <w:t xml:space="preserve">Het recht van de klant voor het gebruik van de software in het kader van de Core Infrastructure Server Suite Standard-licentie is op voorwaarde dat de klant aan alle resterende betalingsverplichtingen voor de kwalificerende productlicentie heeft voldaan. </w:t>
      </w:r>
      <w:r w:rsidRPr="00BD3611">
        <w:rPr>
          <w:rFonts w:cs="Tahoma"/>
          <w:lang w:val="fr-FR"/>
        </w:rPr>
        <w:t>De Core Infrastructure Server Suite Standard-licentie van de klant prevaleert en vervangt de onderliggende kwalificerende productlicentie.</w:t>
      </w:r>
    </w:p>
    <w:p w14:paraId="7BBD0E21" w14:textId="77777777" w:rsidR="005B1206" w:rsidRPr="00BD3611" w:rsidRDefault="005B1206" w:rsidP="009429C1">
      <w:pPr>
        <w:spacing w:after="200"/>
        <w:ind w:left="720"/>
        <w:rPr>
          <w:rFonts w:cs="Tahoma"/>
          <w:lang w:val="fr-FR"/>
        </w:rPr>
      </w:pPr>
    </w:p>
    <w:p w14:paraId="7BBD0E22" w14:textId="77777777" w:rsidR="005B1206" w:rsidRPr="00BD3611" w:rsidRDefault="005B1206" w:rsidP="009429C1">
      <w:pPr>
        <w:spacing w:after="200"/>
        <w:ind w:left="720"/>
        <w:rPr>
          <w:rFonts w:cs="Tahoma"/>
          <w:lang w:val="fr-FR"/>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9429C1" w:rsidRPr="00BD3611" w14:paraId="7BBD0E25" w14:textId="77777777" w:rsidTr="00B10F67">
        <w:trPr>
          <w:tblHeader/>
        </w:trPr>
        <w:tc>
          <w:tcPr>
            <w:tcW w:w="4140" w:type="dxa"/>
            <w:tcBorders>
              <w:top w:val="single" w:sz="12" w:space="0" w:color="auto"/>
            </w:tcBorders>
            <w:shd w:val="clear" w:color="auto" w:fill="FABF8F"/>
            <w:tcMar>
              <w:top w:w="0" w:type="dxa"/>
              <w:left w:w="108" w:type="dxa"/>
              <w:bottom w:w="0" w:type="dxa"/>
              <w:right w:w="108" w:type="dxa"/>
            </w:tcMar>
          </w:tcPr>
          <w:p w14:paraId="7BBD0E23" w14:textId="77777777" w:rsidR="009429C1" w:rsidRPr="00BD3611" w:rsidRDefault="009429C1" w:rsidP="00B10F67">
            <w:pPr>
              <w:spacing w:after="200" w:line="276" w:lineRule="auto"/>
              <w:jc w:val="center"/>
              <w:rPr>
                <w:rFonts w:eastAsia="Times New Roman" w:cs="Tahoma"/>
                <w:b/>
                <w:szCs w:val="18"/>
              </w:rPr>
            </w:pPr>
            <w:r w:rsidRPr="00BD3611">
              <w:rPr>
                <w:rFonts w:eastAsia="Times New Roman" w:cs="Tahoma"/>
                <w:b/>
                <w:szCs w:val="18"/>
              </w:rPr>
              <w:lastRenderedPageBreak/>
              <w:t>Kwalificerend product</w:t>
            </w:r>
          </w:p>
        </w:tc>
        <w:tc>
          <w:tcPr>
            <w:tcW w:w="4050" w:type="dxa"/>
            <w:tcBorders>
              <w:top w:val="single" w:sz="12" w:space="0" w:color="auto"/>
            </w:tcBorders>
            <w:shd w:val="clear" w:color="auto" w:fill="FABF8F"/>
            <w:tcMar>
              <w:top w:w="0" w:type="dxa"/>
              <w:left w:w="108" w:type="dxa"/>
              <w:bottom w:w="0" w:type="dxa"/>
              <w:right w:w="108" w:type="dxa"/>
            </w:tcMar>
          </w:tcPr>
          <w:p w14:paraId="7BBD0E24" w14:textId="77777777" w:rsidR="009429C1" w:rsidRPr="00BD3611" w:rsidRDefault="009429C1" w:rsidP="00B10F67">
            <w:pPr>
              <w:spacing w:after="200" w:line="276" w:lineRule="auto"/>
              <w:jc w:val="center"/>
              <w:rPr>
                <w:rFonts w:eastAsia="Times New Roman" w:cs="Tahoma"/>
                <w:b/>
                <w:szCs w:val="18"/>
              </w:rPr>
            </w:pPr>
            <w:r w:rsidRPr="00BD3611">
              <w:rPr>
                <w:rFonts w:eastAsia="Times New Roman" w:cs="Tahoma"/>
                <w:b/>
                <w:szCs w:val="18"/>
              </w:rPr>
              <w:t>Opwaarderen naar</w:t>
            </w:r>
          </w:p>
        </w:tc>
      </w:tr>
      <w:tr w:rsidR="009429C1" w:rsidRPr="00BD3611" w14:paraId="7BBD0E28" w14:textId="77777777" w:rsidTr="00B10F67">
        <w:tc>
          <w:tcPr>
            <w:tcW w:w="4140" w:type="dxa"/>
            <w:tcMar>
              <w:top w:w="0" w:type="dxa"/>
              <w:left w:w="108" w:type="dxa"/>
              <w:bottom w:w="0" w:type="dxa"/>
              <w:right w:w="108" w:type="dxa"/>
            </w:tcMar>
          </w:tcPr>
          <w:p w14:paraId="7BBD0E26"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Windows Server Standard</w:t>
            </w:r>
          </w:p>
        </w:tc>
        <w:tc>
          <w:tcPr>
            <w:tcW w:w="4050" w:type="dxa"/>
            <w:tcMar>
              <w:top w:w="0" w:type="dxa"/>
              <w:left w:w="108" w:type="dxa"/>
              <w:bottom w:w="0" w:type="dxa"/>
              <w:right w:w="108" w:type="dxa"/>
            </w:tcMar>
          </w:tcPr>
          <w:p w14:paraId="7BBD0E27" w14:textId="77777777" w:rsidR="009429C1" w:rsidRPr="00BD3611" w:rsidRDefault="009429C1" w:rsidP="00B10F67">
            <w:pPr>
              <w:spacing w:after="200" w:line="276" w:lineRule="auto"/>
              <w:rPr>
                <w:rFonts w:eastAsia="Times New Roman" w:cs="Tahoma"/>
                <w:szCs w:val="18"/>
                <w:lang w:val="fr-FR"/>
              </w:rPr>
            </w:pPr>
            <w:r w:rsidRPr="00BD3611">
              <w:rPr>
                <w:rFonts w:eastAsia="Times New Roman" w:cs="Tahoma"/>
                <w:szCs w:val="18"/>
                <w:lang w:val="fr-FR"/>
              </w:rPr>
              <w:t>Core Infrastructure Server Suite Standard</w:t>
            </w:r>
          </w:p>
        </w:tc>
      </w:tr>
      <w:tr w:rsidR="009429C1" w:rsidRPr="00BD3611" w14:paraId="7BBD0E2B" w14:textId="77777777" w:rsidTr="00B10F67">
        <w:tc>
          <w:tcPr>
            <w:tcW w:w="4140" w:type="dxa"/>
            <w:tcBorders>
              <w:bottom w:val="single" w:sz="12" w:space="0" w:color="auto"/>
            </w:tcBorders>
            <w:tcMar>
              <w:top w:w="0" w:type="dxa"/>
              <w:left w:w="108" w:type="dxa"/>
              <w:bottom w:w="0" w:type="dxa"/>
              <w:right w:w="108" w:type="dxa"/>
            </w:tcMar>
          </w:tcPr>
          <w:p w14:paraId="7BBD0E29" w14:textId="77777777" w:rsidR="009429C1" w:rsidRPr="00BD3611" w:rsidRDefault="009429C1" w:rsidP="00B10F67">
            <w:pPr>
              <w:spacing w:after="200" w:line="276" w:lineRule="auto"/>
              <w:rPr>
                <w:rFonts w:eastAsia="Times New Roman" w:cs="Tahoma"/>
                <w:szCs w:val="18"/>
              </w:rPr>
            </w:pPr>
            <w:r w:rsidRPr="00BD3611">
              <w:rPr>
                <w:rFonts w:cs="Tahoma"/>
              </w:rPr>
              <w:t>System Center Standard</w:t>
            </w:r>
          </w:p>
        </w:tc>
        <w:tc>
          <w:tcPr>
            <w:tcW w:w="4050" w:type="dxa"/>
            <w:tcBorders>
              <w:bottom w:val="single" w:sz="12" w:space="0" w:color="auto"/>
            </w:tcBorders>
            <w:tcMar>
              <w:top w:w="0" w:type="dxa"/>
              <w:left w:w="108" w:type="dxa"/>
              <w:bottom w:w="0" w:type="dxa"/>
              <w:right w:w="108" w:type="dxa"/>
            </w:tcMar>
          </w:tcPr>
          <w:p w14:paraId="7BBD0E2A" w14:textId="77777777" w:rsidR="009429C1" w:rsidRPr="00BD3611" w:rsidRDefault="009429C1" w:rsidP="00B10F67">
            <w:pPr>
              <w:spacing w:after="200" w:line="276" w:lineRule="auto"/>
              <w:rPr>
                <w:rFonts w:eastAsia="Times New Roman" w:cs="Tahoma"/>
                <w:szCs w:val="18"/>
                <w:lang w:val="fr-FR"/>
              </w:rPr>
            </w:pPr>
            <w:r w:rsidRPr="00BD3611">
              <w:rPr>
                <w:rFonts w:eastAsia="Times New Roman" w:cs="Tahoma"/>
                <w:szCs w:val="18"/>
                <w:lang w:val="fr-FR"/>
              </w:rPr>
              <w:t>Core Infrastructure Server Suite Standard</w:t>
            </w:r>
          </w:p>
        </w:tc>
      </w:tr>
    </w:tbl>
    <w:p w14:paraId="7BBD0E2C" w14:textId="77777777" w:rsidR="009429C1" w:rsidRPr="00BD3611" w:rsidRDefault="009429C1" w:rsidP="009429C1">
      <w:pPr>
        <w:rPr>
          <w:rFonts w:cs="Tahoma"/>
          <w:lang w:val="fr-FR"/>
        </w:rPr>
      </w:pPr>
    </w:p>
    <w:p w14:paraId="7BBD0E2D" w14:textId="77777777" w:rsidR="009429C1" w:rsidRPr="00BD3611" w:rsidRDefault="009429C1" w:rsidP="009429C1">
      <w:pPr>
        <w:pStyle w:val="Heading3"/>
        <w:rPr>
          <w:rFonts w:ascii="Tahoma" w:hAnsi="Tahoma" w:cs="Tahoma"/>
          <w:lang w:val="fr-FR"/>
        </w:rPr>
      </w:pPr>
      <w:bookmarkStart w:id="1689" w:name="_Toc336338297"/>
      <w:bookmarkStart w:id="1690" w:name="Srv_36CoreInfraServerSuiteEnt"/>
      <w:bookmarkStart w:id="1691" w:name="Srv_33CoreInfrastructureSvrSuiteEnt"/>
      <w:bookmarkStart w:id="1692" w:name="_36_Core_Infrastructure"/>
      <w:bookmarkStart w:id="1693" w:name="_Toc340580540"/>
      <w:bookmarkStart w:id="1694" w:name="_Toc340850899"/>
      <w:bookmarkEnd w:id="1689"/>
      <w:bookmarkEnd w:id="1690"/>
      <w:bookmarkEnd w:id="1691"/>
      <w:bookmarkEnd w:id="1692"/>
      <w:r w:rsidRPr="00BD3611">
        <w:rPr>
          <w:rFonts w:ascii="Tahoma" w:hAnsi="Tahoma" w:cs="Tahoma"/>
          <w:caps/>
          <w:color w:val="F66400"/>
          <w:sz w:val="22"/>
          <w:vertAlign w:val="superscript"/>
          <w:lang w:val="fr-FR"/>
        </w:rPr>
        <w:t>36</w:t>
      </w:r>
      <w:r w:rsidRPr="00BD3611">
        <w:rPr>
          <w:rFonts w:ascii="Tahoma" w:hAnsi="Tahoma" w:cs="Tahoma"/>
          <w:color w:val="F66400"/>
          <w:sz w:val="22"/>
          <w:lang w:val="fr-FR"/>
        </w:rPr>
        <w:t xml:space="preserve"> Core Infrastructure Server Suite Enterprise</w:t>
      </w:r>
      <w:bookmarkEnd w:id="1693"/>
      <w:bookmarkEnd w:id="1694"/>
    </w:p>
    <w:p w14:paraId="7BBD0E2E" w14:textId="77777777" w:rsidR="009429C1" w:rsidRPr="00BD3611" w:rsidRDefault="009429C1" w:rsidP="009429C1">
      <w:pPr>
        <w:rPr>
          <w:rFonts w:cs="Tahoma"/>
          <w:lang w:val="fr-FR"/>
        </w:rPr>
      </w:pPr>
    </w:p>
    <w:p w14:paraId="7BBD0E2F" w14:textId="77777777" w:rsidR="009429C1" w:rsidRPr="00BD3611" w:rsidRDefault="009429C1" w:rsidP="009429C1">
      <w:pPr>
        <w:spacing w:after="200"/>
        <w:ind w:left="720"/>
        <w:rPr>
          <w:rFonts w:cs="Tahoma"/>
          <w:lang w:val="fr-FR"/>
        </w:rPr>
      </w:pPr>
      <w:r w:rsidRPr="00BD3611">
        <w:rPr>
          <w:rFonts w:eastAsia="Times New Roman"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1F094E" w:rsidRPr="00BD3611">
        <w:rPr>
          <w:rFonts w:eastAsia="Times New Roman" w:cs="Tahoma"/>
          <w:szCs w:val="18"/>
          <w:lang w:val="fr-FR"/>
        </w:rPr>
        <w:t xml:space="preserve"> </w:t>
      </w:r>
      <w:r w:rsidRPr="00BD3611">
        <w:rPr>
          <w:rFonts w:eastAsia="Times New Roman" w:cs="Tahoma"/>
          <w:szCs w:val="18"/>
          <w:lang w:val="fr-FR"/>
        </w:rPr>
        <w:t>Licenties voor Core Infrastructure Server Suite Standard, verleend in het kader van deze aanbieding, zal Software Assurance dekking bevatten die verloopt wanneer de dekking voor hun kwalificerende Core Infrastructure Server Suite Enterprise-licenties verloopt. Klanten die Core Infrastructure Server Suite Standard gebruiken in het kader van deze aanbieding, kunnen niet langer gebruikmaken van de software onder hun kwalificerende licenties.</w:t>
      </w:r>
      <w:r w:rsidR="001F094E" w:rsidRPr="00BD3611">
        <w:rPr>
          <w:rFonts w:eastAsia="Times New Roman" w:cs="Tahoma"/>
          <w:szCs w:val="18"/>
          <w:lang w:val="fr-FR"/>
        </w:rPr>
        <w:t xml:space="preserve"> </w:t>
      </w:r>
      <w:r w:rsidRPr="00BD3611">
        <w:rPr>
          <w:rFonts w:eastAsia="Times New Roman" w:cs="Tahoma"/>
          <w:szCs w:val="18"/>
          <w:lang w:val="fr-FR"/>
        </w:rPr>
        <w:t>Deze productaantekening en documentatie van de kwalificerende licenties van de klant vormen samen het bewijs van hun gebruiksrecht voor Core Infrastructure Server Suite Standard in het kader van deze aanbieding.</w:t>
      </w:r>
      <w:r w:rsidR="001F094E" w:rsidRPr="00BD3611">
        <w:rPr>
          <w:rFonts w:cs="Tahoma"/>
          <w:lang w:val="fr-FR"/>
        </w:rPr>
        <w:t xml:space="preserve"> </w:t>
      </w:r>
      <w:bookmarkStart w:id="1695" w:name="Srv_34CoreInfraSvrSuiteDatacenter"/>
      <w:r w:rsidRPr="00BD3611">
        <w:rPr>
          <w:rFonts w:cs="Tahoma"/>
          <w:lang w:val="fr-FR"/>
        </w:rPr>
        <w:t>Dat gebruiksrecht vervalt op het moment dat de kwalificerende licenties vervallen.</w:t>
      </w:r>
    </w:p>
    <w:p w14:paraId="7BBD0E30" w14:textId="77777777" w:rsidR="009429C1" w:rsidRPr="00BD3611" w:rsidRDefault="009429C1" w:rsidP="009429C1">
      <w:pPr>
        <w:pStyle w:val="Heading3"/>
        <w:rPr>
          <w:rFonts w:ascii="Tahoma" w:hAnsi="Tahoma" w:cs="Tahoma"/>
          <w:lang w:val="fr-FR"/>
        </w:rPr>
      </w:pPr>
      <w:bookmarkStart w:id="1696" w:name="_Toc336338298"/>
      <w:bookmarkStart w:id="1697" w:name="_37_Core_Infrastructure"/>
      <w:bookmarkStart w:id="1698" w:name="_Toc340580541"/>
      <w:bookmarkStart w:id="1699" w:name="_Toc340850900"/>
      <w:bookmarkStart w:id="1700" w:name="Srv_37CoreInfraServerSuiteData"/>
      <w:bookmarkEnd w:id="1695"/>
      <w:bookmarkEnd w:id="1696"/>
      <w:bookmarkEnd w:id="1697"/>
      <w:r w:rsidRPr="00BD3611">
        <w:rPr>
          <w:rFonts w:ascii="Tahoma" w:hAnsi="Tahoma" w:cs="Tahoma"/>
          <w:caps/>
          <w:color w:val="F66400"/>
          <w:sz w:val="22"/>
          <w:vertAlign w:val="superscript"/>
          <w:lang w:val="fr-FR"/>
        </w:rPr>
        <w:t>37</w:t>
      </w:r>
      <w:r w:rsidRPr="00BD3611">
        <w:rPr>
          <w:rFonts w:ascii="Tahoma" w:hAnsi="Tahoma" w:cs="Tahoma"/>
          <w:color w:val="F66400"/>
          <w:sz w:val="22"/>
          <w:lang w:val="fr-FR"/>
        </w:rPr>
        <w:t xml:space="preserve"> Core Infrastructure Server Suite Datacenter</w:t>
      </w:r>
      <w:bookmarkEnd w:id="1698"/>
      <w:bookmarkEnd w:id="1699"/>
    </w:p>
    <w:bookmarkEnd w:id="1700"/>
    <w:p w14:paraId="7BBD0E31" w14:textId="77777777" w:rsidR="009429C1" w:rsidRPr="00BD3611" w:rsidRDefault="009429C1" w:rsidP="009429C1">
      <w:pPr>
        <w:rPr>
          <w:rFonts w:cs="Tahoma"/>
          <w:lang w:val="fr-FR"/>
        </w:rPr>
      </w:pPr>
    </w:p>
    <w:p w14:paraId="7BBD0E32" w14:textId="77777777" w:rsidR="009429C1" w:rsidRPr="00BD3611" w:rsidRDefault="009429C1" w:rsidP="009429C1">
      <w:pPr>
        <w:spacing w:after="200"/>
        <w:ind w:left="720"/>
        <w:rPr>
          <w:rFonts w:cs="Tahoma"/>
          <w:lang w:val="fr-FR"/>
        </w:rPr>
      </w:pPr>
      <w:r w:rsidRPr="00BD3611">
        <w:rPr>
          <w:rFonts w:cs="Tahoma"/>
          <w:b/>
          <w:u w:val="single"/>
          <w:lang w:val="fr-FR"/>
        </w:rPr>
        <w:t>Migratie naar nieuwe licentiemethode</w:t>
      </w:r>
      <w:r w:rsidRPr="00BD3611">
        <w:rPr>
          <w:rFonts w:cs="Tahoma"/>
          <w:b/>
          <w:lang w:val="fr-FR"/>
        </w:rPr>
        <w:t>:</w:t>
      </w:r>
    </w:p>
    <w:p w14:paraId="7BBD0E33" w14:textId="77777777" w:rsidR="009429C1" w:rsidRPr="00BD3611" w:rsidRDefault="009429C1" w:rsidP="009429C1">
      <w:pPr>
        <w:spacing w:after="200"/>
        <w:ind w:left="720"/>
        <w:rPr>
          <w:rFonts w:cs="Tahoma"/>
        </w:rPr>
      </w:pPr>
      <w:r w:rsidRPr="00BD3611">
        <w:rPr>
          <w:rFonts w:cs="Tahoma"/>
        </w:rPr>
        <w:t>Per 1 april 2012 is het licentiemodel voor CIS gewijzigd. Licenties die zijn aangeschaft in het kader van nieuwe enrollments die na 1 april 2012 ingaan, kunnen voor hoogstens twee fysieke processors gelden.</w:t>
      </w:r>
    </w:p>
    <w:p w14:paraId="7BBD0E34" w14:textId="77777777" w:rsidR="009429C1" w:rsidRPr="00BD3611" w:rsidRDefault="009429C1" w:rsidP="001B7D36">
      <w:pPr>
        <w:spacing w:after="200"/>
        <w:ind w:left="720"/>
        <w:rPr>
          <w:rFonts w:cs="Tahoma"/>
        </w:rPr>
      </w:pPr>
      <w:r w:rsidRPr="00BD3611">
        <w:rPr>
          <w:rFonts w:cs="Tahoma"/>
        </w:rPr>
        <w:t>Klanten met bestaande enrollments per 1 april 2012 (die ingaan op of voor 1 april 2012) kunnen true-up blijven uitvoeren voor licenties volgens het oude model, in het kader waarvan elke licentie voor slechts één</w:t>
      </w:r>
      <w:r w:rsidR="001B7D36" w:rsidRPr="00BD3611">
        <w:rPr>
          <w:rFonts w:cs="Tahoma"/>
        </w:rPr>
        <w:t> </w:t>
      </w:r>
      <w:r w:rsidRPr="00BD3611">
        <w:rPr>
          <w:rFonts w:cs="Tahoma"/>
        </w:rPr>
        <w:t>processor kan worden aangeschaft. De volgende migratierechten zijn van toepassing op licenties voor</w:t>
      </w:r>
      <w:r w:rsidR="001B7D36" w:rsidRPr="00BD3611">
        <w:rPr>
          <w:rFonts w:cs="Tahoma"/>
        </w:rPr>
        <w:t> </w:t>
      </w:r>
      <w:r w:rsidRPr="00BD3611">
        <w:rPr>
          <w:rFonts w:cs="Tahoma"/>
        </w:rPr>
        <w:t>deze klanten:</w:t>
      </w:r>
    </w:p>
    <w:p w14:paraId="7BBD0E35" w14:textId="77777777" w:rsidR="009429C1" w:rsidRPr="00BD3611" w:rsidRDefault="009429C1" w:rsidP="001B7D36">
      <w:pPr>
        <w:pStyle w:val="ListParagraph"/>
        <w:spacing w:after="200"/>
        <w:contextualSpacing w:val="0"/>
        <w:rPr>
          <w:rFonts w:ascii="Tahoma" w:hAnsi="Tahoma" w:cs="Tahoma"/>
        </w:rPr>
      </w:pPr>
      <w:r w:rsidRPr="00BD3611">
        <w:rPr>
          <w:rFonts w:ascii="Tahoma" w:hAnsi="Tahoma" w:cs="Tahoma"/>
          <w:sz w:val="18"/>
          <w:lang w:val="nl-NL"/>
        </w:rPr>
        <w:t>Gedurende de bestaande enrollment worden de bestaande en nieuwe licenties van de klant volgens het oude model beschouwd als equivalent van licenties volgens het nieuwe model met een verhouding van 2:1,</w:t>
      </w:r>
      <w:r w:rsidR="001B7D36" w:rsidRPr="00BD3611">
        <w:rPr>
          <w:rFonts w:ascii="Tahoma" w:hAnsi="Tahoma" w:cs="Tahoma"/>
          <w:sz w:val="18"/>
          <w:lang w:val="nl-NL"/>
        </w:rPr>
        <w:t> </w:t>
      </w:r>
      <w:r w:rsidRPr="00BD3611">
        <w:rPr>
          <w:rFonts w:ascii="Tahoma" w:hAnsi="Tahoma" w:cs="Tahoma"/>
          <w:sz w:val="18"/>
          <w:lang w:val="nl-NL"/>
        </w:rPr>
        <w:t>dat wil zeggen dat elke twee licenties volgens het oude model gelijk staan aan één licentie volgens het</w:t>
      </w:r>
      <w:r w:rsidR="001B7D36" w:rsidRPr="00BD3611">
        <w:rPr>
          <w:rFonts w:ascii="Tahoma" w:hAnsi="Tahoma" w:cs="Tahoma"/>
          <w:sz w:val="18"/>
          <w:lang w:val="nl-NL"/>
        </w:rPr>
        <w:t> </w:t>
      </w:r>
      <w:r w:rsidRPr="00BD3611">
        <w:rPr>
          <w:rFonts w:ascii="Tahoma" w:hAnsi="Tahoma" w:cs="Tahoma"/>
          <w:sz w:val="18"/>
          <w:lang w:val="nl-NL"/>
        </w:rPr>
        <w:t>nieuwe model.</w:t>
      </w:r>
      <w:r w:rsidRPr="00BD3611">
        <w:rPr>
          <w:rFonts w:ascii="Tahoma" w:hAnsi="Tahoma" w:cs="Tahoma"/>
        </w:rPr>
        <w:t xml:space="preserve"> </w:t>
      </w:r>
      <w:r w:rsidRPr="00BD3611">
        <w:rPr>
          <w:rFonts w:ascii="Tahoma" w:hAnsi="Tahoma" w:cs="Tahoma"/>
          <w:sz w:val="18"/>
          <w:lang w:val="nl-NL"/>
        </w:rPr>
        <w:t>Bij verlenging kunnen klanten Software Assurance verlengen als licenties volgens het nieuwe model.</w:t>
      </w:r>
    </w:p>
    <w:p w14:paraId="7BBD0E36" w14:textId="77777777" w:rsidR="009429C1" w:rsidRPr="00BD3611" w:rsidRDefault="009429C1" w:rsidP="009429C1">
      <w:pPr>
        <w:spacing w:after="200"/>
        <w:ind w:left="720"/>
        <w:rPr>
          <w:rFonts w:cs="Tahoma"/>
        </w:rPr>
      </w:pPr>
      <w:r w:rsidRPr="00BD3611">
        <w:rPr>
          <w:rFonts w:cs="Tahoma"/>
          <w:b/>
          <w:u w:val="single"/>
        </w:rPr>
        <w:t>De uitgave van een nieuwe versie van Windows Server</w:t>
      </w:r>
      <w:r w:rsidRPr="00BD3611">
        <w:rPr>
          <w:rFonts w:cs="Tahoma"/>
          <w:b/>
        </w:rPr>
        <w:t>:</w:t>
      </w:r>
    </w:p>
    <w:p w14:paraId="7BBD0E37" w14:textId="77777777" w:rsidR="009429C1" w:rsidRPr="00BD3611" w:rsidRDefault="009429C1" w:rsidP="009429C1">
      <w:pPr>
        <w:spacing w:after="200"/>
        <w:ind w:left="720"/>
        <w:rPr>
          <w:rFonts w:cs="Tahoma"/>
        </w:rPr>
      </w:pPr>
      <w:r w:rsidRPr="00BD3611">
        <w:rPr>
          <w:rFonts w:cs="Tahoma"/>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7BBD0E38" w14:textId="77777777" w:rsidR="009429C1" w:rsidRPr="00BD3611" w:rsidRDefault="009429C1" w:rsidP="009C32AA">
      <w:pPr>
        <w:numPr>
          <w:ilvl w:val="0"/>
          <w:numId w:val="26"/>
        </w:numPr>
        <w:spacing w:after="100" w:afterAutospacing="1"/>
        <w:ind w:left="1440"/>
        <w:rPr>
          <w:rFonts w:cs="Tahoma"/>
        </w:rPr>
      </w:pPr>
      <w:r w:rsidRPr="00BD3611">
        <w:rPr>
          <w:rFonts w:cs="Tahoma"/>
        </w:rPr>
        <w:t>Windows Server 2012 Datacenter</w:t>
      </w:r>
    </w:p>
    <w:p w14:paraId="7BBD0E39" w14:textId="77777777" w:rsidR="009429C1" w:rsidRPr="00BD3611" w:rsidRDefault="009429C1" w:rsidP="009C32AA">
      <w:pPr>
        <w:numPr>
          <w:ilvl w:val="0"/>
          <w:numId w:val="26"/>
        </w:numPr>
        <w:spacing w:after="100" w:afterAutospacing="1"/>
        <w:ind w:left="1440"/>
        <w:rPr>
          <w:rFonts w:cs="Tahoma"/>
        </w:rPr>
      </w:pPr>
      <w:r w:rsidRPr="00BD3611">
        <w:rPr>
          <w:rFonts w:cs="Tahoma"/>
        </w:rPr>
        <w:t>System Center 2012 Datacenter</w:t>
      </w:r>
    </w:p>
    <w:p w14:paraId="7BBD0E3A" w14:textId="77777777" w:rsidR="009429C1" w:rsidRPr="00BD3611" w:rsidRDefault="009429C1" w:rsidP="001B7D36">
      <w:pPr>
        <w:spacing w:after="200"/>
        <w:ind w:left="720"/>
        <w:rPr>
          <w:rFonts w:cs="Tahoma"/>
        </w:rPr>
      </w:pPr>
      <w:r w:rsidRPr="00BD3611">
        <w:rPr>
          <w:rFonts w:cs="Tahoma"/>
          <w:b/>
          <w:u w:val="single"/>
        </w:rPr>
        <w:t>Aanbieding verlenging Software Assurance voor klanten van Windows Server Datacenter en</w:t>
      </w:r>
      <w:r w:rsidR="001B7D36" w:rsidRPr="00BD3611">
        <w:rPr>
          <w:rFonts w:cs="Tahoma"/>
          <w:b/>
          <w:u w:val="single"/>
        </w:rPr>
        <w:t> </w:t>
      </w:r>
      <w:r w:rsidRPr="00BD3611">
        <w:rPr>
          <w:rFonts w:cs="Tahoma"/>
          <w:b/>
          <w:u w:val="single"/>
        </w:rPr>
        <w:t>System Center Datacenter</w:t>
      </w:r>
    </w:p>
    <w:p w14:paraId="7BBD0E3B" w14:textId="77777777" w:rsidR="009429C1" w:rsidRPr="00BD3611" w:rsidRDefault="009429C1" w:rsidP="001B7D36">
      <w:pPr>
        <w:spacing w:after="200"/>
        <w:ind w:left="720"/>
        <w:rPr>
          <w:rFonts w:cs="Tahoma"/>
        </w:rPr>
      </w:pPr>
      <w:r w:rsidRPr="00BD3611">
        <w:rPr>
          <w:rFonts w:cs="Tahoma"/>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w:t>
      </w:r>
      <w:r w:rsidR="001B7D36" w:rsidRPr="00BD3611">
        <w:rPr>
          <w:rFonts w:cs="Tahoma"/>
        </w:rPr>
        <w:t> </w:t>
      </w:r>
      <w:r w:rsidRPr="00BD3611">
        <w:rPr>
          <w:rFonts w:cs="Tahoma"/>
        </w:rPr>
        <w:t>te hoeven aanschaffen.</w:t>
      </w:r>
    </w:p>
    <w:p w14:paraId="7BBD0E3C" w14:textId="77777777" w:rsidR="00D01FA7" w:rsidRPr="00BD3611" w:rsidRDefault="00D01FA7" w:rsidP="001B7D36">
      <w:pPr>
        <w:spacing w:after="200"/>
        <w:ind w:left="720"/>
        <w:rPr>
          <w:rFonts w:cs="Tahoma"/>
        </w:rPr>
      </w:pPr>
    </w:p>
    <w:p w14:paraId="7BBD0E3D" w14:textId="77777777" w:rsidR="00D01FA7" w:rsidRPr="00BD3611" w:rsidRDefault="00D01FA7" w:rsidP="001B7D36">
      <w:pPr>
        <w:spacing w:after="200"/>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9429C1" w:rsidRPr="00BD3611" w14:paraId="7BBD0E3F" w14:textId="77777777" w:rsidTr="00B10F67">
        <w:tc>
          <w:tcPr>
            <w:tcW w:w="4788" w:type="dxa"/>
            <w:shd w:val="clear" w:color="auto" w:fill="FABF8F"/>
          </w:tcPr>
          <w:p w14:paraId="7BBD0E3E" w14:textId="77777777" w:rsidR="009429C1" w:rsidRPr="00BD3611" w:rsidRDefault="009429C1" w:rsidP="00B10F67">
            <w:pPr>
              <w:spacing w:after="200" w:line="276" w:lineRule="auto"/>
              <w:jc w:val="center"/>
              <w:rPr>
                <w:rFonts w:eastAsia="Times New Roman" w:cs="Tahoma"/>
                <w:b/>
                <w:szCs w:val="18"/>
              </w:rPr>
            </w:pPr>
            <w:r w:rsidRPr="00BD3611">
              <w:rPr>
                <w:rFonts w:eastAsia="Times New Roman" w:cs="Tahoma"/>
                <w:b/>
                <w:szCs w:val="18"/>
              </w:rPr>
              <w:lastRenderedPageBreak/>
              <w:t>Tabel C</w:t>
            </w:r>
          </w:p>
        </w:tc>
      </w:tr>
      <w:tr w:rsidR="009429C1" w:rsidRPr="00BD3611" w14:paraId="7BBD0E41" w14:textId="77777777" w:rsidTr="00B10F67">
        <w:tc>
          <w:tcPr>
            <w:tcW w:w="4788" w:type="dxa"/>
            <w:vAlign w:val="center"/>
          </w:tcPr>
          <w:p w14:paraId="7BBD0E40"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Windows Server Datacenter</w:t>
            </w:r>
          </w:p>
        </w:tc>
      </w:tr>
      <w:tr w:rsidR="009429C1" w:rsidRPr="00BD3611" w14:paraId="7BBD0E43" w14:textId="77777777" w:rsidTr="00B10F67">
        <w:tc>
          <w:tcPr>
            <w:tcW w:w="4788" w:type="dxa"/>
            <w:vAlign w:val="center"/>
          </w:tcPr>
          <w:p w14:paraId="7BBD0E42"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System Center Datacenter</w:t>
            </w:r>
          </w:p>
        </w:tc>
      </w:tr>
    </w:tbl>
    <w:p w14:paraId="7BBD0E44" w14:textId="77777777" w:rsidR="009429C1" w:rsidRPr="00BD3611" w:rsidRDefault="009429C1" w:rsidP="009429C1">
      <w:pPr>
        <w:ind w:left="547"/>
        <w:rPr>
          <w:rFonts w:cs="Tahoma"/>
        </w:rPr>
      </w:pPr>
    </w:p>
    <w:p w14:paraId="7BBD0E45" w14:textId="77777777" w:rsidR="009429C1" w:rsidRPr="00BD3611" w:rsidRDefault="009429C1" w:rsidP="009429C1">
      <w:pPr>
        <w:ind w:left="720"/>
        <w:rPr>
          <w:rFonts w:cs="Tahoma"/>
        </w:rPr>
      </w:pPr>
      <w:r w:rsidRPr="00BD3611">
        <w:rPr>
          <w:rFonts w:cs="Tahoma"/>
          <w:color w:val="000000"/>
        </w:rPr>
        <w:t>Voor elke set bestaande uit één kwalificerende licentie van Windows Server Datacenter en één kwalificerende licentie van System Center Datacenter, kunnen klanten Software Assurance aanschaffen voor één licentie van Core Infrastructure Server Suite Datacenter.</w:t>
      </w:r>
      <w:r w:rsidRPr="00BD3611">
        <w:rPr>
          <w:rFonts w:cs="Tahoma"/>
        </w:rPr>
        <w:t xml:space="preserve"> </w:t>
      </w:r>
      <w:r w:rsidRPr="00BD3611">
        <w:rPr>
          <w:rFonts w:cs="Tahoma"/>
          <w:color w:val="000000"/>
        </w:rPr>
        <w:t>Klanten die een licentie aanschaffen voor Core Infrastructure Server Suite Datacenter en deze gebruiken in het kader van deze aanbieding, moet niet langer gebruikmaken van de software onder hun kwalificerende licenties.</w:t>
      </w:r>
      <w:r w:rsidRPr="00BD3611">
        <w:rPr>
          <w:rFonts w:cs="Tahoma"/>
        </w:rPr>
        <w:t xml:space="preserve"> </w:t>
      </w:r>
      <w:r w:rsidRPr="00BD3611">
        <w:rPr>
          <w:rFonts w:cs="Tahoma"/>
          <w:color w:val="000000"/>
        </w:rPr>
        <w:t>Licenties en Software Assurance verkregen op basis van een abonnementsovereenkomst komen niet in aanmerking voor deze aanbieding.</w:t>
      </w:r>
    </w:p>
    <w:p w14:paraId="7BBD0E46" w14:textId="77777777" w:rsidR="009429C1" w:rsidRPr="00BD3611" w:rsidRDefault="009429C1" w:rsidP="009429C1">
      <w:pPr>
        <w:ind w:left="720"/>
        <w:rPr>
          <w:rFonts w:cs="Tahoma"/>
        </w:rPr>
      </w:pPr>
    </w:p>
    <w:p w14:paraId="7BBD0E47" w14:textId="77777777" w:rsidR="009429C1" w:rsidRPr="00BD3611" w:rsidRDefault="009429C1" w:rsidP="009429C1">
      <w:pPr>
        <w:spacing w:after="200"/>
        <w:ind w:left="720"/>
        <w:rPr>
          <w:rFonts w:cs="Tahoma"/>
        </w:rPr>
      </w:pPr>
      <w:r w:rsidRPr="00BD3611">
        <w:rPr>
          <w:rFonts w:cs="Tahoma"/>
          <w:b/>
          <w:u w:val="single"/>
        </w:rPr>
        <w:t>Opwaarderen van Windows Server Datacenter of System Center Datacenter naar Core Infrastructure Server Suite Datacenter</w:t>
      </w:r>
    </w:p>
    <w:p w14:paraId="7BBD0E48" w14:textId="77777777" w:rsidR="009429C1" w:rsidRPr="00BD3611" w:rsidRDefault="009429C1" w:rsidP="009429C1">
      <w:pPr>
        <w:spacing w:after="200"/>
        <w:ind w:left="720"/>
        <w:rPr>
          <w:rFonts w:cs="Tahoma"/>
        </w:rPr>
      </w:pPr>
      <w:r w:rsidRPr="00BD3611">
        <w:rPr>
          <w:rFonts w:cs="Tahoma"/>
        </w:rPr>
        <w:t xml:space="preserve">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14:paraId="7BBD0E49" w14:textId="77777777" w:rsidR="009429C1" w:rsidRPr="00BD3611" w:rsidRDefault="009429C1" w:rsidP="009429C1">
      <w:pPr>
        <w:spacing w:after="200"/>
        <w:ind w:left="720"/>
        <w:rPr>
          <w:rFonts w:cs="Tahoma"/>
        </w:rPr>
      </w:pPr>
      <w:r w:rsidRPr="00BD3611">
        <w:rPr>
          <w:rFonts w:cs="Tahoma"/>
        </w:rPr>
        <w:t>Voor elke kwalificerende licentie van Windows Server Datacenter die de klant heeft, kan de klant één opwaarderingslicentie voor Core Infrastructure Server Suite Datacenter aanschaffen.</w:t>
      </w:r>
      <w:r w:rsidR="001F094E" w:rsidRPr="00BD3611">
        <w:rPr>
          <w:rFonts w:cs="Tahoma"/>
        </w:rPr>
        <w:t xml:space="preserve"> </w:t>
      </w:r>
    </w:p>
    <w:p w14:paraId="7BBD0E4A" w14:textId="77777777" w:rsidR="009429C1" w:rsidRPr="00BD3611" w:rsidRDefault="009429C1" w:rsidP="009429C1">
      <w:pPr>
        <w:spacing w:after="200"/>
        <w:ind w:left="720"/>
        <w:rPr>
          <w:rFonts w:cs="Tahoma"/>
        </w:rPr>
      </w:pPr>
      <w:r w:rsidRPr="00BD3611">
        <w:rPr>
          <w:rFonts w:eastAsia="Times New Roman" w:cs="Tahoma"/>
          <w:szCs w:val="18"/>
        </w:rPr>
        <w:t>Voor elke kwalificerende licentie van Systems Center Datacenter die de klant heeft, kan de klant één opwaarderingslicentie voor Core Infrastructure Server Suite Datacenter aanschaffen.</w:t>
      </w:r>
      <w:r w:rsidR="001F094E" w:rsidRPr="00BD3611">
        <w:rPr>
          <w:rFonts w:eastAsia="Times New Roman" w:cs="Tahoma"/>
          <w:szCs w:val="18"/>
        </w:rPr>
        <w:t xml:space="preserve"> </w:t>
      </w:r>
    </w:p>
    <w:p w14:paraId="7BBD0E4B" w14:textId="77777777" w:rsidR="009429C1" w:rsidRPr="00BD3611" w:rsidRDefault="009429C1" w:rsidP="009429C1">
      <w:pPr>
        <w:spacing w:after="200"/>
        <w:ind w:left="720"/>
        <w:rPr>
          <w:rFonts w:cs="Tahoma"/>
          <w:lang w:val="fr-FR"/>
        </w:rPr>
      </w:pPr>
      <w:r w:rsidRPr="00BD3611">
        <w:rPr>
          <w:rFonts w:cs="Tahoma"/>
        </w:rPr>
        <w:t xml:space="preserve">Het recht van de klant voor het gebruik van de software in het kader van de Core Infrastructure Server Suite Datacenter-licentie is op voorwaarde dat de klant alle resterende betalingsverplichtingen voor de kwalificerende productlicentie heeft voldaan. </w:t>
      </w:r>
      <w:r w:rsidRPr="00BD3611">
        <w:rPr>
          <w:rFonts w:cs="Tahoma"/>
          <w:lang w:val="fr-FR"/>
        </w:rPr>
        <w:t>De Core Infrastructure Server Suite Datacenter-licentie van de klant prevaleert en vervangt de onderliggende kwalificerende productlicentie.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9429C1" w:rsidRPr="00BD3611" w14:paraId="7BBD0E4E" w14:textId="77777777" w:rsidTr="00B10F67">
        <w:trPr>
          <w:tblHeader/>
        </w:trPr>
        <w:tc>
          <w:tcPr>
            <w:tcW w:w="3870" w:type="dxa"/>
            <w:tcBorders>
              <w:top w:val="single" w:sz="12" w:space="0" w:color="auto"/>
            </w:tcBorders>
            <w:shd w:val="clear" w:color="auto" w:fill="FABF8F"/>
            <w:tcMar>
              <w:top w:w="0" w:type="dxa"/>
              <w:left w:w="108" w:type="dxa"/>
              <w:bottom w:w="0" w:type="dxa"/>
              <w:right w:w="108" w:type="dxa"/>
            </w:tcMar>
          </w:tcPr>
          <w:p w14:paraId="7BBD0E4C" w14:textId="77777777" w:rsidR="009429C1" w:rsidRPr="00BD3611" w:rsidRDefault="009429C1" w:rsidP="00B10F67">
            <w:pPr>
              <w:spacing w:after="200" w:line="276" w:lineRule="auto"/>
              <w:jc w:val="center"/>
              <w:rPr>
                <w:rFonts w:eastAsia="Times New Roman" w:cs="Tahoma"/>
                <w:b/>
                <w:szCs w:val="18"/>
              </w:rPr>
            </w:pPr>
            <w:r w:rsidRPr="00BD3611">
              <w:rPr>
                <w:rFonts w:eastAsia="Times New Roman" w:cs="Tahoma"/>
                <w:b/>
                <w:szCs w:val="18"/>
              </w:rPr>
              <w:t>Kwalificerend product</w:t>
            </w:r>
          </w:p>
        </w:tc>
        <w:tc>
          <w:tcPr>
            <w:tcW w:w="3870" w:type="dxa"/>
            <w:tcBorders>
              <w:top w:val="single" w:sz="12" w:space="0" w:color="auto"/>
            </w:tcBorders>
            <w:shd w:val="clear" w:color="auto" w:fill="FABF8F"/>
            <w:tcMar>
              <w:top w:w="0" w:type="dxa"/>
              <w:left w:w="108" w:type="dxa"/>
              <w:bottom w:w="0" w:type="dxa"/>
              <w:right w:w="108" w:type="dxa"/>
            </w:tcMar>
          </w:tcPr>
          <w:p w14:paraId="7BBD0E4D" w14:textId="77777777" w:rsidR="009429C1" w:rsidRPr="00BD3611" w:rsidRDefault="009429C1" w:rsidP="00B10F67">
            <w:pPr>
              <w:spacing w:after="200" w:line="276" w:lineRule="auto"/>
              <w:jc w:val="center"/>
              <w:rPr>
                <w:rFonts w:eastAsia="Times New Roman" w:cs="Tahoma"/>
                <w:b/>
                <w:szCs w:val="18"/>
              </w:rPr>
            </w:pPr>
            <w:r w:rsidRPr="00BD3611">
              <w:rPr>
                <w:rFonts w:eastAsia="Times New Roman" w:cs="Tahoma"/>
                <w:b/>
                <w:szCs w:val="18"/>
              </w:rPr>
              <w:t>Opwaarderen naar</w:t>
            </w:r>
          </w:p>
        </w:tc>
      </w:tr>
      <w:tr w:rsidR="009429C1" w:rsidRPr="00BD3611" w14:paraId="7BBD0E51" w14:textId="77777777" w:rsidTr="00B10F67">
        <w:tc>
          <w:tcPr>
            <w:tcW w:w="3870" w:type="dxa"/>
            <w:tcMar>
              <w:top w:w="0" w:type="dxa"/>
              <w:left w:w="108" w:type="dxa"/>
              <w:bottom w:w="0" w:type="dxa"/>
              <w:right w:w="108" w:type="dxa"/>
            </w:tcMar>
          </w:tcPr>
          <w:p w14:paraId="7BBD0E4F"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Windows Server Datacenter</w:t>
            </w:r>
          </w:p>
        </w:tc>
        <w:tc>
          <w:tcPr>
            <w:tcW w:w="3870" w:type="dxa"/>
            <w:tcMar>
              <w:top w:w="0" w:type="dxa"/>
              <w:left w:w="108" w:type="dxa"/>
              <w:bottom w:w="0" w:type="dxa"/>
              <w:right w:w="108" w:type="dxa"/>
            </w:tcMar>
          </w:tcPr>
          <w:p w14:paraId="7BBD0E50" w14:textId="77777777" w:rsidR="009429C1" w:rsidRPr="00BD3611" w:rsidRDefault="009429C1" w:rsidP="00B10F67">
            <w:pPr>
              <w:spacing w:after="200" w:line="276" w:lineRule="auto"/>
              <w:rPr>
                <w:rFonts w:eastAsia="Times New Roman" w:cs="Tahoma"/>
                <w:szCs w:val="18"/>
                <w:lang w:val="fr-FR"/>
              </w:rPr>
            </w:pPr>
            <w:r w:rsidRPr="00BD3611">
              <w:rPr>
                <w:rFonts w:eastAsia="Times New Roman" w:cs="Tahoma"/>
                <w:szCs w:val="18"/>
                <w:lang w:val="fr-FR"/>
              </w:rPr>
              <w:t>Core Infrastructure Server Suite Datacenter</w:t>
            </w:r>
          </w:p>
        </w:tc>
      </w:tr>
      <w:tr w:rsidR="009429C1" w:rsidRPr="00BD3611" w14:paraId="7BBD0E54" w14:textId="77777777" w:rsidTr="00B10F67">
        <w:tc>
          <w:tcPr>
            <w:tcW w:w="3870" w:type="dxa"/>
            <w:tcBorders>
              <w:bottom w:val="single" w:sz="12" w:space="0" w:color="auto"/>
            </w:tcBorders>
            <w:tcMar>
              <w:top w:w="0" w:type="dxa"/>
              <w:left w:w="108" w:type="dxa"/>
              <w:bottom w:w="0" w:type="dxa"/>
              <w:right w:w="108" w:type="dxa"/>
            </w:tcMar>
          </w:tcPr>
          <w:p w14:paraId="7BBD0E52" w14:textId="77777777" w:rsidR="009429C1" w:rsidRPr="00BD3611" w:rsidRDefault="009429C1" w:rsidP="00B10F67">
            <w:pPr>
              <w:spacing w:after="200" w:line="276" w:lineRule="auto"/>
              <w:rPr>
                <w:rFonts w:eastAsia="Times New Roman" w:cs="Tahoma"/>
                <w:szCs w:val="18"/>
              </w:rPr>
            </w:pPr>
            <w:r w:rsidRPr="00BD3611">
              <w:rPr>
                <w:rFonts w:cs="Tahoma"/>
              </w:rPr>
              <w:t>System Center Datacenter</w:t>
            </w:r>
          </w:p>
        </w:tc>
        <w:tc>
          <w:tcPr>
            <w:tcW w:w="3870" w:type="dxa"/>
            <w:tcBorders>
              <w:bottom w:val="single" w:sz="12" w:space="0" w:color="auto"/>
            </w:tcBorders>
            <w:tcMar>
              <w:top w:w="0" w:type="dxa"/>
              <w:left w:w="108" w:type="dxa"/>
              <w:bottom w:w="0" w:type="dxa"/>
              <w:right w:w="108" w:type="dxa"/>
            </w:tcMar>
          </w:tcPr>
          <w:p w14:paraId="7BBD0E53" w14:textId="77777777" w:rsidR="009429C1" w:rsidRPr="00BD3611" w:rsidRDefault="009429C1" w:rsidP="00B10F67">
            <w:pPr>
              <w:spacing w:after="200" w:line="276" w:lineRule="auto"/>
              <w:rPr>
                <w:rFonts w:eastAsia="Times New Roman" w:cs="Tahoma"/>
                <w:szCs w:val="18"/>
                <w:lang w:val="fr-FR"/>
              </w:rPr>
            </w:pPr>
            <w:r w:rsidRPr="00BD3611">
              <w:rPr>
                <w:rFonts w:eastAsia="Times New Roman" w:cs="Tahoma"/>
                <w:szCs w:val="18"/>
                <w:lang w:val="fr-FR"/>
              </w:rPr>
              <w:t>Core Infrastructure Server Suite Datacenter</w:t>
            </w:r>
          </w:p>
        </w:tc>
      </w:tr>
    </w:tbl>
    <w:p w14:paraId="7BBD0E55" w14:textId="77777777" w:rsidR="009429C1" w:rsidRPr="00BD3611" w:rsidRDefault="009429C1" w:rsidP="001B7D36">
      <w:pPr>
        <w:spacing w:line="160" w:lineRule="exact"/>
        <w:ind w:left="900"/>
        <w:rPr>
          <w:rFonts w:cs="Tahoma"/>
          <w:sz w:val="16"/>
          <w:szCs w:val="16"/>
          <w:lang w:val="fr-FR"/>
        </w:rPr>
      </w:pPr>
      <w:bookmarkStart w:id="1701" w:name="Srv_38DynCRMWorkProEnt"/>
    </w:p>
    <w:p w14:paraId="7BBD0E56" w14:textId="77777777" w:rsidR="009429C1" w:rsidRPr="00BD3611" w:rsidRDefault="009429C1" w:rsidP="009429C1">
      <w:pPr>
        <w:pStyle w:val="Heading3"/>
        <w:rPr>
          <w:rFonts w:ascii="Tahoma" w:hAnsi="Tahoma" w:cs="Tahoma"/>
          <w:lang w:val="fr-FR"/>
        </w:rPr>
      </w:pPr>
      <w:bookmarkStart w:id="1702" w:name="_Toc336338299"/>
      <w:bookmarkStart w:id="1703" w:name="_38_Data_Warehouse"/>
      <w:bookmarkStart w:id="1704" w:name="_Toc340580542"/>
      <w:bookmarkStart w:id="1705" w:name="_Toc340850901"/>
      <w:bookmarkStart w:id="1706" w:name="Srv_41DataWarehouseConsApp2012"/>
      <w:bookmarkEnd w:id="1701"/>
      <w:bookmarkEnd w:id="1702"/>
      <w:bookmarkEnd w:id="1703"/>
      <w:r w:rsidRPr="00BD3611">
        <w:rPr>
          <w:rFonts w:ascii="Tahoma" w:hAnsi="Tahoma" w:cs="Tahoma"/>
          <w:caps/>
          <w:color w:val="F66400"/>
          <w:sz w:val="22"/>
          <w:vertAlign w:val="superscript"/>
          <w:lang w:val="fr-FR"/>
        </w:rPr>
        <w:t>38</w:t>
      </w:r>
      <w:r w:rsidRPr="00BD3611">
        <w:rPr>
          <w:rFonts w:ascii="Tahoma" w:hAnsi="Tahoma" w:cs="Tahoma"/>
          <w:color w:val="F66400"/>
          <w:sz w:val="22"/>
          <w:lang w:val="fr-FR"/>
        </w:rPr>
        <w:t xml:space="preserve"> Data Warehouse Appliance 2012</w:t>
      </w:r>
      <w:bookmarkEnd w:id="1704"/>
      <w:bookmarkEnd w:id="1705"/>
    </w:p>
    <w:bookmarkEnd w:id="1706"/>
    <w:p w14:paraId="7BBD0E57" w14:textId="77777777" w:rsidR="009429C1" w:rsidRPr="00BD3611" w:rsidRDefault="009429C1" w:rsidP="001B7D36">
      <w:pPr>
        <w:spacing w:line="160" w:lineRule="exact"/>
        <w:ind w:left="720"/>
        <w:rPr>
          <w:rFonts w:cs="Tahoma"/>
          <w:sz w:val="16"/>
          <w:szCs w:val="16"/>
          <w:lang w:val="fr-FR"/>
        </w:rPr>
      </w:pPr>
    </w:p>
    <w:p w14:paraId="7BBD0E58" w14:textId="77777777" w:rsidR="009429C1" w:rsidRPr="00BD3611" w:rsidRDefault="009429C1" w:rsidP="001B7D36">
      <w:pPr>
        <w:ind w:left="720"/>
        <w:rPr>
          <w:rFonts w:cs="Tahoma"/>
          <w:lang w:val="fr-FR"/>
        </w:rPr>
      </w:pPr>
      <w:r w:rsidRPr="00BD3611">
        <w:rPr>
          <w:rFonts w:cs="Tahoma"/>
          <w:szCs w:val="18"/>
          <w:lang w:val="fr-FR"/>
        </w:rPr>
        <w:t>De Data Warehouse Appliance 2012-software, waarin SQL Server 2008 R2 is opgenomen, is uitsluitend</w:t>
      </w:r>
      <w:r w:rsidR="001B7D36" w:rsidRPr="00BD3611">
        <w:rPr>
          <w:rFonts w:cs="Tahoma"/>
          <w:szCs w:val="18"/>
          <w:lang w:val="fr-FR"/>
        </w:rPr>
        <w:t> </w:t>
      </w:r>
      <w:r w:rsidRPr="00BD3611">
        <w:rPr>
          <w:rFonts w:cs="Tahoma"/>
          <w:szCs w:val="18"/>
          <w:lang w:val="fr-FR"/>
        </w:rPr>
        <w:t>beschikbaar in door Microsoft goedgekeurde hardware- en software-configuraties.</w:t>
      </w:r>
      <w:r w:rsidR="001F094E" w:rsidRPr="00BD3611">
        <w:rPr>
          <w:rFonts w:cs="Tahoma"/>
          <w:szCs w:val="18"/>
          <w:lang w:val="fr-FR"/>
        </w:rPr>
        <w:t xml:space="preserve"> </w:t>
      </w:r>
      <w:r w:rsidRPr="00BD3611">
        <w:rPr>
          <w:rFonts w:cs="Tahoma"/>
          <w:szCs w:val="18"/>
          <w:lang w:val="fr-FR"/>
        </w:rPr>
        <w:t>Het gebruik</w:t>
      </w:r>
      <w:r w:rsidR="001B7D36" w:rsidRPr="00BD3611">
        <w:rPr>
          <w:rFonts w:cs="Tahoma"/>
          <w:szCs w:val="18"/>
          <w:lang w:val="fr-FR"/>
        </w:rPr>
        <w:t> </w:t>
      </w:r>
      <w:r w:rsidRPr="00BD3611">
        <w:rPr>
          <w:rFonts w:cs="Tahoma"/>
          <w:szCs w:val="18"/>
          <w:lang w:val="fr-FR"/>
        </w:rPr>
        <w:t>van de software in andere configuraties wordt niet ondersteund en kan een negatieve invloed op de</w:t>
      </w:r>
      <w:r w:rsidR="001B7D36" w:rsidRPr="00BD3611">
        <w:rPr>
          <w:rFonts w:cs="Tahoma"/>
          <w:szCs w:val="18"/>
          <w:lang w:val="fr-FR"/>
        </w:rPr>
        <w:t> </w:t>
      </w:r>
      <w:r w:rsidRPr="00BD3611">
        <w:rPr>
          <w:rFonts w:cs="Tahoma"/>
          <w:szCs w:val="18"/>
          <w:lang w:val="fr-FR"/>
        </w:rPr>
        <w:t>prestaties hebben.</w:t>
      </w:r>
      <w:r w:rsidR="001F094E" w:rsidRPr="00BD3611">
        <w:rPr>
          <w:rFonts w:cs="Tahoma"/>
          <w:lang w:val="fr-FR"/>
        </w:rPr>
        <w:t xml:space="preserve"> </w:t>
      </w:r>
      <w:bookmarkStart w:id="1707" w:name="Srv_38DynamicsCRMOnline"/>
      <w:bookmarkStart w:id="1708" w:name="Srv_37DynamicsCRMOnline"/>
      <w:bookmarkStart w:id="1709" w:name="Srv_37EntCALSuite"/>
      <w:bookmarkEnd w:id="1707"/>
      <w:bookmarkEnd w:id="1708"/>
      <w:bookmarkEnd w:id="1709"/>
      <w:r w:rsidRPr="00BD3611">
        <w:rPr>
          <w:rFonts w:cs="Tahoma"/>
          <w:lang w:val="fr-FR"/>
        </w:rPr>
        <w:t xml:space="preserve">Raadpleeg </w:t>
      </w:r>
      <w:hyperlink r:id="rId52" w:tooltip="http://www.microsoft.com/sqlserver/en/us/get-sql-server/how-to-buy.aspx" w:history="1">
        <w:r w:rsidRPr="00BD3611">
          <w:rPr>
            <w:rStyle w:val="Hyperlink"/>
            <w:rFonts w:cs="Tahoma"/>
            <w:lang w:val="fr-FR"/>
          </w:rPr>
          <w:t>http://www.microsoft.com/sqlserver/en/us/get-sql-server/how-to-buy.aspx</w:t>
        </w:r>
      </w:hyperlink>
      <w:r w:rsidRPr="00BD3611">
        <w:rPr>
          <w:rFonts w:cs="Tahoma"/>
          <w:lang w:val="fr-FR"/>
        </w:rPr>
        <w:t xml:space="preserve"> voor meer informatie. </w:t>
      </w:r>
    </w:p>
    <w:p w14:paraId="7BBD0E59" w14:textId="77777777" w:rsidR="009429C1" w:rsidRPr="00BD3611" w:rsidRDefault="009429C1" w:rsidP="001B7D36">
      <w:pPr>
        <w:pStyle w:val="Heading3"/>
        <w:spacing w:line="160" w:lineRule="exact"/>
        <w:rPr>
          <w:rFonts w:ascii="Tahoma" w:hAnsi="Tahoma" w:cs="Tahoma"/>
          <w:sz w:val="16"/>
          <w:szCs w:val="16"/>
          <w:lang w:val="fr-FR"/>
        </w:rPr>
      </w:pPr>
    </w:p>
    <w:p w14:paraId="7BBD0E5A" w14:textId="77777777" w:rsidR="009429C1" w:rsidRPr="00BD3611" w:rsidRDefault="009429C1" w:rsidP="001B7D36">
      <w:pPr>
        <w:pStyle w:val="Heading3"/>
        <w:rPr>
          <w:rFonts w:ascii="Tahoma" w:hAnsi="Tahoma" w:cs="Tahoma"/>
          <w:lang w:val="fr-FR"/>
        </w:rPr>
      </w:pPr>
      <w:bookmarkStart w:id="1710" w:name="_40_Dynamics_CRM"/>
      <w:bookmarkStart w:id="1711" w:name="_40_39_Dynamics"/>
      <w:bookmarkStart w:id="1712" w:name="_Toc336338300"/>
      <w:bookmarkStart w:id="1713" w:name="_39_Dynamics_CRM"/>
      <w:bookmarkStart w:id="1714" w:name="_Toc340580543"/>
      <w:bookmarkStart w:id="1715" w:name="_Toc340850902"/>
      <w:bookmarkEnd w:id="1710"/>
      <w:bookmarkEnd w:id="1711"/>
      <w:bookmarkEnd w:id="1712"/>
      <w:bookmarkEnd w:id="1713"/>
      <w:r w:rsidRPr="00BD3611">
        <w:rPr>
          <w:rFonts w:ascii="Tahoma" w:hAnsi="Tahoma" w:cs="Tahoma"/>
          <w:caps/>
          <w:color w:val="F66400"/>
          <w:sz w:val="22"/>
          <w:vertAlign w:val="superscript"/>
          <w:lang w:val="fr-FR"/>
        </w:rPr>
        <w:t>39</w:t>
      </w:r>
      <w:r w:rsidRPr="00BD3611">
        <w:rPr>
          <w:rFonts w:ascii="Tahoma" w:hAnsi="Tahoma" w:cs="Tahoma"/>
          <w:color w:val="F66400"/>
          <w:sz w:val="22"/>
          <w:lang w:val="fr-FR"/>
        </w:rPr>
        <w:t xml:space="preserve"> Dynamics CRM Online</w:t>
      </w:r>
      <w:bookmarkEnd w:id="1714"/>
      <w:bookmarkEnd w:id="1715"/>
    </w:p>
    <w:p w14:paraId="7BBD0E5B" w14:textId="77777777" w:rsidR="009429C1" w:rsidRPr="00BD3611" w:rsidRDefault="009429C1" w:rsidP="001B7D36">
      <w:pPr>
        <w:pStyle w:val="Heading3"/>
        <w:spacing w:line="160" w:lineRule="exact"/>
        <w:rPr>
          <w:rFonts w:ascii="Tahoma" w:hAnsi="Tahoma" w:cs="Tahoma"/>
          <w:sz w:val="16"/>
          <w:szCs w:val="16"/>
          <w:lang w:val="fr-FR"/>
        </w:rPr>
      </w:pPr>
    </w:p>
    <w:p w14:paraId="7BBD0E5C" w14:textId="77777777" w:rsidR="009429C1" w:rsidRPr="00BD3611" w:rsidRDefault="009429C1" w:rsidP="009429C1">
      <w:pPr>
        <w:ind w:left="720"/>
        <w:rPr>
          <w:rFonts w:cs="Tahoma"/>
          <w:lang w:val="de-DE"/>
        </w:rPr>
      </w:pPr>
      <w:r w:rsidRPr="00BD3611">
        <w:rPr>
          <w:rFonts w:cs="Tahoma"/>
          <w:color w:val="000000"/>
          <w:u w:val="single"/>
          <w:lang w:val="de-DE"/>
        </w:rPr>
        <w:t>Landen waar Dynamics CRM Online verkrijgbaar is</w:t>
      </w:r>
    </w:p>
    <w:p w14:paraId="7BBD0E5D" w14:textId="77777777" w:rsidR="009429C1" w:rsidRPr="00BD3611" w:rsidRDefault="009429C1" w:rsidP="001B7D36">
      <w:pPr>
        <w:spacing w:line="160" w:lineRule="exact"/>
        <w:ind w:left="540"/>
        <w:rPr>
          <w:rFonts w:cs="Tahoma"/>
          <w:sz w:val="16"/>
          <w:szCs w:val="16"/>
          <w:lang w:val="de-DE"/>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9429C1" w:rsidRPr="00BD3611" w14:paraId="7BBD0E61" w14:textId="77777777" w:rsidTr="00210310">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BBD0E5E" w14:textId="77777777" w:rsidR="009429C1" w:rsidRPr="00BD3611" w:rsidRDefault="009429C1" w:rsidP="00B10F67">
            <w:pPr>
              <w:jc w:val="center"/>
              <w:rPr>
                <w:rFonts w:cs="Tahoma"/>
                <w:b/>
                <w:bCs/>
                <w:szCs w:val="20"/>
              </w:rPr>
            </w:pPr>
            <w:r w:rsidRPr="00BD3611">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7BBD0E5F" w14:textId="77777777" w:rsidR="009429C1" w:rsidRPr="00BD3611" w:rsidRDefault="009429C1" w:rsidP="00B10F67">
            <w:pPr>
              <w:jc w:val="center"/>
              <w:rPr>
                <w:rFonts w:cs="Tahoma"/>
                <w:b/>
                <w:bCs/>
                <w:szCs w:val="20"/>
              </w:rPr>
            </w:pPr>
            <w:r w:rsidRPr="00BD3611">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BBD0E60" w14:textId="77777777" w:rsidR="009429C1" w:rsidRPr="00BD3611" w:rsidRDefault="009429C1" w:rsidP="00B10F67">
            <w:pPr>
              <w:jc w:val="center"/>
              <w:rPr>
                <w:rFonts w:cs="Tahoma"/>
                <w:b/>
                <w:bCs/>
                <w:szCs w:val="20"/>
              </w:rPr>
            </w:pPr>
            <w:r w:rsidRPr="00BD3611">
              <w:rPr>
                <w:rFonts w:cs="Tahoma"/>
                <w:b/>
                <w:bCs/>
                <w:szCs w:val="20"/>
              </w:rPr>
              <w:t>Azië en Oceanië</w:t>
            </w:r>
          </w:p>
        </w:tc>
      </w:tr>
      <w:tr w:rsidR="009429C1" w:rsidRPr="00BD3611" w14:paraId="7BBD0E65" w14:textId="77777777" w:rsidTr="00B10F6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BBD0E62" w14:textId="77777777" w:rsidR="009429C1" w:rsidRPr="00BD3611" w:rsidRDefault="009429C1" w:rsidP="00B10F67">
            <w:pPr>
              <w:jc w:val="center"/>
              <w:rPr>
                <w:rFonts w:cs="Tahoma"/>
                <w:color w:val="000000"/>
                <w:szCs w:val="20"/>
              </w:rPr>
            </w:pPr>
            <w:r w:rsidRPr="00BD3611">
              <w:rPr>
                <w:rFonts w:cs="Tahoma"/>
              </w:rPr>
              <w:t>Brazilië</w:t>
            </w:r>
          </w:p>
        </w:tc>
        <w:tc>
          <w:tcPr>
            <w:tcW w:w="2670" w:type="dxa"/>
            <w:tcBorders>
              <w:top w:val="nil"/>
              <w:left w:val="nil"/>
              <w:bottom w:val="single" w:sz="4" w:space="0" w:color="000000"/>
              <w:right w:val="single" w:sz="4" w:space="0" w:color="auto"/>
            </w:tcBorders>
          </w:tcPr>
          <w:p w14:paraId="7BBD0E63"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Oostenrijk</w:t>
            </w:r>
          </w:p>
        </w:tc>
        <w:tc>
          <w:tcPr>
            <w:tcW w:w="2670" w:type="dxa"/>
            <w:tcBorders>
              <w:top w:val="nil"/>
              <w:left w:val="single" w:sz="4" w:space="0" w:color="auto"/>
              <w:bottom w:val="single" w:sz="4" w:space="0" w:color="000000"/>
              <w:right w:val="single" w:sz="8" w:space="0" w:color="000000"/>
            </w:tcBorders>
          </w:tcPr>
          <w:p w14:paraId="7BBD0E64"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Australië</w:t>
            </w:r>
          </w:p>
        </w:tc>
      </w:tr>
      <w:tr w:rsidR="009429C1" w:rsidRPr="00BD3611" w14:paraId="7BBD0E69"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66" w14:textId="77777777" w:rsidR="009429C1" w:rsidRPr="00BD3611" w:rsidRDefault="009429C1" w:rsidP="00B10F67">
            <w:pPr>
              <w:jc w:val="center"/>
              <w:rPr>
                <w:rFonts w:cs="Tahoma"/>
                <w:color w:val="000000"/>
                <w:szCs w:val="20"/>
              </w:rPr>
            </w:pPr>
            <w:r w:rsidRPr="00BD3611">
              <w:rPr>
                <w:rFonts w:cs="Tahoma"/>
              </w:rPr>
              <w:t>Canada</w:t>
            </w:r>
          </w:p>
        </w:tc>
        <w:tc>
          <w:tcPr>
            <w:tcW w:w="2670" w:type="dxa"/>
            <w:tcBorders>
              <w:top w:val="single" w:sz="4" w:space="0" w:color="000000"/>
              <w:left w:val="nil"/>
              <w:bottom w:val="single" w:sz="4" w:space="0" w:color="000000"/>
              <w:right w:val="single" w:sz="4" w:space="0" w:color="auto"/>
            </w:tcBorders>
          </w:tcPr>
          <w:p w14:paraId="7BBD0E67"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België</w:t>
            </w:r>
          </w:p>
        </w:tc>
        <w:tc>
          <w:tcPr>
            <w:tcW w:w="2670" w:type="dxa"/>
            <w:tcBorders>
              <w:top w:val="single" w:sz="4" w:space="0" w:color="000000"/>
              <w:left w:val="single" w:sz="4" w:space="0" w:color="auto"/>
              <w:bottom w:val="single" w:sz="4" w:space="0" w:color="000000"/>
              <w:right w:val="single" w:sz="4" w:space="0" w:color="000000"/>
            </w:tcBorders>
          </w:tcPr>
          <w:p w14:paraId="7BBD0E68"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Hongkong</w:t>
            </w:r>
          </w:p>
        </w:tc>
      </w:tr>
      <w:tr w:rsidR="009429C1" w:rsidRPr="00BD3611" w14:paraId="7BBD0E6D"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6A" w14:textId="77777777" w:rsidR="009429C1" w:rsidRPr="00BD3611" w:rsidRDefault="009429C1" w:rsidP="00B10F67">
            <w:pPr>
              <w:jc w:val="center"/>
              <w:rPr>
                <w:rFonts w:cs="Tahoma"/>
                <w:color w:val="000000"/>
                <w:szCs w:val="20"/>
              </w:rPr>
            </w:pPr>
            <w:r w:rsidRPr="00BD3611">
              <w:rPr>
                <w:rFonts w:cs="Tahoma"/>
              </w:rPr>
              <w:t>Colombia</w:t>
            </w:r>
          </w:p>
        </w:tc>
        <w:tc>
          <w:tcPr>
            <w:tcW w:w="2670" w:type="dxa"/>
            <w:tcBorders>
              <w:top w:val="single" w:sz="4" w:space="0" w:color="000000"/>
              <w:left w:val="nil"/>
              <w:bottom w:val="single" w:sz="4" w:space="0" w:color="000000"/>
              <w:right w:val="single" w:sz="4" w:space="0" w:color="auto"/>
            </w:tcBorders>
          </w:tcPr>
          <w:p w14:paraId="7BBD0E6B"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Cyprus</w:t>
            </w:r>
          </w:p>
        </w:tc>
        <w:tc>
          <w:tcPr>
            <w:tcW w:w="2670" w:type="dxa"/>
            <w:tcBorders>
              <w:top w:val="single" w:sz="4" w:space="0" w:color="000000"/>
              <w:left w:val="single" w:sz="4" w:space="0" w:color="auto"/>
              <w:bottom w:val="single" w:sz="4" w:space="0" w:color="000000"/>
              <w:right w:val="single" w:sz="4" w:space="0" w:color="000000"/>
            </w:tcBorders>
          </w:tcPr>
          <w:p w14:paraId="7BBD0E6C"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India</w:t>
            </w:r>
          </w:p>
        </w:tc>
      </w:tr>
      <w:tr w:rsidR="009429C1" w:rsidRPr="00BD3611" w14:paraId="7BBD0E71"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6E" w14:textId="77777777" w:rsidR="009429C1" w:rsidRPr="00BD3611" w:rsidRDefault="009429C1" w:rsidP="00B10F67">
            <w:pPr>
              <w:jc w:val="center"/>
              <w:rPr>
                <w:rFonts w:cs="Tahoma"/>
              </w:rPr>
            </w:pPr>
            <w:r w:rsidRPr="00BD3611">
              <w:rPr>
                <w:rFonts w:cs="Tahoma"/>
              </w:rPr>
              <w:t>Costa Rica</w:t>
            </w:r>
          </w:p>
        </w:tc>
        <w:tc>
          <w:tcPr>
            <w:tcW w:w="2670" w:type="dxa"/>
            <w:tcBorders>
              <w:top w:val="single" w:sz="4" w:space="0" w:color="000000"/>
              <w:left w:val="nil"/>
              <w:bottom w:val="single" w:sz="4" w:space="0" w:color="000000"/>
              <w:right w:val="single" w:sz="4" w:space="0" w:color="auto"/>
            </w:tcBorders>
          </w:tcPr>
          <w:p w14:paraId="7BBD0E6F"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7BBD0E70"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Japan</w:t>
            </w:r>
          </w:p>
        </w:tc>
      </w:tr>
      <w:tr w:rsidR="009429C1" w:rsidRPr="00BD3611" w14:paraId="7BBD0E75"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72" w14:textId="77777777" w:rsidR="009429C1" w:rsidRPr="00BD3611" w:rsidRDefault="009429C1" w:rsidP="00B10F67">
            <w:pPr>
              <w:jc w:val="center"/>
              <w:rPr>
                <w:rFonts w:cs="Tahoma"/>
              </w:rPr>
            </w:pPr>
            <w:r w:rsidRPr="00BD3611">
              <w:rPr>
                <w:rFonts w:cs="Tahoma"/>
              </w:rPr>
              <w:lastRenderedPageBreak/>
              <w:t>Chili</w:t>
            </w:r>
          </w:p>
        </w:tc>
        <w:tc>
          <w:tcPr>
            <w:tcW w:w="2670" w:type="dxa"/>
            <w:tcBorders>
              <w:top w:val="single" w:sz="4" w:space="0" w:color="000000"/>
              <w:left w:val="nil"/>
              <w:bottom w:val="single" w:sz="4" w:space="0" w:color="000000"/>
              <w:right w:val="single" w:sz="4" w:space="0" w:color="auto"/>
            </w:tcBorders>
          </w:tcPr>
          <w:p w14:paraId="7BBD0E73"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Denemarken</w:t>
            </w:r>
          </w:p>
        </w:tc>
        <w:tc>
          <w:tcPr>
            <w:tcW w:w="2670" w:type="dxa"/>
            <w:tcBorders>
              <w:top w:val="single" w:sz="4" w:space="0" w:color="000000"/>
              <w:left w:val="single" w:sz="4" w:space="0" w:color="auto"/>
              <w:bottom w:val="single" w:sz="4" w:space="0" w:color="000000"/>
              <w:right w:val="single" w:sz="4" w:space="0" w:color="000000"/>
            </w:tcBorders>
          </w:tcPr>
          <w:p w14:paraId="7BBD0E74"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Korea</w:t>
            </w:r>
          </w:p>
        </w:tc>
      </w:tr>
      <w:tr w:rsidR="009429C1" w:rsidRPr="00BD3611" w14:paraId="7BBD0E79"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76" w14:textId="77777777" w:rsidR="009429C1" w:rsidRPr="00BD3611" w:rsidRDefault="009429C1" w:rsidP="00B10F67">
            <w:pPr>
              <w:jc w:val="center"/>
              <w:rPr>
                <w:rFonts w:cs="Tahoma"/>
              </w:rPr>
            </w:pPr>
            <w:r w:rsidRPr="00BD3611">
              <w:rPr>
                <w:rFonts w:cs="Tahoma"/>
              </w:rPr>
              <w:t>Mexico</w:t>
            </w:r>
          </w:p>
        </w:tc>
        <w:tc>
          <w:tcPr>
            <w:tcW w:w="2670" w:type="dxa"/>
            <w:tcBorders>
              <w:top w:val="single" w:sz="4" w:space="0" w:color="000000"/>
              <w:left w:val="nil"/>
              <w:bottom w:val="single" w:sz="4" w:space="0" w:color="000000"/>
              <w:right w:val="single" w:sz="4" w:space="0" w:color="auto"/>
            </w:tcBorders>
          </w:tcPr>
          <w:p w14:paraId="7BBD0E77"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Finland</w:t>
            </w:r>
          </w:p>
        </w:tc>
        <w:tc>
          <w:tcPr>
            <w:tcW w:w="2670" w:type="dxa"/>
            <w:tcBorders>
              <w:top w:val="single" w:sz="4" w:space="0" w:color="000000"/>
              <w:left w:val="single" w:sz="4" w:space="0" w:color="auto"/>
              <w:bottom w:val="single" w:sz="4" w:space="0" w:color="000000"/>
              <w:right w:val="single" w:sz="4" w:space="0" w:color="000000"/>
            </w:tcBorders>
          </w:tcPr>
          <w:p w14:paraId="7BBD0E78"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Maleisië</w:t>
            </w:r>
          </w:p>
        </w:tc>
      </w:tr>
      <w:tr w:rsidR="009429C1" w:rsidRPr="00BD3611" w14:paraId="7BBD0E7D"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7A" w14:textId="77777777" w:rsidR="009429C1" w:rsidRPr="00BD3611" w:rsidRDefault="009429C1" w:rsidP="00B10F67">
            <w:pPr>
              <w:jc w:val="center"/>
              <w:rPr>
                <w:rFonts w:cs="Tahoma"/>
              </w:rPr>
            </w:pPr>
            <w:r w:rsidRPr="00BD3611">
              <w:rPr>
                <w:rFonts w:cs="Tahoma"/>
              </w:rPr>
              <w:t>Peru</w:t>
            </w:r>
          </w:p>
        </w:tc>
        <w:tc>
          <w:tcPr>
            <w:tcW w:w="2670" w:type="dxa"/>
            <w:tcBorders>
              <w:top w:val="single" w:sz="4" w:space="0" w:color="000000"/>
              <w:left w:val="nil"/>
              <w:bottom w:val="single" w:sz="4" w:space="0" w:color="000000"/>
              <w:right w:val="single" w:sz="4" w:space="0" w:color="auto"/>
            </w:tcBorders>
          </w:tcPr>
          <w:p w14:paraId="7BBD0E7B"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Frankrijk</w:t>
            </w:r>
          </w:p>
        </w:tc>
        <w:tc>
          <w:tcPr>
            <w:tcW w:w="2670" w:type="dxa"/>
            <w:tcBorders>
              <w:top w:val="single" w:sz="4" w:space="0" w:color="000000"/>
              <w:left w:val="single" w:sz="4" w:space="0" w:color="auto"/>
              <w:bottom w:val="single" w:sz="4" w:space="0" w:color="000000"/>
              <w:right w:val="single" w:sz="4" w:space="0" w:color="000000"/>
            </w:tcBorders>
          </w:tcPr>
          <w:p w14:paraId="7BBD0E7C"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Nieuw Zeeland</w:t>
            </w:r>
          </w:p>
        </w:tc>
      </w:tr>
      <w:tr w:rsidR="009429C1" w:rsidRPr="00BD3611" w14:paraId="7BBD0E81"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7E" w14:textId="77777777" w:rsidR="009429C1" w:rsidRPr="00BD3611" w:rsidRDefault="009429C1" w:rsidP="00B10F67">
            <w:pPr>
              <w:jc w:val="center"/>
              <w:rPr>
                <w:rFonts w:cs="Tahoma"/>
              </w:rPr>
            </w:pPr>
            <w:r w:rsidRPr="00BD3611">
              <w:rPr>
                <w:rFonts w:cs="Tahoma"/>
              </w:rPr>
              <w:t>Puerto Rico</w:t>
            </w:r>
          </w:p>
        </w:tc>
        <w:tc>
          <w:tcPr>
            <w:tcW w:w="2670" w:type="dxa"/>
            <w:tcBorders>
              <w:top w:val="single" w:sz="4" w:space="0" w:color="000000"/>
              <w:left w:val="nil"/>
              <w:bottom w:val="single" w:sz="4" w:space="0" w:color="000000"/>
              <w:right w:val="single" w:sz="4" w:space="0" w:color="auto"/>
            </w:tcBorders>
          </w:tcPr>
          <w:p w14:paraId="7BBD0E7F"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Duitsland</w:t>
            </w:r>
          </w:p>
        </w:tc>
        <w:tc>
          <w:tcPr>
            <w:tcW w:w="2670" w:type="dxa"/>
            <w:tcBorders>
              <w:top w:val="single" w:sz="4" w:space="0" w:color="000000"/>
              <w:left w:val="single" w:sz="4" w:space="0" w:color="auto"/>
              <w:bottom w:val="single" w:sz="4" w:space="0" w:color="000000"/>
              <w:right w:val="single" w:sz="4" w:space="0" w:color="000000"/>
            </w:tcBorders>
          </w:tcPr>
          <w:p w14:paraId="7BBD0E80"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r w:rsidRPr="00BD3611">
              <w:rPr>
                <w:rFonts w:ascii="Tahoma" w:hAnsi="Tahoma" w:cs="Tahoma"/>
                <w:color w:val="000000"/>
                <w:sz w:val="18"/>
                <w:szCs w:val="20"/>
              </w:rPr>
              <w:t>Singapore</w:t>
            </w:r>
          </w:p>
        </w:tc>
      </w:tr>
      <w:tr w:rsidR="009429C1" w:rsidRPr="00BD3611" w14:paraId="7BBD0E85"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82" w14:textId="77777777" w:rsidR="009429C1" w:rsidRPr="00BD3611" w:rsidRDefault="009429C1" w:rsidP="00B10F67">
            <w:pPr>
              <w:jc w:val="center"/>
              <w:rPr>
                <w:rFonts w:cs="Tahoma"/>
              </w:rPr>
            </w:pPr>
            <w:r w:rsidRPr="00BD3611">
              <w:rPr>
                <w:rFonts w:cs="Tahoma"/>
              </w:rPr>
              <w:t>Trinidad en Tobago</w:t>
            </w:r>
          </w:p>
        </w:tc>
        <w:tc>
          <w:tcPr>
            <w:tcW w:w="2670" w:type="dxa"/>
            <w:tcBorders>
              <w:top w:val="single" w:sz="4" w:space="0" w:color="000000"/>
              <w:left w:val="nil"/>
              <w:bottom w:val="single" w:sz="4" w:space="0" w:color="000000"/>
              <w:right w:val="single" w:sz="4" w:space="0" w:color="auto"/>
            </w:tcBorders>
          </w:tcPr>
          <w:p w14:paraId="7BBD0E83"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Griekenland</w:t>
            </w:r>
          </w:p>
        </w:tc>
        <w:tc>
          <w:tcPr>
            <w:tcW w:w="2670" w:type="dxa"/>
            <w:tcBorders>
              <w:top w:val="single" w:sz="4" w:space="0" w:color="000000"/>
              <w:left w:val="single" w:sz="4" w:space="0" w:color="auto"/>
              <w:bottom w:val="single" w:sz="4" w:space="0" w:color="000000"/>
              <w:right w:val="single" w:sz="4" w:space="0" w:color="000000"/>
            </w:tcBorders>
          </w:tcPr>
          <w:p w14:paraId="7BBD0E84"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89"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86" w14:textId="77777777" w:rsidR="009429C1" w:rsidRPr="00BD3611" w:rsidRDefault="009429C1" w:rsidP="00B10F67">
            <w:pPr>
              <w:jc w:val="center"/>
              <w:rPr>
                <w:rFonts w:cs="Tahoma"/>
              </w:rPr>
            </w:pPr>
            <w:r w:rsidRPr="00BD3611">
              <w:rPr>
                <w:rFonts w:cs="Tahoma"/>
              </w:rPr>
              <w:t>Verenigde Staten</w:t>
            </w:r>
          </w:p>
        </w:tc>
        <w:tc>
          <w:tcPr>
            <w:tcW w:w="2670" w:type="dxa"/>
            <w:tcBorders>
              <w:top w:val="single" w:sz="4" w:space="0" w:color="000000"/>
              <w:left w:val="nil"/>
              <w:bottom w:val="single" w:sz="4" w:space="0" w:color="000000"/>
              <w:right w:val="single" w:sz="4" w:space="0" w:color="auto"/>
            </w:tcBorders>
          </w:tcPr>
          <w:p w14:paraId="7BBD0E87" w14:textId="77777777" w:rsidR="009429C1" w:rsidRPr="00BD3611" w:rsidRDefault="009429C1" w:rsidP="00B10F67">
            <w:pPr>
              <w:pStyle w:val="ColorfulList-Accent11"/>
              <w:spacing w:line="276" w:lineRule="auto"/>
              <w:ind w:left="0"/>
              <w:jc w:val="center"/>
              <w:rPr>
                <w:rFonts w:ascii="Tahoma" w:hAnsi="Tahoma" w:cs="Tahoma"/>
                <w:color w:val="000000"/>
                <w:sz w:val="18"/>
                <w:szCs w:val="18"/>
              </w:rPr>
            </w:pPr>
            <w:r w:rsidRPr="00BD3611">
              <w:rPr>
                <w:rFonts w:ascii="Tahoma" w:hAnsi="Tahoma" w:cs="Tahoma"/>
                <w:sz w:val="18"/>
              </w:rPr>
              <w:t>Hongarije</w:t>
            </w:r>
          </w:p>
        </w:tc>
        <w:tc>
          <w:tcPr>
            <w:tcW w:w="2670" w:type="dxa"/>
            <w:tcBorders>
              <w:top w:val="single" w:sz="4" w:space="0" w:color="000000"/>
              <w:left w:val="single" w:sz="4" w:space="0" w:color="auto"/>
              <w:bottom w:val="single" w:sz="4" w:space="0" w:color="000000"/>
              <w:right w:val="single" w:sz="4" w:space="0" w:color="000000"/>
            </w:tcBorders>
          </w:tcPr>
          <w:p w14:paraId="7BBD0E88"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8D"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8A"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8B"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14:paraId="7BBD0E8C"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91"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8E"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8F"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7BBD0E90"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95"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92"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93"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14:paraId="7BBD0E94"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99"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96"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97"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7BBD0E98"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9D"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9A"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9B"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14:paraId="7BBD0E9C"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A1"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9E"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9F"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14:paraId="7BBD0EA0"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A5"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A2"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A3"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7BBD0EA4"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A9"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A6"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A7"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7BBD0EA8"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AD"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AA"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AB"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14:paraId="7BBD0EAC"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B1"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AE"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AF"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rPr>
              <w:t>Rusland</w:t>
            </w:r>
          </w:p>
        </w:tc>
        <w:tc>
          <w:tcPr>
            <w:tcW w:w="2670" w:type="dxa"/>
            <w:tcBorders>
              <w:top w:val="single" w:sz="4" w:space="0" w:color="000000"/>
              <w:left w:val="single" w:sz="4" w:space="0" w:color="auto"/>
              <w:bottom w:val="single" w:sz="4" w:space="0" w:color="000000"/>
              <w:right w:val="single" w:sz="4" w:space="0" w:color="000000"/>
            </w:tcBorders>
          </w:tcPr>
          <w:p w14:paraId="7BBD0EB0"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B5"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B2"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B3"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14:paraId="7BBD0EB4"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B9"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B6"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B7"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14:paraId="7BBD0EB8"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BD"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BA"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BB"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14:paraId="7BBD0EBC"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r w:rsidR="009429C1" w:rsidRPr="00BD3611" w14:paraId="7BBD0EC1" w14:textId="77777777" w:rsidTr="00B10F6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BBD0EBE" w14:textId="77777777" w:rsidR="009429C1" w:rsidRPr="00BD3611" w:rsidRDefault="009429C1" w:rsidP="00B10F6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BBD0EBF" w14:textId="77777777" w:rsidR="009429C1" w:rsidRPr="00BD3611" w:rsidRDefault="009429C1" w:rsidP="00B10F67">
            <w:pPr>
              <w:pStyle w:val="ColorfulList-Accent11"/>
              <w:spacing w:line="276" w:lineRule="auto"/>
              <w:ind w:left="0"/>
              <w:jc w:val="center"/>
              <w:rPr>
                <w:rFonts w:ascii="Tahoma" w:hAnsi="Tahoma" w:cs="Tahoma"/>
                <w:sz w:val="18"/>
                <w:szCs w:val="18"/>
              </w:rPr>
            </w:pPr>
            <w:r w:rsidRPr="00BD3611">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7BBD0EC0" w14:textId="77777777" w:rsidR="009429C1" w:rsidRPr="00BD3611" w:rsidRDefault="009429C1" w:rsidP="00B10F67">
            <w:pPr>
              <w:pStyle w:val="ColorfulList-Accent11"/>
              <w:spacing w:line="276" w:lineRule="auto"/>
              <w:ind w:left="540"/>
              <w:jc w:val="center"/>
              <w:rPr>
                <w:rFonts w:ascii="Tahoma" w:hAnsi="Tahoma" w:cs="Tahoma"/>
                <w:color w:val="000000"/>
                <w:sz w:val="18"/>
                <w:szCs w:val="20"/>
              </w:rPr>
            </w:pPr>
          </w:p>
        </w:tc>
      </w:tr>
    </w:tbl>
    <w:p w14:paraId="7BBD0EC2" w14:textId="77777777" w:rsidR="00430778" w:rsidRPr="00BD3611" w:rsidRDefault="00430778" w:rsidP="009429C1">
      <w:pPr>
        <w:ind w:left="720"/>
        <w:rPr>
          <w:rFonts w:cs="Tahoma"/>
          <w:color w:val="000000"/>
          <w:u w:val="single"/>
        </w:rPr>
      </w:pPr>
    </w:p>
    <w:p w14:paraId="7BBD0EC3" w14:textId="77777777" w:rsidR="009429C1" w:rsidRPr="00BD3611" w:rsidRDefault="009429C1" w:rsidP="009429C1">
      <w:pPr>
        <w:ind w:left="720"/>
        <w:rPr>
          <w:rFonts w:cs="Tahoma"/>
        </w:rPr>
      </w:pPr>
      <w:r w:rsidRPr="00BD3611">
        <w:rPr>
          <w:rFonts w:cs="Tahoma"/>
          <w:color w:val="000000"/>
          <w:u w:val="single"/>
        </w:rPr>
        <w:t>Campus en School Overeenkomst</w:t>
      </w:r>
    </w:p>
    <w:p w14:paraId="7BBD0EC4" w14:textId="77777777" w:rsidR="009429C1" w:rsidRPr="00BD3611" w:rsidRDefault="009429C1" w:rsidP="009429C1">
      <w:pPr>
        <w:ind w:left="720"/>
        <w:rPr>
          <w:rFonts w:cs="Tahoma"/>
        </w:rPr>
      </w:pPr>
      <w:bookmarkStart w:id="1716" w:name="Srv_41DuetEnterpriseforOfficeandSAP"/>
      <w:r w:rsidRPr="00BD3611">
        <w:rPr>
          <w:rFonts w:cs="Tahoma"/>
          <w:color w:val="000000"/>
        </w:rPr>
        <w:t>Abonnementslicenties voor Dynamics CRM online verkocht onder een CASA kunnen worden verkregen op een instellingsbrede of niet-instellingsbrede basis. Abonnementslicenties dienen te worden verkregen per gebruiker. Indien gedurende het studiejaar aanvullende Gebruikers-SL’s benodigd zijn voor toegang tot Dynamics CRM, dient een overeenkomstig aantal Gebruikers-SL’s te worden besteld.</w:t>
      </w:r>
    </w:p>
    <w:bookmarkEnd w:id="1716"/>
    <w:p w14:paraId="7BBD0EC5" w14:textId="77777777" w:rsidR="009429C1" w:rsidRPr="00BD3611" w:rsidRDefault="009429C1" w:rsidP="009429C1">
      <w:pPr>
        <w:ind w:left="720"/>
        <w:rPr>
          <w:rFonts w:cs="Tahoma"/>
        </w:rPr>
      </w:pPr>
    </w:p>
    <w:p w14:paraId="7BBD0EC6" w14:textId="77777777" w:rsidR="009429C1" w:rsidRPr="00BD3611" w:rsidRDefault="009429C1" w:rsidP="001B7D36">
      <w:pPr>
        <w:pStyle w:val="Heading3"/>
        <w:ind w:left="259" w:hanging="259"/>
        <w:rPr>
          <w:rFonts w:ascii="Tahoma" w:hAnsi="Tahoma" w:cs="Tahoma"/>
        </w:rPr>
      </w:pPr>
      <w:bookmarkStart w:id="1717" w:name="_Toc336338303"/>
      <w:bookmarkStart w:id="1718" w:name="Srv_38EntCALSuite"/>
      <w:bookmarkStart w:id="1719" w:name="Srv_45EntCALBridgeWinIntune"/>
      <w:bookmarkStart w:id="1720" w:name="_40_Enterprise_CAL"/>
      <w:bookmarkStart w:id="1721" w:name="_Toc340580544"/>
      <w:bookmarkStart w:id="1722" w:name="_Toc340850903"/>
      <w:bookmarkEnd w:id="1717"/>
      <w:bookmarkEnd w:id="1718"/>
      <w:bookmarkEnd w:id="1719"/>
      <w:bookmarkEnd w:id="1720"/>
      <w:r w:rsidRPr="00BD3611">
        <w:rPr>
          <w:rFonts w:ascii="Tahoma" w:hAnsi="Tahoma" w:cs="Tahoma"/>
          <w:color w:val="F66400"/>
          <w:sz w:val="22"/>
          <w:vertAlign w:val="superscript"/>
        </w:rPr>
        <w:t>40</w:t>
      </w:r>
      <w:r w:rsidRPr="00BD3611">
        <w:rPr>
          <w:rFonts w:ascii="Tahoma" w:hAnsi="Tahoma" w:cs="Tahoma"/>
          <w:color w:val="F66400"/>
          <w:sz w:val="22"/>
        </w:rPr>
        <w:t xml:space="preserve"> Enterprise CAL Suite Bridge voor Office 365, Enterprise CAL Suite Bridge voor</w:t>
      </w:r>
      <w:r w:rsidR="001B7D36" w:rsidRPr="00BD3611">
        <w:rPr>
          <w:rFonts w:ascii="Tahoma" w:hAnsi="Tahoma" w:cs="Tahoma"/>
          <w:color w:val="F66400"/>
          <w:sz w:val="22"/>
        </w:rPr>
        <w:t> </w:t>
      </w:r>
      <w:r w:rsidRPr="00BD3611">
        <w:rPr>
          <w:rFonts w:ascii="Tahoma" w:hAnsi="Tahoma" w:cs="Tahoma"/>
          <w:color w:val="F66400"/>
          <w:sz w:val="22"/>
        </w:rPr>
        <w:t>Office 365 en Windows Intune, en Enterprise CAL Suite Bridge voor Windows</w:t>
      </w:r>
      <w:r w:rsidR="001B7D36" w:rsidRPr="00BD3611">
        <w:rPr>
          <w:rFonts w:ascii="Tahoma" w:hAnsi="Tahoma" w:cs="Tahoma"/>
          <w:color w:val="F66400"/>
          <w:sz w:val="22"/>
        </w:rPr>
        <w:t> </w:t>
      </w:r>
      <w:r w:rsidRPr="00BD3611">
        <w:rPr>
          <w:rFonts w:ascii="Tahoma" w:hAnsi="Tahoma" w:cs="Tahoma"/>
          <w:color w:val="F66400"/>
          <w:sz w:val="22"/>
        </w:rPr>
        <w:t>Intune</w:t>
      </w:r>
      <w:bookmarkEnd w:id="1721"/>
      <w:bookmarkEnd w:id="1722"/>
      <w:r w:rsidRPr="00BD3611">
        <w:rPr>
          <w:rFonts w:ascii="Tahoma" w:hAnsi="Tahoma" w:cs="Tahoma"/>
        </w:rPr>
        <w:t xml:space="preserve"> </w:t>
      </w:r>
    </w:p>
    <w:p w14:paraId="7BBD0EC7" w14:textId="77777777" w:rsidR="009429C1" w:rsidRPr="00BD3611" w:rsidRDefault="009429C1" w:rsidP="009429C1">
      <w:pPr>
        <w:rPr>
          <w:rFonts w:cs="Tahoma"/>
        </w:rPr>
      </w:pPr>
    </w:p>
    <w:p w14:paraId="7BBD0EC8" w14:textId="77777777" w:rsidR="009429C1" w:rsidRPr="00BD3611" w:rsidRDefault="009429C1" w:rsidP="009429C1">
      <w:pPr>
        <w:spacing w:after="120"/>
        <w:ind w:left="720"/>
        <w:rPr>
          <w:rFonts w:cs="Tahoma"/>
        </w:rPr>
      </w:pPr>
      <w:r w:rsidRPr="00BD3611">
        <w:rPr>
          <w:rFonts w:cs="Tahoma"/>
          <w:u w:val="single"/>
        </w:rPr>
        <w:t>Definitie</w:t>
      </w:r>
      <w:r w:rsidRPr="00BD3611">
        <w:rPr>
          <w:rFonts w:cs="Tahoma"/>
          <w:b/>
        </w:rPr>
        <w:t>.</w:t>
      </w:r>
      <w:r w:rsidR="001F094E" w:rsidRPr="00BD3611">
        <w:rPr>
          <w:rFonts w:cs="Tahoma"/>
        </w:rPr>
        <w:t xml:space="preserve"> </w:t>
      </w:r>
      <w:r w:rsidRPr="00BD3611">
        <w:rPr>
          <w:rFonts w:cs="Tahoma"/>
        </w:rPr>
        <w:t>“Overstappen” betekent het omzetten van een Licentie met Software Assurance naar een abonnementslicentie of andersom.</w:t>
      </w:r>
      <w:r w:rsidR="001F094E" w:rsidRPr="00BD3611">
        <w:rPr>
          <w:rFonts w:cs="Tahoma"/>
        </w:rPr>
        <w:t xml:space="preserve"> </w:t>
      </w:r>
    </w:p>
    <w:p w14:paraId="7BBD0EC9" w14:textId="77777777" w:rsidR="009429C1" w:rsidRPr="00BD3611" w:rsidRDefault="009429C1" w:rsidP="009429C1">
      <w:pPr>
        <w:spacing w:before="120" w:after="200" w:line="276" w:lineRule="auto"/>
        <w:ind w:left="720"/>
        <w:rPr>
          <w:rFonts w:cs="Tahoma"/>
        </w:rPr>
      </w:pPr>
      <w:r w:rsidRPr="00BD3611">
        <w:rPr>
          <w:rFonts w:cs="Tahoma"/>
          <w:u w:val="single"/>
        </w:rPr>
        <w:t>Toepasselijke gebruiksrechten</w:t>
      </w:r>
      <w:r w:rsidRPr="00BD3611">
        <w:rPr>
          <w:rFonts w:cs="Tahoma"/>
        </w:rPr>
        <w:t>.</w:t>
      </w:r>
      <w:r w:rsidR="001F094E" w:rsidRPr="00BD3611">
        <w:rPr>
          <w:rFonts w:cs="Tahoma"/>
        </w:rPr>
        <w:t xml:space="preserve"> </w:t>
      </w:r>
      <w:r w:rsidRPr="00BD3611">
        <w:rPr>
          <w:rFonts w:cs="Tahoma"/>
        </w:rPr>
        <w:t>Een CAL Suite Bridge is versieonafhankelijk en de Product Use Rights worden</w:t>
      </w:r>
      <w:r w:rsidR="00210310" w:rsidRPr="00BD3611">
        <w:rPr>
          <w:rFonts w:cs="Tahoma"/>
        </w:rPr>
        <w:t> </w:t>
      </w:r>
      <w:r w:rsidRPr="00BD3611">
        <w:rPr>
          <w:rFonts w:cs="Tahoma"/>
        </w:rPr>
        <w:t>bepaald door de status van de corresponderende Software Assurance-dekking. Indien de dekking is</w:t>
      </w:r>
      <w:r w:rsidR="00210310" w:rsidRPr="00BD3611">
        <w:rPr>
          <w:rFonts w:cs="Tahoma"/>
        </w:rPr>
        <w:t> </w:t>
      </w:r>
      <w:r w:rsidRPr="00BD3611">
        <w:rPr>
          <w:rFonts w:cs="Tahoma"/>
        </w:rPr>
        <w:t>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7BBD0ECA" w14:textId="77777777" w:rsidR="009429C1" w:rsidRPr="00BD3611" w:rsidRDefault="009429C1" w:rsidP="001B7D36">
      <w:pPr>
        <w:spacing w:before="120" w:after="200" w:line="276" w:lineRule="auto"/>
        <w:ind w:left="720"/>
        <w:rPr>
          <w:rFonts w:cs="Tahoma"/>
        </w:rPr>
      </w:pPr>
      <w:r w:rsidRPr="00BD3611">
        <w:rPr>
          <w:rFonts w:cs="Tahoma"/>
          <w:u w:val="single"/>
        </w:rPr>
        <w:t>Vereisten</w:t>
      </w:r>
      <w:r w:rsidRPr="00BD3611">
        <w:rPr>
          <w:rFonts w:cs="Tahoma"/>
        </w:rPr>
        <w:t>. Een CAL Suite Bridge kan vereist zijn tijdens de Overstap van een CAL Suite naar een vergelijkbare combinatie van een Product en een Online Dienst. Als een CAL Suite Bridge nodig is voor een</w:t>
      </w:r>
      <w:r w:rsidR="001B7D36" w:rsidRPr="00BD3611">
        <w:rPr>
          <w:rFonts w:cs="Tahoma"/>
        </w:rPr>
        <w:t> </w:t>
      </w:r>
      <w:r w:rsidRPr="00BD3611">
        <w:rPr>
          <w:rFonts w:cs="Tahoma"/>
        </w:rPr>
        <w:t>Overstap en de kwalificerende Licentie volledig door de klant is betaald, hoeft geen Licentie te worden</w:t>
      </w:r>
      <w:r w:rsidR="001B7D36" w:rsidRPr="00BD3611">
        <w:rPr>
          <w:rFonts w:cs="Tahoma"/>
        </w:rPr>
        <w:t> </w:t>
      </w:r>
      <w:r w:rsidRPr="00BD3611">
        <w:rPr>
          <w:rFonts w:cs="Tahoma"/>
        </w:rPr>
        <w:t>aangeschaft voor de CAL Suite Bridge. In plaats daarvan kan Software Assurance worden aangeschaft voor</w:t>
      </w:r>
      <w:r w:rsidR="001B7D36" w:rsidRPr="00BD3611">
        <w:rPr>
          <w:rFonts w:cs="Tahoma"/>
        </w:rPr>
        <w:t> </w:t>
      </w:r>
      <w:r w:rsidRPr="00BD3611">
        <w:rPr>
          <w:rFonts w:cs="Tahoma"/>
        </w:rPr>
        <w:t>de CAL Suite Bridge op de verjaardag van de Enrollment waarop de Overstap betrekking heeft. In</w:t>
      </w:r>
      <w:r w:rsidR="001B7D36" w:rsidRPr="00BD3611">
        <w:rPr>
          <w:rFonts w:cs="Tahoma"/>
        </w:rPr>
        <w:t> </w:t>
      </w:r>
      <w:r w:rsidRPr="00BD3611">
        <w:rPr>
          <w:rFonts w:cs="Tahoma"/>
        </w:rPr>
        <w:t>deze</w:t>
      </w:r>
      <w:r w:rsidR="001B7D36" w:rsidRPr="00BD3611">
        <w:rPr>
          <w:rFonts w:cs="Tahoma"/>
        </w:rPr>
        <w:t> </w:t>
      </w:r>
      <w:r w:rsidRPr="00BD3611">
        <w:rPr>
          <w:rFonts w:cs="Tahoma"/>
        </w:rPr>
        <w:t>omstandigheden bedraagt de Overstapratio slechts één CAL Suite Bridge Software Assurance voor</w:t>
      </w:r>
      <w:r w:rsidR="001B7D36" w:rsidRPr="00BD3611">
        <w:rPr>
          <w:rFonts w:cs="Tahoma"/>
        </w:rPr>
        <w:t> </w:t>
      </w:r>
      <w:r w:rsidRPr="00BD3611">
        <w:rPr>
          <w:rFonts w:cs="Tahoma"/>
        </w:rPr>
        <w:t>één</w:t>
      </w:r>
      <w:r w:rsidR="001B7D36" w:rsidRPr="00BD3611">
        <w:rPr>
          <w:rFonts w:cs="Tahoma"/>
        </w:rPr>
        <w:t> </w:t>
      </w:r>
      <w:r w:rsidRPr="00BD3611">
        <w:rPr>
          <w:rFonts w:cs="Tahoma"/>
        </w:rPr>
        <w:t>CAL Suite Software Assurance, en alleen voor dezelfde gebruikers- of apparaatlicentie als de kwalificerende CAL Suite.</w:t>
      </w:r>
      <w:r w:rsidR="001F094E" w:rsidRPr="00BD3611">
        <w:rPr>
          <w:rFonts w:cs="Tahoma"/>
        </w:rPr>
        <w:t xml:space="preserve"> </w:t>
      </w:r>
    </w:p>
    <w:p w14:paraId="7BBD0ECB" w14:textId="77777777" w:rsidR="009429C1" w:rsidRPr="00BD3611" w:rsidRDefault="009429C1" w:rsidP="009429C1">
      <w:pPr>
        <w:spacing w:before="120" w:after="200" w:line="276" w:lineRule="auto"/>
        <w:ind w:left="720"/>
        <w:rPr>
          <w:rFonts w:cs="Tahoma"/>
        </w:rPr>
      </w:pPr>
      <w:r w:rsidRPr="00BD3611">
        <w:rPr>
          <w:rFonts w:cs="Tahoma"/>
        </w:rPr>
        <w:t>Een CAL Suite Bridge is een Enterprise-product en mag alleen worden gelicentieerd in combinatie met de kwalificerende Online Dienst om te voldoen aan de bedrijfsomvattende vereiste van de CAL Suite Bridge of</w:t>
      </w:r>
      <w:r w:rsidR="00210310" w:rsidRPr="00BD3611">
        <w:rPr>
          <w:rFonts w:cs="Tahoma"/>
        </w:rPr>
        <w:t> </w:t>
      </w:r>
      <w:r w:rsidRPr="00BD3611">
        <w:rPr>
          <w:rFonts w:cs="Tahoma"/>
        </w:rPr>
        <w:t>de bovenliggende CAL Suite.</w:t>
      </w: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9429C1" w:rsidRPr="00BD3611" w14:paraId="7BBD0ECF" w14:textId="77777777" w:rsidTr="00B10F67">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7BBD0ECC" w14:textId="77777777" w:rsidR="009429C1" w:rsidRPr="00BD3611" w:rsidRDefault="009429C1" w:rsidP="00B10F67">
            <w:pPr>
              <w:spacing w:before="80" w:after="200" w:line="276" w:lineRule="auto"/>
              <w:ind w:left="175"/>
              <w:rPr>
                <w:rFonts w:eastAsia="Times New Roman" w:cs="Tahoma"/>
                <w:b/>
                <w:bCs/>
                <w:color w:val="000000"/>
                <w:szCs w:val="18"/>
                <w:lang w:eastAsia="ja-JP"/>
              </w:rPr>
            </w:pPr>
            <w:r w:rsidRPr="00BD3611">
              <w:rPr>
                <w:rFonts w:cs="Tahoma"/>
                <w:b/>
              </w:rPr>
              <w:lastRenderedPageBreak/>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7BBD0ECD" w14:textId="77777777" w:rsidR="009429C1" w:rsidRPr="00BD3611" w:rsidRDefault="009429C1" w:rsidP="00B10F67">
            <w:pPr>
              <w:spacing w:before="80" w:after="200" w:line="276" w:lineRule="auto"/>
              <w:ind w:left="180"/>
              <w:rPr>
                <w:rFonts w:eastAsia="Times New Roman" w:cs="Tahoma"/>
                <w:b/>
                <w:bCs/>
                <w:color w:val="000000"/>
                <w:szCs w:val="18"/>
                <w:lang w:eastAsia="ja-JP"/>
              </w:rPr>
            </w:pPr>
            <w:r w:rsidRPr="00BD3611">
              <w:rPr>
                <w:rFonts w:cs="Tahoma"/>
                <w:b/>
              </w:rPr>
              <w:t>Bovenliggende CAL Suite</w:t>
            </w:r>
          </w:p>
        </w:tc>
        <w:tc>
          <w:tcPr>
            <w:tcW w:w="1726" w:type="pct"/>
            <w:tcBorders>
              <w:top w:val="single" w:sz="8" w:space="0" w:color="auto"/>
              <w:left w:val="nil"/>
              <w:bottom w:val="single" w:sz="8" w:space="0" w:color="auto"/>
              <w:right w:val="single" w:sz="8" w:space="0" w:color="auto"/>
            </w:tcBorders>
            <w:shd w:val="clear" w:color="auto" w:fill="FABF8F"/>
          </w:tcPr>
          <w:p w14:paraId="7BBD0ECE" w14:textId="77777777" w:rsidR="009429C1" w:rsidRPr="00BD3611" w:rsidRDefault="009429C1" w:rsidP="00B10F67">
            <w:pPr>
              <w:spacing w:before="80" w:after="200" w:line="276" w:lineRule="auto"/>
              <w:ind w:left="180" w:right="247"/>
              <w:jc w:val="center"/>
              <w:rPr>
                <w:rFonts w:eastAsia="Times New Roman" w:cs="Tahoma"/>
                <w:b/>
                <w:bCs/>
                <w:color w:val="000000"/>
                <w:szCs w:val="18"/>
                <w:lang w:eastAsia="ja-JP"/>
              </w:rPr>
            </w:pPr>
            <w:r w:rsidRPr="00BD3611">
              <w:rPr>
                <w:rFonts w:cs="Tahoma"/>
                <w:b/>
              </w:rPr>
              <w:t>Kwalificerende online diensten</w:t>
            </w:r>
          </w:p>
        </w:tc>
      </w:tr>
      <w:tr w:rsidR="009429C1" w:rsidRPr="00BD3611" w14:paraId="7BBD0ED4" w14:textId="77777777" w:rsidTr="00B10F67">
        <w:trPr>
          <w:trHeight w:val="576"/>
          <w:jc w:val="center"/>
        </w:trPr>
        <w:tc>
          <w:tcPr>
            <w:tcW w:w="1618" w:type="pct"/>
            <w:tcBorders>
              <w:top w:val="nil"/>
              <w:left w:val="single" w:sz="8" w:space="0" w:color="auto"/>
              <w:bottom w:val="single" w:sz="8" w:space="0" w:color="auto"/>
              <w:right w:val="single" w:sz="8" w:space="0" w:color="auto"/>
            </w:tcBorders>
          </w:tcPr>
          <w:p w14:paraId="7BBD0ED0" w14:textId="77777777" w:rsidR="009429C1" w:rsidRPr="00BD3611" w:rsidRDefault="009429C1" w:rsidP="009C32AA">
            <w:pPr>
              <w:numPr>
                <w:ilvl w:val="0"/>
                <w:numId w:val="55"/>
              </w:numPr>
              <w:spacing w:before="60" w:after="60" w:line="276" w:lineRule="auto"/>
              <w:ind w:left="535" w:right="180"/>
              <w:rPr>
                <w:rFonts w:eastAsia="Times New Roman" w:cs="Tahoma"/>
                <w:szCs w:val="18"/>
              </w:rPr>
            </w:pPr>
            <w:r w:rsidRPr="00BD3611">
              <w:rPr>
                <w:rFonts w:cs="Tahoma"/>
                <w:color w:val="000000"/>
              </w:rPr>
              <w:t>Enterprise CAL Suite Bridge voor Office 365</w:t>
            </w:r>
          </w:p>
        </w:tc>
        <w:tc>
          <w:tcPr>
            <w:tcW w:w="1656" w:type="pct"/>
            <w:tcBorders>
              <w:top w:val="nil"/>
              <w:left w:val="nil"/>
              <w:bottom w:val="single" w:sz="8" w:space="0" w:color="auto"/>
              <w:right w:val="single" w:sz="8" w:space="0" w:color="auto"/>
            </w:tcBorders>
          </w:tcPr>
          <w:p w14:paraId="7BBD0ED1" w14:textId="77777777" w:rsidR="009429C1" w:rsidRPr="00BD3611" w:rsidRDefault="009429C1" w:rsidP="009C32AA">
            <w:pPr>
              <w:numPr>
                <w:ilvl w:val="0"/>
                <w:numId w:val="134"/>
              </w:numPr>
              <w:spacing w:before="80" w:after="200" w:line="276" w:lineRule="auto"/>
              <w:ind w:left="447" w:hanging="274"/>
              <w:jc w:val="both"/>
              <w:rPr>
                <w:rFonts w:eastAsia="Times New Roman" w:cs="Tahoma"/>
                <w:szCs w:val="18"/>
              </w:rPr>
            </w:pPr>
            <w:r w:rsidRPr="00BD3611">
              <w:rPr>
                <w:rFonts w:cs="Tahoma"/>
                <w:color w:val="000000"/>
              </w:rPr>
              <w:t>Enterprise CAL Suite</w:t>
            </w:r>
          </w:p>
        </w:tc>
        <w:tc>
          <w:tcPr>
            <w:tcW w:w="1726" w:type="pct"/>
            <w:tcBorders>
              <w:top w:val="nil"/>
              <w:left w:val="nil"/>
              <w:bottom w:val="single" w:sz="8" w:space="0" w:color="auto"/>
              <w:right w:val="single" w:sz="8" w:space="0" w:color="auto"/>
            </w:tcBorders>
          </w:tcPr>
          <w:p w14:paraId="7BBD0ED2" w14:textId="77777777" w:rsidR="009429C1" w:rsidRPr="00BD3611" w:rsidRDefault="009429C1" w:rsidP="009C32AA">
            <w:pPr>
              <w:numPr>
                <w:ilvl w:val="0"/>
                <w:numId w:val="56"/>
              </w:numPr>
              <w:spacing w:before="80" w:after="200" w:line="276" w:lineRule="auto"/>
              <w:ind w:left="630"/>
              <w:rPr>
                <w:rFonts w:cs="Tahoma"/>
              </w:rPr>
            </w:pPr>
            <w:r w:rsidRPr="00BD3611">
              <w:rPr>
                <w:rFonts w:cs="Tahoma"/>
                <w:color w:val="000000"/>
              </w:rPr>
              <w:t>Office 365 Plan E3 of</w:t>
            </w:r>
          </w:p>
          <w:p w14:paraId="7BBD0ED3" w14:textId="77777777" w:rsidR="009429C1" w:rsidRPr="00BD3611" w:rsidRDefault="009429C1" w:rsidP="009C32AA">
            <w:pPr>
              <w:numPr>
                <w:ilvl w:val="0"/>
                <w:numId w:val="56"/>
              </w:numPr>
              <w:spacing w:before="80" w:after="200" w:line="276" w:lineRule="auto"/>
              <w:ind w:left="630"/>
              <w:rPr>
                <w:rFonts w:eastAsia="Times New Roman" w:cs="Tahoma"/>
                <w:color w:val="000000"/>
                <w:szCs w:val="18"/>
              </w:rPr>
            </w:pPr>
            <w:r w:rsidRPr="00BD3611">
              <w:rPr>
                <w:rFonts w:eastAsia="Times New Roman" w:cs="Tahoma"/>
                <w:color w:val="000000"/>
                <w:szCs w:val="18"/>
              </w:rPr>
              <w:t>Office 365 Plan E4</w:t>
            </w:r>
          </w:p>
        </w:tc>
      </w:tr>
      <w:tr w:rsidR="009429C1" w:rsidRPr="00BD3611" w14:paraId="7BBD0ED9" w14:textId="77777777" w:rsidTr="00B10F67">
        <w:trPr>
          <w:trHeight w:val="576"/>
          <w:jc w:val="center"/>
        </w:trPr>
        <w:tc>
          <w:tcPr>
            <w:tcW w:w="1618" w:type="pct"/>
            <w:tcBorders>
              <w:top w:val="nil"/>
              <w:left w:val="single" w:sz="8" w:space="0" w:color="auto"/>
              <w:bottom w:val="single" w:sz="8" w:space="0" w:color="auto"/>
              <w:right w:val="single" w:sz="8" w:space="0" w:color="auto"/>
            </w:tcBorders>
          </w:tcPr>
          <w:p w14:paraId="7BBD0ED5" w14:textId="77777777" w:rsidR="009429C1" w:rsidRPr="00BD3611" w:rsidRDefault="009429C1" w:rsidP="009C32AA">
            <w:pPr>
              <w:numPr>
                <w:ilvl w:val="0"/>
                <w:numId w:val="55"/>
              </w:numPr>
              <w:spacing w:before="60" w:after="60" w:line="276" w:lineRule="auto"/>
              <w:ind w:left="535" w:right="180"/>
              <w:rPr>
                <w:rFonts w:eastAsia="Times New Roman" w:cs="Tahoma"/>
                <w:szCs w:val="18"/>
              </w:rPr>
            </w:pPr>
            <w:r w:rsidRPr="00BD3611">
              <w:rPr>
                <w:rFonts w:cs="Tahoma"/>
                <w:color w:val="000000"/>
              </w:rPr>
              <w:t>Enterprise CAL Suite Bridge voor Office 365 en Windows Intune</w:t>
            </w:r>
          </w:p>
        </w:tc>
        <w:tc>
          <w:tcPr>
            <w:tcW w:w="1656" w:type="pct"/>
            <w:tcBorders>
              <w:top w:val="nil"/>
              <w:left w:val="nil"/>
              <w:bottom w:val="single" w:sz="8" w:space="0" w:color="auto"/>
              <w:right w:val="single" w:sz="8" w:space="0" w:color="auto"/>
            </w:tcBorders>
          </w:tcPr>
          <w:p w14:paraId="7BBD0ED6" w14:textId="77777777" w:rsidR="009429C1" w:rsidRPr="00BD3611" w:rsidRDefault="009429C1" w:rsidP="009C32AA">
            <w:pPr>
              <w:numPr>
                <w:ilvl w:val="0"/>
                <w:numId w:val="134"/>
              </w:numPr>
              <w:spacing w:before="80" w:after="200" w:line="276" w:lineRule="auto"/>
              <w:ind w:left="447" w:hanging="274"/>
              <w:jc w:val="both"/>
              <w:rPr>
                <w:rFonts w:eastAsia="Times New Roman" w:cs="Tahoma"/>
                <w:szCs w:val="18"/>
              </w:rPr>
            </w:pPr>
            <w:r w:rsidRPr="00BD3611">
              <w:rPr>
                <w:rFonts w:cs="Tahoma"/>
                <w:color w:val="000000"/>
              </w:rPr>
              <w:t>Enterprise CAL Suite</w:t>
            </w:r>
          </w:p>
        </w:tc>
        <w:tc>
          <w:tcPr>
            <w:tcW w:w="1726" w:type="pct"/>
            <w:tcBorders>
              <w:top w:val="nil"/>
              <w:left w:val="nil"/>
              <w:bottom w:val="single" w:sz="8" w:space="0" w:color="auto"/>
              <w:right w:val="single" w:sz="8" w:space="0" w:color="auto"/>
            </w:tcBorders>
          </w:tcPr>
          <w:p w14:paraId="7BBD0ED7" w14:textId="77777777" w:rsidR="009429C1" w:rsidRPr="00BD3611" w:rsidRDefault="009429C1" w:rsidP="009C32AA">
            <w:pPr>
              <w:numPr>
                <w:ilvl w:val="0"/>
                <w:numId w:val="56"/>
              </w:numPr>
              <w:spacing w:before="80" w:after="200" w:line="276" w:lineRule="auto"/>
              <w:ind w:left="630"/>
              <w:rPr>
                <w:rFonts w:cs="Tahoma"/>
              </w:rPr>
            </w:pPr>
            <w:r w:rsidRPr="00BD3611">
              <w:rPr>
                <w:rFonts w:cs="Tahoma"/>
                <w:color w:val="000000"/>
              </w:rPr>
              <w:t>Office 365 Plan E3 en Windows Intune, of</w:t>
            </w:r>
          </w:p>
          <w:p w14:paraId="7BBD0ED8" w14:textId="77777777" w:rsidR="009429C1" w:rsidRPr="00BD3611" w:rsidRDefault="009429C1" w:rsidP="009C32AA">
            <w:pPr>
              <w:numPr>
                <w:ilvl w:val="0"/>
                <w:numId w:val="56"/>
              </w:numPr>
              <w:spacing w:before="80" w:after="200" w:line="276" w:lineRule="auto"/>
              <w:ind w:left="630"/>
              <w:rPr>
                <w:rFonts w:eastAsia="Times New Roman" w:cs="Tahoma"/>
                <w:color w:val="000000"/>
                <w:szCs w:val="18"/>
              </w:rPr>
            </w:pPr>
            <w:r w:rsidRPr="00BD3611">
              <w:rPr>
                <w:rFonts w:cs="Tahoma"/>
                <w:color w:val="000000"/>
              </w:rPr>
              <w:t>Office 365 Plan E4 en Windows Intune</w:t>
            </w:r>
          </w:p>
        </w:tc>
      </w:tr>
      <w:tr w:rsidR="009429C1" w:rsidRPr="00BD3611" w14:paraId="7BBD0EDD" w14:textId="77777777" w:rsidTr="00B10F67">
        <w:trPr>
          <w:trHeight w:val="576"/>
          <w:jc w:val="center"/>
        </w:trPr>
        <w:tc>
          <w:tcPr>
            <w:tcW w:w="1618" w:type="pct"/>
            <w:tcBorders>
              <w:top w:val="nil"/>
              <w:left w:val="single" w:sz="8" w:space="0" w:color="auto"/>
              <w:bottom w:val="single" w:sz="8" w:space="0" w:color="auto"/>
              <w:right w:val="single" w:sz="8" w:space="0" w:color="auto"/>
            </w:tcBorders>
          </w:tcPr>
          <w:p w14:paraId="7BBD0EDA" w14:textId="77777777" w:rsidR="009429C1" w:rsidRPr="00BD3611" w:rsidRDefault="009429C1" w:rsidP="00572008">
            <w:pPr>
              <w:numPr>
                <w:ilvl w:val="0"/>
                <w:numId w:val="55"/>
              </w:numPr>
              <w:spacing w:before="60" w:after="60" w:line="276" w:lineRule="auto"/>
              <w:ind w:left="535" w:right="180"/>
              <w:rPr>
                <w:rFonts w:eastAsia="Times New Roman" w:cs="Tahoma"/>
                <w:color w:val="000000"/>
                <w:szCs w:val="18"/>
                <w:lang w:eastAsia="ja-JP"/>
              </w:rPr>
            </w:pPr>
            <w:r w:rsidRPr="00BD3611">
              <w:rPr>
                <w:rFonts w:cs="Tahoma"/>
              </w:rPr>
              <w:t>Enterprise CAL Suite Bridge voor Windows</w:t>
            </w:r>
            <w:r w:rsidR="00572008" w:rsidRPr="00BD3611">
              <w:rPr>
                <w:rFonts w:cs="Tahoma"/>
              </w:rPr>
              <w:t> </w:t>
            </w:r>
            <w:r w:rsidRPr="00BD3611">
              <w:rPr>
                <w:rFonts w:cs="Tahoma"/>
              </w:rPr>
              <w:t>Intune</w:t>
            </w:r>
          </w:p>
        </w:tc>
        <w:tc>
          <w:tcPr>
            <w:tcW w:w="1656" w:type="pct"/>
            <w:tcBorders>
              <w:top w:val="nil"/>
              <w:left w:val="nil"/>
              <w:bottom w:val="single" w:sz="8" w:space="0" w:color="auto"/>
              <w:right w:val="single" w:sz="8" w:space="0" w:color="auto"/>
            </w:tcBorders>
          </w:tcPr>
          <w:p w14:paraId="7BBD0EDB" w14:textId="77777777" w:rsidR="009429C1" w:rsidRPr="00BD3611" w:rsidRDefault="009429C1" w:rsidP="009C32AA">
            <w:pPr>
              <w:numPr>
                <w:ilvl w:val="0"/>
                <w:numId w:val="134"/>
              </w:numPr>
              <w:spacing w:before="80" w:after="200" w:line="276" w:lineRule="auto"/>
              <w:ind w:left="447" w:hanging="274"/>
              <w:jc w:val="both"/>
              <w:rPr>
                <w:rFonts w:eastAsia="Times New Roman" w:cs="Tahoma"/>
                <w:color w:val="000000"/>
                <w:szCs w:val="18"/>
                <w:lang w:eastAsia="ja-JP"/>
              </w:rPr>
            </w:pPr>
            <w:r w:rsidRPr="00BD3611">
              <w:rPr>
                <w:rFonts w:cs="Tahoma"/>
                <w:color w:val="000000"/>
              </w:rPr>
              <w:t>Enterprise CAL Suite</w:t>
            </w:r>
          </w:p>
        </w:tc>
        <w:tc>
          <w:tcPr>
            <w:tcW w:w="1726" w:type="pct"/>
            <w:tcBorders>
              <w:top w:val="nil"/>
              <w:left w:val="nil"/>
              <w:bottom w:val="single" w:sz="8" w:space="0" w:color="auto"/>
              <w:right w:val="single" w:sz="8" w:space="0" w:color="auto"/>
            </w:tcBorders>
          </w:tcPr>
          <w:p w14:paraId="7BBD0EDC" w14:textId="77777777" w:rsidR="009429C1" w:rsidRPr="00BD3611" w:rsidRDefault="009429C1" w:rsidP="009C32AA">
            <w:pPr>
              <w:numPr>
                <w:ilvl w:val="0"/>
                <w:numId w:val="56"/>
              </w:numPr>
              <w:spacing w:before="80" w:after="200" w:line="276" w:lineRule="auto"/>
              <w:ind w:left="630"/>
              <w:rPr>
                <w:rFonts w:cs="Tahoma"/>
                <w:color w:val="000000"/>
                <w:szCs w:val="18"/>
              </w:rPr>
            </w:pPr>
            <w:r w:rsidRPr="00BD3611">
              <w:rPr>
                <w:rFonts w:cs="Tahoma"/>
                <w:color w:val="000000"/>
              </w:rPr>
              <w:t>Windows Intune</w:t>
            </w:r>
          </w:p>
        </w:tc>
      </w:tr>
    </w:tbl>
    <w:p w14:paraId="7BBD0EDE" w14:textId="77777777" w:rsidR="009429C1" w:rsidRPr="00BD3611" w:rsidRDefault="009429C1" w:rsidP="009429C1">
      <w:pPr>
        <w:pStyle w:val="Heading3"/>
        <w:rPr>
          <w:rFonts w:ascii="Tahoma" w:hAnsi="Tahoma" w:cs="Tahoma"/>
        </w:rPr>
      </w:pPr>
      <w:bookmarkStart w:id="1723" w:name="_Toc336338304"/>
      <w:bookmarkStart w:id="1724" w:name="Srv_43EnterpriseCALSuite"/>
    </w:p>
    <w:p w14:paraId="7BBD0EDF" w14:textId="77777777" w:rsidR="009429C1" w:rsidRPr="00BD3611" w:rsidRDefault="009429C1" w:rsidP="009429C1">
      <w:pPr>
        <w:pStyle w:val="Heading3"/>
        <w:rPr>
          <w:rFonts w:ascii="Tahoma" w:hAnsi="Tahoma" w:cs="Tahoma"/>
        </w:rPr>
      </w:pPr>
      <w:bookmarkStart w:id="1725" w:name="_41_Enterprise_CAL"/>
      <w:bookmarkStart w:id="1726" w:name="_Toc340580545"/>
      <w:bookmarkStart w:id="1727" w:name="_Toc340850904"/>
      <w:bookmarkEnd w:id="1723"/>
      <w:bookmarkEnd w:id="1725"/>
      <w:r w:rsidRPr="00BD3611">
        <w:rPr>
          <w:rFonts w:ascii="Tahoma" w:hAnsi="Tahoma" w:cs="Tahoma"/>
          <w:caps/>
          <w:color w:val="F66400"/>
          <w:sz w:val="22"/>
          <w:vertAlign w:val="superscript"/>
        </w:rPr>
        <w:t>41</w:t>
      </w:r>
      <w:r w:rsidRPr="00BD3611">
        <w:rPr>
          <w:rFonts w:ascii="Tahoma" w:hAnsi="Tahoma" w:cs="Tahoma"/>
          <w:color w:val="F66400"/>
          <w:sz w:val="22"/>
        </w:rPr>
        <w:t xml:space="preserve"> Enterprise CAL Suite</w:t>
      </w:r>
      <w:bookmarkEnd w:id="1726"/>
      <w:bookmarkEnd w:id="1727"/>
      <w:r w:rsidRPr="00BD3611">
        <w:rPr>
          <w:rFonts w:ascii="Tahoma" w:hAnsi="Tahoma" w:cs="Tahoma"/>
        </w:rPr>
        <w:t xml:space="preserve"> </w:t>
      </w:r>
    </w:p>
    <w:bookmarkEnd w:id="1724"/>
    <w:p w14:paraId="7BBD0EE0" w14:textId="77777777" w:rsidR="009429C1" w:rsidRPr="00BD3611" w:rsidRDefault="009429C1" w:rsidP="00430778">
      <w:pPr>
        <w:spacing w:line="160" w:lineRule="exact"/>
        <w:rPr>
          <w:rFonts w:cs="Tahoma"/>
          <w:sz w:val="16"/>
          <w:szCs w:val="16"/>
        </w:rPr>
      </w:pPr>
    </w:p>
    <w:p w14:paraId="7BBD0EE1" w14:textId="77777777" w:rsidR="009429C1" w:rsidRPr="00BD3611" w:rsidRDefault="009429C1" w:rsidP="009429C1">
      <w:pPr>
        <w:ind w:left="720"/>
        <w:rPr>
          <w:rFonts w:cs="Tahoma"/>
        </w:rPr>
      </w:pPr>
      <w:r w:rsidRPr="00BD3611">
        <w:rPr>
          <w:rFonts w:cs="Tahoma"/>
          <w:szCs w:val="20"/>
        </w:rPr>
        <w:t>Enterprise CAL Suite is versieonafhankelijk en de Product Use Rights worden bepaald aan de hand van de status van de Software Assurance Dekking voor Enterprise CAL Suite.</w:t>
      </w:r>
      <w:r w:rsidR="001F094E" w:rsidRPr="00BD3611">
        <w:rPr>
          <w:rFonts w:cs="Tahoma"/>
          <w:szCs w:val="20"/>
        </w:rPr>
        <w:t xml:space="preserve"> </w:t>
      </w:r>
      <w:r w:rsidRPr="00BD3611">
        <w:rPr>
          <w:rFonts w:cs="Tahoma"/>
          <w:szCs w:val="20"/>
        </w:rPr>
        <w:t>Als de dekking is verlopen, worden de toegangsrechten op grond van eeuwigdurende licenties bepaald aan de hand van de productgebruiksrechten die vóór het verlopen van de dekking van toepassing waren.</w:t>
      </w:r>
      <w:r w:rsidR="001F094E" w:rsidRPr="00BD3611">
        <w:rPr>
          <w:rFonts w:cs="Tahoma"/>
          <w:szCs w:val="20"/>
        </w:rPr>
        <w:t xml:space="preserve"> </w:t>
      </w:r>
      <w:r w:rsidRPr="00BD3611">
        <w:rPr>
          <w:rFonts w:cs="Tahoma"/>
          <w:szCs w:val="20"/>
        </w:rPr>
        <w:t>De rechten die zijn geassocieerd met Online Diensten, vervallen op het moment dat de Software Assurance Dekking afloopt, ongeacht de vraag of de Enterprise CAL eeuwigdurend is of niet.</w:t>
      </w:r>
      <w:r w:rsidR="001F094E" w:rsidRPr="00BD3611">
        <w:rPr>
          <w:rFonts w:cs="Tahoma"/>
        </w:rPr>
        <w:t xml:space="preserve"> </w:t>
      </w:r>
      <w:r w:rsidRPr="00BD3611">
        <w:rPr>
          <w:rFonts w:cs="Tahoma"/>
        </w:rPr>
        <w:t>Vanaf 1 december 2012 verleent een licentie voor de Enterprise CAL Suite met actieve Software Assurance Dekking rechten die gelijk zijn aan de volgende:</w:t>
      </w:r>
      <w:r w:rsidRPr="00BD3611">
        <w:rPr>
          <w:rFonts w:cs="Tahoma"/>
          <w:szCs w:val="20"/>
        </w:rPr>
        <w:t xml:space="preserve"> </w:t>
      </w:r>
      <w:r w:rsidRPr="00BD3611">
        <w:rPr>
          <w:rFonts w:cs="Tahoma"/>
        </w:rPr>
        <w:t>Alle huidige componenten van de Core CAL Suite, Exchange Server 2013 Enterprise CAL, SharePoint Server 2013 Enterprise CAL, Lync Server 2013 Standard CAL, Windows Server 2012 Rights Management Services CAL, en alle huidige componenten van de System Center 2012 Client Management Suite.</w:t>
      </w:r>
      <w:r w:rsidR="001F094E" w:rsidRPr="00BD3611">
        <w:rPr>
          <w:rFonts w:cs="Tahoma"/>
        </w:rPr>
        <w:t xml:space="preserve"> </w:t>
      </w:r>
      <w:r w:rsidRPr="00BD3611">
        <w:rPr>
          <w:rFonts w:cs="Tahoma"/>
        </w:rPr>
        <w:t>Een licentie voor de Enterprise CAL Suite is een enkele licentie die aan één gebruiker of apparaat moet worden toegewezen.</w:t>
      </w:r>
      <w:r w:rsidR="001F094E" w:rsidRPr="00BD3611">
        <w:rPr>
          <w:rFonts w:cs="Tahoma"/>
        </w:rPr>
        <w:t xml:space="preserve"> </w:t>
      </w:r>
      <w:r w:rsidRPr="00BD3611">
        <w:rPr>
          <w:rFonts w:cs="Tahoma"/>
        </w:rPr>
        <w:t>Zoals bepaald in hun Volume License Overeenkomst kunnen klanten de rechten onder de Enterprise CAL Suite niet scheiden om twee of meer gebruikers of apparaten tegelijkertijd toegang te bieden tot de verschillende onderdelen van de Core CAL Suite.</w:t>
      </w:r>
      <w:r w:rsidR="001F094E" w:rsidRPr="00BD3611">
        <w:rPr>
          <w:rFonts w:cs="Tahoma"/>
        </w:rPr>
        <w:t xml:space="preserve"> </w:t>
      </w:r>
    </w:p>
    <w:p w14:paraId="7BBD0EE2" w14:textId="77777777" w:rsidR="009429C1" w:rsidRPr="00BD3611" w:rsidRDefault="009429C1" w:rsidP="00430778">
      <w:pPr>
        <w:spacing w:line="160" w:lineRule="exact"/>
        <w:ind w:left="720"/>
        <w:rPr>
          <w:rFonts w:cs="Tahoma"/>
          <w:sz w:val="16"/>
          <w:szCs w:val="16"/>
        </w:rPr>
      </w:pPr>
    </w:p>
    <w:p w14:paraId="7BBD0EE3" w14:textId="77777777" w:rsidR="009429C1" w:rsidRPr="00BD3611" w:rsidRDefault="009429C1" w:rsidP="009429C1">
      <w:pPr>
        <w:ind w:left="720"/>
        <w:rPr>
          <w:rFonts w:cs="Tahoma"/>
        </w:rPr>
      </w:pPr>
      <w:r w:rsidRPr="00BD3611">
        <w:rPr>
          <w:rFonts w:cs="Tahoma"/>
          <w:color w:val="000000"/>
          <w:u w:val="single"/>
        </w:rPr>
        <w:t>Aanvullende gebruiksrechten voor Forefront-producten</w:t>
      </w:r>
    </w:p>
    <w:p w14:paraId="7BBD0EE4" w14:textId="77777777" w:rsidR="009429C1" w:rsidRPr="00BD3611" w:rsidRDefault="009429C1" w:rsidP="009429C1">
      <w:pPr>
        <w:ind w:left="720"/>
        <w:rPr>
          <w:rFonts w:cs="Tahoma"/>
        </w:rPr>
      </w:pPr>
      <w:r w:rsidRPr="00BD3611">
        <w:rPr>
          <w:rFonts w:cs="Tahoma"/>
          <w:color w:val="000000"/>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1F094E" w:rsidRPr="00BD3611">
        <w:rPr>
          <w:rFonts w:cs="Tahoma"/>
        </w:rPr>
        <w:t xml:space="preserve"> </w:t>
      </w:r>
      <w:r w:rsidRPr="00BD3611">
        <w:rPr>
          <w:rFonts w:cs="Tahoma"/>
          <w:color w:val="000000"/>
        </w:rPr>
        <w:t>Deze klanten mogen ook de Forefront for Office Communications Server, Forefront Protection 2010 for Exchange Server, Forefront Threat Management Gateway Web Protection Service en onderdelen van de Forefront Protection 2010 for SharePoint Server blijven gebruiken totdat de klant overgaat op opvolgende diensten of tot 31 december 2015, afhankelijk van wat zich het eerst voordoet.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de product use rights voor de online diensten en de voorwaarden hierin.</w:t>
      </w:r>
    </w:p>
    <w:p w14:paraId="7BBD0EE5" w14:textId="77777777" w:rsidR="009429C1" w:rsidRPr="00BD3611" w:rsidRDefault="009429C1" w:rsidP="00430778">
      <w:pPr>
        <w:spacing w:line="160" w:lineRule="exact"/>
        <w:ind w:left="720"/>
        <w:rPr>
          <w:rFonts w:cs="Tahoma"/>
          <w:sz w:val="16"/>
          <w:szCs w:val="16"/>
        </w:rPr>
      </w:pPr>
    </w:p>
    <w:p w14:paraId="7BBD0EE6" w14:textId="77777777" w:rsidR="009429C1" w:rsidRPr="00BD3611" w:rsidRDefault="009429C1" w:rsidP="009429C1">
      <w:pPr>
        <w:ind w:left="720"/>
        <w:rPr>
          <w:rFonts w:cs="Tahoma"/>
        </w:rPr>
      </w:pPr>
      <w:r w:rsidRPr="00BD3611">
        <w:rPr>
          <w:rFonts w:cs="Tahoma"/>
          <w:color w:val="000000"/>
          <w:u w:val="single"/>
        </w:rPr>
        <w:t>Forefront Protection Suite</w:t>
      </w:r>
      <w:r w:rsidRPr="00BD3611">
        <w:rPr>
          <w:rFonts w:cs="Tahoma"/>
        </w:rPr>
        <w:t xml:space="preserve"> </w:t>
      </w:r>
    </w:p>
    <w:p w14:paraId="7BBD0EE7" w14:textId="77777777" w:rsidR="009429C1" w:rsidRPr="00BD3611" w:rsidRDefault="009429C1" w:rsidP="00430778">
      <w:pPr>
        <w:spacing w:line="160" w:lineRule="exact"/>
        <w:ind w:left="720"/>
        <w:rPr>
          <w:rFonts w:cs="Tahoma"/>
          <w:sz w:val="16"/>
          <w:szCs w:val="16"/>
        </w:rPr>
      </w:pPr>
    </w:p>
    <w:p w14:paraId="7BBD0EE8" w14:textId="77777777" w:rsidR="009429C1" w:rsidRPr="00BD3611" w:rsidRDefault="009429C1" w:rsidP="009429C1">
      <w:pPr>
        <w:ind w:left="720"/>
        <w:rPr>
          <w:rFonts w:cs="Tahoma"/>
        </w:rPr>
      </w:pPr>
      <w:r w:rsidRPr="00BD3611">
        <w:rPr>
          <w:rFonts w:cs="Tahoma"/>
          <w:color w:val="000000"/>
          <w:szCs w:val="20"/>
        </w:rPr>
        <w:t>Een abonnement op Forefront Protection Suite bestaat uit de volgende online diensten:</w:t>
      </w:r>
      <w:r w:rsidR="001F094E" w:rsidRPr="00BD3611">
        <w:rPr>
          <w:rFonts w:cs="Tahoma"/>
          <w:color w:val="000000"/>
          <w:szCs w:val="20"/>
        </w:rPr>
        <w:t xml:space="preserve"> </w:t>
      </w:r>
      <w:r w:rsidRPr="00BD3611">
        <w:rPr>
          <w:rFonts w:cs="Tahoma"/>
          <w:color w:val="000000"/>
        </w:rPr>
        <w:t>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w:t>
      </w:r>
      <w:r w:rsidRPr="00BD3611">
        <w:rPr>
          <w:rFonts w:cs="Tahoma"/>
        </w:rPr>
        <w:t xml:space="preserve"> </w:t>
      </w:r>
    </w:p>
    <w:p w14:paraId="7BBD0EE9" w14:textId="77777777" w:rsidR="00E240DB" w:rsidRPr="00BD3611" w:rsidRDefault="00E240DB" w:rsidP="00430778">
      <w:pPr>
        <w:spacing w:line="160" w:lineRule="exact"/>
        <w:ind w:left="720"/>
        <w:rPr>
          <w:rFonts w:cs="Tahoma"/>
          <w:sz w:val="16"/>
          <w:szCs w:val="16"/>
        </w:rPr>
      </w:pPr>
    </w:p>
    <w:p w14:paraId="7BBD0EEA" w14:textId="77777777" w:rsidR="00E240DB" w:rsidRPr="00BD3611" w:rsidRDefault="00E240DB" w:rsidP="00430778">
      <w:pPr>
        <w:spacing w:line="160" w:lineRule="exact"/>
        <w:ind w:left="720"/>
        <w:rPr>
          <w:rFonts w:cs="Tahoma"/>
          <w:sz w:val="16"/>
          <w:szCs w:val="16"/>
        </w:rPr>
      </w:pPr>
    </w:p>
    <w:p w14:paraId="7BBD0EEB" w14:textId="77777777" w:rsidR="00E240DB" w:rsidRPr="00BD3611" w:rsidRDefault="00E240DB" w:rsidP="00430778">
      <w:pPr>
        <w:spacing w:line="160" w:lineRule="exact"/>
        <w:ind w:left="720"/>
        <w:rPr>
          <w:rFonts w:cs="Tahoma"/>
          <w:sz w:val="16"/>
          <w:szCs w:val="16"/>
        </w:rPr>
      </w:pPr>
    </w:p>
    <w:p w14:paraId="7BBD0EEC" w14:textId="77777777" w:rsidR="009429C1" w:rsidRPr="00BD3611" w:rsidRDefault="009429C1" w:rsidP="009429C1">
      <w:pPr>
        <w:ind w:left="720"/>
        <w:rPr>
          <w:rFonts w:cs="Tahoma"/>
        </w:rPr>
      </w:pPr>
      <w:r w:rsidRPr="00BD3611">
        <w:rPr>
          <w:rFonts w:cs="Tahoma"/>
          <w:u w:val="single"/>
        </w:rPr>
        <w:lastRenderedPageBreak/>
        <w:t>CAL’s voor studenten (Academic Open Licentie en Academic Select)</w:t>
      </w:r>
    </w:p>
    <w:p w14:paraId="7BBD0EED" w14:textId="77777777" w:rsidR="009429C1" w:rsidRPr="00BD3611" w:rsidRDefault="009429C1" w:rsidP="009429C1">
      <w:pPr>
        <w:ind w:left="720"/>
        <w:rPr>
          <w:rFonts w:cs="Tahoma"/>
        </w:rPr>
      </w:pPr>
      <w:r w:rsidRPr="00BD3611">
        <w:rPr>
          <w:rFonts w:cs="Tahoma"/>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BBD0EEE" w14:textId="77777777" w:rsidR="009429C1" w:rsidRPr="00BD3611" w:rsidRDefault="009429C1" w:rsidP="00430778">
      <w:pPr>
        <w:spacing w:line="160" w:lineRule="exact"/>
        <w:ind w:left="540"/>
        <w:rPr>
          <w:rFonts w:cs="Tahoma"/>
          <w:sz w:val="16"/>
          <w:szCs w:val="16"/>
        </w:rPr>
      </w:pPr>
    </w:p>
    <w:p w14:paraId="7BBD0EEF" w14:textId="77777777" w:rsidR="009429C1" w:rsidRPr="00BD3611" w:rsidRDefault="009429C1" w:rsidP="009429C1">
      <w:pPr>
        <w:pStyle w:val="Heading2"/>
        <w:ind w:left="270" w:hanging="270"/>
        <w:rPr>
          <w:rFonts w:ascii="Tahoma" w:hAnsi="Tahoma" w:cs="Tahoma"/>
        </w:rPr>
      </w:pPr>
      <w:bookmarkStart w:id="1728" w:name="_Toc336338305"/>
      <w:bookmarkStart w:id="1729" w:name="Srv_45ExchOnlineArchivingUserSL"/>
      <w:bookmarkStart w:id="1730" w:name="_42_Exchange_Online"/>
      <w:bookmarkStart w:id="1731" w:name="_Toc340580546"/>
      <w:bookmarkStart w:id="1732" w:name="_Toc340850905"/>
      <w:bookmarkEnd w:id="1728"/>
      <w:bookmarkEnd w:id="1729"/>
      <w:bookmarkEnd w:id="1730"/>
      <w:r w:rsidRPr="00BD3611">
        <w:rPr>
          <w:rFonts w:ascii="Tahoma" w:hAnsi="Tahoma" w:cs="Tahoma"/>
          <w:color w:val="F26200"/>
          <w:sz w:val="20"/>
          <w:vertAlign w:val="superscript"/>
        </w:rPr>
        <w:t>42</w:t>
      </w:r>
      <w:r w:rsidRPr="00BD3611">
        <w:rPr>
          <w:rFonts w:ascii="Tahoma" w:hAnsi="Tahoma" w:cs="Tahoma"/>
          <w:color w:val="F26200"/>
        </w:rPr>
        <w:t xml:space="preserve"> </w:t>
      </w:r>
      <w:r w:rsidRPr="00BD3611">
        <w:rPr>
          <w:rFonts w:ascii="Tahoma" w:hAnsi="Tahoma" w:cs="Tahoma"/>
          <w:color w:val="F26200"/>
          <w:sz w:val="22"/>
        </w:rPr>
        <w:t>Exchange Online Archiving (Gebruikers-SL)</w:t>
      </w:r>
      <w:bookmarkEnd w:id="1731"/>
      <w:bookmarkEnd w:id="1732"/>
    </w:p>
    <w:p w14:paraId="7BBD0EF0" w14:textId="77777777" w:rsidR="009429C1" w:rsidRPr="00BD3611" w:rsidRDefault="009429C1" w:rsidP="00430778">
      <w:pPr>
        <w:spacing w:line="160" w:lineRule="exact"/>
        <w:ind w:left="900"/>
        <w:rPr>
          <w:rFonts w:cs="Tahoma"/>
          <w:sz w:val="16"/>
          <w:szCs w:val="16"/>
        </w:rPr>
      </w:pPr>
    </w:p>
    <w:p w14:paraId="7BBD0EF1" w14:textId="77777777" w:rsidR="009429C1" w:rsidRPr="00BD3611" w:rsidRDefault="009429C1" w:rsidP="009429C1">
      <w:pPr>
        <w:pStyle w:val="ListParagraph"/>
        <w:rPr>
          <w:rFonts w:ascii="Tahoma" w:hAnsi="Tahoma" w:cs="Tahoma"/>
        </w:rPr>
      </w:pPr>
      <w:r w:rsidRPr="00BD3611">
        <w:rPr>
          <w:rFonts w:ascii="Tahoma" w:hAnsi="Tahoma" w:cs="Tahoma"/>
          <w:color w:val="000000"/>
          <w:sz w:val="18"/>
          <w:lang w:val="nl-NL"/>
        </w:rPr>
        <w:t>Exchange Online Archiving is de opvolger van de online dienst Exchange Hosted Archive.</w:t>
      </w:r>
    </w:p>
    <w:p w14:paraId="7BBD0EF2" w14:textId="77777777" w:rsidR="009429C1" w:rsidRPr="00BD3611" w:rsidRDefault="009429C1" w:rsidP="00430778">
      <w:pPr>
        <w:pStyle w:val="ListParagraph"/>
        <w:spacing w:line="160" w:lineRule="exact"/>
        <w:rPr>
          <w:rFonts w:ascii="Tahoma" w:hAnsi="Tahoma" w:cs="Tahoma"/>
          <w:sz w:val="16"/>
          <w:szCs w:val="16"/>
        </w:rPr>
      </w:pPr>
    </w:p>
    <w:p w14:paraId="7BBD0EF3" w14:textId="77777777" w:rsidR="009429C1" w:rsidRPr="00BD3611" w:rsidRDefault="009429C1" w:rsidP="009429C1">
      <w:pPr>
        <w:ind w:left="720"/>
        <w:rPr>
          <w:rFonts w:cs="Tahoma"/>
          <w:spacing w:val="-3"/>
        </w:rPr>
      </w:pPr>
      <w:r w:rsidRPr="00BD3611">
        <w:rPr>
          <w:rFonts w:cs="Tahoma"/>
          <w:color w:val="000000"/>
          <w:spacing w:val="-3"/>
        </w:rPr>
        <w:t>Als u Exchange Hosted Archive verlengt naar Exchange Online Archiving en nog niet bent overgestapt naar Exchange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 is.</w:t>
      </w:r>
    </w:p>
    <w:p w14:paraId="7BBD0EF4" w14:textId="77777777" w:rsidR="009429C1" w:rsidRPr="00BD3611" w:rsidRDefault="009429C1" w:rsidP="00430778">
      <w:pPr>
        <w:spacing w:line="160" w:lineRule="exact"/>
        <w:ind w:left="720"/>
        <w:rPr>
          <w:rFonts w:cs="Tahoma"/>
          <w:sz w:val="16"/>
          <w:szCs w:val="16"/>
        </w:rPr>
      </w:pPr>
    </w:p>
    <w:p w14:paraId="7BBD0EF5" w14:textId="77777777" w:rsidR="009429C1" w:rsidRPr="00BD3611" w:rsidRDefault="009429C1" w:rsidP="009429C1">
      <w:pPr>
        <w:ind w:left="720"/>
        <w:rPr>
          <w:rFonts w:cs="Tahoma"/>
        </w:rPr>
      </w:pPr>
      <w:r w:rsidRPr="00BD3611">
        <w:rPr>
          <w:rFonts w:cs="Tahoma"/>
          <w:color w:val="000000"/>
          <w:u w:val="single"/>
        </w:rPr>
        <w:t>Clouddiensten voor overheidsgemeenschappen (alleen VS)</w:t>
      </w:r>
      <w:r w:rsidRPr="00BD3611">
        <w:rPr>
          <w:rFonts w:cs="Tahoma"/>
          <w:color w:val="000000"/>
        </w:rPr>
        <w:t>:</w:t>
      </w:r>
    </w:p>
    <w:p w14:paraId="7BBD0EF6" w14:textId="77777777" w:rsidR="009429C1" w:rsidRPr="00BD3611" w:rsidRDefault="009429C1" w:rsidP="00430778">
      <w:pPr>
        <w:spacing w:line="160" w:lineRule="exact"/>
        <w:ind w:left="720"/>
        <w:rPr>
          <w:rFonts w:cs="Tahoma"/>
          <w:sz w:val="16"/>
          <w:szCs w:val="16"/>
        </w:rPr>
      </w:pPr>
    </w:p>
    <w:p w14:paraId="7BBD0EF7" w14:textId="77777777" w:rsidR="009429C1" w:rsidRPr="00BD3611" w:rsidRDefault="009429C1" w:rsidP="009429C1">
      <w:pPr>
        <w:ind w:left="720"/>
        <w:rPr>
          <w:rFonts w:cs="Tahoma"/>
          <w:lang w:val="de-DE"/>
        </w:rPr>
      </w:pPr>
      <w:r w:rsidRPr="00BD3611">
        <w:rPr>
          <w:rFonts w:eastAsia="Times New Roman" w:cs="Tahoma"/>
          <w:color w:val="000000"/>
          <w:szCs w:val="18"/>
        </w:rPr>
        <w:t>Sommige online diensten in de Office 365-productfamilie (waaronder Exchange Online Archiving) worden aangeboden als clouddiensten voor overheidsgemeenschappen en clouddiensten voor niet-overheidsgemeenschappen.</w:t>
      </w:r>
      <w:r w:rsidR="001F094E" w:rsidRPr="00BD3611">
        <w:rPr>
          <w:rFonts w:eastAsia="Times New Roman" w:cs="Tahoma"/>
          <w:color w:val="000000"/>
          <w:szCs w:val="18"/>
        </w:rPr>
        <w:t xml:space="preserve"> </w:t>
      </w:r>
      <w:r w:rsidRPr="00BD3611">
        <w:rPr>
          <w:rFonts w:eastAsia="Times New Roman" w:cs="Tahoma"/>
          <w:color w:val="000000"/>
          <w:szCs w:val="18"/>
          <w:lang w:val="de-DE"/>
        </w:rPr>
        <w:t>Klanten kunnen worden voorzien als de ene of de andere, maar niet als een combinatie van beide.</w:t>
      </w:r>
      <w:r w:rsidR="001F094E" w:rsidRPr="00BD3611">
        <w:rPr>
          <w:rFonts w:cs="Tahoma"/>
          <w:lang w:val="de-DE"/>
        </w:rPr>
        <w:t xml:space="preserve"> </w:t>
      </w:r>
      <w:r w:rsidRPr="00BD3611">
        <w:rPr>
          <w:rFonts w:cs="Tahoma"/>
          <w:color w:val="000000"/>
          <w:lang w:val="de-D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1F094E" w:rsidRPr="00BD3611">
        <w:rPr>
          <w:rFonts w:cs="Tahoma"/>
          <w:lang w:val="de-DE"/>
        </w:rPr>
        <w:t xml:space="preserve"> </w:t>
      </w:r>
    </w:p>
    <w:p w14:paraId="7BBD0EF8" w14:textId="77777777" w:rsidR="006F4FB5" w:rsidRPr="00BD3611" w:rsidRDefault="006F4FB5" w:rsidP="009429C1">
      <w:pPr>
        <w:ind w:left="720"/>
        <w:rPr>
          <w:rFonts w:cs="Tahoma"/>
          <w:lang w:val="de-DE"/>
        </w:rPr>
      </w:pPr>
    </w:p>
    <w:p w14:paraId="7BBD0EF9" w14:textId="77777777" w:rsidR="009429C1" w:rsidRPr="00BD3611" w:rsidRDefault="009429C1" w:rsidP="009429C1">
      <w:pPr>
        <w:ind w:left="720"/>
        <w:rPr>
          <w:rFonts w:cs="Tahoma"/>
          <w:lang w:val="de-DE"/>
        </w:rPr>
      </w:pPr>
      <w:r w:rsidRPr="00BD3611">
        <w:rPr>
          <w:rFonts w:eastAsia="Times New Roman" w:cs="Tahoma"/>
          <w:color w:val="000000"/>
          <w:szCs w:val="18"/>
          <w:lang w:val="de-DE"/>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Gebruiksrechten voor clouddiensten voor overheidsgemeenschappen zijn gelijkwaardig aan die van hun standaard equivalenten voor meerdere houders.</w:t>
      </w:r>
      <w:r w:rsidR="001F094E" w:rsidRPr="00BD3611">
        <w:rPr>
          <w:rFonts w:cs="Tahoma"/>
          <w:lang w:val="de-DE"/>
        </w:rPr>
        <w:t xml:space="preserve"> </w:t>
      </w:r>
      <w:r w:rsidRPr="00BD3611">
        <w:rPr>
          <w:rFonts w:cs="Tahoma"/>
          <w:color w:val="000000"/>
          <w:lang w:val="de-DE"/>
        </w:rPr>
        <w:t>Clouddiensten voor overheidsgemeenschappen komen op dit moment niet in aanmerking voor Licentiereservering en Overstappen.</w:t>
      </w:r>
    </w:p>
    <w:p w14:paraId="7BBD0EFA" w14:textId="77777777" w:rsidR="009429C1" w:rsidRPr="00BD3611" w:rsidRDefault="009429C1" w:rsidP="009429C1">
      <w:pPr>
        <w:pStyle w:val="Heading2"/>
        <w:rPr>
          <w:rFonts w:ascii="Tahoma" w:hAnsi="Tahoma" w:cs="Tahoma"/>
          <w:sz w:val="18"/>
          <w:szCs w:val="18"/>
          <w:lang w:val="de-DE"/>
        </w:rPr>
      </w:pPr>
    </w:p>
    <w:p w14:paraId="7BBD0EFB" w14:textId="77777777" w:rsidR="009429C1" w:rsidRPr="00BD3611" w:rsidRDefault="009429C1" w:rsidP="00430778">
      <w:pPr>
        <w:pStyle w:val="Heading2"/>
        <w:ind w:left="234" w:hanging="234"/>
        <w:rPr>
          <w:rFonts w:ascii="Tahoma" w:hAnsi="Tahoma" w:cs="Tahoma"/>
          <w:lang w:val="de-DE"/>
        </w:rPr>
      </w:pPr>
      <w:bookmarkStart w:id="1733" w:name="_Toc336338306"/>
      <w:bookmarkStart w:id="1734" w:name="Srv_44ExchHostArchiveandStorage"/>
      <w:bookmarkStart w:id="1735" w:name="_43_Exchange_Hosted"/>
      <w:bookmarkStart w:id="1736" w:name="_Toc340580547"/>
      <w:bookmarkStart w:id="1737" w:name="_Toc340850906"/>
      <w:bookmarkEnd w:id="1733"/>
      <w:bookmarkEnd w:id="1734"/>
      <w:bookmarkEnd w:id="1735"/>
      <w:r w:rsidRPr="00BD3611">
        <w:rPr>
          <w:rFonts w:ascii="Tahoma" w:hAnsi="Tahoma" w:cs="Tahoma"/>
          <w:color w:val="F26200"/>
          <w:sz w:val="22"/>
          <w:vertAlign w:val="superscript"/>
          <w:lang w:val="de-DE"/>
        </w:rPr>
        <w:t>43</w:t>
      </w:r>
      <w:r w:rsidRPr="00BD3611">
        <w:rPr>
          <w:rFonts w:ascii="Tahoma" w:hAnsi="Tahoma" w:cs="Tahoma"/>
          <w:color w:val="F26200"/>
          <w:sz w:val="22"/>
          <w:lang w:val="de-DE"/>
        </w:rPr>
        <w:t xml:space="preserve"> Exchange Hosted Archive (Gebruikers-SL), Exchange Hosted Archive Extra</w:t>
      </w:r>
      <w:r w:rsidR="00526216" w:rsidRPr="00BD3611">
        <w:rPr>
          <w:rFonts w:ascii="Tahoma" w:hAnsi="Tahoma" w:cs="Tahoma"/>
          <w:color w:val="F26200"/>
          <w:sz w:val="22"/>
          <w:lang w:val="de-DE"/>
        </w:rPr>
        <w:t> </w:t>
      </w:r>
      <w:r w:rsidRPr="00BD3611">
        <w:rPr>
          <w:rFonts w:ascii="Tahoma" w:hAnsi="Tahoma" w:cs="Tahoma"/>
          <w:color w:val="F26200"/>
          <w:sz w:val="22"/>
          <w:lang w:val="de-DE"/>
        </w:rPr>
        <w:t>Storage (Aanvullende SL)</w:t>
      </w:r>
      <w:bookmarkEnd w:id="1736"/>
      <w:bookmarkEnd w:id="1737"/>
      <w:r w:rsidRPr="00BD3611">
        <w:rPr>
          <w:rFonts w:ascii="Tahoma" w:hAnsi="Tahoma" w:cs="Tahoma"/>
          <w:lang w:val="de-DE"/>
        </w:rPr>
        <w:t xml:space="preserve"> </w:t>
      </w:r>
    </w:p>
    <w:p w14:paraId="7BBD0EFC" w14:textId="77777777" w:rsidR="009429C1" w:rsidRPr="00BD3611" w:rsidRDefault="009429C1" w:rsidP="009429C1">
      <w:pPr>
        <w:ind w:left="900"/>
        <w:rPr>
          <w:rFonts w:cs="Tahoma"/>
          <w:lang w:val="de-DE"/>
        </w:rPr>
      </w:pPr>
    </w:p>
    <w:p w14:paraId="7BBD0EFD" w14:textId="77777777" w:rsidR="009429C1" w:rsidRPr="00BD3611" w:rsidRDefault="009429C1" w:rsidP="009429C1">
      <w:pPr>
        <w:ind w:left="720"/>
        <w:rPr>
          <w:rFonts w:cs="Tahoma"/>
          <w:lang w:val="de-DE"/>
        </w:rPr>
      </w:pPr>
      <w:r w:rsidRPr="00BD3611">
        <w:rPr>
          <w:rFonts w:cs="Tahoma"/>
          <w:color w:val="000000"/>
          <w:u w:val="single"/>
          <w:lang w:val="de-DE"/>
        </w:rPr>
        <w:t>1 mei 2011 - Licentieverlening voor Exchange Hosted Archive-klanten</w:t>
      </w:r>
      <w:r w:rsidRPr="00BD3611">
        <w:rPr>
          <w:rFonts w:cs="Tahoma"/>
          <w:lang w:val="de-DE"/>
        </w:rPr>
        <w:t xml:space="preserve"> </w:t>
      </w:r>
    </w:p>
    <w:p w14:paraId="7BBD0EFE" w14:textId="77777777" w:rsidR="009429C1" w:rsidRPr="00BD3611" w:rsidRDefault="009429C1" w:rsidP="009429C1">
      <w:pPr>
        <w:ind w:left="720"/>
        <w:rPr>
          <w:rFonts w:cs="Tahoma"/>
          <w:lang w:val="de-DE"/>
        </w:rPr>
      </w:pPr>
    </w:p>
    <w:p w14:paraId="7BBD0EFF" w14:textId="77777777" w:rsidR="009429C1" w:rsidRPr="00BD3611" w:rsidRDefault="009429C1" w:rsidP="009429C1">
      <w:pPr>
        <w:ind w:left="720"/>
        <w:rPr>
          <w:rFonts w:cs="Tahoma"/>
          <w:lang w:val="de-DE"/>
        </w:rPr>
      </w:pPr>
      <w:r w:rsidRPr="00BD3611">
        <w:rPr>
          <w:rFonts w:eastAsia="Times New Roman" w:cs="Tahoma"/>
          <w:iCs/>
          <w:color w:val="000000"/>
          <w:lang w:val="de-DE"/>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14:paraId="7BBD0F00" w14:textId="77777777" w:rsidR="009429C1" w:rsidRPr="00BD3611" w:rsidRDefault="009429C1" w:rsidP="009429C1">
      <w:pPr>
        <w:ind w:left="720"/>
        <w:rPr>
          <w:rFonts w:cs="Tahoma"/>
          <w:sz w:val="12"/>
          <w:szCs w:val="16"/>
          <w:lang w:val="de-DE"/>
        </w:rPr>
      </w:pPr>
    </w:p>
    <w:p w14:paraId="7BBD0F01" w14:textId="77777777" w:rsidR="009429C1" w:rsidRPr="00BD3611" w:rsidRDefault="009429C1" w:rsidP="009429C1">
      <w:pPr>
        <w:ind w:left="720"/>
        <w:rPr>
          <w:rFonts w:cs="Tahoma"/>
          <w:lang w:val="de-DE"/>
        </w:rPr>
      </w:pPr>
      <w:r w:rsidRPr="00BD3611">
        <w:rPr>
          <w:rFonts w:cs="Tahoma"/>
          <w:color w:val="000000"/>
          <w:u w:val="single"/>
          <w:lang w:val="de-DE"/>
        </w:rPr>
        <w:t>Licentieverlening bij migratie van Exchange Hosted Archive-klanten</w:t>
      </w:r>
    </w:p>
    <w:p w14:paraId="7BBD0F02" w14:textId="77777777" w:rsidR="009429C1" w:rsidRPr="00BD3611" w:rsidRDefault="009429C1" w:rsidP="009429C1">
      <w:pPr>
        <w:ind w:left="720"/>
        <w:rPr>
          <w:rFonts w:cs="Tahoma"/>
          <w:sz w:val="12"/>
          <w:szCs w:val="16"/>
          <w:lang w:val="de-DE"/>
        </w:rPr>
      </w:pPr>
    </w:p>
    <w:p w14:paraId="7BBD0F03" w14:textId="77777777" w:rsidR="009429C1" w:rsidRPr="00BD3611" w:rsidRDefault="009429C1" w:rsidP="009429C1">
      <w:pPr>
        <w:ind w:left="720"/>
        <w:rPr>
          <w:rFonts w:cs="Tahoma"/>
          <w:lang w:val="de-DE"/>
        </w:rPr>
      </w:pPr>
      <w:r w:rsidRPr="00BD3611">
        <w:rPr>
          <w:rFonts w:eastAsia="Times New Roman" w:cs="Tahoma"/>
          <w:iCs/>
          <w:color w:val="000000"/>
          <w:lang w:val="de-DE"/>
        </w:rPr>
        <w:t xml:space="preserve">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 de opvolgende Online Diensten. </w:t>
      </w:r>
    </w:p>
    <w:p w14:paraId="7BBD0F04" w14:textId="77777777" w:rsidR="009429C1" w:rsidRPr="00BD3611" w:rsidRDefault="009429C1" w:rsidP="009429C1">
      <w:pPr>
        <w:ind w:left="720"/>
        <w:rPr>
          <w:rFonts w:cs="Tahoma"/>
          <w:sz w:val="12"/>
          <w:szCs w:val="16"/>
          <w:lang w:val="de-DE"/>
        </w:rPr>
      </w:pPr>
    </w:p>
    <w:p w14:paraId="7BBD0F05" w14:textId="77777777" w:rsidR="009429C1" w:rsidRPr="00BD3611" w:rsidRDefault="009429C1" w:rsidP="009429C1">
      <w:pPr>
        <w:ind w:left="720"/>
        <w:rPr>
          <w:rFonts w:cs="Tahoma"/>
          <w:lang w:val="de-DE"/>
        </w:rPr>
      </w:pPr>
      <w:r w:rsidRPr="00BD3611">
        <w:rPr>
          <w:rFonts w:cs="Tahoma"/>
          <w:color w:val="000000"/>
          <w:lang w:val="de-DE"/>
        </w:rPr>
        <w:t>Gebruikers-SL’s voor Exchange Online Plan 2 die worden verleend op grond van deze migratieregeling moeten worden toegewezen aan de gebruikers aan wie de corresponderende Gebruikers-SL voor Exchange Online Standard, Exchange Online Plan 2, BPOS Standard, Office 365 Plan E1, BPOS Deskless, Exchange Online Deskless of Exchange Online Kiosk is toegewezen. Indien de corresponderende Gebruikers-SL wordt toegewezen aan een nieuwe gebruiker, moet het Exchange Online Plan 2 eveneens worden toegewezen aan dezelfde nieuwe gebruiker.</w:t>
      </w:r>
      <w:r w:rsidRPr="00BD3611">
        <w:rPr>
          <w:rFonts w:cs="Tahoma"/>
          <w:lang w:val="de-DE"/>
        </w:rPr>
        <w:t> </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9429C1" w:rsidRPr="00BD3611" w14:paraId="7BBD0F07" w14:textId="77777777" w:rsidTr="00526216">
        <w:tc>
          <w:tcPr>
            <w:tcW w:w="7740" w:type="dxa"/>
            <w:gridSpan w:val="2"/>
            <w:tcBorders>
              <w:bottom w:val="single" w:sz="4" w:space="0" w:color="auto"/>
            </w:tcBorders>
            <w:shd w:val="clear" w:color="auto" w:fill="FABF8F"/>
          </w:tcPr>
          <w:p w14:paraId="7BBD0F06" w14:textId="77777777" w:rsidR="009429C1" w:rsidRPr="00BD3611" w:rsidRDefault="009429C1" w:rsidP="00B10F67">
            <w:pPr>
              <w:jc w:val="center"/>
              <w:rPr>
                <w:rFonts w:eastAsia="Times New Roman" w:cs="Tahoma"/>
                <w:b/>
                <w:iCs/>
                <w:color w:val="000000"/>
              </w:rPr>
            </w:pPr>
            <w:r w:rsidRPr="00BD3611">
              <w:rPr>
                <w:rFonts w:eastAsia="Times New Roman" w:cs="Tahoma"/>
                <w:b/>
                <w:iCs/>
                <w:color w:val="000000"/>
              </w:rPr>
              <w:lastRenderedPageBreak/>
              <w:t>Licentieverlening bij migratie</w:t>
            </w:r>
          </w:p>
        </w:tc>
      </w:tr>
      <w:tr w:rsidR="00526216" w:rsidRPr="00BD3611" w14:paraId="7BBD0F0A" w14:textId="77777777" w:rsidTr="00526216">
        <w:tc>
          <w:tcPr>
            <w:tcW w:w="3960" w:type="dxa"/>
            <w:shd w:val="clear" w:color="auto" w:fill="FABF8F"/>
          </w:tcPr>
          <w:p w14:paraId="7BBD0F08" w14:textId="77777777" w:rsidR="009429C1" w:rsidRPr="00BD3611" w:rsidRDefault="009429C1" w:rsidP="00B10F67">
            <w:pPr>
              <w:jc w:val="center"/>
              <w:rPr>
                <w:rFonts w:eastAsia="Times New Roman" w:cs="Tahoma"/>
                <w:b/>
                <w:bCs/>
                <w:iCs/>
              </w:rPr>
            </w:pPr>
            <w:r w:rsidRPr="00BD3611">
              <w:rPr>
                <w:rFonts w:eastAsia="Times New Roman" w:cs="Tahoma"/>
                <w:b/>
                <w:bCs/>
                <w:iCs/>
              </w:rPr>
              <w:t>Kwalificerende licentie</w:t>
            </w:r>
          </w:p>
        </w:tc>
        <w:tc>
          <w:tcPr>
            <w:tcW w:w="3780" w:type="dxa"/>
            <w:shd w:val="clear" w:color="auto" w:fill="FABF8F"/>
          </w:tcPr>
          <w:p w14:paraId="7BBD0F09" w14:textId="77777777" w:rsidR="009429C1" w:rsidRPr="00BD3611" w:rsidRDefault="009429C1" w:rsidP="00B10F67">
            <w:pPr>
              <w:jc w:val="center"/>
              <w:rPr>
                <w:rFonts w:eastAsia="Times New Roman" w:cs="Tahoma"/>
                <w:b/>
                <w:bCs/>
                <w:iCs/>
              </w:rPr>
            </w:pPr>
            <w:r w:rsidRPr="00BD3611">
              <w:rPr>
                <w:rFonts w:eastAsia="Times New Roman" w:cs="Tahoma"/>
                <w:b/>
                <w:bCs/>
                <w:iCs/>
              </w:rPr>
              <w:t>Licentieverlening</w:t>
            </w:r>
          </w:p>
        </w:tc>
      </w:tr>
      <w:tr w:rsidR="009429C1" w:rsidRPr="00BD3611" w14:paraId="7BBD0F11" w14:textId="77777777" w:rsidTr="00B10F67">
        <w:tc>
          <w:tcPr>
            <w:tcW w:w="3960" w:type="dxa"/>
          </w:tcPr>
          <w:p w14:paraId="7BBD0F0B" w14:textId="77777777" w:rsidR="009429C1" w:rsidRPr="00BD3611" w:rsidRDefault="009429C1" w:rsidP="00B10F67">
            <w:pPr>
              <w:ind w:left="720" w:right="342"/>
              <w:contextualSpacing/>
              <w:rPr>
                <w:rFonts w:cs="Tahoma"/>
              </w:rPr>
            </w:pPr>
          </w:p>
          <w:p w14:paraId="7BBD0F0C" w14:textId="77777777" w:rsidR="009429C1" w:rsidRPr="00BD3611" w:rsidRDefault="009429C1" w:rsidP="00B10F67">
            <w:pPr>
              <w:spacing w:after="60"/>
              <w:ind w:left="158" w:right="346"/>
              <w:rPr>
                <w:rFonts w:cs="Tahoma"/>
              </w:rPr>
            </w:pPr>
            <w:r w:rsidRPr="00BD3611">
              <w:rPr>
                <w:rFonts w:cs="Tahoma"/>
                <w:color w:val="000000"/>
              </w:rPr>
              <w:t>Gebruikers-SL voor EHA (gebruikt in combinatie met een on-premise Exchange CAL)</w:t>
            </w:r>
          </w:p>
          <w:p w14:paraId="7BBD0F0D" w14:textId="77777777" w:rsidR="009429C1" w:rsidRPr="00BD3611" w:rsidRDefault="009429C1" w:rsidP="00B10F67">
            <w:pPr>
              <w:spacing w:after="60"/>
              <w:ind w:left="158" w:right="346"/>
              <w:rPr>
                <w:rFonts w:cs="Tahoma"/>
              </w:rPr>
            </w:pPr>
            <w:r w:rsidRPr="00BD3611">
              <w:rPr>
                <w:rFonts w:cs="Tahoma"/>
                <w:color w:val="000000"/>
              </w:rPr>
              <w:t>Gebruikers-SL voor EHA (gebruikt in combinatie met Gebruikers-SL’s voor Exchange Online Standard, Exchange Online Plan</w:t>
            </w:r>
          </w:p>
          <w:p w14:paraId="7BBD0F0E" w14:textId="77777777" w:rsidR="009429C1" w:rsidRPr="00BD3611" w:rsidRDefault="009429C1" w:rsidP="00B10F67">
            <w:pPr>
              <w:spacing w:after="60"/>
              <w:ind w:left="158" w:right="346"/>
              <w:rPr>
                <w:rFonts w:eastAsia="Times New Roman" w:cs="Tahoma"/>
                <w:iCs/>
                <w:color w:val="000000"/>
              </w:rPr>
            </w:pPr>
            <w:r w:rsidRPr="00BD3611">
              <w:rPr>
                <w:rFonts w:eastAsia="Times New Roman" w:cs="Tahoma"/>
                <w:iCs/>
                <w:color w:val="000000"/>
              </w:rPr>
              <w:t>2, BPOS Standard, Office 365 E1, BPOS Deskless, Exchange Online Deskless of Exchange Online Kiosk)</w:t>
            </w:r>
          </w:p>
        </w:tc>
        <w:tc>
          <w:tcPr>
            <w:tcW w:w="3780" w:type="dxa"/>
          </w:tcPr>
          <w:p w14:paraId="7BBD0F0F" w14:textId="77777777" w:rsidR="009429C1" w:rsidRPr="00BD3611" w:rsidRDefault="009429C1" w:rsidP="00B10F67">
            <w:pPr>
              <w:ind w:left="720"/>
              <w:contextualSpacing/>
              <w:rPr>
                <w:rFonts w:cs="Tahoma"/>
              </w:rPr>
            </w:pPr>
          </w:p>
          <w:p w14:paraId="7BBD0F10" w14:textId="77777777" w:rsidR="009429C1" w:rsidRPr="00BD3611" w:rsidRDefault="009429C1" w:rsidP="009C32AA">
            <w:pPr>
              <w:numPr>
                <w:ilvl w:val="0"/>
                <w:numId w:val="57"/>
              </w:numPr>
              <w:ind w:right="342"/>
              <w:contextualSpacing/>
              <w:rPr>
                <w:rFonts w:eastAsia="Times New Roman" w:cs="Tahoma"/>
                <w:iCs/>
                <w:color w:val="000000"/>
              </w:rPr>
            </w:pPr>
            <w:r w:rsidRPr="00BD3611">
              <w:rPr>
                <w:rFonts w:eastAsia="Times New Roman" w:cs="Tahoma"/>
                <w:iCs/>
                <w:color w:val="000000"/>
              </w:rPr>
              <w:t>Gebruikers-SL voor Exchange Online Plan 2</w:t>
            </w:r>
          </w:p>
        </w:tc>
      </w:tr>
    </w:tbl>
    <w:p w14:paraId="7BBD0F12" w14:textId="77777777" w:rsidR="009429C1" w:rsidRPr="00BD3611" w:rsidRDefault="009429C1" w:rsidP="009429C1">
      <w:pPr>
        <w:ind w:left="720"/>
        <w:rPr>
          <w:rFonts w:cs="Tahoma"/>
        </w:rPr>
      </w:pPr>
    </w:p>
    <w:p w14:paraId="7BBD0F13" w14:textId="77777777" w:rsidR="009429C1" w:rsidRPr="00BD3611" w:rsidRDefault="009429C1" w:rsidP="009429C1">
      <w:pPr>
        <w:ind w:left="720"/>
        <w:rPr>
          <w:rFonts w:cs="Tahoma"/>
        </w:rPr>
      </w:pPr>
      <w:r w:rsidRPr="00BD3611">
        <w:rPr>
          <w:rFonts w:cs="Tahoma"/>
          <w:color w:val="000000"/>
          <w:u w:val="single"/>
        </w:rPr>
        <w:t>Voortgezet gebruik van Exchange Hosted Archive (EHA) met de actieve abonnementen voor Business Productivity Online Subscription (BPOS) en Exchange Online Standard</w:t>
      </w:r>
    </w:p>
    <w:p w14:paraId="7BBD0F14" w14:textId="77777777" w:rsidR="009429C1" w:rsidRPr="00BD3611" w:rsidRDefault="009429C1" w:rsidP="009429C1">
      <w:pPr>
        <w:rPr>
          <w:rFonts w:cs="Tahoma"/>
        </w:rPr>
      </w:pPr>
    </w:p>
    <w:p w14:paraId="7BBD0F15" w14:textId="77777777" w:rsidR="009429C1" w:rsidRPr="00BD3611" w:rsidRDefault="009429C1" w:rsidP="009429C1">
      <w:pPr>
        <w:ind w:left="720"/>
        <w:rPr>
          <w:rFonts w:cs="Tahoma"/>
          <w:lang w:val="de-DE"/>
        </w:rPr>
      </w:pPr>
      <w:r w:rsidRPr="00BD3611">
        <w:rPr>
          <w:rFonts w:cs="Tahoma"/>
          <w:color w:val="000000"/>
        </w:rPr>
        <w:t>Klanten met EHA-abonnementen die op het punt staan te verlopen die nog niet zijn gemigreerd naar Office 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1F094E" w:rsidRPr="00BD3611">
        <w:rPr>
          <w:rFonts w:cs="Tahoma"/>
        </w:rPr>
        <w:t xml:space="preserve"> </w:t>
      </w:r>
      <w:r w:rsidRPr="00BD3611">
        <w:rPr>
          <w:rFonts w:cs="Tahoma"/>
          <w:color w:val="000000"/>
        </w:rPr>
        <w:t>Voor het gebruik door klanten van EHA onder deze aanbieding gelden de voorwaarden van hun Volume Licensing Overeenkomst en de EHA-licentievoorwaarden in de Product use Rights voor januari 2011. De klant heeft recht op één tijdelijke EHA-gebruikers- of apparaatabonnementslicentie voor elk van de verlopende EHA-gebruikers- of apparaatabonnementslicenties.</w:t>
      </w:r>
      <w:r w:rsidRPr="00BD3611">
        <w:rPr>
          <w:rFonts w:cs="Tahoma"/>
        </w:rPr>
        <w:t xml:space="preserve"> </w:t>
      </w:r>
      <w:r w:rsidRPr="00BD3611">
        <w:rPr>
          <w:rFonts w:cs="Tahoma"/>
          <w:color w:val="000000"/>
        </w:rPr>
        <w:t>Deze tijdelijke EHA-gebruikers- en apparaatabonnementslicenties kunnen alleen worden toegewezen aan gebruikers en apparaten waaraan BPOS- of Exchange Online Standard-licenties zijn toegewezen.</w:t>
      </w:r>
      <w:r w:rsidR="001F094E" w:rsidRPr="00BD3611">
        <w:rPr>
          <w:rFonts w:cs="Tahoma"/>
        </w:rPr>
        <w:t xml:space="preserve"> </w:t>
      </w:r>
      <w:r w:rsidRPr="00BD3611">
        <w:rPr>
          <w:rFonts w:cs="Tahoma"/>
          <w:color w:val="000000"/>
          <w:lang w:val="de-DE"/>
        </w:rPr>
        <w:t>EHA wordt in de huidige staat zonder enige vorm van garantie in licentie gegeven.</w:t>
      </w:r>
      <w:r w:rsidR="001F094E" w:rsidRPr="00BD3611">
        <w:rPr>
          <w:rFonts w:cs="Tahoma"/>
          <w:lang w:val="de-DE"/>
        </w:rPr>
        <w:t xml:space="preserve"> </w:t>
      </w:r>
    </w:p>
    <w:p w14:paraId="7BBD0F16" w14:textId="77777777" w:rsidR="009429C1" w:rsidRPr="00BD3611" w:rsidRDefault="009429C1" w:rsidP="009429C1">
      <w:pPr>
        <w:ind w:left="720"/>
        <w:rPr>
          <w:rFonts w:cs="Tahoma"/>
          <w:lang w:val="de-DE"/>
        </w:rPr>
      </w:pPr>
    </w:p>
    <w:p w14:paraId="7BBD0F17" w14:textId="77777777" w:rsidR="009429C1" w:rsidRPr="00BD3611" w:rsidRDefault="009429C1" w:rsidP="00430778">
      <w:pPr>
        <w:pStyle w:val="Heading3"/>
        <w:rPr>
          <w:rFonts w:ascii="Tahoma" w:hAnsi="Tahoma" w:cs="Tahoma"/>
          <w:caps/>
          <w:sz w:val="22"/>
          <w:lang w:val="de-DE"/>
        </w:rPr>
      </w:pPr>
      <w:bookmarkStart w:id="1738" w:name="_Toc336338307"/>
      <w:bookmarkStart w:id="1739" w:name="Srv_39ExchangeOnDeskWork"/>
      <w:bookmarkStart w:id="1740" w:name="_44_Exchange_Hosted"/>
      <w:bookmarkStart w:id="1741" w:name="_Toc340580548"/>
      <w:bookmarkStart w:id="1742" w:name="_Toc340850907"/>
      <w:bookmarkEnd w:id="1738"/>
      <w:bookmarkEnd w:id="1739"/>
      <w:bookmarkEnd w:id="1740"/>
      <w:r w:rsidRPr="00BD3611">
        <w:rPr>
          <w:rFonts w:ascii="Tahoma" w:hAnsi="Tahoma" w:cs="Tahoma"/>
          <w:caps/>
          <w:color w:val="F66400"/>
          <w:sz w:val="22"/>
          <w:vertAlign w:val="superscript"/>
          <w:lang w:val="de-DE"/>
        </w:rPr>
        <w:t>44</w:t>
      </w:r>
      <w:r w:rsidRPr="00BD3611">
        <w:rPr>
          <w:rFonts w:ascii="Tahoma" w:hAnsi="Tahoma" w:cs="Tahoma"/>
          <w:caps/>
          <w:color w:val="F66400"/>
          <w:sz w:val="22"/>
          <w:lang w:val="de-DE"/>
        </w:rPr>
        <w:t xml:space="preserve"> </w:t>
      </w:r>
      <w:r w:rsidRPr="00BD3611">
        <w:rPr>
          <w:rFonts w:ascii="Tahoma" w:hAnsi="Tahoma" w:cs="Tahoma"/>
          <w:color w:val="F66400"/>
          <w:sz w:val="22"/>
          <w:lang w:val="de-DE"/>
        </w:rPr>
        <w:t>Exchange Hosted Encryption (Gebruikers-SL)</w:t>
      </w:r>
      <w:bookmarkEnd w:id="1741"/>
      <w:bookmarkEnd w:id="1742"/>
    </w:p>
    <w:p w14:paraId="7BBD0F18" w14:textId="77777777" w:rsidR="009429C1" w:rsidRPr="00BD3611" w:rsidRDefault="009429C1" w:rsidP="009429C1">
      <w:pPr>
        <w:ind w:left="900"/>
        <w:rPr>
          <w:rFonts w:cs="Tahoma"/>
          <w:lang w:val="de-DE"/>
        </w:rPr>
      </w:pPr>
    </w:p>
    <w:p w14:paraId="7BBD0F19" w14:textId="77777777" w:rsidR="009429C1" w:rsidRPr="00BD3611" w:rsidRDefault="009429C1" w:rsidP="009429C1">
      <w:pPr>
        <w:ind w:left="720"/>
        <w:rPr>
          <w:rFonts w:cs="Tahoma"/>
          <w:lang w:val="de-DE"/>
        </w:rPr>
      </w:pPr>
      <w:r w:rsidRPr="00BD3611">
        <w:rPr>
          <w:rFonts w:cs="Tahoma"/>
          <w:lang w:val="de-DE"/>
        </w:rPr>
        <w:t>Voor het bestellen van verdere bestellingen na hun eerste bestelling dient de klant dezelfde actieve Select Overeenkomst-enrollment, Enterprise Overeenkomst-enrollment, of Open Value-overeenkomst te gebruiken.</w:t>
      </w:r>
    </w:p>
    <w:p w14:paraId="7BBD0F1A" w14:textId="77777777" w:rsidR="009429C1" w:rsidRPr="00BD3611" w:rsidRDefault="009429C1" w:rsidP="009429C1">
      <w:pPr>
        <w:ind w:left="720"/>
        <w:rPr>
          <w:rFonts w:cs="Tahoma"/>
          <w:lang w:val="de-DE"/>
        </w:rPr>
      </w:pPr>
    </w:p>
    <w:p w14:paraId="7BBD0F1B" w14:textId="77777777" w:rsidR="009429C1" w:rsidRPr="00BD3611" w:rsidRDefault="009429C1" w:rsidP="009429C1">
      <w:pPr>
        <w:ind w:left="720"/>
        <w:rPr>
          <w:rFonts w:cs="Tahoma"/>
          <w:lang w:val="de-DE"/>
        </w:rPr>
      </w:pPr>
      <w:r w:rsidRPr="00BD3611">
        <w:rPr>
          <w:rFonts w:cs="Tahoma"/>
          <w:lang w:val="de-DE"/>
        </w:rPr>
        <w:t xml:space="preserve">Zie </w:t>
      </w:r>
      <w:hyperlink w:anchor="_Section_5_–" w:history="1">
        <w:r w:rsidRPr="00BD3611">
          <w:rPr>
            <w:rFonts w:cs="Tahoma"/>
            <w:color w:val="0000FF"/>
            <w:u w:val="single"/>
            <w:lang w:val="de-DE"/>
          </w:rPr>
          <w:t>Sectie 5</w:t>
        </w:r>
      </w:hyperlink>
      <w:r w:rsidRPr="00BD3611">
        <w:rPr>
          <w:rFonts w:cs="Tahoma"/>
          <w:lang w:val="de-DE"/>
        </w:rPr>
        <w:t xml:space="preserve"> voor prijzen en betalingsvoorwaarden voor online diensten.</w:t>
      </w:r>
    </w:p>
    <w:p w14:paraId="7BBD0F1C" w14:textId="77777777" w:rsidR="009429C1" w:rsidRPr="00BD3611" w:rsidRDefault="009429C1" w:rsidP="009429C1">
      <w:pPr>
        <w:ind w:left="900"/>
        <w:rPr>
          <w:rFonts w:cs="Tahoma"/>
          <w:lang w:val="de-DE"/>
        </w:rPr>
      </w:pPr>
    </w:p>
    <w:p w14:paraId="7BBD0F1D" w14:textId="77777777" w:rsidR="009429C1" w:rsidRPr="00BD3611" w:rsidRDefault="009429C1" w:rsidP="009429C1">
      <w:pPr>
        <w:pStyle w:val="Heading3"/>
        <w:rPr>
          <w:rFonts w:ascii="Tahoma" w:hAnsi="Tahoma" w:cs="Tahoma"/>
          <w:lang w:val="de-DE"/>
        </w:rPr>
      </w:pPr>
      <w:bookmarkStart w:id="1743" w:name="_Toc336338308"/>
      <w:bookmarkStart w:id="1744" w:name="_45_Exchange_Online"/>
      <w:bookmarkStart w:id="1745" w:name="_Toc340580549"/>
      <w:bookmarkStart w:id="1746" w:name="_Toc340850908"/>
      <w:bookmarkStart w:id="1747" w:name="Srv_40ExchangeOnDeskWork"/>
      <w:bookmarkStart w:id="1748" w:name="Srv_45ExchangeOnDeskWork"/>
      <w:bookmarkEnd w:id="1743"/>
      <w:bookmarkEnd w:id="1744"/>
      <w:r w:rsidRPr="00BD3611">
        <w:rPr>
          <w:rFonts w:ascii="Tahoma" w:hAnsi="Tahoma" w:cs="Tahoma"/>
          <w:caps/>
          <w:color w:val="F66400"/>
          <w:sz w:val="22"/>
          <w:vertAlign w:val="superscript"/>
          <w:lang w:val="de-DE"/>
        </w:rPr>
        <w:t>45</w:t>
      </w:r>
      <w:r w:rsidRPr="00BD3611">
        <w:rPr>
          <w:rFonts w:ascii="Tahoma" w:hAnsi="Tahoma" w:cs="Tahoma"/>
          <w:color w:val="F66400"/>
          <w:sz w:val="22"/>
          <w:lang w:val="de-DE"/>
        </w:rPr>
        <w:t xml:space="preserve"> Exchange Online Kiosk (Gebruikers-SL)</w:t>
      </w:r>
      <w:bookmarkEnd w:id="1745"/>
      <w:bookmarkEnd w:id="1746"/>
    </w:p>
    <w:bookmarkEnd w:id="1747"/>
    <w:bookmarkEnd w:id="1748"/>
    <w:p w14:paraId="7BBD0F1E" w14:textId="77777777" w:rsidR="009429C1" w:rsidRPr="00BD3611" w:rsidRDefault="009429C1" w:rsidP="009429C1">
      <w:pPr>
        <w:pStyle w:val="EndnoteText"/>
        <w:rPr>
          <w:rFonts w:ascii="Tahoma" w:hAnsi="Tahoma" w:cs="Tahoma"/>
          <w:lang w:val="de-DE"/>
        </w:rPr>
      </w:pPr>
    </w:p>
    <w:p w14:paraId="7BBD0F1F" w14:textId="77777777" w:rsidR="009429C1" w:rsidRPr="00BD3611" w:rsidRDefault="009429C1" w:rsidP="009429C1">
      <w:pPr>
        <w:ind w:left="720"/>
        <w:rPr>
          <w:rFonts w:cs="Tahoma"/>
          <w:lang w:val="de-DE"/>
        </w:rPr>
      </w:pPr>
      <w:r w:rsidRPr="00BD3611">
        <w:rPr>
          <w:rFonts w:cs="Tahoma"/>
          <w:color w:val="000000"/>
          <w:lang w:val="de-DE"/>
        </w:rPr>
        <w:t>Niettegenstaande enige tegengestelde bepaling in de licentieovereenkomsten van de klant, worden gebruikers met een licentie voor Exchange Online Kiosk niet gerekend tot de gekwalificeerde gebruikers.</w:t>
      </w:r>
    </w:p>
    <w:p w14:paraId="7BBD0F20" w14:textId="77777777" w:rsidR="009429C1" w:rsidRPr="00BD3611" w:rsidRDefault="009429C1" w:rsidP="009429C1">
      <w:pPr>
        <w:ind w:left="720"/>
        <w:rPr>
          <w:rFonts w:cs="Tahoma"/>
          <w:lang w:val="de-DE"/>
        </w:rPr>
      </w:pPr>
    </w:p>
    <w:p w14:paraId="7BBD0F21" w14:textId="77777777" w:rsidR="009429C1" w:rsidRPr="00BD3611" w:rsidRDefault="009429C1" w:rsidP="009429C1">
      <w:pPr>
        <w:ind w:left="720"/>
        <w:rPr>
          <w:rFonts w:cs="Tahoma"/>
          <w:lang w:val="de-DE"/>
        </w:rPr>
      </w:pPr>
      <w:r w:rsidRPr="00BD3611">
        <w:rPr>
          <w:rFonts w:cs="Tahoma"/>
          <w:color w:val="000000"/>
          <w:lang w:val="de-DE"/>
        </w:rPr>
        <w:t>Exchange Online Kiosk was voorheen Exchange Online Deskless Worker.</w:t>
      </w:r>
    </w:p>
    <w:p w14:paraId="7BBD0F22" w14:textId="77777777" w:rsidR="009429C1" w:rsidRPr="00BD3611" w:rsidRDefault="009429C1" w:rsidP="009429C1">
      <w:pPr>
        <w:ind w:left="720"/>
        <w:rPr>
          <w:rFonts w:cs="Tahoma"/>
          <w:lang w:val="de-DE"/>
        </w:rPr>
      </w:pPr>
    </w:p>
    <w:p w14:paraId="7BBD0F23" w14:textId="77777777" w:rsidR="009429C1" w:rsidRPr="00BD3611" w:rsidRDefault="009429C1" w:rsidP="009429C1">
      <w:pPr>
        <w:ind w:left="720"/>
        <w:rPr>
          <w:rFonts w:cs="Tahoma"/>
          <w:lang w:val="de-DE"/>
        </w:rPr>
      </w:pPr>
      <w:r w:rsidRPr="00BD3611">
        <w:rPr>
          <w:rFonts w:cs="Tahoma"/>
          <w:color w:val="000000"/>
          <w:u w:val="single"/>
          <w:lang w:val="de-DE"/>
        </w:rPr>
        <w:t>Clouddiensten voor overheidsgemeenschappen (alleen VS)</w:t>
      </w:r>
      <w:r w:rsidRPr="00BD3611">
        <w:rPr>
          <w:rFonts w:cs="Tahoma"/>
          <w:color w:val="000000"/>
          <w:lang w:val="de-DE"/>
        </w:rPr>
        <w:t>:</w:t>
      </w:r>
    </w:p>
    <w:p w14:paraId="7BBD0F24" w14:textId="77777777" w:rsidR="009429C1" w:rsidRPr="00BD3611" w:rsidRDefault="009429C1" w:rsidP="009429C1">
      <w:pPr>
        <w:ind w:left="720"/>
        <w:rPr>
          <w:rFonts w:cs="Tahoma"/>
          <w:lang w:val="de-DE"/>
        </w:rPr>
      </w:pPr>
    </w:p>
    <w:p w14:paraId="7BBD0F25" w14:textId="77777777" w:rsidR="009429C1" w:rsidRPr="00BD3611" w:rsidRDefault="009429C1" w:rsidP="009429C1">
      <w:pPr>
        <w:ind w:left="720"/>
        <w:rPr>
          <w:rFonts w:cs="Tahoma"/>
          <w:lang w:val="de-DE"/>
        </w:rPr>
      </w:pPr>
      <w:r w:rsidRPr="00BD3611">
        <w:rPr>
          <w:rFonts w:cs="Tahoma"/>
          <w:color w:val="000000"/>
          <w:lang w:val="de-DE"/>
        </w:rPr>
        <w:t>Sommige online diensten in de Office 365-productfamilie (waaronder Exchange Online Kiosk) worden aangeboden als clouddiensten voor overheidsgemeenschappen en clouddiensten voor niet-overheidsgemeenschappen.</w:t>
      </w:r>
      <w:r w:rsidR="001F094E" w:rsidRPr="00BD3611">
        <w:rPr>
          <w:rFonts w:cs="Tahoma"/>
          <w:lang w:val="de-DE"/>
        </w:rPr>
        <w:t xml:space="preserve"> </w:t>
      </w:r>
      <w:r w:rsidRPr="00BD3611">
        <w:rPr>
          <w:rFonts w:cs="Tahoma"/>
          <w:color w:val="000000"/>
          <w:lang w:val="de-DE"/>
        </w:rPr>
        <w:t>Klanten kunnen worden voorzien als de ene of de andere, maar niet als een combinatie van beide.</w:t>
      </w:r>
      <w:r w:rsidR="001F094E" w:rsidRPr="00BD3611">
        <w:rPr>
          <w:rFonts w:cs="Tahoma"/>
          <w:lang w:val="de-DE"/>
        </w:rPr>
        <w:t xml:space="preserve"> </w:t>
      </w:r>
      <w:r w:rsidRPr="00BD3611">
        <w:rPr>
          <w:rFonts w:cs="Tahoma"/>
          <w:color w:val="000000"/>
          <w:lang w:val="de-D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1F094E" w:rsidRPr="00BD3611">
        <w:rPr>
          <w:rFonts w:cs="Tahoma"/>
          <w:lang w:val="de-DE"/>
        </w:rPr>
        <w:t xml:space="preserve"> </w:t>
      </w:r>
    </w:p>
    <w:p w14:paraId="7BBD0F26" w14:textId="77777777" w:rsidR="009429C1" w:rsidRPr="00BD3611" w:rsidRDefault="009429C1" w:rsidP="009429C1">
      <w:pPr>
        <w:ind w:left="720"/>
        <w:rPr>
          <w:rFonts w:cs="Tahoma"/>
          <w:lang w:val="de-DE"/>
        </w:rPr>
      </w:pPr>
    </w:p>
    <w:p w14:paraId="7BBD0F27" w14:textId="77777777" w:rsidR="00E240DB" w:rsidRPr="00BD3611" w:rsidRDefault="00E240DB" w:rsidP="009429C1">
      <w:pPr>
        <w:ind w:left="720"/>
        <w:rPr>
          <w:rFonts w:cs="Tahoma"/>
          <w:lang w:val="de-DE"/>
        </w:rPr>
      </w:pPr>
    </w:p>
    <w:p w14:paraId="7BBD0F28" w14:textId="77777777" w:rsidR="00E240DB" w:rsidRPr="00BD3611" w:rsidRDefault="00E240DB" w:rsidP="009429C1">
      <w:pPr>
        <w:ind w:left="720"/>
        <w:rPr>
          <w:rFonts w:cs="Tahoma"/>
          <w:lang w:val="de-DE"/>
        </w:rPr>
      </w:pPr>
    </w:p>
    <w:p w14:paraId="7BBD0F29" w14:textId="77777777" w:rsidR="00E240DB" w:rsidRPr="00BD3611" w:rsidRDefault="00E240DB" w:rsidP="009429C1">
      <w:pPr>
        <w:ind w:left="720"/>
        <w:rPr>
          <w:rFonts w:cs="Tahoma"/>
          <w:lang w:val="de-DE"/>
        </w:rPr>
      </w:pPr>
    </w:p>
    <w:p w14:paraId="7BBD0F2A" w14:textId="77777777" w:rsidR="00E240DB" w:rsidRPr="00BD3611" w:rsidRDefault="00E240DB" w:rsidP="009429C1">
      <w:pPr>
        <w:ind w:left="720"/>
        <w:rPr>
          <w:rFonts w:cs="Tahoma"/>
          <w:lang w:val="de-DE"/>
        </w:rPr>
      </w:pPr>
    </w:p>
    <w:p w14:paraId="7BBD0F2B" w14:textId="77777777" w:rsidR="009429C1" w:rsidRPr="00BD3611" w:rsidRDefault="009429C1" w:rsidP="000D6FBC">
      <w:pPr>
        <w:ind w:left="720"/>
        <w:rPr>
          <w:rFonts w:cs="Tahoma"/>
          <w:lang w:val="de-DE"/>
        </w:rPr>
      </w:pPr>
      <w:r w:rsidRPr="00BD3611">
        <w:rPr>
          <w:rFonts w:eastAsia="Times New Roman" w:cs="Tahoma"/>
          <w:color w:val="000000"/>
          <w:szCs w:val="18"/>
          <w:lang w:val="de-DE"/>
        </w:rPr>
        <w:lastRenderedPageBreak/>
        <w:t>Wanneer een online dienst eenmaal wordt aangeboden in de cloud van een overheidsgemeenschap, blijft dit</w:t>
      </w:r>
      <w:r w:rsidR="000D6FBC" w:rsidRPr="00BD3611">
        <w:rPr>
          <w:rFonts w:eastAsia="Times New Roman" w:cs="Tahoma"/>
          <w:color w:val="000000"/>
          <w:szCs w:val="18"/>
          <w:lang w:val="de-DE"/>
        </w:rPr>
        <w:t> </w:t>
      </w:r>
      <w:r w:rsidRPr="00BD3611">
        <w:rPr>
          <w:rFonts w:eastAsia="Times New Roman" w:cs="Tahoma"/>
          <w:color w:val="000000"/>
          <w:szCs w:val="18"/>
          <w:lang w:val="de-DE"/>
        </w:rPr>
        <w:t>zo voor de gehele looptijd van het abonnement. Klanten in de Verenigde Staten die overheidsentiteiten zijn op federaal, staats-, lokaal of stamniveau dienen deel uit te maken van een US Government Enterprise</w:t>
      </w:r>
      <w:r w:rsidR="000D6FBC" w:rsidRPr="00BD3611">
        <w:rPr>
          <w:rFonts w:eastAsia="Times New Roman" w:cs="Tahoma"/>
          <w:color w:val="000000"/>
          <w:szCs w:val="18"/>
          <w:lang w:val="de-DE"/>
        </w:rPr>
        <w:t> </w:t>
      </w:r>
      <w:r w:rsidRPr="00BD3611">
        <w:rPr>
          <w:rFonts w:eastAsia="Times New Roman" w:cs="Tahoma"/>
          <w:color w:val="000000"/>
          <w:szCs w:val="18"/>
          <w:lang w:val="de-DE"/>
        </w:rPr>
        <w:t>Enrollment of Enterprise Subscription Enrollment om online diensten te kunnen aanschaffen die</w:t>
      </w:r>
      <w:r w:rsidR="000D6FBC" w:rsidRPr="00BD3611">
        <w:rPr>
          <w:rFonts w:eastAsia="Times New Roman" w:cs="Tahoma"/>
          <w:color w:val="000000"/>
          <w:szCs w:val="18"/>
          <w:lang w:val="de-DE"/>
        </w:rPr>
        <w:t> </w:t>
      </w:r>
      <w:r w:rsidRPr="00BD3611">
        <w:rPr>
          <w:rFonts w:eastAsia="Times New Roman" w:cs="Tahoma"/>
          <w:color w:val="000000"/>
          <w:szCs w:val="18"/>
          <w:lang w:val="de-DE"/>
        </w:rPr>
        <w:t>zijn aangeduid als clouddiensten voor overheidsgemeenschappen.</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Gebruiksrechten voor clouddiensten voor overheidsgemeenschappen zijn gelijkwaardig aan die van hun standaard equivalenten voor meerdere</w:t>
      </w:r>
      <w:r w:rsidR="000D6FBC" w:rsidRPr="00BD3611">
        <w:rPr>
          <w:rFonts w:eastAsia="Times New Roman" w:cs="Tahoma"/>
          <w:color w:val="000000"/>
          <w:szCs w:val="18"/>
          <w:lang w:val="de-DE"/>
        </w:rPr>
        <w:t> </w:t>
      </w:r>
      <w:r w:rsidRPr="00BD3611">
        <w:rPr>
          <w:rFonts w:eastAsia="Times New Roman" w:cs="Tahoma"/>
          <w:color w:val="000000"/>
          <w:szCs w:val="18"/>
          <w:lang w:val="de-DE"/>
        </w:rPr>
        <w:t>houders.</w:t>
      </w:r>
      <w:r w:rsidR="001F094E" w:rsidRPr="00BD3611">
        <w:rPr>
          <w:rFonts w:eastAsia="Times New Roman" w:cs="Tahoma"/>
          <w:color w:val="000000"/>
          <w:szCs w:val="18"/>
          <w:lang w:val="de-DE"/>
        </w:rPr>
        <w:t xml:space="preserve"> </w:t>
      </w:r>
    </w:p>
    <w:p w14:paraId="7BBD0F2C" w14:textId="77777777" w:rsidR="009429C1" w:rsidRPr="00BD3611" w:rsidRDefault="009429C1" w:rsidP="009429C1">
      <w:pPr>
        <w:rPr>
          <w:rFonts w:cs="Tahoma"/>
          <w:lang w:val="de-DE"/>
        </w:rPr>
      </w:pPr>
      <w:bookmarkStart w:id="1749" w:name="Srv_41ExchangeSvr07EntCAL"/>
    </w:p>
    <w:p w14:paraId="7BBD0F2D" w14:textId="77777777" w:rsidR="009429C1" w:rsidRPr="00BD3611" w:rsidRDefault="009429C1" w:rsidP="009429C1">
      <w:pPr>
        <w:pStyle w:val="Heading2"/>
        <w:ind w:left="0"/>
        <w:rPr>
          <w:rFonts w:ascii="Tahoma" w:hAnsi="Tahoma" w:cs="Tahoma"/>
          <w:lang w:val="de-DE"/>
        </w:rPr>
      </w:pPr>
      <w:bookmarkStart w:id="1750" w:name="_Toc336338309"/>
      <w:bookmarkStart w:id="1751" w:name="_46_Exchange_Online"/>
      <w:bookmarkStart w:id="1752" w:name="_Toc340580550"/>
      <w:bookmarkStart w:id="1753" w:name="_Toc340850909"/>
      <w:bookmarkStart w:id="1754" w:name="Srv_46ExhangeOnlinePlan1"/>
      <w:bookmarkStart w:id="1755" w:name="Srv_42ExchangeSvr2010EntCAL"/>
      <w:bookmarkStart w:id="1756" w:name="Srv_47ExchangeSvr2010EntCAL"/>
      <w:bookmarkEnd w:id="1750"/>
      <w:bookmarkEnd w:id="1751"/>
      <w:r w:rsidRPr="00BD3611">
        <w:rPr>
          <w:rFonts w:ascii="Tahoma" w:hAnsi="Tahoma" w:cs="Tahoma"/>
          <w:caps/>
          <w:color w:val="F66400"/>
          <w:sz w:val="22"/>
          <w:vertAlign w:val="superscript"/>
          <w:lang w:val="de-DE"/>
        </w:rPr>
        <w:t>46</w:t>
      </w:r>
      <w:r w:rsidRPr="00BD3611">
        <w:rPr>
          <w:rFonts w:ascii="Tahoma" w:hAnsi="Tahoma" w:cs="Tahoma"/>
          <w:color w:val="F66400"/>
          <w:sz w:val="22"/>
          <w:lang w:val="de-DE"/>
        </w:rPr>
        <w:t xml:space="preserve"> Exchange Online Plan 1</w:t>
      </w:r>
      <w:bookmarkEnd w:id="1752"/>
      <w:bookmarkEnd w:id="1753"/>
    </w:p>
    <w:bookmarkEnd w:id="1754"/>
    <w:p w14:paraId="7BBD0F2E" w14:textId="77777777" w:rsidR="009429C1" w:rsidRPr="00BD3611" w:rsidRDefault="009429C1" w:rsidP="009429C1">
      <w:pPr>
        <w:outlineLvl w:val="2"/>
        <w:rPr>
          <w:rFonts w:cs="Tahoma"/>
          <w:lang w:val="de-DE"/>
        </w:rPr>
      </w:pPr>
    </w:p>
    <w:p w14:paraId="7BBD0F2F" w14:textId="77777777" w:rsidR="009429C1" w:rsidRPr="00BD3611" w:rsidRDefault="009429C1" w:rsidP="009429C1">
      <w:pPr>
        <w:ind w:left="720"/>
        <w:contextualSpacing/>
        <w:rPr>
          <w:rFonts w:cs="Tahoma"/>
          <w:lang w:val="de-DE"/>
        </w:rPr>
      </w:pPr>
      <w:r w:rsidRPr="00BD3611">
        <w:rPr>
          <w:rFonts w:cs="Tahoma"/>
          <w:lang w:val="de-DE"/>
        </w:rPr>
        <w:t>Exchange Online Plan 1 was voorheen Exchange Online Standard.</w:t>
      </w:r>
    </w:p>
    <w:p w14:paraId="7BBD0F30" w14:textId="77777777" w:rsidR="009429C1" w:rsidRPr="00BD3611" w:rsidRDefault="009429C1" w:rsidP="009429C1">
      <w:pPr>
        <w:ind w:left="720"/>
        <w:contextualSpacing/>
        <w:rPr>
          <w:rFonts w:cs="Tahoma"/>
          <w:lang w:val="de-DE"/>
        </w:rPr>
      </w:pPr>
    </w:p>
    <w:p w14:paraId="7BBD0F31" w14:textId="77777777" w:rsidR="009429C1" w:rsidRPr="00BD3611" w:rsidRDefault="009429C1" w:rsidP="009429C1">
      <w:pPr>
        <w:ind w:left="720"/>
        <w:rPr>
          <w:rFonts w:cs="Tahoma"/>
          <w:lang w:val="de-DE"/>
        </w:rPr>
      </w:pPr>
      <w:r w:rsidRPr="00BD3611">
        <w:rPr>
          <w:rFonts w:cs="Tahoma"/>
          <w:color w:val="000000"/>
          <w:lang w:val="de-DE"/>
        </w:rPr>
        <w:t>Niettegenstaande eventuele tegengestelde bepalingen in de Product Use Rights verleent een Gebruikers-SL voor Exchange Online Plan 1 die is verworven in het kader van een Campus and School Agreement, geen toegang tot Exchange Server.</w:t>
      </w:r>
    </w:p>
    <w:p w14:paraId="7BBD0F32" w14:textId="77777777" w:rsidR="00526216" w:rsidRPr="00BD3611" w:rsidRDefault="00526216" w:rsidP="009429C1">
      <w:pPr>
        <w:ind w:left="720"/>
        <w:rPr>
          <w:rFonts w:cs="Tahoma"/>
          <w:lang w:val="de-DE"/>
        </w:rPr>
      </w:pPr>
    </w:p>
    <w:p w14:paraId="7BBD0F33" w14:textId="77777777" w:rsidR="009429C1" w:rsidRPr="00BD3611" w:rsidRDefault="009429C1" w:rsidP="009429C1">
      <w:pPr>
        <w:ind w:left="720"/>
        <w:rPr>
          <w:rFonts w:cs="Tahoma"/>
          <w:lang w:val="de-DE"/>
        </w:rPr>
      </w:pPr>
      <w:r w:rsidRPr="00BD3611">
        <w:rPr>
          <w:rFonts w:cs="Tahoma"/>
          <w:color w:val="000000"/>
          <w:u w:val="single"/>
          <w:lang w:val="de-DE"/>
        </w:rPr>
        <w:t>Clouddiensten voor overheidsgemeenschappen (alleen VS)</w:t>
      </w:r>
      <w:r w:rsidRPr="00BD3611">
        <w:rPr>
          <w:rFonts w:cs="Tahoma"/>
          <w:color w:val="000000"/>
          <w:lang w:val="de-DE"/>
        </w:rPr>
        <w:t>:</w:t>
      </w:r>
    </w:p>
    <w:p w14:paraId="7BBD0F34" w14:textId="77777777" w:rsidR="009429C1" w:rsidRPr="00BD3611" w:rsidRDefault="009429C1" w:rsidP="00526216">
      <w:pPr>
        <w:spacing w:line="180" w:lineRule="exact"/>
        <w:ind w:left="720"/>
        <w:rPr>
          <w:rFonts w:cs="Tahoma"/>
          <w:sz w:val="16"/>
          <w:szCs w:val="16"/>
          <w:lang w:val="de-DE"/>
        </w:rPr>
      </w:pPr>
    </w:p>
    <w:p w14:paraId="7BBD0F35" w14:textId="77777777" w:rsidR="009429C1" w:rsidRPr="00BD3611" w:rsidRDefault="009429C1" w:rsidP="009429C1">
      <w:pPr>
        <w:ind w:left="720"/>
        <w:rPr>
          <w:rFonts w:cs="Tahoma"/>
          <w:lang w:val="de-DE"/>
        </w:rPr>
      </w:pPr>
      <w:r w:rsidRPr="00BD3611">
        <w:rPr>
          <w:rFonts w:eastAsia="Times New Roman" w:cs="Tahoma"/>
          <w:color w:val="000000"/>
          <w:szCs w:val="18"/>
          <w:lang w:val="de-DE"/>
        </w:rPr>
        <w:t>Sommige online diensten in de Office 365-productfamilie (waaronder Exchange Online Plan 1) worden aangeboden als clouddiensten voor overheidsgemeenschappen en clouddiensten voor niet-overheidsgemeenschappen.</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Klanten kunnen worden voorzien als de ene of de andere, maar niet als een combinatie van beide.</w:t>
      </w:r>
      <w:r w:rsidR="001F094E" w:rsidRPr="00BD3611">
        <w:rPr>
          <w:rFonts w:cs="Tahoma"/>
          <w:lang w:val="de-DE"/>
        </w:rPr>
        <w:t xml:space="preserve"> </w:t>
      </w:r>
      <w:r w:rsidRPr="00BD3611">
        <w:rPr>
          <w:rFonts w:cs="Tahoma"/>
          <w:color w:val="000000"/>
          <w:lang w:val="de-D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1F094E" w:rsidRPr="00BD3611">
        <w:rPr>
          <w:rFonts w:cs="Tahoma"/>
          <w:lang w:val="de-DE"/>
        </w:rPr>
        <w:t xml:space="preserve"> </w:t>
      </w:r>
    </w:p>
    <w:p w14:paraId="7BBD0F36" w14:textId="77777777" w:rsidR="009429C1" w:rsidRPr="00BD3611" w:rsidRDefault="009429C1" w:rsidP="00526216">
      <w:pPr>
        <w:spacing w:line="180" w:lineRule="exact"/>
        <w:ind w:left="720"/>
        <w:rPr>
          <w:rFonts w:cs="Tahoma"/>
          <w:sz w:val="16"/>
          <w:szCs w:val="16"/>
          <w:lang w:val="de-DE"/>
        </w:rPr>
      </w:pPr>
    </w:p>
    <w:p w14:paraId="7BBD0F37" w14:textId="77777777" w:rsidR="009429C1" w:rsidRPr="00BD3611" w:rsidRDefault="009429C1" w:rsidP="00526216">
      <w:pPr>
        <w:ind w:left="720"/>
        <w:rPr>
          <w:rFonts w:cs="Tahoma"/>
          <w:lang w:val="de-DE"/>
        </w:rPr>
      </w:pPr>
      <w:r w:rsidRPr="00BD3611">
        <w:rPr>
          <w:rFonts w:eastAsia="Times New Roman" w:cs="Tahoma"/>
          <w:color w:val="000000"/>
          <w:szCs w:val="18"/>
          <w:lang w:val="de-DE"/>
        </w:rPr>
        <w:t>Wanneer een online dienst eenmaal wordt aangeboden in de cloud van een overheidsgemeenschap, blijft dit</w:t>
      </w:r>
      <w:r w:rsidR="00526216" w:rsidRPr="00BD3611">
        <w:rPr>
          <w:rFonts w:eastAsia="Times New Roman" w:cs="Tahoma"/>
          <w:color w:val="000000"/>
          <w:szCs w:val="18"/>
          <w:lang w:val="de-DE"/>
        </w:rPr>
        <w:t> </w:t>
      </w:r>
      <w:r w:rsidRPr="00BD3611">
        <w:rPr>
          <w:rFonts w:eastAsia="Times New Roman" w:cs="Tahoma"/>
          <w:color w:val="000000"/>
          <w:szCs w:val="18"/>
          <w:lang w:val="de-DE"/>
        </w:rPr>
        <w:t>zo voor de gehele looptijd van het abonnement. Klanten in de Verenigde Staten die overheidsentiteiten zijn op federaal, staats-, lokaal of stamniveau dienen deel uit te maken van een US Government Enterprise</w:t>
      </w:r>
      <w:r w:rsidR="00526216" w:rsidRPr="00BD3611">
        <w:rPr>
          <w:rFonts w:eastAsia="Times New Roman" w:cs="Tahoma"/>
          <w:color w:val="000000"/>
          <w:szCs w:val="18"/>
          <w:lang w:val="de-DE"/>
        </w:rPr>
        <w:t> </w:t>
      </w:r>
      <w:r w:rsidRPr="00BD3611">
        <w:rPr>
          <w:rFonts w:eastAsia="Times New Roman" w:cs="Tahoma"/>
          <w:color w:val="000000"/>
          <w:szCs w:val="18"/>
          <w:lang w:val="de-DE"/>
        </w:rPr>
        <w:t>Enrollment of Enterprise Subscription Enrollment om online diensten te kunnen aanschaffen die</w:t>
      </w:r>
      <w:r w:rsidR="00526216" w:rsidRPr="00BD3611">
        <w:rPr>
          <w:rFonts w:eastAsia="Times New Roman" w:cs="Tahoma"/>
          <w:color w:val="000000"/>
          <w:szCs w:val="18"/>
          <w:lang w:val="de-DE"/>
        </w:rPr>
        <w:t> </w:t>
      </w:r>
      <w:r w:rsidRPr="00BD3611">
        <w:rPr>
          <w:rFonts w:eastAsia="Times New Roman" w:cs="Tahoma"/>
          <w:color w:val="000000"/>
          <w:szCs w:val="18"/>
          <w:lang w:val="de-DE"/>
        </w:rPr>
        <w:t>zijn aangeduid als clouddiensten voor overheidsgemeenschappen.</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Gebruiksrechten voor clouddiensten voor</w:t>
      </w:r>
      <w:r w:rsidR="00526216" w:rsidRPr="00BD3611">
        <w:rPr>
          <w:rFonts w:eastAsia="Times New Roman" w:cs="Tahoma"/>
          <w:color w:val="000000"/>
          <w:szCs w:val="18"/>
          <w:lang w:val="de-DE"/>
        </w:rPr>
        <w:t> </w:t>
      </w:r>
      <w:r w:rsidRPr="00BD3611">
        <w:rPr>
          <w:rFonts w:eastAsia="Times New Roman" w:cs="Tahoma"/>
          <w:color w:val="000000"/>
          <w:szCs w:val="18"/>
          <w:lang w:val="de-DE"/>
        </w:rPr>
        <w:t>overheidsgemeenschappen zijn gelijkwaardig aan die van hun standaard equivalenten voor meerdere</w:t>
      </w:r>
      <w:r w:rsidR="00526216" w:rsidRPr="00BD3611">
        <w:rPr>
          <w:rFonts w:eastAsia="Times New Roman" w:cs="Tahoma"/>
          <w:color w:val="000000"/>
          <w:szCs w:val="18"/>
          <w:lang w:val="de-DE"/>
        </w:rPr>
        <w:t> </w:t>
      </w:r>
      <w:r w:rsidRPr="00BD3611">
        <w:rPr>
          <w:rFonts w:eastAsia="Times New Roman" w:cs="Tahoma"/>
          <w:color w:val="000000"/>
          <w:szCs w:val="18"/>
          <w:lang w:val="de-DE"/>
        </w:rPr>
        <w:t>houders.</w:t>
      </w:r>
      <w:r w:rsidR="001F094E" w:rsidRPr="00BD3611">
        <w:rPr>
          <w:rFonts w:eastAsia="Times New Roman" w:cs="Tahoma"/>
          <w:color w:val="000000"/>
          <w:szCs w:val="18"/>
          <w:lang w:val="de-DE"/>
        </w:rPr>
        <w:t xml:space="preserve"> </w:t>
      </w:r>
    </w:p>
    <w:p w14:paraId="7BBD0F38" w14:textId="77777777" w:rsidR="009429C1" w:rsidRPr="00BD3611" w:rsidRDefault="009429C1" w:rsidP="00526216">
      <w:pPr>
        <w:spacing w:line="180" w:lineRule="exact"/>
        <w:ind w:left="720"/>
        <w:rPr>
          <w:rFonts w:cs="Tahoma"/>
          <w:sz w:val="16"/>
          <w:szCs w:val="16"/>
          <w:lang w:val="de-DE"/>
        </w:rPr>
      </w:pPr>
    </w:p>
    <w:p w14:paraId="7BBD0F39" w14:textId="77777777" w:rsidR="009429C1" w:rsidRPr="00BD3611" w:rsidRDefault="009429C1" w:rsidP="009429C1">
      <w:pPr>
        <w:pStyle w:val="Heading2"/>
        <w:ind w:left="0"/>
        <w:rPr>
          <w:rFonts w:ascii="Tahoma" w:hAnsi="Tahoma" w:cs="Tahoma"/>
          <w:lang w:val="de-DE"/>
        </w:rPr>
      </w:pPr>
      <w:bookmarkStart w:id="1757" w:name="_Toc336338310"/>
      <w:bookmarkStart w:id="1758" w:name="_47_Exchange_Online"/>
      <w:bookmarkStart w:id="1759" w:name="_Toc340580551"/>
      <w:bookmarkStart w:id="1760" w:name="_Toc340850910"/>
      <w:bookmarkStart w:id="1761" w:name="Srv_50ExchangeOnlinePlan2"/>
      <w:bookmarkEnd w:id="1757"/>
      <w:bookmarkEnd w:id="1758"/>
      <w:r w:rsidRPr="00BD3611">
        <w:rPr>
          <w:rFonts w:ascii="Tahoma" w:hAnsi="Tahoma" w:cs="Tahoma"/>
          <w:caps/>
          <w:color w:val="F66400"/>
          <w:sz w:val="22"/>
          <w:vertAlign w:val="superscript"/>
          <w:lang w:val="de-DE"/>
        </w:rPr>
        <w:t>47</w:t>
      </w:r>
      <w:r w:rsidRPr="00BD3611">
        <w:rPr>
          <w:rFonts w:ascii="Tahoma" w:hAnsi="Tahoma" w:cs="Tahoma"/>
          <w:color w:val="F66400"/>
          <w:sz w:val="22"/>
          <w:lang w:val="de-DE"/>
        </w:rPr>
        <w:t xml:space="preserve"> Exchange Online Plan 2</w:t>
      </w:r>
      <w:bookmarkEnd w:id="1759"/>
      <w:bookmarkEnd w:id="1760"/>
    </w:p>
    <w:bookmarkEnd w:id="1761"/>
    <w:p w14:paraId="7BBD0F3A" w14:textId="77777777" w:rsidR="009429C1" w:rsidRPr="00BD3611" w:rsidRDefault="009429C1" w:rsidP="00526216">
      <w:pPr>
        <w:spacing w:line="180" w:lineRule="exact"/>
        <w:outlineLvl w:val="2"/>
        <w:rPr>
          <w:rFonts w:cs="Tahoma"/>
          <w:sz w:val="16"/>
          <w:szCs w:val="16"/>
          <w:lang w:val="de-DE"/>
        </w:rPr>
      </w:pPr>
    </w:p>
    <w:p w14:paraId="7BBD0F3B" w14:textId="77777777" w:rsidR="009429C1" w:rsidRPr="00BD3611" w:rsidRDefault="009429C1" w:rsidP="009429C1">
      <w:pPr>
        <w:pStyle w:val="ListParagraph"/>
        <w:rPr>
          <w:rFonts w:ascii="Tahoma" w:hAnsi="Tahoma" w:cs="Tahoma"/>
          <w:lang w:val="de-DE"/>
        </w:rPr>
      </w:pPr>
      <w:r w:rsidRPr="00BD3611">
        <w:rPr>
          <w:rFonts w:ascii="Tahoma" w:hAnsi="Tahoma" w:cs="Tahoma"/>
          <w:color w:val="000000"/>
          <w:sz w:val="18"/>
          <w:lang w:val="nl-NL"/>
        </w:rPr>
        <w:t>Exchange Online Plan 2 is de opvolger van de online dienst Exchange Hosted Archive.</w:t>
      </w:r>
    </w:p>
    <w:p w14:paraId="7BBD0F3C" w14:textId="77777777" w:rsidR="009429C1" w:rsidRPr="00BD3611" w:rsidRDefault="009429C1" w:rsidP="00526216">
      <w:pPr>
        <w:pStyle w:val="ListParagraph"/>
        <w:spacing w:line="180" w:lineRule="exact"/>
        <w:rPr>
          <w:rFonts w:ascii="Tahoma" w:hAnsi="Tahoma" w:cs="Tahoma"/>
          <w:sz w:val="16"/>
          <w:szCs w:val="16"/>
          <w:lang w:val="de-DE"/>
        </w:rPr>
      </w:pPr>
    </w:p>
    <w:p w14:paraId="7BBD0F3D" w14:textId="77777777" w:rsidR="009429C1" w:rsidRPr="00BD3611" w:rsidRDefault="009429C1" w:rsidP="009429C1">
      <w:pPr>
        <w:ind w:left="720"/>
        <w:rPr>
          <w:rFonts w:cs="Tahoma"/>
          <w:lang w:val="de-DE"/>
        </w:rPr>
      </w:pPr>
      <w:r w:rsidRPr="00BD3611">
        <w:rPr>
          <w:rFonts w:cs="Tahoma"/>
          <w:color w:val="000000"/>
          <w:lang w:val="de-DE"/>
        </w:rPr>
        <w:t>Als u Exchange Hosted Archive verlengt naar Exchange Online Plan 2 en nog niet bent overgestapt naar Exchange Online Plan 2,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7BBD0F3E" w14:textId="77777777" w:rsidR="009429C1" w:rsidRPr="00BD3611" w:rsidRDefault="009429C1" w:rsidP="00526216">
      <w:pPr>
        <w:spacing w:line="180" w:lineRule="exact"/>
        <w:ind w:left="720"/>
        <w:rPr>
          <w:rFonts w:cs="Tahoma"/>
          <w:sz w:val="16"/>
          <w:szCs w:val="16"/>
          <w:lang w:val="de-DE"/>
        </w:rPr>
      </w:pPr>
    </w:p>
    <w:p w14:paraId="7BBD0F3F" w14:textId="77777777" w:rsidR="009429C1" w:rsidRPr="00BD3611" w:rsidRDefault="009429C1" w:rsidP="009429C1">
      <w:pPr>
        <w:ind w:left="720"/>
        <w:rPr>
          <w:rFonts w:cs="Tahoma"/>
          <w:lang w:val="de-DE"/>
        </w:rPr>
      </w:pPr>
      <w:r w:rsidRPr="00BD3611">
        <w:rPr>
          <w:rFonts w:cs="Tahoma"/>
          <w:color w:val="000000"/>
          <w:u w:val="single"/>
          <w:lang w:val="de-DE"/>
        </w:rPr>
        <w:t>Clouddiensten voor overheidsgemeenschappen (alleen VS)</w:t>
      </w:r>
      <w:r w:rsidRPr="00BD3611">
        <w:rPr>
          <w:rFonts w:cs="Tahoma"/>
          <w:color w:val="000000"/>
          <w:lang w:val="de-DE"/>
        </w:rPr>
        <w:t>:</w:t>
      </w:r>
    </w:p>
    <w:p w14:paraId="7BBD0F40" w14:textId="77777777" w:rsidR="009429C1" w:rsidRPr="00BD3611" w:rsidRDefault="009429C1" w:rsidP="00526216">
      <w:pPr>
        <w:spacing w:line="180" w:lineRule="exact"/>
        <w:ind w:left="720"/>
        <w:rPr>
          <w:rFonts w:cs="Tahoma"/>
          <w:sz w:val="16"/>
          <w:szCs w:val="16"/>
          <w:lang w:val="de-DE"/>
        </w:rPr>
      </w:pPr>
    </w:p>
    <w:p w14:paraId="7BBD0F41" w14:textId="77777777" w:rsidR="009429C1" w:rsidRPr="00BD3611" w:rsidRDefault="009429C1" w:rsidP="009429C1">
      <w:pPr>
        <w:ind w:left="720"/>
        <w:rPr>
          <w:rFonts w:cs="Tahoma"/>
          <w:lang w:val="de-DE"/>
        </w:rPr>
      </w:pPr>
      <w:r w:rsidRPr="00BD3611">
        <w:rPr>
          <w:rFonts w:eastAsia="Times New Roman" w:cs="Tahoma"/>
          <w:color w:val="000000"/>
          <w:szCs w:val="18"/>
          <w:lang w:val="de-DE"/>
        </w:rPr>
        <w:t>Sommige online diensten in de Office 365-productfamilie (waaronder Exchange Online Plan 2) worden aangeboden als clouddiensten voor overheidsgemeenschappen en clouddiensten voor niet-overheidsgemeenschappen.</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Klanten kunnen worden voorzien als de ene of de andere, maar niet als een combinatie van beide.</w:t>
      </w:r>
      <w:r w:rsidR="001F094E" w:rsidRPr="00BD3611">
        <w:rPr>
          <w:rFonts w:cs="Tahoma"/>
          <w:lang w:val="de-DE"/>
        </w:rPr>
        <w:t xml:space="preserve"> </w:t>
      </w:r>
      <w:r w:rsidRPr="00BD3611">
        <w:rPr>
          <w:rFonts w:cs="Tahoma"/>
          <w:color w:val="000000"/>
          <w:lang w:val="de-D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1F094E" w:rsidRPr="00BD3611">
        <w:rPr>
          <w:rFonts w:cs="Tahoma"/>
          <w:lang w:val="de-DE"/>
        </w:rPr>
        <w:t xml:space="preserve"> </w:t>
      </w:r>
    </w:p>
    <w:p w14:paraId="7BBD0F42" w14:textId="77777777" w:rsidR="009429C1" w:rsidRPr="00BD3611" w:rsidRDefault="009429C1" w:rsidP="00526216">
      <w:pPr>
        <w:spacing w:line="180" w:lineRule="exact"/>
        <w:ind w:left="720"/>
        <w:rPr>
          <w:rFonts w:cs="Tahoma"/>
          <w:sz w:val="16"/>
          <w:szCs w:val="16"/>
          <w:lang w:val="de-DE"/>
        </w:rPr>
      </w:pPr>
    </w:p>
    <w:p w14:paraId="7BBD0F43" w14:textId="77777777" w:rsidR="009429C1" w:rsidRPr="00BD3611" w:rsidRDefault="009429C1" w:rsidP="00526216">
      <w:pPr>
        <w:ind w:left="720"/>
        <w:rPr>
          <w:rFonts w:cs="Tahoma"/>
          <w:lang w:val="de-DE"/>
        </w:rPr>
      </w:pPr>
      <w:r w:rsidRPr="00BD3611">
        <w:rPr>
          <w:rFonts w:eastAsia="Times New Roman" w:cs="Tahoma"/>
          <w:color w:val="000000"/>
          <w:szCs w:val="18"/>
          <w:lang w:val="de-DE"/>
        </w:rPr>
        <w:t>Wanneer een online dienst eenmaal wordt aangeboden in de cloud van een overheidsgemeenschap, blijft dit</w:t>
      </w:r>
      <w:r w:rsidR="00526216" w:rsidRPr="00BD3611">
        <w:rPr>
          <w:rFonts w:eastAsia="Times New Roman" w:cs="Tahoma"/>
          <w:color w:val="000000"/>
          <w:szCs w:val="18"/>
          <w:lang w:val="de-DE"/>
        </w:rPr>
        <w:t> </w:t>
      </w:r>
      <w:r w:rsidRPr="00BD3611">
        <w:rPr>
          <w:rFonts w:eastAsia="Times New Roman" w:cs="Tahoma"/>
          <w:color w:val="000000"/>
          <w:szCs w:val="18"/>
          <w:lang w:val="de-DE"/>
        </w:rPr>
        <w:t>zo voor de gehele looptijd van het abonnement. Klanten in de Verenigde Staten die overheidsentiteiten zijn op federaal, staats-, lokaal of stamniveau dienen deel uit te maken van een US Government Enterprise</w:t>
      </w:r>
      <w:r w:rsidR="00526216" w:rsidRPr="00BD3611">
        <w:rPr>
          <w:rFonts w:eastAsia="Times New Roman" w:cs="Tahoma"/>
          <w:color w:val="000000"/>
          <w:szCs w:val="18"/>
          <w:lang w:val="de-DE"/>
        </w:rPr>
        <w:t> </w:t>
      </w:r>
      <w:r w:rsidRPr="00BD3611">
        <w:rPr>
          <w:rFonts w:eastAsia="Times New Roman" w:cs="Tahoma"/>
          <w:color w:val="000000"/>
          <w:szCs w:val="18"/>
          <w:lang w:val="de-DE"/>
        </w:rPr>
        <w:t>Enrollment of Enterprise Subscription Enrollment om online diensten te kunnen aanschaffen die zijn aangeduid als clouddiensten voor overheidsgemeenschappen.</w:t>
      </w:r>
      <w:r w:rsidR="001F094E" w:rsidRPr="00BD3611">
        <w:rPr>
          <w:rFonts w:eastAsia="Times New Roman" w:cs="Tahoma"/>
          <w:color w:val="000000"/>
          <w:szCs w:val="18"/>
          <w:lang w:val="de-DE"/>
        </w:rPr>
        <w:t xml:space="preserve"> </w:t>
      </w:r>
      <w:bookmarkStart w:id="1762" w:name="_51_Exchange_Server"/>
      <w:bookmarkEnd w:id="1749"/>
      <w:bookmarkEnd w:id="1755"/>
      <w:bookmarkEnd w:id="1756"/>
      <w:bookmarkEnd w:id="1762"/>
      <w:r w:rsidRPr="00BD3611">
        <w:rPr>
          <w:rFonts w:eastAsia="Times New Roman" w:cs="Tahoma"/>
          <w:color w:val="000000"/>
          <w:szCs w:val="18"/>
          <w:lang w:val="de-DE"/>
        </w:rPr>
        <w:t>Gebruiksrechten voor clouddiensten voor</w:t>
      </w:r>
      <w:r w:rsidR="00526216" w:rsidRPr="00BD3611">
        <w:rPr>
          <w:rFonts w:eastAsia="Times New Roman" w:cs="Tahoma"/>
          <w:color w:val="000000"/>
          <w:szCs w:val="18"/>
          <w:lang w:val="de-DE"/>
        </w:rPr>
        <w:t> </w:t>
      </w:r>
      <w:r w:rsidRPr="00BD3611">
        <w:rPr>
          <w:rFonts w:eastAsia="Times New Roman" w:cs="Tahoma"/>
          <w:color w:val="000000"/>
          <w:szCs w:val="18"/>
          <w:lang w:val="de-DE"/>
        </w:rPr>
        <w:t>overheidsgemeenschappen zijn gelijkwaardig aan die van hun standaard equivalenten voor meerdere</w:t>
      </w:r>
      <w:r w:rsidR="00526216" w:rsidRPr="00BD3611">
        <w:rPr>
          <w:rFonts w:eastAsia="Times New Roman" w:cs="Tahoma"/>
          <w:color w:val="000000"/>
          <w:szCs w:val="18"/>
          <w:lang w:val="de-DE"/>
        </w:rPr>
        <w:t> </w:t>
      </w:r>
      <w:r w:rsidRPr="00BD3611">
        <w:rPr>
          <w:rFonts w:eastAsia="Times New Roman" w:cs="Tahoma"/>
          <w:color w:val="000000"/>
          <w:szCs w:val="18"/>
          <w:lang w:val="de-DE"/>
        </w:rPr>
        <w:t>houders.</w:t>
      </w:r>
      <w:r w:rsidR="001F094E" w:rsidRPr="00BD3611">
        <w:rPr>
          <w:rFonts w:eastAsia="Times New Roman" w:cs="Tahoma"/>
          <w:color w:val="000000"/>
          <w:szCs w:val="18"/>
          <w:lang w:val="de-DE"/>
        </w:rPr>
        <w:t xml:space="preserve"> </w:t>
      </w:r>
    </w:p>
    <w:p w14:paraId="7BBD0F44" w14:textId="77777777" w:rsidR="009429C1" w:rsidRPr="00BD3611" w:rsidRDefault="009429C1" w:rsidP="009429C1">
      <w:pPr>
        <w:pStyle w:val="Heading2"/>
        <w:ind w:left="0"/>
        <w:rPr>
          <w:rFonts w:ascii="Tahoma" w:hAnsi="Tahoma" w:cs="Tahoma"/>
          <w:caps/>
          <w:color w:val="F66400"/>
          <w:sz w:val="22"/>
          <w:lang w:val="fr-FR"/>
        </w:rPr>
      </w:pPr>
      <w:bookmarkStart w:id="1763" w:name="_49_Exchange_Server"/>
      <w:bookmarkStart w:id="1764" w:name="_Toc336338311"/>
      <w:bookmarkStart w:id="1765" w:name="Srv_50ExchangeServer2010StdCAL"/>
      <w:bookmarkStart w:id="1766" w:name="_48_Exchange_Server"/>
      <w:bookmarkStart w:id="1767" w:name="_Toc340580552"/>
      <w:bookmarkStart w:id="1768" w:name="_Toc340850911"/>
      <w:bookmarkEnd w:id="1763"/>
      <w:bookmarkEnd w:id="1764"/>
      <w:bookmarkEnd w:id="1765"/>
      <w:bookmarkEnd w:id="1766"/>
      <w:r w:rsidRPr="00BD3611">
        <w:rPr>
          <w:rFonts w:ascii="Tahoma" w:hAnsi="Tahoma" w:cs="Tahoma"/>
          <w:caps/>
          <w:color w:val="F66400"/>
          <w:sz w:val="22"/>
          <w:vertAlign w:val="superscript"/>
          <w:lang w:val="fr-FR"/>
        </w:rPr>
        <w:lastRenderedPageBreak/>
        <w:t>48</w:t>
      </w:r>
      <w:r w:rsidRPr="00BD3611">
        <w:rPr>
          <w:rFonts w:ascii="Tahoma" w:hAnsi="Tahoma" w:cs="Tahoma"/>
          <w:caps/>
          <w:color w:val="F66400"/>
          <w:sz w:val="22"/>
          <w:lang w:val="fr-FR"/>
        </w:rPr>
        <w:t xml:space="preserve"> </w:t>
      </w:r>
      <w:r w:rsidRPr="00BD3611">
        <w:rPr>
          <w:rFonts w:ascii="Tahoma" w:hAnsi="Tahoma" w:cs="Tahoma"/>
          <w:color w:val="F66400"/>
          <w:sz w:val="22"/>
          <w:lang w:val="fr-FR"/>
        </w:rPr>
        <w:t>Exchange Server 2013 Enterprise en Standard Editions</w:t>
      </w:r>
      <w:bookmarkEnd w:id="1767"/>
      <w:bookmarkEnd w:id="1768"/>
    </w:p>
    <w:p w14:paraId="7BBD0F45" w14:textId="77777777" w:rsidR="009429C1" w:rsidRPr="00BD3611" w:rsidRDefault="009429C1" w:rsidP="00526216">
      <w:pPr>
        <w:spacing w:line="180" w:lineRule="exact"/>
        <w:ind w:left="720"/>
        <w:rPr>
          <w:rFonts w:cs="Tahoma"/>
          <w:sz w:val="16"/>
          <w:szCs w:val="16"/>
          <w:lang w:val="fr-FR"/>
        </w:rPr>
      </w:pPr>
    </w:p>
    <w:p w14:paraId="7BBD0F46" w14:textId="77777777" w:rsidR="009429C1" w:rsidRPr="00BD3611" w:rsidRDefault="009429C1" w:rsidP="009429C1">
      <w:pPr>
        <w:ind w:left="720"/>
        <w:rPr>
          <w:rFonts w:cs="Tahoma"/>
          <w:lang w:val="fr-FR"/>
        </w:rPr>
      </w:pPr>
      <w:r w:rsidRPr="00BD3611">
        <w:rPr>
          <w:rFonts w:cs="Tahoma"/>
          <w:color w:val="000000"/>
          <w:u w:val="single"/>
          <w:lang w:val="fr-FR"/>
        </w:rPr>
        <w:t>Exchange Server 2013 is de nieuwste versie van Exchange Server</w:t>
      </w:r>
      <w:r w:rsidRPr="00BD3611">
        <w:rPr>
          <w:rFonts w:cs="Tahoma"/>
          <w:color w:val="000000"/>
          <w:lang w:val="fr-FR"/>
        </w:rPr>
        <w:t>.</w:t>
      </w:r>
    </w:p>
    <w:p w14:paraId="7BBD0F47" w14:textId="77777777" w:rsidR="009429C1" w:rsidRPr="00BD3611" w:rsidRDefault="009429C1" w:rsidP="00526216">
      <w:pPr>
        <w:spacing w:line="180" w:lineRule="exact"/>
        <w:ind w:left="720"/>
        <w:rPr>
          <w:rFonts w:cs="Tahoma"/>
          <w:sz w:val="16"/>
          <w:szCs w:val="16"/>
          <w:lang w:val="fr-FR"/>
        </w:rPr>
      </w:pPr>
    </w:p>
    <w:p w14:paraId="7BBD0F48" w14:textId="77777777" w:rsidR="009429C1" w:rsidRPr="00BD3611" w:rsidRDefault="009429C1" w:rsidP="009429C1">
      <w:pPr>
        <w:ind w:left="720"/>
        <w:rPr>
          <w:rFonts w:cs="Tahoma"/>
          <w:lang w:val="fr-FR"/>
        </w:rPr>
      </w:pPr>
      <w:r w:rsidRPr="00BD3611">
        <w:rPr>
          <w:rFonts w:cs="Tahoma"/>
          <w:color w:val="000000"/>
          <w:u w:val="single"/>
          <w:lang w:val="fr-FR"/>
        </w:rPr>
        <w:t>Licencentieverlening voor klanten met een External Connector-licentie voor Exchange Server 2010</w:t>
      </w:r>
    </w:p>
    <w:p w14:paraId="7BBD0F49" w14:textId="77777777" w:rsidR="009429C1" w:rsidRPr="00BD3611" w:rsidRDefault="009429C1" w:rsidP="00526216">
      <w:pPr>
        <w:spacing w:line="180" w:lineRule="exact"/>
        <w:ind w:left="900"/>
        <w:rPr>
          <w:rFonts w:cs="Tahoma"/>
          <w:sz w:val="16"/>
          <w:szCs w:val="16"/>
          <w:lang w:val="fr-FR"/>
        </w:rPr>
      </w:pPr>
    </w:p>
    <w:p w14:paraId="7BBD0F4A" w14:textId="77777777" w:rsidR="009429C1" w:rsidRPr="00BD3611" w:rsidRDefault="009429C1" w:rsidP="009429C1">
      <w:pPr>
        <w:ind w:left="720"/>
        <w:rPr>
          <w:rFonts w:cs="Tahoma"/>
          <w:lang w:val="fr-FR"/>
        </w:rPr>
      </w:pPr>
      <w:bookmarkStart w:id="1769" w:name="Srv_42ExchangeSvr07"/>
      <w:bookmarkStart w:id="1770" w:name="Srv_48ExchangeSvr2010"/>
      <w:bookmarkEnd w:id="1769"/>
      <w:bookmarkEnd w:id="1770"/>
      <w:r w:rsidRPr="00BD3611">
        <w:rPr>
          <w:rFonts w:cs="Tahoma"/>
          <w:color w:val="000000"/>
          <w:lang w:val="fr-FR"/>
        </w:rPr>
        <w:t>De 2010-versie van de External Connector License voor Exchange Server 2010 is de definitieve versie van die licentie.</w:t>
      </w:r>
      <w:r w:rsidR="001F094E" w:rsidRPr="00BD3611">
        <w:rPr>
          <w:rFonts w:cs="Tahoma"/>
          <w:lang w:val="fr-FR"/>
        </w:rPr>
        <w:t xml:space="preserve"> </w:t>
      </w:r>
      <w:r w:rsidRPr="00BD3611">
        <w:rPr>
          <w:rFonts w:cs="Tahoma"/>
          <w:color w:val="000000"/>
          <w:lang w:val="fr-FR"/>
        </w:rPr>
        <w:t>In verband hiermee komen klanten met External Connector Licenses voor Exchange Server 2010 met actieve Software Assurance dekking per 1 december 2012 in aanmerking voor verlening van de volgende licenties:</w:t>
      </w:r>
    </w:p>
    <w:p w14:paraId="7BBD0F4B" w14:textId="77777777" w:rsidR="009429C1" w:rsidRPr="00BD3611" w:rsidRDefault="009429C1" w:rsidP="00526216">
      <w:pPr>
        <w:spacing w:line="180" w:lineRule="exact"/>
        <w:ind w:left="900"/>
        <w:rPr>
          <w:rFonts w:cs="Tahoma"/>
          <w:sz w:val="16"/>
          <w:szCs w:val="16"/>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429C1" w:rsidRPr="00BD3611" w14:paraId="7BBD0F4E" w14:textId="77777777" w:rsidTr="00B10F67">
        <w:trPr>
          <w:trHeight w:val="332"/>
        </w:trPr>
        <w:tc>
          <w:tcPr>
            <w:tcW w:w="4500" w:type="dxa"/>
            <w:shd w:val="clear" w:color="auto" w:fill="FABF8F"/>
          </w:tcPr>
          <w:p w14:paraId="7BBD0F4C" w14:textId="77777777" w:rsidR="009429C1" w:rsidRPr="00BD3611" w:rsidRDefault="009429C1" w:rsidP="00B10F67">
            <w:pPr>
              <w:rPr>
                <w:rFonts w:cs="Tahoma"/>
                <w:b/>
                <w:color w:val="000000"/>
                <w:szCs w:val="18"/>
              </w:rPr>
            </w:pPr>
            <w:r w:rsidRPr="00BD3611">
              <w:rPr>
                <w:rFonts w:cs="Tahoma"/>
                <w:b/>
                <w:color w:val="000000"/>
                <w:szCs w:val="18"/>
              </w:rPr>
              <w:t>Kwalificerende licentie</w:t>
            </w:r>
          </w:p>
        </w:tc>
        <w:tc>
          <w:tcPr>
            <w:tcW w:w="3600" w:type="dxa"/>
            <w:shd w:val="clear" w:color="auto" w:fill="FABF8F"/>
          </w:tcPr>
          <w:p w14:paraId="7BBD0F4D" w14:textId="77777777" w:rsidR="009429C1" w:rsidRPr="00BD3611" w:rsidRDefault="009429C1" w:rsidP="00B10F67">
            <w:pPr>
              <w:rPr>
                <w:rFonts w:cs="Tahoma"/>
                <w:b/>
                <w:color w:val="000000"/>
                <w:szCs w:val="18"/>
              </w:rPr>
            </w:pPr>
            <w:r w:rsidRPr="00BD3611">
              <w:rPr>
                <w:rFonts w:cs="Tahoma"/>
                <w:b/>
                <w:color w:val="000000"/>
              </w:rPr>
              <w:t>Gratis Licentie en Benefits</w:t>
            </w:r>
          </w:p>
        </w:tc>
      </w:tr>
      <w:tr w:rsidR="009429C1" w:rsidRPr="00BD3611" w14:paraId="7BBD0F51" w14:textId="77777777" w:rsidTr="00B10F67">
        <w:trPr>
          <w:trHeight w:val="70"/>
        </w:trPr>
        <w:tc>
          <w:tcPr>
            <w:tcW w:w="4500" w:type="dxa"/>
          </w:tcPr>
          <w:p w14:paraId="7BBD0F4F" w14:textId="77777777" w:rsidR="009429C1" w:rsidRPr="00BD3611" w:rsidRDefault="009429C1" w:rsidP="00B10F67">
            <w:pPr>
              <w:rPr>
                <w:rFonts w:cs="Tahoma"/>
                <w:color w:val="000000"/>
                <w:szCs w:val="18"/>
              </w:rPr>
            </w:pPr>
            <w:r w:rsidRPr="00BD3611">
              <w:rPr>
                <w:rFonts w:cs="Tahoma"/>
                <w:color w:val="000000"/>
              </w:rPr>
              <w:t>Exchange Server 2010 External Connector met actieve Software Assurance op 1 december 2012</w:t>
            </w:r>
          </w:p>
        </w:tc>
        <w:tc>
          <w:tcPr>
            <w:tcW w:w="3600" w:type="dxa"/>
          </w:tcPr>
          <w:p w14:paraId="7BBD0F50" w14:textId="77777777" w:rsidR="009429C1" w:rsidRPr="00BD3611" w:rsidRDefault="009429C1" w:rsidP="00B10F67">
            <w:pPr>
              <w:rPr>
                <w:rFonts w:cs="Tahoma"/>
                <w:color w:val="000000"/>
                <w:szCs w:val="18"/>
                <w:lang w:val="fr-FR"/>
              </w:rPr>
            </w:pPr>
            <w:r w:rsidRPr="00BD3611">
              <w:rPr>
                <w:rFonts w:cs="Tahoma"/>
                <w:color w:val="000000"/>
                <w:lang w:val="fr-FR"/>
              </w:rPr>
              <w:t>Licentie voor Exchange Server 2013 Enterprise</w:t>
            </w:r>
          </w:p>
        </w:tc>
      </w:tr>
    </w:tbl>
    <w:p w14:paraId="7BBD0F52" w14:textId="77777777" w:rsidR="009429C1" w:rsidRPr="00BD3611" w:rsidRDefault="009429C1" w:rsidP="009429C1">
      <w:pPr>
        <w:ind w:left="720"/>
        <w:jc w:val="both"/>
        <w:rPr>
          <w:rFonts w:cs="Tahoma"/>
          <w:lang w:val="fr-FR"/>
        </w:rPr>
      </w:pPr>
    </w:p>
    <w:p w14:paraId="7BBD0F53" w14:textId="77777777" w:rsidR="009429C1" w:rsidRPr="00BD3611" w:rsidRDefault="009429C1" w:rsidP="009429C1">
      <w:pPr>
        <w:ind w:left="720"/>
        <w:rPr>
          <w:rFonts w:cs="Tahoma"/>
          <w:lang w:val="fr-FR"/>
        </w:rPr>
      </w:pPr>
      <w:r w:rsidRPr="00BD3611">
        <w:rPr>
          <w:rFonts w:cs="Tahoma"/>
          <w:color w:val="000000"/>
          <w:lang w:val="fr-FR"/>
        </w:rPr>
        <w:t>De volgende voorwaarden zijn van toepassing op de bovenstaande licentieverlening.</w:t>
      </w:r>
    </w:p>
    <w:p w14:paraId="7BBD0F54" w14:textId="77777777" w:rsidR="009429C1" w:rsidRPr="00BD3611" w:rsidRDefault="009429C1" w:rsidP="009429C1">
      <w:pPr>
        <w:ind w:left="720"/>
        <w:rPr>
          <w:rFonts w:cs="Tahoma"/>
          <w:lang w:val="fr-FR"/>
        </w:rPr>
      </w:pPr>
    </w:p>
    <w:p w14:paraId="7BBD0F55" w14:textId="77777777" w:rsidR="009429C1" w:rsidRPr="00BD3611" w:rsidRDefault="009429C1" w:rsidP="009C32AA">
      <w:pPr>
        <w:numPr>
          <w:ilvl w:val="0"/>
          <w:numId w:val="135"/>
        </w:numPr>
        <w:ind w:left="1440"/>
        <w:rPr>
          <w:rFonts w:cs="Tahoma"/>
          <w:lang w:val="fr-FR"/>
        </w:rPr>
      </w:pPr>
      <w:r w:rsidRPr="00BD3611">
        <w:rPr>
          <w:rFonts w:cs="Tahoma"/>
          <w:color w:val="000000"/>
          <w:u w:val="single"/>
          <w:lang w:val="fr-FR"/>
        </w:rPr>
        <w:t>Migratiepad</w:t>
      </w:r>
      <w:r w:rsidRPr="00BD3611">
        <w:rPr>
          <w:rFonts w:cs="Tahoma"/>
          <w:color w:val="000000"/>
          <w:lang w:val="fr-FR"/>
        </w:rPr>
        <w:t>:</w:t>
      </w:r>
      <w:r w:rsidRPr="00BD3611">
        <w:rPr>
          <w:rFonts w:cs="Tahoma"/>
          <w:color w:val="000000"/>
          <w:szCs w:val="18"/>
          <w:lang w:val="fr-FR"/>
        </w:rPr>
        <w:t xml:space="preserve"> </w:t>
      </w:r>
      <w:r w:rsidRPr="00BD3611">
        <w:rPr>
          <w:rFonts w:cs="Tahoma"/>
          <w:color w:val="000000"/>
          <w:lang w:val="fr-FR"/>
        </w:rPr>
        <w:t>Klanten met actieve Software Assurance dekking voor een bepaalde Kwalificerende Licentie komen per 1 december 2012 en na het uitbrengen van Exchange Server 2013 op grond van de Gratis Licentie in aanmerking voor het upgraden en gebruiken van Exchange Server 2013-software in plaats van Exchange Server 2010-software op grond van de corresponderende kwalificerende External Connector-license.</w:t>
      </w:r>
      <w:r w:rsidR="001F094E" w:rsidRPr="00BD3611">
        <w:rPr>
          <w:rFonts w:cs="Tahoma"/>
          <w:lang w:val="fr-FR"/>
        </w:rPr>
        <w:t xml:space="preserve"> </w:t>
      </w:r>
    </w:p>
    <w:p w14:paraId="7BBD0F56" w14:textId="77777777" w:rsidR="009429C1" w:rsidRPr="00BD3611" w:rsidRDefault="009429C1" w:rsidP="009429C1">
      <w:pPr>
        <w:ind w:left="1440"/>
        <w:rPr>
          <w:rFonts w:cs="Tahoma"/>
          <w:lang w:val="fr-FR"/>
        </w:rPr>
      </w:pPr>
    </w:p>
    <w:p w14:paraId="7BBD0F57" w14:textId="77777777" w:rsidR="009429C1" w:rsidRPr="00BD3611" w:rsidRDefault="009429C1" w:rsidP="009C32AA">
      <w:pPr>
        <w:numPr>
          <w:ilvl w:val="0"/>
          <w:numId w:val="1"/>
        </w:numPr>
        <w:ind w:left="1440"/>
        <w:rPr>
          <w:rFonts w:cs="Tahoma"/>
          <w:lang w:val="fr-FR"/>
        </w:rPr>
      </w:pPr>
      <w:r w:rsidRPr="00BD3611">
        <w:rPr>
          <w:rFonts w:cs="Tahoma"/>
          <w:color w:val="000000"/>
          <w:u w:val="single"/>
          <w:lang w:val="fr-FR"/>
        </w:rPr>
        <w:t>Gebruiksrechten</w:t>
      </w:r>
      <w:r w:rsidRPr="00BD3611">
        <w:rPr>
          <w:rFonts w:cs="Tahoma"/>
          <w:color w:val="000000"/>
          <w:lang w:val="fr-FR"/>
        </w:rPr>
        <w:t>:</w:t>
      </w:r>
      <w:r w:rsidRPr="00BD3611">
        <w:rPr>
          <w:rFonts w:cs="Tahoma"/>
          <w:color w:val="000000"/>
          <w:szCs w:val="18"/>
          <w:lang w:val="fr-FR"/>
        </w:rPr>
        <w:t xml:space="preserve"> Het gebruiksrecht voor de software onder de Gratis Licentie op grond van deze aanbieding vervalt op het moment dat het gebruiksrecht voor de software op grond van de Kwalificerende Licentie afloopt.</w:t>
      </w:r>
      <w:r w:rsidR="001F094E" w:rsidRPr="00BD3611">
        <w:rPr>
          <w:rFonts w:cs="Tahoma"/>
          <w:lang w:val="fr-FR"/>
        </w:rPr>
        <w:t xml:space="preserve"> </w:t>
      </w:r>
      <w:r w:rsidRPr="00BD3611">
        <w:rPr>
          <w:rFonts w:cs="Tahoma"/>
          <w:color w:val="000000"/>
          <w:lang w:val="fr-FR"/>
        </w:rPr>
        <w:t>Gebruik van die software wordt beheerst door de gebruiksrechten voor de software en de voorwaarden van de volume licensing overeenkomst van de klant.</w:t>
      </w:r>
      <w:r w:rsidR="001F094E" w:rsidRPr="00BD3611">
        <w:rPr>
          <w:rFonts w:cs="Tahoma"/>
          <w:lang w:val="fr-FR"/>
        </w:rPr>
        <w:t xml:space="preserve"> </w:t>
      </w:r>
      <w:r w:rsidRPr="00BD3611">
        <w:rPr>
          <w:rFonts w:cs="Tahoma"/>
          <w:color w:val="000000"/>
          <w:lang w:val="fr-FR"/>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1F094E" w:rsidRPr="00BD3611">
        <w:rPr>
          <w:rFonts w:cs="Tahoma"/>
          <w:lang w:val="fr-FR"/>
        </w:rPr>
        <w:t xml:space="preserve"> </w:t>
      </w:r>
    </w:p>
    <w:p w14:paraId="7BBD0F58" w14:textId="77777777" w:rsidR="009429C1" w:rsidRPr="00BD3611" w:rsidRDefault="009429C1" w:rsidP="009429C1">
      <w:pPr>
        <w:ind w:left="1440" w:hanging="360"/>
        <w:rPr>
          <w:rFonts w:cs="Tahoma"/>
          <w:sz w:val="16"/>
          <w:szCs w:val="16"/>
          <w:lang w:val="fr-FR"/>
        </w:rPr>
      </w:pPr>
    </w:p>
    <w:p w14:paraId="7BBD0F59" w14:textId="77777777" w:rsidR="009429C1" w:rsidRPr="00BD3611" w:rsidRDefault="009429C1" w:rsidP="009C32AA">
      <w:pPr>
        <w:numPr>
          <w:ilvl w:val="0"/>
          <w:numId w:val="135"/>
        </w:numPr>
        <w:ind w:left="1440"/>
        <w:rPr>
          <w:rFonts w:cs="Tahoma"/>
          <w:color w:val="000000"/>
          <w:lang w:val="fr-FR"/>
        </w:rPr>
      </w:pPr>
      <w:r w:rsidRPr="00BD3611">
        <w:rPr>
          <w:rFonts w:cs="Tahoma"/>
          <w:color w:val="000000"/>
          <w:u w:val="single"/>
          <w:lang w:val="fr-FR"/>
        </w:rPr>
        <w:t>Licentie en Software Assurance</w:t>
      </w:r>
      <w:r w:rsidRPr="00BD3611">
        <w:rPr>
          <w:rFonts w:cs="Tahoma"/>
          <w:color w:val="000000"/>
          <w:lang w:val="fr-FR"/>
        </w:rPr>
        <w:t>: Bij de Gratis Licentie is Software Assurance dekking inbegrepen.</w:t>
      </w:r>
      <w:r w:rsidR="001F094E" w:rsidRPr="00BD3611">
        <w:rPr>
          <w:rFonts w:cs="Tahoma"/>
          <w:color w:val="000000"/>
          <w:lang w:val="fr-FR"/>
        </w:rPr>
        <w:t xml:space="preserve"> </w:t>
      </w:r>
      <w:r w:rsidRPr="00BD3611">
        <w:rPr>
          <w:rFonts w:cs="Tahoma"/>
          <w:color w:val="000000"/>
          <w:lang w:val="fr-FR"/>
        </w:rPr>
        <w:t>De Software Assurance-dekking voor de Gratis Licentie loopt af op het moment dat de dekking van de Kwalificerende Licentie afloopt.</w:t>
      </w:r>
      <w:r w:rsidR="001F094E" w:rsidRPr="00BD3611">
        <w:rPr>
          <w:rFonts w:cs="Tahoma"/>
          <w:color w:val="000000"/>
          <w:lang w:val="fr-FR"/>
        </w:rPr>
        <w:t xml:space="preserve"> </w:t>
      </w:r>
      <w:r w:rsidRPr="00BD3611">
        <w:rPr>
          <w:rFonts w:cs="Tahoma"/>
          <w:color w:val="000000"/>
          <w:lang w:val="fr-FR"/>
        </w:rPr>
        <w:t>Op het moment dat de Software Assurance dekking voor de Kwalificerende Licentie afloopt, kan de klant Software Assurance voor de Gratis Licentie verlengen zonder een nieuwe afzonderlijke licentie te hoeven aanschaffen.</w:t>
      </w:r>
    </w:p>
    <w:p w14:paraId="7BBD0F5A" w14:textId="77777777" w:rsidR="009429C1" w:rsidRPr="00BD3611" w:rsidRDefault="009429C1" w:rsidP="009429C1">
      <w:pPr>
        <w:ind w:left="1440" w:hanging="360"/>
        <w:rPr>
          <w:rFonts w:cs="Tahoma"/>
          <w:sz w:val="16"/>
          <w:szCs w:val="16"/>
          <w:lang w:val="fr-FR"/>
        </w:rPr>
      </w:pPr>
    </w:p>
    <w:p w14:paraId="7BBD0F5B" w14:textId="77777777" w:rsidR="009429C1" w:rsidRPr="00BD3611" w:rsidRDefault="009429C1" w:rsidP="009C32AA">
      <w:pPr>
        <w:numPr>
          <w:ilvl w:val="0"/>
          <w:numId w:val="135"/>
        </w:numPr>
        <w:ind w:left="1440"/>
        <w:rPr>
          <w:rFonts w:cs="Tahoma"/>
          <w:color w:val="000000"/>
          <w:lang w:val="fr-FR"/>
        </w:rPr>
      </w:pPr>
      <w:r w:rsidRPr="00BD3611">
        <w:rPr>
          <w:rFonts w:cs="Tahoma"/>
          <w:color w:val="000000"/>
          <w:u w:val="single"/>
          <w:lang w:val="fr-FR"/>
        </w:rPr>
        <w:t>True-ups</w:t>
      </w:r>
      <w:r w:rsidRPr="00BD3611">
        <w:rPr>
          <w:rFonts w:cs="Tahoma"/>
          <w:color w:val="000000"/>
          <w:lang w:val="fr-FR"/>
        </w:rPr>
        <w:t>.</w:t>
      </w:r>
      <w:r w:rsidR="001F094E" w:rsidRPr="00BD3611">
        <w:rPr>
          <w:rFonts w:cs="Tahoma"/>
          <w:color w:val="000000"/>
          <w:lang w:val="fr-FR"/>
        </w:rPr>
        <w:t xml:space="preserve"> </w:t>
      </w:r>
      <w:r w:rsidRPr="00BD3611">
        <w:rPr>
          <w:rFonts w:cs="Tahoma"/>
          <w:color w:val="000000"/>
          <w:lang w:val="fr-FR"/>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proces eveneens als Kwalificerende Licenties. </w:t>
      </w:r>
    </w:p>
    <w:p w14:paraId="7BBD0F5C" w14:textId="77777777" w:rsidR="009429C1" w:rsidRPr="00BD3611" w:rsidRDefault="009429C1" w:rsidP="009429C1">
      <w:pPr>
        <w:rPr>
          <w:rFonts w:cs="Tahoma"/>
          <w:sz w:val="16"/>
          <w:szCs w:val="16"/>
          <w:lang w:val="fr-FR"/>
        </w:rPr>
      </w:pPr>
    </w:p>
    <w:p w14:paraId="7BBD0F5D" w14:textId="77777777" w:rsidR="009429C1" w:rsidRPr="00BD3611" w:rsidRDefault="009429C1" w:rsidP="009C32AA">
      <w:pPr>
        <w:numPr>
          <w:ilvl w:val="0"/>
          <w:numId w:val="38"/>
        </w:numPr>
        <w:ind w:left="1440"/>
        <w:rPr>
          <w:rFonts w:cs="Tahoma"/>
          <w:lang w:val="fr-FR"/>
        </w:rPr>
      </w:pPr>
      <w:r w:rsidRPr="00BD3611">
        <w:rPr>
          <w:rFonts w:cs="Tahoma"/>
          <w:color w:val="000000"/>
          <w:u w:val="single"/>
          <w:lang w:val="fr-FR"/>
        </w:rPr>
        <w:t>Subscription-overeenkomsten</w:t>
      </w:r>
      <w:r w:rsidRPr="00BD3611">
        <w:rPr>
          <w:rFonts w:cs="Tahoma"/>
          <w:color w:val="000000"/>
          <w:lang w:val="fr-FR"/>
        </w:rPr>
        <w:t>.</w:t>
      </w:r>
      <w:r w:rsidR="001F094E" w:rsidRPr="00BD3611">
        <w:rPr>
          <w:rFonts w:cs="Tahoma"/>
          <w:lang w:val="fr-FR"/>
        </w:rPr>
        <w:t xml:space="preserve"> </w:t>
      </w:r>
      <w:r w:rsidRPr="00BD3611">
        <w:rPr>
          <w:rFonts w:cs="Tahoma"/>
          <w:lang w:val="fr-FR"/>
        </w:rPr>
        <w:t>Voor Enterprise Subscription, Open Value Subscription, Campus en School, Enrollment for Education Solutions, en Open Value Subscription-Education Solutions worden dezelfde rechten op tijdelijke basis verleend op grond van dezelfde voorwaarden tot het einde van de huidige looptijd van de enrollment (of de looptijd van de overeenkomst in het geval van Open Value).</w:t>
      </w:r>
      <w:r w:rsidR="001F094E" w:rsidRPr="00BD3611">
        <w:rPr>
          <w:rFonts w:cs="Tahoma"/>
          <w:lang w:val="fr-FR"/>
        </w:rPr>
        <w:t xml:space="preserve"> </w:t>
      </w:r>
      <w:bookmarkStart w:id="1771" w:name="_Toc336338313"/>
      <w:r w:rsidRPr="00BD3611">
        <w:rPr>
          <w:rFonts w:cs="Tahoma"/>
          <w:color w:val="000000"/>
          <w:lang w:val="fr-FR"/>
        </w:rPr>
        <w:t>De klant moet zorgen voor voortdurende abonnementsdekking.</w:t>
      </w:r>
      <w:r w:rsidR="001F094E" w:rsidRPr="00BD3611">
        <w:rPr>
          <w:rFonts w:cs="Tahoma"/>
          <w:lang w:val="fr-FR"/>
        </w:rPr>
        <w:t xml:space="preserve"> </w:t>
      </w:r>
      <w:r w:rsidRPr="00BD3611">
        <w:rPr>
          <w:rFonts w:cs="Tahoma"/>
          <w:color w:val="000000"/>
          <w:lang w:val="fr-FR"/>
        </w:rPr>
        <w:t>Deze rechten worden alleen permanent indien de afkoopoptie wordt toegepast, en de rechten blijven onderworpen aan alle voorwaarden van de licentieovereenkomst van de klant.</w:t>
      </w:r>
    </w:p>
    <w:p w14:paraId="7BBD0F5E" w14:textId="77777777" w:rsidR="009429C1" w:rsidRPr="00BD3611" w:rsidRDefault="009429C1" w:rsidP="009429C1">
      <w:pPr>
        <w:ind w:left="1440"/>
        <w:rPr>
          <w:rFonts w:cs="Tahoma"/>
          <w:lang w:val="fr-FR"/>
        </w:rPr>
      </w:pPr>
    </w:p>
    <w:p w14:paraId="7BBD0F5F" w14:textId="77777777" w:rsidR="009429C1" w:rsidRPr="00BD3611" w:rsidRDefault="009429C1" w:rsidP="009C32AA">
      <w:pPr>
        <w:numPr>
          <w:ilvl w:val="0"/>
          <w:numId w:val="127"/>
        </w:numPr>
        <w:ind w:left="1440"/>
        <w:rPr>
          <w:rFonts w:cs="Tahoma"/>
        </w:rPr>
      </w:pPr>
      <w:r w:rsidRPr="00BD3611">
        <w:rPr>
          <w:rFonts w:cs="Tahoma"/>
          <w:u w:val="single"/>
        </w:rPr>
        <w:t>Transities van Campus en School Overeenkomsten</w:t>
      </w:r>
      <w:r w:rsidRPr="00BD3611">
        <w:rPr>
          <w:rFonts w:cs="Tahoma"/>
        </w:rPr>
        <w:t>. Voor klanten die gedurende het studiejaar overstappen van Campus en School Overeenkomsten naar Enrollment for Education Solutions of Open Value Subscription-Education Solutions Overeenkomsten terwijl voortdurende abonnementsdekking blijft behouden:</w:t>
      </w:r>
    </w:p>
    <w:p w14:paraId="7BBD0F60" w14:textId="77777777" w:rsidR="009429C1" w:rsidRPr="00BD3611" w:rsidRDefault="009429C1" w:rsidP="009C32AA">
      <w:pPr>
        <w:pStyle w:val="ListParagraph"/>
        <w:numPr>
          <w:ilvl w:val="0"/>
          <w:numId w:val="108"/>
        </w:numPr>
        <w:ind w:left="1980"/>
        <w:rPr>
          <w:rFonts w:ascii="Tahoma" w:hAnsi="Tahoma" w:cs="Tahoma"/>
        </w:rPr>
      </w:pPr>
      <w:r w:rsidRPr="00BD3611">
        <w:rPr>
          <w:rFonts w:ascii="Tahoma" w:hAnsi="Tahoma" w:cs="Tahoma"/>
          <w:sz w:val="18"/>
          <w:szCs w:val="18"/>
          <w:lang w:val="nl-NL"/>
        </w:rPr>
        <w:t>Dezelfde rechten worden verleend, op tijdelijke basis, onder dezelfde voorwaarden tot het</w:t>
      </w:r>
      <w:r w:rsidR="00526216" w:rsidRPr="00BD3611">
        <w:rPr>
          <w:rFonts w:ascii="Tahoma" w:hAnsi="Tahoma" w:cs="Tahoma"/>
          <w:sz w:val="18"/>
          <w:szCs w:val="18"/>
          <w:lang w:val="nl-NL"/>
        </w:rPr>
        <w:t> </w:t>
      </w:r>
      <w:r w:rsidRPr="00BD3611">
        <w:rPr>
          <w:rFonts w:ascii="Tahoma" w:hAnsi="Tahoma" w:cs="Tahoma"/>
          <w:sz w:val="18"/>
          <w:szCs w:val="18"/>
          <w:lang w:val="nl-NL"/>
        </w:rPr>
        <w:t>einde van hun Enrollment for Education Solutions of Open Value Subscription-Education Solutions Overeenkomst.</w:t>
      </w:r>
      <w:r w:rsidRPr="00BD3611">
        <w:rPr>
          <w:rFonts w:ascii="Tahoma" w:hAnsi="Tahoma" w:cs="Tahoma"/>
          <w:sz w:val="18"/>
          <w:szCs w:val="18"/>
        </w:rPr>
        <w:t xml:space="preserve"> </w:t>
      </w:r>
    </w:p>
    <w:p w14:paraId="7BBD0F61" w14:textId="77777777" w:rsidR="009429C1" w:rsidRPr="00BD3611" w:rsidRDefault="009429C1" w:rsidP="009C32AA">
      <w:pPr>
        <w:pStyle w:val="ListParagraph"/>
        <w:numPr>
          <w:ilvl w:val="0"/>
          <w:numId w:val="108"/>
        </w:numPr>
        <w:ind w:left="1980"/>
        <w:rPr>
          <w:rFonts w:ascii="Tahoma" w:hAnsi="Tahoma" w:cs="Tahoma"/>
        </w:rPr>
      </w:pPr>
      <w:r w:rsidRPr="00BD3611">
        <w:rPr>
          <w:rFonts w:ascii="Tahoma" w:hAnsi="Tahoma" w:cs="Tahoma"/>
          <w:sz w:val="18"/>
          <w:lang w:val="nl-NL"/>
        </w:rPr>
        <w:lastRenderedPageBreak/>
        <w:t>Deze rechten worden alleen permanent indien de uitkoopoptie wordt toegepast, en de</w:t>
      </w:r>
      <w:r w:rsidR="00526216" w:rsidRPr="00BD3611">
        <w:rPr>
          <w:rFonts w:ascii="Tahoma" w:hAnsi="Tahoma" w:cs="Tahoma"/>
          <w:sz w:val="18"/>
          <w:lang w:val="nl-NL"/>
        </w:rPr>
        <w:t> </w:t>
      </w:r>
      <w:r w:rsidRPr="00BD3611">
        <w:rPr>
          <w:rFonts w:ascii="Tahoma" w:hAnsi="Tahoma" w:cs="Tahoma"/>
          <w:sz w:val="18"/>
          <w:lang w:val="nl-NL"/>
        </w:rPr>
        <w:t>rechten blijven onderworpen aan alle voorwaarden van de licentieovereenkomst van</w:t>
      </w:r>
      <w:r w:rsidR="00526216" w:rsidRPr="00BD3611">
        <w:rPr>
          <w:rFonts w:ascii="Tahoma" w:hAnsi="Tahoma" w:cs="Tahoma"/>
          <w:sz w:val="18"/>
          <w:lang w:val="nl-NL"/>
        </w:rPr>
        <w:t> </w:t>
      </w:r>
      <w:r w:rsidRPr="00BD3611">
        <w:rPr>
          <w:rFonts w:ascii="Tahoma" w:hAnsi="Tahoma" w:cs="Tahoma"/>
          <w:sz w:val="18"/>
          <w:lang w:val="nl-NL"/>
        </w:rPr>
        <w:t>de</w:t>
      </w:r>
      <w:r w:rsidR="00526216" w:rsidRPr="00BD3611">
        <w:rPr>
          <w:rFonts w:ascii="Tahoma" w:hAnsi="Tahoma" w:cs="Tahoma"/>
          <w:sz w:val="18"/>
          <w:lang w:val="nl-NL"/>
        </w:rPr>
        <w:t> </w:t>
      </w:r>
      <w:r w:rsidRPr="00BD3611">
        <w:rPr>
          <w:rFonts w:ascii="Tahoma" w:hAnsi="Tahoma" w:cs="Tahoma"/>
          <w:sz w:val="18"/>
          <w:lang w:val="nl-NL"/>
        </w:rPr>
        <w:t>klant.</w:t>
      </w:r>
    </w:p>
    <w:p w14:paraId="7BBD0F62" w14:textId="77777777" w:rsidR="00E240DB" w:rsidRPr="00BD3611" w:rsidRDefault="00E240DB" w:rsidP="00E240DB">
      <w:pPr>
        <w:rPr>
          <w:rFonts w:cs="Tahoma"/>
        </w:rPr>
      </w:pPr>
    </w:p>
    <w:p w14:paraId="7BBD0F63" w14:textId="77777777" w:rsidR="009429C1" w:rsidRPr="00BD3611" w:rsidRDefault="009429C1" w:rsidP="00526216">
      <w:pPr>
        <w:pStyle w:val="Heading2"/>
        <w:ind w:left="0"/>
        <w:rPr>
          <w:rFonts w:ascii="Tahoma" w:hAnsi="Tahoma" w:cs="Tahoma"/>
          <w:caps/>
          <w:color w:val="F66400"/>
          <w:sz w:val="22"/>
        </w:rPr>
      </w:pPr>
      <w:bookmarkStart w:id="1772" w:name="_50_Exchange_Server"/>
      <w:bookmarkStart w:id="1773" w:name="_Toc340580553"/>
      <w:bookmarkStart w:id="1774" w:name="_Toc340850912"/>
      <w:bookmarkEnd w:id="1772"/>
      <w:r w:rsidRPr="00BD3611">
        <w:rPr>
          <w:rFonts w:ascii="Tahoma" w:hAnsi="Tahoma" w:cs="Tahoma"/>
          <w:caps/>
          <w:color w:val="F66400"/>
          <w:sz w:val="22"/>
          <w:vertAlign w:val="superscript"/>
        </w:rPr>
        <w:t>49</w:t>
      </w:r>
      <w:r w:rsidRPr="00BD3611">
        <w:rPr>
          <w:rFonts w:ascii="Tahoma" w:hAnsi="Tahoma" w:cs="Tahoma"/>
          <w:caps/>
          <w:color w:val="F66400"/>
          <w:sz w:val="22"/>
        </w:rPr>
        <w:t xml:space="preserve"> </w:t>
      </w:r>
      <w:r w:rsidRPr="00BD3611">
        <w:rPr>
          <w:rFonts w:ascii="Tahoma" w:hAnsi="Tahoma" w:cs="Tahoma"/>
          <w:color w:val="F66400"/>
          <w:sz w:val="22"/>
        </w:rPr>
        <w:t>Exchange Server 2013 Enterprise CAL</w:t>
      </w:r>
      <w:bookmarkEnd w:id="1773"/>
      <w:bookmarkEnd w:id="1774"/>
    </w:p>
    <w:p w14:paraId="7BBD0F64" w14:textId="77777777" w:rsidR="009429C1" w:rsidRPr="00BD3611" w:rsidRDefault="009429C1" w:rsidP="009429C1">
      <w:pPr>
        <w:ind w:left="720"/>
        <w:rPr>
          <w:rFonts w:cs="Tahoma"/>
          <w:sz w:val="16"/>
          <w:szCs w:val="16"/>
        </w:rPr>
      </w:pPr>
    </w:p>
    <w:p w14:paraId="7BBD0F65" w14:textId="77777777" w:rsidR="009429C1" w:rsidRPr="00BD3611" w:rsidRDefault="009429C1" w:rsidP="009429C1">
      <w:pPr>
        <w:ind w:left="720"/>
        <w:rPr>
          <w:rFonts w:cs="Tahoma"/>
        </w:rPr>
      </w:pPr>
      <w:r w:rsidRPr="00BD3611">
        <w:rPr>
          <w:rFonts w:cs="Tahoma"/>
          <w:color w:val="000000"/>
          <w:u w:val="single"/>
        </w:rPr>
        <w:t>Aanvullende gebruiksrechten voor Forefront Protection for Exchange</w:t>
      </w:r>
    </w:p>
    <w:p w14:paraId="7BBD0F66" w14:textId="77777777" w:rsidR="009429C1" w:rsidRPr="00BD3611" w:rsidRDefault="009429C1" w:rsidP="009429C1">
      <w:pPr>
        <w:ind w:left="720"/>
        <w:rPr>
          <w:rFonts w:cs="Tahoma"/>
          <w:sz w:val="16"/>
          <w:szCs w:val="16"/>
        </w:rPr>
      </w:pPr>
      <w:r w:rsidRPr="00BD3611">
        <w:rPr>
          <w:rFonts w:cs="Tahoma"/>
          <w:color w:val="000000"/>
          <w:sz w:val="16"/>
          <w:szCs w:val="16"/>
        </w:rPr>
        <w:t> </w:t>
      </w:r>
    </w:p>
    <w:p w14:paraId="7BBD0F67" w14:textId="77777777" w:rsidR="009429C1" w:rsidRPr="00BD3611" w:rsidRDefault="009429C1" w:rsidP="009429C1">
      <w:pPr>
        <w:ind w:left="720"/>
        <w:rPr>
          <w:rFonts w:cs="Tahoma"/>
        </w:rPr>
      </w:pPr>
      <w:r w:rsidRPr="00BD3611">
        <w:rPr>
          <w:rFonts w:cs="Tahoma"/>
          <w:color w:val="000000"/>
        </w:rPr>
        <w:t>Klanten die per 30 november 2012 over actieve Software Assurance dekking beschikken voor de Exchange Server 2013 Enterprise CAL, mogen het gebruik van Forefront Protection 2010 for Exchange Server voortzetten tot de klant overgaat op een opvolgende dienst of tot 31 december 2015, afhankelijk van wat zich het eerst voordoet. Deze voorwaarden zijn ook van toepassing op opvolgende Exchange Server 2013 Enterprise CAL’s met Software Assurance die voor 31 december 2015 is verkregen. Voortgezet gebruik van de online dienst blijft onderworpen aan de voorwaarden van de Volume Licensing-overeenkomst van de klant, de product use rights voor de online dienst en de voorwaarden hierin.</w:t>
      </w:r>
    </w:p>
    <w:p w14:paraId="7BBD0F68" w14:textId="77777777" w:rsidR="009429C1" w:rsidRPr="00BD3611" w:rsidRDefault="009429C1" w:rsidP="009429C1">
      <w:pPr>
        <w:pStyle w:val="Heading3"/>
        <w:rPr>
          <w:rFonts w:ascii="Tahoma" w:hAnsi="Tahoma" w:cs="Tahoma"/>
          <w:sz w:val="16"/>
          <w:szCs w:val="16"/>
        </w:rPr>
      </w:pPr>
    </w:p>
    <w:p w14:paraId="7BBD0F69" w14:textId="77777777" w:rsidR="009429C1" w:rsidRPr="00BD3611" w:rsidRDefault="009429C1" w:rsidP="009429C1">
      <w:pPr>
        <w:pStyle w:val="Heading3"/>
        <w:rPr>
          <w:rFonts w:ascii="Tahoma" w:hAnsi="Tahoma" w:cs="Tahoma"/>
        </w:rPr>
      </w:pPr>
      <w:bookmarkStart w:id="1775" w:name="_50_CAL_voor"/>
      <w:bookmarkStart w:id="1776" w:name="_Toc340580554"/>
      <w:bookmarkStart w:id="1777" w:name="_Toc340850913"/>
      <w:bookmarkEnd w:id="1771"/>
      <w:bookmarkEnd w:id="1775"/>
      <w:r w:rsidRPr="00BD3611">
        <w:rPr>
          <w:rFonts w:ascii="Tahoma" w:hAnsi="Tahoma" w:cs="Tahoma"/>
          <w:caps/>
          <w:color w:val="F66400"/>
          <w:sz w:val="22"/>
          <w:vertAlign w:val="superscript"/>
        </w:rPr>
        <w:t>50</w:t>
      </w:r>
      <w:r w:rsidRPr="00BD3611">
        <w:rPr>
          <w:rFonts w:ascii="Tahoma" w:hAnsi="Tahoma" w:cs="Tahoma"/>
          <w:color w:val="F66400"/>
          <w:sz w:val="22"/>
        </w:rPr>
        <w:t xml:space="preserve"> CAL voor Exchange Server 2010 Standard</w:t>
      </w:r>
      <w:bookmarkEnd w:id="1776"/>
      <w:bookmarkEnd w:id="1777"/>
    </w:p>
    <w:p w14:paraId="7BBD0F6A" w14:textId="77777777" w:rsidR="009429C1" w:rsidRPr="00BD3611" w:rsidRDefault="009429C1" w:rsidP="009429C1">
      <w:pPr>
        <w:rPr>
          <w:rFonts w:cs="Tahoma"/>
          <w:sz w:val="16"/>
          <w:szCs w:val="16"/>
        </w:rPr>
      </w:pPr>
    </w:p>
    <w:p w14:paraId="7BBD0F6B" w14:textId="77777777" w:rsidR="009429C1" w:rsidRPr="00BD3611" w:rsidRDefault="009429C1" w:rsidP="009429C1">
      <w:pPr>
        <w:ind w:left="720"/>
        <w:rPr>
          <w:rFonts w:cs="Tahoma"/>
        </w:rPr>
      </w:pPr>
      <w:r w:rsidRPr="00BD3611">
        <w:rPr>
          <w:rFonts w:cs="Tahoma"/>
          <w:color w:val="000000"/>
          <w:u w:val="single"/>
        </w:rPr>
        <w:t>Managed Default Folders met CAL voor Exchange Server 2010 Standard</w:t>
      </w:r>
    </w:p>
    <w:p w14:paraId="7BBD0F6C" w14:textId="77777777" w:rsidR="009429C1" w:rsidRPr="00BD3611" w:rsidRDefault="009429C1" w:rsidP="009429C1">
      <w:pPr>
        <w:ind w:left="720"/>
        <w:rPr>
          <w:rFonts w:cs="Tahoma"/>
        </w:rPr>
      </w:pPr>
      <w:r w:rsidRPr="00BD3611">
        <w:rPr>
          <w:rFonts w:cs="Tahoma"/>
          <w:color w:val="000000"/>
          <w:szCs w:val="18"/>
        </w:rPr>
        <w:t>Het recht op toegang tot de functie Managed Default Folder in Exchange Server 2010 wordt verleend op basis van de CAL voor Exchange Server 2010 Standard en vergelijkbare CAL’s.</w:t>
      </w:r>
      <w:r w:rsidR="001F094E" w:rsidRPr="00BD3611">
        <w:rPr>
          <w:rFonts w:cs="Tahoma"/>
          <w:color w:val="000000"/>
          <w:szCs w:val="18"/>
        </w:rPr>
        <w:t xml:space="preserve"> </w:t>
      </w:r>
      <w:r w:rsidRPr="00BD3611">
        <w:rPr>
          <w:rFonts w:cs="Tahoma"/>
          <w:color w:val="000000"/>
          <w:szCs w:val="18"/>
        </w:rPr>
        <w:t xml:space="preserve">Voor toegang tot de functie Managed Custom Folder is een CAL voor Exchange Server 2010 Enterprise of vergelijkbare CAL vereist, maar niet voor de functie Managed Default Folder. </w:t>
      </w:r>
    </w:p>
    <w:p w14:paraId="7BBD0F6D" w14:textId="77777777" w:rsidR="009429C1" w:rsidRPr="00BD3611" w:rsidRDefault="009429C1" w:rsidP="009429C1">
      <w:pPr>
        <w:ind w:left="720"/>
        <w:rPr>
          <w:rFonts w:cs="Tahoma"/>
        </w:rPr>
      </w:pPr>
    </w:p>
    <w:p w14:paraId="7BBD0F6E" w14:textId="77777777" w:rsidR="009429C1" w:rsidRPr="00BD3611" w:rsidRDefault="009429C1" w:rsidP="009429C1">
      <w:pPr>
        <w:ind w:left="720"/>
        <w:rPr>
          <w:rFonts w:cs="Tahoma"/>
        </w:rPr>
      </w:pPr>
      <w:r w:rsidRPr="00BD3611">
        <w:rPr>
          <w:rFonts w:cs="Tahoma"/>
          <w:u w:val="single"/>
        </w:rPr>
        <w:t>Multi-Mailbox Search met Exchange Server 2010 Standard CAL</w:t>
      </w:r>
    </w:p>
    <w:p w14:paraId="7BBD0F6F" w14:textId="77777777" w:rsidR="009429C1" w:rsidRPr="00BD3611" w:rsidRDefault="009429C1" w:rsidP="000D6FBC">
      <w:pPr>
        <w:ind w:left="720"/>
        <w:rPr>
          <w:rFonts w:cs="Tahoma"/>
        </w:rPr>
      </w:pPr>
      <w:r w:rsidRPr="00BD3611">
        <w:rPr>
          <w:rFonts w:cs="Tahoma"/>
          <w:bCs/>
          <w:szCs w:val="20"/>
        </w:rPr>
        <w:t>De gebruiksrechten voor Exchange Server 2010 worden gewijzigd omdat het recht op toegang tot de functie</w:t>
      </w:r>
      <w:r w:rsidR="000D6FBC" w:rsidRPr="00BD3611">
        <w:rPr>
          <w:rFonts w:cs="Tahoma"/>
          <w:bCs/>
          <w:szCs w:val="20"/>
        </w:rPr>
        <w:t> </w:t>
      </w:r>
      <w:r w:rsidRPr="00BD3611">
        <w:rPr>
          <w:rFonts w:cs="Tahoma"/>
          <w:bCs/>
          <w:szCs w:val="20"/>
        </w:rPr>
        <w:t>Cross Mailbox Search in Exchange Server 2010 wordt verleend op basis van de CAL voor Exchange</w:t>
      </w:r>
      <w:r w:rsidR="000D6FBC" w:rsidRPr="00BD3611">
        <w:rPr>
          <w:rFonts w:cs="Tahoma"/>
          <w:bCs/>
          <w:szCs w:val="20"/>
        </w:rPr>
        <w:t> </w:t>
      </w:r>
      <w:r w:rsidRPr="00BD3611">
        <w:rPr>
          <w:rFonts w:cs="Tahoma"/>
          <w:bCs/>
          <w:szCs w:val="20"/>
        </w:rPr>
        <w:t>Server 2010 Standard en vergelijkbare CAL’s.</w:t>
      </w:r>
      <w:r w:rsidRPr="00BD3611">
        <w:rPr>
          <w:rFonts w:cs="Tahoma"/>
        </w:rPr>
        <w:t xml:space="preserve"> Deze update is van toepassing op alle Exchange Server 2010-licenties.</w:t>
      </w:r>
    </w:p>
    <w:p w14:paraId="7BBD0F70" w14:textId="77777777" w:rsidR="00572008" w:rsidRPr="00BD3611" w:rsidRDefault="00572008" w:rsidP="000D6FBC">
      <w:pPr>
        <w:ind w:left="720"/>
        <w:rPr>
          <w:rFonts w:cs="Tahoma"/>
        </w:rPr>
      </w:pPr>
    </w:p>
    <w:p w14:paraId="7BBD0F71" w14:textId="77777777" w:rsidR="009429C1" w:rsidRPr="00BD3611" w:rsidRDefault="009429C1" w:rsidP="009429C1">
      <w:pPr>
        <w:ind w:left="720"/>
        <w:rPr>
          <w:rFonts w:cs="Tahoma"/>
        </w:rPr>
      </w:pPr>
      <w:r w:rsidRPr="00BD3611">
        <w:rPr>
          <w:rFonts w:cs="Tahoma"/>
          <w:u w:val="single"/>
        </w:rPr>
        <w:t>CAL’s voor studenten (Academic Open Licentie en Academic Select)</w:t>
      </w:r>
    </w:p>
    <w:p w14:paraId="7BBD0F72" w14:textId="77777777" w:rsidR="009429C1" w:rsidRPr="00BD3611" w:rsidRDefault="009429C1" w:rsidP="009429C1">
      <w:pPr>
        <w:ind w:left="720"/>
        <w:rPr>
          <w:rFonts w:cs="Tahoma"/>
        </w:rPr>
      </w:pPr>
      <w:r w:rsidRPr="00BD3611">
        <w:rPr>
          <w:rFonts w:cs="Tahoma"/>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BBD0F73" w14:textId="77777777" w:rsidR="009429C1" w:rsidRPr="00BD3611" w:rsidRDefault="009429C1" w:rsidP="009429C1">
      <w:pPr>
        <w:rPr>
          <w:rFonts w:cs="Tahoma"/>
        </w:rPr>
      </w:pPr>
      <w:bookmarkStart w:id="1778" w:name="Srv_43ExchangeSvr07StdCAL"/>
      <w:bookmarkStart w:id="1779" w:name="Srv_44ExchangeSvr2010StdCAL"/>
    </w:p>
    <w:p w14:paraId="7BBD0F74" w14:textId="77777777" w:rsidR="009429C1" w:rsidRPr="00BD3611" w:rsidRDefault="009429C1" w:rsidP="009429C1">
      <w:pPr>
        <w:pStyle w:val="Heading3"/>
        <w:rPr>
          <w:rFonts w:ascii="Tahoma" w:hAnsi="Tahoma" w:cs="Tahoma"/>
        </w:rPr>
      </w:pPr>
      <w:bookmarkStart w:id="1780" w:name="_Toc336338314"/>
      <w:bookmarkStart w:id="1781" w:name="_51_Forefront_Endpoint"/>
      <w:bookmarkStart w:id="1782" w:name="_Toc340580555"/>
      <w:bookmarkStart w:id="1783" w:name="_Toc340850914"/>
      <w:bookmarkStart w:id="1784" w:name="Srv_51ForfrontEndpointProtection"/>
      <w:bookmarkStart w:id="1785" w:name="Srv_50ForfrontEndpointProtection"/>
      <w:bookmarkStart w:id="1786" w:name="Srv_42ExchangeSvr07StdCAL"/>
      <w:bookmarkEnd w:id="1780"/>
      <w:bookmarkEnd w:id="1781"/>
      <w:r w:rsidRPr="00BD3611">
        <w:rPr>
          <w:rFonts w:ascii="Tahoma" w:hAnsi="Tahoma" w:cs="Tahoma"/>
          <w:caps/>
          <w:color w:val="F66400"/>
          <w:sz w:val="22"/>
          <w:vertAlign w:val="superscript"/>
        </w:rPr>
        <w:t>51</w:t>
      </w:r>
      <w:r w:rsidRPr="00BD3611">
        <w:rPr>
          <w:rFonts w:ascii="Tahoma" w:hAnsi="Tahoma" w:cs="Tahoma"/>
          <w:color w:val="F66400"/>
          <w:sz w:val="22"/>
        </w:rPr>
        <w:t xml:space="preserve"> Forefront Endpoint Protection</w:t>
      </w:r>
      <w:bookmarkEnd w:id="1782"/>
      <w:bookmarkEnd w:id="1783"/>
    </w:p>
    <w:bookmarkEnd w:id="1784"/>
    <w:bookmarkEnd w:id="1785"/>
    <w:p w14:paraId="7BBD0F75" w14:textId="77777777" w:rsidR="009429C1" w:rsidRPr="00BD3611" w:rsidRDefault="009429C1" w:rsidP="009429C1">
      <w:pPr>
        <w:ind w:left="720"/>
        <w:rPr>
          <w:rFonts w:cs="Tahoma"/>
        </w:rPr>
      </w:pPr>
    </w:p>
    <w:p w14:paraId="7BBD0F76" w14:textId="77777777" w:rsidR="009429C1" w:rsidRPr="00BD3611" w:rsidRDefault="009429C1" w:rsidP="000D6FBC">
      <w:pPr>
        <w:tabs>
          <w:tab w:val="left" w:pos="1920"/>
        </w:tabs>
        <w:ind w:left="720"/>
        <w:rPr>
          <w:rFonts w:cs="Tahoma"/>
        </w:rPr>
      </w:pPr>
      <w:r w:rsidRPr="00BD3611">
        <w:rPr>
          <w:rFonts w:cs="Tahoma"/>
        </w:rPr>
        <w:t>Vanaf 1 april 2012 zal Forefront Endpoint Protection als oplossing voor de clientbescherming, worden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w:t>
      </w:r>
      <w:r w:rsidR="000D6FBC" w:rsidRPr="00BD3611">
        <w:rPr>
          <w:rFonts w:cs="Tahoma"/>
        </w:rPr>
        <w:t> </w:t>
      </w:r>
      <w:r w:rsidRPr="00BD3611">
        <w:rPr>
          <w:rFonts w:cs="Tahoma"/>
        </w:rPr>
        <w:t>afname van System Center 2012 Standard of Datacenter-beheerlicenties.</w:t>
      </w:r>
    </w:p>
    <w:p w14:paraId="7BBD0F77" w14:textId="77777777" w:rsidR="009429C1" w:rsidRPr="00BD3611" w:rsidRDefault="009429C1" w:rsidP="009429C1">
      <w:pPr>
        <w:tabs>
          <w:tab w:val="left" w:pos="1920"/>
        </w:tabs>
        <w:ind w:left="720"/>
        <w:rPr>
          <w:rFonts w:cs="Tahoma"/>
        </w:rPr>
      </w:pPr>
    </w:p>
    <w:p w14:paraId="7BBD0F78" w14:textId="77777777" w:rsidR="009429C1" w:rsidRPr="00BD3611" w:rsidRDefault="009429C1" w:rsidP="009429C1">
      <w:pPr>
        <w:tabs>
          <w:tab w:val="left" w:pos="1920"/>
        </w:tabs>
        <w:ind w:left="720"/>
        <w:rPr>
          <w:rFonts w:cs="Tahoma"/>
        </w:rPr>
      </w:pPr>
      <w:r w:rsidRPr="00BD3611">
        <w:rPr>
          <w:rFonts w:cs="Tahoma"/>
        </w:rPr>
        <w:t>Gebruikers met actieve abonnementen voor Forefront Endpoint Protection en die voordeel halen uit de dienst voor het beschermen van clientapparaten, kunnen voor hetzelfde doel opwaarderen naar System Center 2012 Endpoint Protection.</w:t>
      </w:r>
    </w:p>
    <w:p w14:paraId="7BBD0F79" w14:textId="77777777" w:rsidR="009429C1" w:rsidRPr="00BD3611" w:rsidRDefault="009429C1" w:rsidP="009429C1">
      <w:pPr>
        <w:tabs>
          <w:tab w:val="left" w:pos="1920"/>
        </w:tabs>
        <w:ind w:left="720"/>
        <w:rPr>
          <w:rFonts w:cs="Tahoma"/>
        </w:rPr>
      </w:pPr>
    </w:p>
    <w:p w14:paraId="7BBD0F7A" w14:textId="77777777" w:rsidR="009429C1" w:rsidRPr="00BD3611" w:rsidRDefault="009429C1" w:rsidP="000D6FBC">
      <w:pPr>
        <w:tabs>
          <w:tab w:val="left" w:pos="1920"/>
        </w:tabs>
        <w:ind w:left="720"/>
        <w:rPr>
          <w:rFonts w:cs="Tahoma"/>
        </w:rPr>
      </w:pPr>
      <w:r w:rsidRPr="00BD3611">
        <w:rPr>
          <w:rFonts w:cs="Tahoma"/>
        </w:rPr>
        <w:t>Gebruikers met actieve abonnementen voor Forefront Endpoint Protection en die voordeel halen uit de</w:t>
      </w:r>
      <w:r w:rsidR="000D6FBC" w:rsidRPr="00BD3611">
        <w:rPr>
          <w:rFonts w:cs="Tahoma"/>
        </w:rPr>
        <w:t> </w:t>
      </w:r>
      <w:r w:rsidRPr="00BD3611">
        <w:rPr>
          <w:rFonts w:cs="Tahoma"/>
        </w:rPr>
        <w:t>dienst voor het beschermen van serverapparaten, kunnen de dienst Forefront Endpoint Protection blijven</w:t>
      </w:r>
      <w:r w:rsidR="000D6FBC" w:rsidRPr="00BD3611">
        <w:rPr>
          <w:rFonts w:cs="Tahoma"/>
        </w:rPr>
        <w:t> </w:t>
      </w:r>
      <w:r w:rsidRPr="00BD3611">
        <w:rPr>
          <w:rFonts w:cs="Tahoma"/>
        </w:rPr>
        <w:t>gebruiken.</w:t>
      </w:r>
    </w:p>
    <w:p w14:paraId="7BBD0F7B" w14:textId="77777777" w:rsidR="009429C1" w:rsidRPr="00BD3611" w:rsidRDefault="009429C1" w:rsidP="009429C1">
      <w:pPr>
        <w:ind w:left="720"/>
        <w:rPr>
          <w:rFonts w:cs="Tahoma"/>
        </w:rPr>
      </w:pPr>
    </w:p>
    <w:p w14:paraId="7BBD0F7C" w14:textId="77777777" w:rsidR="009429C1" w:rsidRPr="00BD3611" w:rsidRDefault="009429C1" w:rsidP="000D6FBC">
      <w:pPr>
        <w:ind w:left="720"/>
        <w:rPr>
          <w:rFonts w:cs="Tahoma"/>
        </w:rPr>
      </w:pPr>
      <w:r w:rsidRPr="00BD3611">
        <w:rPr>
          <w:rFonts w:cs="Tahoma"/>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0D6FBC" w:rsidRPr="00BD3611">
        <w:rPr>
          <w:rFonts w:cs="Tahoma"/>
        </w:rPr>
        <w:t> </w:t>
      </w:r>
      <w:r w:rsidRPr="00BD3611">
        <w:rPr>
          <w:rFonts w:cs="Tahoma"/>
        </w:rPr>
        <w:t>zonder beheer worden gebruikt, zonder de noodzaak een licentie af te nemen voor System Center Configuration Manager.</w:t>
      </w:r>
      <w:r w:rsidR="001F094E" w:rsidRPr="00BD3611">
        <w:rPr>
          <w:rFonts w:cs="Tahoma"/>
        </w:rPr>
        <w:t xml:space="preserve"> </w:t>
      </w:r>
    </w:p>
    <w:p w14:paraId="7BBD0F7D" w14:textId="77777777" w:rsidR="009429C1" w:rsidRPr="00BD3611" w:rsidRDefault="009429C1" w:rsidP="009429C1">
      <w:pPr>
        <w:ind w:left="720"/>
        <w:rPr>
          <w:rFonts w:cs="Tahoma"/>
        </w:rPr>
      </w:pPr>
    </w:p>
    <w:p w14:paraId="7BBD0F7E" w14:textId="77777777" w:rsidR="00BD3611" w:rsidRPr="00BD3611" w:rsidRDefault="00BD3611" w:rsidP="009429C1">
      <w:pPr>
        <w:ind w:left="720"/>
        <w:rPr>
          <w:rFonts w:cs="Tahoma"/>
        </w:rPr>
      </w:pPr>
    </w:p>
    <w:p w14:paraId="7BBD0F7F" w14:textId="77777777" w:rsidR="00BD3611" w:rsidRPr="00BD3611" w:rsidRDefault="00BD3611" w:rsidP="009429C1">
      <w:pPr>
        <w:ind w:left="720"/>
        <w:rPr>
          <w:rFonts w:cs="Tahoma"/>
        </w:rPr>
      </w:pPr>
    </w:p>
    <w:p w14:paraId="7BBD0F80" w14:textId="77777777" w:rsidR="009429C1" w:rsidRPr="00BD3611" w:rsidRDefault="009429C1" w:rsidP="009429C1">
      <w:pPr>
        <w:ind w:left="720"/>
        <w:rPr>
          <w:rFonts w:cs="Tahoma"/>
        </w:rPr>
      </w:pPr>
      <w:r w:rsidRPr="00BD3611">
        <w:rPr>
          <w:rFonts w:cs="Tahoma"/>
          <w:u w:val="single"/>
        </w:rPr>
        <w:lastRenderedPageBreak/>
        <w:t>Thuisgebruik</w:t>
      </w:r>
      <w:r w:rsidRPr="00BD3611">
        <w:rPr>
          <w:rFonts w:cs="Tahoma"/>
        </w:rPr>
        <w:t>:</w:t>
      </w:r>
    </w:p>
    <w:p w14:paraId="7BBD0F81" w14:textId="77777777" w:rsidR="009429C1" w:rsidRPr="00BD3611" w:rsidRDefault="009429C1" w:rsidP="009429C1">
      <w:pPr>
        <w:ind w:left="720"/>
        <w:rPr>
          <w:rFonts w:cs="Tahoma"/>
        </w:rPr>
      </w:pPr>
      <w:r w:rsidRPr="00BD3611">
        <w:rPr>
          <w:rFonts w:cs="Tahoma"/>
        </w:rPr>
        <w:t>Klanten met abonnementslicenties voor gebruikers voor Forefront Endpoint Protection 2010 kwalificeren voor het Home Use-programma.</w:t>
      </w:r>
    </w:p>
    <w:p w14:paraId="7BBD0F82" w14:textId="77777777" w:rsidR="00E240DB" w:rsidRPr="00BD3611" w:rsidRDefault="00E240DB" w:rsidP="009429C1">
      <w:pPr>
        <w:rPr>
          <w:rFonts w:cs="Tahoma"/>
        </w:rPr>
      </w:pPr>
      <w:bookmarkStart w:id="1787" w:name="_Toc254758297"/>
      <w:bookmarkEnd w:id="1778"/>
      <w:bookmarkEnd w:id="1779"/>
      <w:bookmarkEnd w:id="1786"/>
    </w:p>
    <w:p w14:paraId="7BBD0F83" w14:textId="77777777" w:rsidR="009429C1" w:rsidRPr="00BD3611" w:rsidRDefault="009429C1" w:rsidP="009429C1">
      <w:pPr>
        <w:pStyle w:val="Heading3"/>
        <w:rPr>
          <w:rFonts w:ascii="Tahoma" w:hAnsi="Tahoma" w:cs="Tahoma"/>
          <w:sz w:val="22"/>
          <w:szCs w:val="22"/>
        </w:rPr>
      </w:pPr>
      <w:bookmarkStart w:id="1788" w:name="_Toc336338315"/>
      <w:bookmarkStart w:id="1789" w:name="Srv_44ForefrontOnSecforExch"/>
      <w:bookmarkStart w:id="1790" w:name="Srv_43ForefrontOnSecforExch"/>
      <w:bookmarkStart w:id="1791" w:name="Srv_43ForefrontIdMgr2010"/>
      <w:bookmarkStart w:id="1792" w:name="Srv_48ForefrontIdMgr2010"/>
      <w:bookmarkStart w:id="1793" w:name="Srv_45ForefrontIdMgr2010"/>
      <w:bookmarkStart w:id="1794" w:name="_52_Forefront_Identity"/>
      <w:bookmarkStart w:id="1795" w:name="_Toc340580556"/>
      <w:bookmarkStart w:id="1796" w:name="_Toc340850915"/>
      <w:bookmarkEnd w:id="1787"/>
      <w:bookmarkEnd w:id="1788"/>
      <w:bookmarkEnd w:id="1789"/>
      <w:bookmarkEnd w:id="1790"/>
      <w:bookmarkEnd w:id="1791"/>
      <w:bookmarkEnd w:id="1792"/>
      <w:bookmarkEnd w:id="1793"/>
      <w:bookmarkEnd w:id="1794"/>
      <w:r w:rsidRPr="00BD3611">
        <w:rPr>
          <w:rFonts w:ascii="Tahoma" w:hAnsi="Tahoma" w:cs="Tahoma"/>
          <w:color w:val="F26200"/>
          <w:sz w:val="22"/>
          <w:szCs w:val="22"/>
          <w:vertAlign w:val="superscript"/>
        </w:rPr>
        <w:t>52</w:t>
      </w:r>
      <w:r w:rsidRPr="00BD3611">
        <w:rPr>
          <w:rFonts w:ascii="Tahoma" w:hAnsi="Tahoma" w:cs="Tahoma"/>
          <w:color w:val="F26200"/>
          <w:sz w:val="22"/>
          <w:szCs w:val="22"/>
        </w:rPr>
        <w:t xml:space="preserve"> Forefront Identity Manager 2010 R2</w:t>
      </w:r>
      <w:bookmarkEnd w:id="1795"/>
      <w:bookmarkEnd w:id="1796"/>
    </w:p>
    <w:p w14:paraId="7BBD0F84" w14:textId="77777777" w:rsidR="009429C1" w:rsidRPr="00BD3611" w:rsidRDefault="009429C1" w:rsidP="009429C1">
      <w:pPr>
        <w:ind w:left="720"/>
        <w:rPr>
          <w:rFonts w:cs="Tahoma"/>
        </w:rPr>
      </w:pPr>
    </w:p>
    <w:p w14:paraId="7BBD0F85" w14:textId="77777777" w:rsidR="009429C1" w:rsidRPr="00BD3611" w:rsidRDefault="009429C1" w:rsidP="009429C1">
      <w:pPr>
        <w:ind w:left="720"/>
        <w:rPr>
          <w:rFonts w:cs="Tahoma"/>
        </w:rPr>
      </w:pPr>
      <w:r w:rsidRPr="00BD3611">
        <w:rPr>
          <w:rFonts w:cs="Tahoma"/>
          <w:color w:val="000000"/>
          <w:u w:val="single"/>
        </w:rPr>
        <w:t>Versie</w:t>
      </w:r>
      <w:r w:rsidRPr="00BD3611">
        <w:rPr>
          <w:rFonts w:cs="Tahoma"/>
          <w:color w:val="000000"/>
        </w:rPr>
        <w:t>:</w:t>
      </w:r>
    </w:p>
    <w:p w14:paraId="7BBD0F86" w14:textId="77777777" w:rsidR="009429C1" w:rsidRPr="00BD3611" w:rsidRDefault="009429C1" w:rsidP="009429C1">
      <w:pPr>
        <w:ind w:left="720"/>
        <w:rPr>
          <w:rFonts w:cs="Tahoma"/>
          <w:color w:val="000000"/>
        </w:rPr>
      </w:pPr>
      <w:r w:rsidRPr="00BD3611">
        <w:rPr>
          <w:rFonts w:cs="Tahoma"/>
          <w:color w:val="000000"/>
        </w:rPr>
        <w:t>Forefront Identity Manager 2010 R2 is de volgende versie van Forefront Identity Manager 2010.</w:t>
      </w:r>
    </w:p>
    <w:p w14:paraId="7BBD0F87" w14:textId="77777777" w:rsidR="006F4FB5" w:rsidRPr="00BD3611" w:rsidRDefault="006F4FB5" w:rsidP="009429C1">
      <w:pPr>
        <w:ind w:left="720"/>
        <w:rPr>
          <w:rFonts w:cs="Tahoma"/>
        </w:rPr>
      </w:pPr>
    </w:p>
    <w:p w14:paraId="7BBD0F88" w14:textId="77777777" w:rsidR="006F4FB5" w:rsidRPr="00BD3611" w:rsidRDefault="006F4FB5" w:rsidP="006F4FB5">
      <w:pPr>
        <w:pStyle w:val="Heading3"/>
        <w:rPr>
          <w:rFonts w:ascii="Tahoma" w:hAnsi="Tahoma"/>
          <w:caps/>
          <w:color w:val="F66400"/>
          <w:sz w:val="22"/>
          <w:vertAlign w:val="superscript"/>
        </w:rPr>
      </w:pPr>
    </w:p>
    <w:p w14:paraId="7BBD0F89" w14:textId="77777777" w:rsidR="009429C1" w:rsidRPr="00BD3611" w:rsidRDefault="009429C1" w:rsidP="009429C1">
      <w:pPr>
        <w:pStyle w:val="Heading2"/>
        <w:ind w:left="0"/>
        <w:rPr>
          <w:rFonts w:ascii="Tahoma" w:hAnsi="Tahoma" w:cs="Tahoma"/>
          <w:sz w:val="22"/>
          <w:szCs w:val="22"/>
        </w:rPr>
      </w:pPr>
      <w:bookmarkStart w:id="1797" w:name="_Toc336338316"/>
      <w:bookmarkStart w:id="1798" w:name="_53_Forefront_Identity"/>
      <w:bookmarkStart w:id="1799" w:name="_Toc340580557"/>
      <w:bookmarkStart w:id="1800" w:name="_Toc340850916"/>
      <w:bookmarkStart w:id="1801" w:name="Srv_54ForefrontIDMgrWinLiveEd"/>
      <w:bookmarkStart w:id="1802" w:name="Srv_46ForefrontOnlineProforExch"/>
      <w:bookmarkEnd w:id="1797"/>
      <w:bookmarkEnd w:id="1798"/>
      <w:r w:rsidRPr="00BD3611">
        <w:rPr>
          <w:rFonts w:ascii="Tahoma" w:hAnsi="Tahoma" w:cs="Tahoma"/>
          <w:caps/>
          <w:color w:val="F26200"/>
          <w:sz w:val="22"/>
          <w:szCs w:val="22"/>
          <w:vertAlign w:val="superscript"/>
        </w:rPr>
        <w:t>53</w:t>
      </w:r>
      <w:r w:rsidRPr="00BD3611">
        <w:rPr>
          <w:rFonts w:ascii="Tahoma" w:hAnsi="Tahoma" w:cs="Tahoma"/>
          <w:color w:val="F26200"/>
          <w:sz w:val="22"/>
          <w:szCs w:val="22"/>
        </w:rPr>
        <w:t xml:space="preserve"> Forefront Identity Manager 2010 – Windows Live Edition</w:t>
      </w:r>
      <w:bookmarkEnd w:id="1799"/>
      <w:bookmarkEnd w:id="1800"/>
    </w:p>
    <w:bookmarkEnd w:id="1801"/>
    <w:p w14:paraId="7BBD0F8A" w14:textId="77777777" w:rsidR="009429C1" w:rsidRPr="00BD3611" w:rsidRDefault="009429C1" w:rsidP="009429C1">
      <w:pPr>
        <w:pStyle w:val="Heading3"/>
        <w:rPr>
          <w:rFonts w:ascii="Tahoma" w:hAnsi="Tahoma" w:cs="Tahoma"/>
          <w:sz w:val="18"/>
          <w:szCs w:val="18"/>
        </w:rPr>
      </w:pPr>
    </w:p>
    <w:p w14:paraId="7BBD0F8B" w14:textId="77777777" w:rsidR="009429C1" w:rsidRPr="00BD3611" w:rsidRDefault="009429C1" w:rsidP="009429C1">
      <w:pPr>
        <w:ind w:left="720"/>
        <w:rPr>
          <w:rFonts w:cs="Tahoma"/>
        </w:rPr>
      </w:pPr>
      <w:r w:rsidRPr="00BD3611">
        <w:rPr>
          <w:rFonts w:cs="Tahoma"/>
          <w:color w:val="000000"/>
          <w:u w:val="single"/>
        </w:rPr>
        <w:t>Versie</w:t>
      </w:r>
      <w:r w:rsidRPr="00BD3611">
        <w:rPr>
          <w:rFonts w:cs="Tahoma"/>
          <w:color w:val="000000"/>
        </w:rPr>
        <w:t>:</w:t>
      </w:r>
    </w:p>
    <w:p w14:paraId="7BBD0F8C" w14:textId="77777777" w:rsidR="009429C1" w:rsidRPr="00BD3611" w:rsidRDefault="009429C1" w:rsidP="008F18C5">
      <w:pPr>
        <w:ind w:left="720"/>
        <w:rPr>
          <w:rFonts w:cs="Tahoma"/>
        </w:rPr>
      </w:pPr>
      <w:r w:rsidRPr="00BD3611">
        <w:rPr>
          <w:rFonts w:cs="Tahoma"/>
          <w:color w:val="000000"/>
        </w:rPr>
        <w:t>Forefront Identity Manager 2010 – Windows Live Edition is de volgende versie van Identity Lifecycle</w:t>
      </w:r>
      <w:r w:rsidR="008F18C5" w:rsidRPr="00BD3611">
        <w:rPr>
          <w:rFonts w:cs="Tahoma"/>
          <w:color w:val="000000"/>
        </w:rPr>
        <w:t> </w:t>
      </w:r>
      <w:r w:rsidRPr="00BD3611">
        <w:rPr>
          <w:rFonts w:cs="Tahoma"/>
          <w:color w:val="000000"/>
        </w:rPr>
        <w:t>Manager 2007 – Windows Live Edition</w:t>
      </w:r>
    </w:p>
    <w:p w14:paraId="7BBD0F8D" w14:textId="77777777" w:rsidR="009429C1" w:rsidRPr="00BD3611" w:rsidRDefault="009429C1" w:rsidP="009429C1">
      <w:pPr>
        <w:rPr>
          <w:rFonts w:cs="Tahoma"/>
        </w:rPr>
      </w:pPr>
    </w:p>
    <w:p w14:paraId="7BBD0F8E" w14:textId="77777777" w:rsidR="009429C1" w:rsidRPr="00BD3611" w:rsidRDefault="009429C1" w:rsidP="009429C1">
      <w:pPr>
        <w:pStyle w:val="Heading3"/>
        <w:rPr>
          <w:rFonts w:ascii="Tahoma" w:hAnsi="Tahoma" w:cs="Tahoma"/>
        </w:rPr>
      </w:pPr>
      <w:bookmarkStart w:id="1803" w:name="_Toc336338317"/>
      <w:bookmarkStart w:id="1804" w:name="_54_Forefront_Online"/>
      <w:bookmarkStart w:id="1805" w:name="_Toc340580558"/>
      <w:bookmarkStart w:id="1806" w:name="_Toc340850917"/>
      <w:bookmarkEnd w:id="1803"/>
      <w:bookmarkEnd w:id="1804"/>
      <w:r w:rsidRPr="00BD3611">
        <w:rPr>
          <w:rFonts w:ascii="Tahoma" w:hAnsi="Tahoma" w:cs="Tahoma"/>
          <w:caps/>
          <w:color w:val="F66400"/>
          <w:sz w:val="22"/>
          <w:vertAlign w:val="superscript"/>
        </w:rPr>
        <w:t>54</w:t>
      </w:r>
      <w:r w:rsidRPr="00BD3611">
        <w:rPr>
          <w:rFonts w:ascii="Tahoma" w:hAnsi="Tahoma" w:cs="Tahoma"/>
          <w:color w:val="F66400"/>
          <w:sz w:val="22"/>
        </w:rPr>
        <w:t xml:space="preserve"> Forefront Online Protection for Exchange (Apparaat- en Gebruikers-SL)</w:t>
      </w:r>
      <w:bookmarkEnd w:id="1805"/>
      <w:bookmarkEnd w:id="1806"/>
    </w:p>
    <w:bookmarkEnd w:id="1802"/>
    <w:p w14:paraId="7BBD0F8F" w14:textId="77777777" w:rsidR="009429C1" w:rsidRPr="00BD3611" w:rsidRDefault="009429C1" w:rsidP="009429C1">
      <w:pPr>
        <w:pStyle w:val="EndnoteText"/>
        <w:tabs>
          <w:tab w:val="center" w:pos="5306"/>
        </w:tabs>
        <w:ind w:left="0"/>
        <w:rPr>
          <w:rFonts w:ascii="Tahoma" w:hAnsi="Tahoma" w:cs="Tahoma"/>
          <w:sz w:val="18"/>
          <w:szCs w:val="18"/>
        </w:rPr>
      </w:pPr>
    </w:p>
    <w:p w14:paraId="7BBD0F90" w14:textId="77777777" w:rsidR="009429C1" w:rsidRPr="00BD3611" w:rsidRDefault="009429C1" w:rsidP="009429C1">
      <w:pPr>
        <w:spacing w:after="200" w:line="276" w:lineRule="auto"/>
        <w:ind w:left="720"/>
        <w:rPr>
          <w:rFonts w:cs="Tahoma"/>
          <w:color w:val="000000"/>
        </w:rPr>
      </w:pPr>
      <w:r w:rsidRPr="00BD3611">
        <w:rPr>
          <w:rFonts w:cs="Tahoma"/>
          <w:color w:val="000000"/>
        </w:rPr>
        <w:t>In het geval van Forefront Online Security for Exchange (voorheen Exchange Hosted Filtering) dient de klant voor het bestellen van verdere bestellingen na de eerste bestelling dezelfde actieve Select Overeenkomst-enrollment, Enterprise Overeenkomst-enrollment, of Open Value-overeenkomst te gebruiken.</w:t>
      </w:r>
    </w:p>
    <w:p w14:paraId="7BBD0F91" w14:textId="77777777" w:rsidR="009429C1" w:rsidRPr="00BD3611" w:rsidRDefault="009429C1" w:rsidP="008F18C5">
      <w:pPr>
        <w:ind w:left="720"/>
        <w:rPr>
          <w:rFonts w:cs="Tahoma"/>
        </w:rPr>
      </w:pPr>
      <w:r w:rsidRPr="00BD3611">
        <w:rPr>
          <w:rFonts w:cs="Tahoma"/>
          <w:color w:val="000000"/>
        </w:rPr>
        <w:t>Aangezien deze online dienst per domein wordt geleverd, is voor alle gebruikers (of apparaten) binnen een gedekt domein een Gebruikers-SL (of Apparaat-SL) vereist.</w:t>
      </w:r>
      <w:r w:rsidR="001F094E" w:rsidRPr="00BD3611">
        <w:rPr>
          <w:rFonts w:cs="Tahoma"/>
        </w:rPr>
        <w:t xml:space="preserve"> </w:t>
      </w:r>
      <w:r w:rsidRPr="00BD3611">
        <w:rPr>
          <w:rFonts w:cs="Tahoma"/>
          <w:color w:val="000000"/>
        </w:rPr>
        <w:t>Klanten die de dienst wensen voor een deel van de aanwezige gebruikers (of apparaten), kunnen een subdomein maken voor een meer gerichte levering. In dat geval is alleen voor de gebruikers (of apparaten) binnen het gedekte subdomein een Gebruikers-SL (of</w:t>
      </w:r>
      <w:r w:rsidR="008F18C5" w:rsidRPr="00BD3611">
        <w:rPr>
          <w:rFonts w:cs="Tahoma"/>
          <w:color w:val="000000"/>
        </w:rPr>
        <w:t> </w:t>
      </w:r>
      <w:r w:rsidRPr="00BD3611">
        <w:rPr>
          <w:rFonts w:cs="Tahoma"/>
          <w:color w:val="000000"/>
        </w:rPr>
        <w:t>Apparaat-SL) vereist.</w:t>
      </w:r>
    </w:p>
    <w:p w14:paraId="7BBD0F92" w14:textId="77777777" w:rsidR="009429C1" w:rsidRPr="00BD3611" w:rsidRDefault="009429C1" w:rsidP="009429C1">
      <w:pPr>
        <w:pStyle w:val="EndnoteText"/>
        <w:ind w:left="720"/>
        <w:rPr>
          <w:rFonts w:ascii="Tahoma" w:hAnsi="Tahoma" w:cs="Tahoma"/>
          <w:sz w:val="18"/>
          <w:szCs w:val="18"/>
        </w:rPr>
      </w:pPr>
    </w:p>
    <w:p w14:paraId="7BBD0F93" w14:textId="77777777" w:rsidR="009429C1" w:rsidRPr="00BD3611" w:rsidRDefault="009429C1" w:rsidP="009429C1">
      <w:pPr>
        <w:pStyle w:val="PlainText"/>
        <w:ind w:left="720"/>
        <w:rPr>
          <w:rFonts w:ascii="Tahoma" w:hAnsi="Tahoma" w:cs="Tahoma"/>
          <w:sz w:val="18"/>
          <w:szCs w:val="18"/>
        </w:rPr>
      </w:pPr>
      <w:r w:rsidRPr="00BD3611">
        <w:rPr>
          <w:rFonts w:ascii="Tahoma" w:hAnsi="Tahoma" w:cs="Tahoma"/>
          <w:color w:val="000000"/>
          <w:sz w:val="18"/>
          <w:szCs w:val="18"/>
        </w:rPr>
        <w:t>Zie</w:t>
      </w:r>
      <w:hyperlink w:anchor="_Section_5_–" w:history="1">
        <w:r w:rsidRPr="00BD3611">
          <w:rPr>
            <w:rFonts w:ascii="Tahoma" w:hAnsi="Tahoma" w:cs="Tahoma"/>
            <w:sz w:val="18"/>
            <w:szCs w:val="18"/>
          </w:rPr>
          <w:t xml:space="preserve"> </w:t>
        </w:r>
        <w:r w:rsidRPr="00BD3611">
          <w:rPr>
            <w:rStyle w:val="Hyperlink"/>
            <w:rFonts w:ascii="Tahoma" w:hAnsi="Tahoma" w:cs="Tahoma"/>
            <w:sz w:val="18"/>
            <w:szCs w:val="18"/>
          </w:rPr>
          <w:t>Sectie 5</w:t>
        </w:r>
      </w:hyperlink>
      <w:r w:rsidRPr="00BD3611">
        <w:rPr>
          <w:rFonts w:ascii="Tahoma" w:hAnsi="Tahoma" w:cs="Tahoma"/>
          <w:color w:val="000000"/>
          <w:sz w:val="18"/>
          <w:szCs w:val="18"/>
        </w:rPr>
        <w:t xml:space="preserve"> voor prijzen en betalingsvoorwaarden voor online diensten.</w:t>
      </w:r>
      <w:r w:rsidRPr="00BD3611">
        <w:rPr>
          <w:rFonts w:ascii="Tahoma" w:hAnsi="Tahoma" w:cs="Tahoma"/>
          <w:sz w:val="18"/>
          <w:szCs w:val="18"/>
        </w:rPr>
        <w:t xml:space="preserve"> </w:t>
      </w:r>
    </w:p>
    <w:p w14:paraId="7BBD0F94" w14:textId="77777777" w:rsidR="009429C1" w:rsidRPr="00BD3611" w:rsidRDefault="009429C1" w:rsidP="009429C1">
      <w:pPr>
        <w:pStyle w:val="EndnoteText"/>
        <w:ind w:left="0"/>
        <w:rPr>
          <w:rFonts w:ascii="Tahoma" w:hAnsi="Tahoma" w:cs="Tahoma"/>
          <w:sz w:val="18"/>
          <w:szCs w:val="18"/>
        </w:rPr>
      </w:pPr>
      <w:bookmarkStart w:id="1807" w:name="Srv_47ForefrontProforExcSvrandShare"/>
    </w:p>
    <w:p w14:paraId="7BBD0F95" w14:textId="77777777" w:rsidR="009429C1" w:rsidRPr="00BD3611" w:rsidRDefault="009429C1" w:rsidP="008F18C5">
      <w:pPr>
        <w:pStyle w:val="Heading3"/>
        <w:ind w:left="243" w:hanging="243"/>
        <w:rPr>
          <w:rFonts w:ascii="Tahoma" w:hAnsi="Tahoma" w:cs="Tahoma"/>
        </w:rPr>
      </w:pPr>
      <w:bookmarkStart w:id="1808" w:name="_54_Forefront_Protection"/>
      <w:bookmarkStart w:id="1809" w:name="_Toc336338318"/>
      <w:bookmarkStart w:id="1810" w:name="Srv_48ForefrontProtectionSuite"/>
      <w:bookmarkStart w:id="1811" w:name="Srv_44ForefrontSecforExcSharep"/>
      <w:bookmarkStart w:id="1812" w:name="Srv_45ForefrontSecforExcSharep"/>
      <w:bookmarkStart w:id="1813" w:name="_55_Forefront_Protection"/>
      <w:bookmarkStart w:id="1814" w:name="_Toc340580559"/>
      <w:bookmarkStart w:id="1815" w:name="_Toc340850918"/>
      <w:bookmarkEnd w:id="1807"/>
      <w:bookmarkEnd w:id="1808"/>
      <w:bookmarkEnd w:id="1809"/>
      <w:bookmarkEnd w:id="1810"/>
      <w:bookmarkEnd w:id="1811"/>
      <w:bookmarkEnd w:id="1812"/>
      <w:bookmarkEnd w:id="1813"/>
      <w:r w:rsidRPr="00BD3611">
        <w:rPr>
          <w:rFonts w:ascii="Tahoma" w:hAnsi="Tahoma" w:cs="Tahoma"/>
          <w:color w:val="F66400"/>
          <w:sz w:val="22"/>
          <w:vertAlign w:val="superscript"/>
        </w:rPr>
        <w:t>55</w:t>
      </w:r>
      <w:r w:rsidRPr="00BD3611">
        <w:rPr>
          <w:rFonts w:ascii="Tahoma" w:hAnsi="Tahoma" w:cs="Tahoma"/>
          <w:color w:val="F66400"/>
          <w:sz w:val="22"/>
        </w:rPr>
        <w:t xml:space="preserve"> Forefront Protection 2010 for Exchange Server (Apparaat- en Gebruikers-SL), Forefront Protection 2010 for SharePoint (Apparaat- en Gebruikers-SL) en Forefront Protection 2010 for Internet Sites (Aanvullende SL)</w:t>
      </w:r>
      <w:bookmarkEnd w:id="1814"/>
      <w:bookmarkEnd w:id="1815"/>
    </w:p>
    <w:p w14:paraId="7BBD0F96" w14:textId="77777777" w:rsidR="009429C1" w:rsidRPr="00BD3611" w:rsidRDefault="009429C1" w:rsidP="009429C1">
      <w:pPr>
        <w:ind w:left="720"/>
        <w:rPr>
          <w:rFonts w:cs="Tahoma"/>
        </w:rPr>
      </w:pPr>
    </w:p>
    <w:p w14:paraId="7BBD0F97" w14:textId="77777777" w:rsidR="009429C1" w:rsidRPr="00BD3611" w:rsidRDefault="009429C1" w:rsidP="009429C1">
      <w:pPr>
        <w:ind w:left="720"/>
        <w:rPr>
          <w:rFonts w:cs="Tahoma"/>
        </w:rPr>
      </w:pPr>
      <w:r w:rsidRPr="00BD3611">
        <w:rPr>
          <w:rFonts w:cs="Tahoma"/>
          <w:color w:val="000000"/>
        </w:rPr>
        <w:t>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Bestaande klanten mogen ook zo nodig nieuwe gebruikers toevoegen zonder dat ze aanvullende Gebruikers-SL’s hoeven te verkrijgen.</w:t>
      </w:r>
      <w:r w:rsidR="001F094E" w:rsidRPr="00BD3611">
        <w:rPr>
          <w:rFonts w:cs="Tahoma"/>
        </w:rPr>
        <w:t xml:space="preserve"> </w:t>
      </w:r>
      <w:r w:rsidRPr="00BD3611">
        <w:rPr>
          <w:rFonts w:cs="Tahoma"/>
          <w:color w:val="000000"/>
        </w:rPr>
        <w:t>Voortgezet gebruik van de online diensten blijft onderworpen aan de voorwaarden van de Volume Licensing-overeenkomst van de klant, de product use rights voor de online dienst en de voorwaarden hierin.</w:t>
      </w:r>
      <w:r w:rsidRPr="00BD3611">
        <w:rPr>
          <w:rFonts w:cs="Tahoma"/>
        </w:rPr>
        <w:t xml:space="preserve"> </w:t>
      </w:r>
    </w:p>
    <w:p w14:paraId="7BBD0F98" w14:textId="77777777" w:rsidR="009429C1" w:rsidRPr="00BD3611" w:rsidRDefault="009429C1" w:rsidP="009429C1">
      <w:pPr>
        <w:ind w:left="720"/>
        <w:rPr>
          <w:rFonts w:cs="Tahoma"/>
        </w:rPr>
      </w:pPr>
    </w:p>
    <w:p w14:paraId="7BBD0F99" w14:textId="77777777" w:rsidR="009429C1" w:rsidRPr="00BD3611" w:rsidRDefault="009429C1" w:rsidP="009429C1">
      <w:pPr>
        <w:spacing w:before="120" w:after="120"/>
        <w:ind w:left="720"/>
        <w:rPr>
          <w:rFonts w:cs="Tahoma"/>
        </w:rPr>
      </w:pPr>
      <w:r w:rsidRPr="00BD3611">
        <w:rPr>
          <w:rFonts w:cs="Tahoma"/>
          <w:u w:val="single"/>
        </w:rPr>
        <w:t>Migratierechten voor Forefront Protection 2010 for Exchange Server</w:t>
      </w:r>
    </w:p>
    <w:p w14:paraId="7BBD0F9A" w14:textId="77777777" w:rsidR="009429C1" w:rsidRPr="00BD3611" w:rsidRDefault="009429C1" w:rsidP="009429C1">
      <w:pPr>
        <w:ind w:left="720"/>
        <w:rPr>
          <w:rFonts w:cs="Tahoma"/>
        </w:rPr>
      </w:pPr>
      <w:r w:rsidRPr="00BD3611">
        <w:rPr>
          <w:rFonts w:cs="Tahoma"/>
          <w:color w:val="000000"/>
        </w:rPr>
        <w:t>Klanten met een volume licensing overeenkomst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licentie voor Forefront Protection 2010 for Exchange Server vervalt.</w:t>
      </w:r>
    </w:p>
    <w:p w14:paraId="7BBD0F9B" w14:textId="77777777" w:rsidR="009429C1" w:rsidRPr="00BD3611" w:rsidRDefault="009429C1" w:rsidP="009429C1">
      <w:pPr>
        <w:ind w:left="720"/>
        <w:rPr>
          <w:rFonts w:cs="Tahoma"/>
        </w:rPr>
      </w:pPr>
    </w:p>
    <w:p w14:paraId="7BBD0F9C" w14:textId="77777777" w:rsidR="00BD3611" w:rsidRPr="00BD3611" w:rsidRDefault="00BD3611" w:rsidP="009429C1">
      <w:pPr>
        <w:ind w:left="720"/>
        <w:rPr>
          <w:rFonts w:cs="Tahoma"/>
        </w:rPr>
      </w:pPr>
    </w:p>
    <w:p w14:paraId="7BBD0F9D" w14:textId="77777777" w:rsidR="00BD3611" w:rsidRPr="00BD3611" w:rsidRDefault="00BD3611" w:rsidP="009429C1">
      <w:pPr>
        <w:ind w:left="720"/>
        <w:rPr>
          <w:rFonts w:cs="Tahoma"/>
        </w:rPr>
      </w:pPr>
    </w:p>
    <w:p w14:paraId="7BBD0F9E" w14:textId="77777777" w:rsidR="009429C1" w:rsidRPr="00BD3611" w:rsidRDefault="009429C1" w:rsidP="009429C1">
      <w:pPr>
        <w:ind w:left="720"/>
        <w:rPr>
          <w:rFonts w:cs="Tahoma"/>
        </w:rPr>
      </w:pPr>
      <w:r w:rsidRPr="00BD3611">
        <w:rPr>
          <w:rFonts w:cs="Tahoma"/>
          <w:color w:val="000000"/>
        </w:rPr>
        <w:lastRenderedPageBreak/>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w:t>
      </w:r>
      <w:r w:rsidR="001F094E" w:rsidRPr="00BD3611">
        <w:rPr>
          <w:rFonts w:cs="Tahoma"/>
        </w:rPr>
        <w:t xml:space="preserve"> </w:t>
      </w:r>
    </w:p>
    <w:p w14:paraId="7BBD0F9F" w14:textId="77777777" w:rsidR="009429C1" w:rsidRPr="00BD3611" w:rsidRDefault="009429C1" w:rsidP="009429C1">
      <w:pPr>
        <w:ind w:left="720"/>
        <w:rPr>
          <w:rFonts w:cs="Tahoma"/>
        </w:rPr>
      </w:pPr>
    </w:p>
    <w:p w14:paraId="7BBD0FA0" w14:textId="77777777" w:rsidR="009429C1" w:rsidRPr="00BD3611" w:rsidRDefault="009429C1" w:rsidP="009429C1">
      <w:pPr>
        <w:spacing w:before="120" w:after="120"/>
        <w:ind w:left="720"/>
        <w:rPr>
          <w:rFonts w:cs="Tahoma"/>
        </w:rPr>
      </w:pPr>
      <w:r w:rsidRPr="00BD3611">
        <w:rPr>
          <w:rFonts w:cs="Tahoma"/>
          <w:u w:val="single"/>
        </w:rPr>
        <w:t>Downgraderechten voor Forefront Security for SharePoint</w:t>
      </w:r>
    </w:p>
    <w:p w14:paraId="7BBD0FA1" w14:textId="77777777" w:rsidR="009429C1" w:rsidRPr="00BD3611" w:rsidRDefault="009429C1" w:rsidP="009429C1">
      <w:pPr>
        <w:ind w:left="720"/>
        <w:rPr>
          <w:rFonts w:cs="Tahoma"/>
        </w:rPr>
      </w:pPr>
      <w:r w:rsidRPr="00BD3611">
        <w:rPr>
          <w:rFonts w:cs="Tahoma"/>
          <w:szCs w:val="20"/>
        </w:rPr>
        <w:t>Klanten met een Volume License Overeenkomst die een licentie hebben afgenomen voor Forefront Protection 2010 for SharePoint, zijn gerechtigd een downgrade uit te voeren naar Antigen for SharePoint en deze licentie te gebruiken in plaats van de licentie voor Forefront Protection 2010 for SharePoint. Voor het gebruik van Antigen for SharePoint gelden de licentieovereenkomst van de klant en de productgebruiksrechten voor Forefront Protection 2010 for SharePoint.</w:t>
      </w:r>
      <w:r w:rsidRPr="00BD3611">
        <w:rPr>
          <w:rFonts w:cs="Tahoma"/>
        </w:rPr>
        <w:t xml:space="preserve"> Het gebruiksrecht van de klant voor Antigen for SharePoint vervalt op het moment dat de rechten in het kader van de Forefront Protection 2010 for SharePoint-licentie vervallen.</w:t>
      </w:r>
    </w:p>
    <w:p w14:paraId="7BBD0FA2" w14:textId="77777777" w:rsidR="009429C1" w:rsidRPr="00BD3611" w:rsidRDefault="009429C1" w:rsidP="009429C1">
      <w:pPr>
        <w:ind w:left="720"/>
        <w:rPr>
          <w:rFonts w:cs="Tahoma"/>
        </w:rPr>
      </w:pPr>
    </w:p>
    <w:p w14:paraId="7BBD0FA3" w14:textId="77777777" w:rsidR="009429C1" w:rsidRPr="00BD3611" w:rsidRDefault="009429C1" w:rsidP="009429C1">
      <w:pPr>
        <w:ind w:left="720"/>
        <w:rPr>
          <w:rFonts w:cs="Tahoma"/>
        </w:rPr>
      </w:pPr>
      <w:r w:rsidRPr="00BD3611">
        <w:rPr>
          <w:rFonts w:cs="Tahoma"/>
          <w:color w:val="000000"/>
        </w:rP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14:paraId="7BBD0FA4" w14:textId="77777777" w:rsidR="009429C1" w:rsidRPr="00BD3611" w:rsidRDefault="009429C1" w:rsidP="009429C1">
      <w:pPr>
        <w:pStyle w:val="EndnoteText"/>
        <w:ind w:left="720"/>
        <w:rPr>
          <w:rFonts w:ascii="Tahoma" w:hAnsi="Tahoma" w:cs="Tahoma"/>
        </w:rPr>
      </w:pPr>
    </w:p>
    <w:p w14:paraId="7BBD0FA5" w14:textId="77777777" w:rsidR="009429C1" w:rsidRPr="00BD3611" w:rsidRDefault="009429C1" w:rsidP="009429C1">
      <w:pPr>
        <w:pStyle w:val="EndnoteText"/>
        <w:ind w:left="720"/>
        <w:rPr>
          <w:rFonts w:ascii="Tahoma" w:hAnsi="Tahoma" w:cs="Tahoma"/>
          <w:sz w:val="18"/>
          <w:szCs w:val="18"/>
        </w:rPr>
      </w:pPr>
      <w:r w:rsidRPr="00BD3611">
        <w:rPr>
          <w:rFonts w:ascii="Tahoma" w:hAnsi="Tahoma" w:cs="Tahoma"/>
          <w:sz w:val="18"/>
          <w:szCs w:val="18"/>
          <w:lang w:val="nl-NL"/>
        </w:rPr>
        <w:t xml:space="preserve">Zie </w:t>
      </w:r>
      <w:hyperlink w:anchor="_Section_5_–" w:history="1">
        <w:r w:rsidRPr="00BD3611">
          <w:rPr>
            <w:rFonts w:ascii="Tahoma" w:hAnsi="Tahoma" w:cs="Tahoma"/>
            <w:color w:val="0000FF"/>
            <w:sz w:val="18"/>
            <w:szCs w:val="18"/>
            <w:u w:val="single"/>
            <w:lang w:val="nl-NL"/>
          </w:rPr>
          <w:t>Sectie 5</w:t>
        </w:r>
      </w:hyperlink>
      <w:r w:rsidRPr="00BD3611">
        <w:rPr>
          <w:rFonts w:ascii="Tahoma" w:hAnsi="Tahoma" w:cs="Tahoma"/>
          <w:sz w:val="18"/>
          <w:szCs w:val="18"/>
          <w:lang w:val="nl-NL"/>
        </w:rPr>
        <w:t xml:space="preserve"> voor prijzen en betalingsvoorwaarden voor online diensten.</w:t>
      </w:r>
    </w:p>
    <w:p w14:paraId="7BBD0FA6" w14:textId="77777777" w:rsidR="009429C1" w:rsidRPr="00BD3611" w:rsidRDefault="009429C1" w:rsidP="009429C1">
      <w:pPr>
        <w:pStyle w:val="EndnoteText"/>
        <w:rPr>
          <w:rFonts w:ascii="Tahoma" w:hAnsi="Tahoma" w:cs="Tahoma"/>
        </w:rPr>
      </w:pPr>
    </w:p>
    <w:p w14:paraId="7BBD0FA7" w14:textId="77777777" w:rsidR="009429C1" w:rsidRPr="00BD3611" w:rsidRDefault="009429C1" w:rsidP="009429C1">
      <w:pPr>
        <w:pStyle w:val="Heading3"/>
        <w:rPr>
          <w:rFonts w:ascii="Tahoma" w:hAnsi="Tahoma" w:cs="Tahoma"/>
        </w:rPr>
      </w:pPr>
      <w:bookmarkStart w:id="1816" w:name="_Toc336338319"/>
      <w:bookmarkStart w:id="1817" w:name="_56_Forefront_Protection"/>
      <w:bookmarkStart w:id="1818" w:name="_Toc340580560"/>
      <w:bookmarkStart w:id="1819" w:name="_Toc340850919"/>
      <w:bookmarkEnd w:id="1816"/>
      <w:bookmarkEnd w:id="1817"/>
      <w:r w:rsidRPr="00BD3611">
        <w:rPr>
          <w:rFonts w:ascii="Tahoma" w:hAnsi="Tahoma" w:cs="Tahoma"/>
          <w:caps/>
          <w:color w:val="F66400"/>
          <w:sz w:val="22"/>
          <w:vertAlign w:val="superscript"/>
        </w:rPr>
        <w:t>56</w:t>
      </w:r>
      <w:r w:rsidRPr="00BD3611">
        <w:rPr>
          <w:rFonts w:ascii="Tahoma" w:hAnsi="Tahoma" w:cs="Tahoma"/>
          <w:color w:val="F66400"/>
          <w:sz w:val="22"/>
        </w:rPr>
        <w:t xml:space="preserve"> Forefront Protection Suite (Apparaat en Gebruiker)</w:t>
      </w:r>
      <w:bookmarkEnd w:id="1818"/>
      <w:bookmarkEnd w:id="1819"/>
    </w:p>
    <w:p w14:paraId="7BBD0FA8" w14:textId="77777777" w:rsidR="009429C1" w:rsidRPr="00BD3611" w:rsidRDefault="009429C1" w:rsidP="009429C1">
      <w:pPr>
        <w:rPr>
          <w:rFonts w:cs="Tahoma"/>
        </w:rPr>
      </w:pPr>
    </w:p>
    <w:p w14:paraId="7BBD0FA9" w14:textId="77777777" w:rsidR="009429C1" w:rsidRPr="00BD3611" w:rsidRDefault="009429C1" w:rsidP="009429C1">
      <w:pPr>
        <w:ind w:left="720"/>
        <w:rPr>
          <w:rFonts w:cs="Tahoma"/>
          <w:lang w:val="nb-NO"/>
        </w:rPr>
      </w:pPr>
      <w:bookmarkStart w:id="1820" w:name="Srv_45ForefrontSecfoOffComm"/>
      <w:bookmarkStart w:id="1821" w:name="Srv_46ForefrontSecfoOffComm"/>
      <w:bookmarkEnd w:id="1820"/>
      <w:bookmarkEnd w:id="1821"/>
      <w:r w:rsidRPr="00BD3611">
        <w:rPr>
          <w:rFonts w:cs="Tahoma"/>
          <w:color w:val="000000"/>
        </w:rPr>
        <w:t xml:space="preserve">Forefront Protection Suite is per 1 december 2012 niet meer beschikbaar. </w:t>
      </w:r>
      <w:r w:rsidRPr="00BD3611">
        <w:rPr>
          <w:rFonts w:cs="Tahoma"/>
          <w:color w:val="000000"/>
          <w:lang w:val="nb-NO"/>
        </w:rPr>
        <w:t>Klanten die per 30 november 2012 over actieve abonnementen voor de online dienst beschikken, mogen de onderdelen van de online diensten blijven gebruiken tot het aflopen van hun abonnement.</w:t>
      </w:r>
      <w:r w:rsidR="001F094E" w:rsidRPr="00BD3611">
        <w:rPr>
          <w:rFonts w:cs="Tahoma"/>
          <w:lang w:val="nb-NO"/>
        </w:rPr>
        <w:t xml:space="preserve"> </w:t>
      </w:r>
      <w:r w:rsidRPr="00BD3611">
        <w:rPr>
          <w:rFonts w:cs="Tahoma"/>
          <w:lang w:val="nb-NO"/>
        </w:rPr>
        <w:t xml:space="preserve">Deze klanten mogen ook de Forefront </w:t>
      </w:r>
      <w:r w:rsidRPr="00BD3611">
        <w:rPr>
          <w:rFonts w:cs="Tahoma"/>
          <w:color w:val="000000"/>
          <w:lang w:val="nb-NO"/>
        </w:rPr>
        <w:t>Security</w:t>
      </w:r>
      <w:r w:rsidRPr="00BD3611">
        <w:rPr>
          <w:rFonts w:cs="Tahoma"/>
          <w:lang w:val="nb-NO"/>
        </w:rPr>
        <w:t xml:space="preserve"> for Office Communications Server, Forefront Protection 2010 for Exchange Server, Forefront Threat Management Gateway Web Protection Service en onderdelen van de Forefront Protection 2010 for SharePoint Server blijven gebruiken totdat de klant overgaat op opvolgende diensten of tot 31 december 2015, afhankelijk van wat zich het eerst voordoet. 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 </w:t>
      </w:r>
      <w:r w:rsidRPr="00BD3611">
        <w:rPr>
          <w:rFonts w:cs="Tahoma"/>
          <w:color w:val="000000"/>
          <w:lang w:val="nb-NO"/>
        </w:rPr>
        <w:t>Voortgezet gebruik van de onderdelen van de online diensten blijft onderworpen aan de voorwaarden van de Volume Licensing-overeenkomst van de klant, de product use rights voor de online diensten en de voorwaarden hierin.</w:t>
      </w:r>
    </w:p>
    <w:p w14:paraId="7BBD0FAA" w14:textId="77777777" w:rsidR="009429C1" w:rsidRPr="00BD3611" w:rsidRDefault="009429C1" w:rsidP="009429C1">
      <w:pPr>
        <w:ind w:left="720"/>
        <w:rPr>
          <w:rFonts w:cs="Tahoma"/>
          <w:lang w:val="nb-NO"/>
        </w:rPr>
      </w:pPr>
    </w:p>
    <w:p w14:paraId="7BBD0FAB" w14:textId="77777777" w:rsidR="009429C1" w:rsidRPr="00BD3611" w:rsidRDefault="009429C1" w:rsidP="009429C1">
      <w:pPr>
        <w:ind w:left="720"/>
        <w:rPr>
          <w:rFonts w:cs="Tahoma"/>
          <w:lang w:val="nb-NO"/>
        </w:rPr>
      </w:pPr>
      <w:r w:rsidRPr="00BD3611">
        <w:rPr>
          <w:rFonts w:cs="Tahoma"/>
          <w:color w:val="000000"/>
          <w:lang w:val="nb-NO"/>
        </w:rPr>
        <w:t>Een abonnement op Forefront Protection Suite bestaat uit de volgende online diensten:</w:t>
      </w:r>
      <w:r w:rsidRPr="00BD3611">
        <w:rPr>
          <w:rFonts w:cs="Tahoma"/>
          <w:color w:val="000000"/>
          <w:szCs w:val="20"/>
          <w:lang w:val="nb-NO"/>
        </w:rPr>
        <w:t xml:space="preserve"> </w:t>
      </w:r>
      <w:r w:rsidRPr="00BD3611">
        <w:rPr>
          <w:rFonts w:cs="Tahoma"/>
          <w:color w:val="000000"/>
          <w:lang w:val="nb-NO"/>
        </w:rPr>
        <w:t>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w:t>
      </w:r>
      <w:r w:rsidRPr="00BD3611">
        <w:rPr>
          <w:rFonts w:cs="Tahoma"/>
          <w:lang w:val="nb-NO"/>
        </w:rPr>
        <w:t xml:space="preserve"> </w:t>
      </w:r>
    </w:p>
    <w:p w14:paraId="7BBD0FAC" w14:textId="77777777" w:rsidR="009429C1" w:rsidRPr="00BD3611" w:rsidRDefault="009429C1" w:rsidP="009429C1">
      <w:pPr>
        <w:ind w:left="720"/>
        <w:rPr>
          <w:rFonts w:cs="Tahoma"/>
          <w:lang w:val="nb-NO"/>
        </w:rPr>
      </w:pPr>
    </w:p>
    <w:p w14:paraId="7BBD0FAD" w14:textId="77777777" w:rsidR="009429C1" w:rsidRPr="00BD3611" w:rsidRDefault="009429C1" w:rsidP="009429C1">
      <w:pPr>
        <w:ind w:left="720"/>
        <w:rPr>
          <w:rFonts w:cs="Tahoma"/>
          <w:lang w:val="nb-NO"/>
        </w:rPr>
      </w:pPr>
      <w:r w:rsidRPr="00BD3611">
        <w:rPr>
          <w:rFonts w:cs="Tahoma"/>
          <w:lang w:val="nb-NO"/>
        </w:rPr>
        <w:t xml:space="preserve">Zie </w:t>
      </w:r>
      <w:hyperlink w:anchor="_Section_5_–" w:history="1">
        <w:r w:rsidR="00572008" w:rsidRPr="00BD3611">
          <w:rPr>
            <w:rFonts w:cs="Tahoma"/>
            <w:color w:val="0000FF"/>
            <w:szCs w:val="18"/>
            <w:u w:val="single"/>
            <w:lang w:val="nl-NL"/>
          </w:rPr>
          <w:t>Sectie 5</w:t>
        </w:r>
      </w:hyperlink>
      <w:r w:rsidRPr="00BD3611">
        <w:rPr>
          <w:rFonts w:cs="Tahoma"/>
          <w:lang w:val="nb-NO"/>
        </w:rPr>
        <w:t xml:space="preserve"> voor prijzen en betalingsvoorwaarden voor online diensten. </w:t>
      </w:r>
    </w:p>
    <w:p w14:paraId="7BBD0FAE" w14:textId="77777777" w:rsidR="009429C1" w:rsidRPr="00BD3611" w:rsidRDefault="009429C1" w:rsidP="009429C1">
      <w:pPr>
        <w:pStyle w:val="Heading3"/>
        <w:rPr>
          <w:rFonts w:ascii="Tahoma" w:hAnsi="Tahoma" w:cs="Tahoma"/>
          <w:lang w:val="nb-NO"/>
        </w:rPr>
      </w:pPr>
    </w:p>
    <w:p w14:paraId="7BBD0FAF" w14:textId="77777777" w:rsidR="009429C1" w:rsidRPr="00BD3611" w:rsidRDefault="009429C1" w:rsidP="008F18C5">
      <w:pPr>
        <w:pStyle w:val="Heading3"/>
        <w:ind w:left="243" w:hanging="243"/>
        <w:rPr>
          <w:rFonts w:ascii="Tahoma" w:hAnsi="Tahoma" w:cs="Tahoma"/>
          <w:lang w:val="nb-NO"/>
        </w:rPr>
      </w:pPr>
      <w:bookmarkStart w:id="1822" w:name="_Toc336338320"/>
      <w:bookmarkStart w:id="1823" w:name="Srv_49ForefrontSecfoOffComm"/>
      <w:bookmarkStart w:id="1824" w:name="_57_Forefront_Security"/>
      <w:bookmarkStart w:id="1825" w:name="_Toc340580561"/>
      <w:bookmarkStart w:id="1826" w:name="_Toc340850920"/>
      <w:bookmarkEnd w:id="1822"/>
      <w:bookmarkEnd w:id="1823"/>
      <w:bookmarkEnd w:id="1824"/>
      <w:r w:rsidRPr="00BD3611">
        <w:rPr>
          <w:rFonts w:ascii="Tahoma" w:hAnsi="Tahoma" w:cs="Tahoma"/>
          <w:caps/>
          <w:color w:val="F66400"/>
          <w:sz w:val="22"/>
          <w:vertAlign w:val="superscript"/>
          <w:lang w:val="nb-NO"/>
        </w:rPr>
        <w:t>57</w:t>
      </w:r>
      <w:r w:rsidRPr="00BD3611">
        <w:rPr>
          <w:rFonts w:ascii="Tahoma" w:hAnsi="Tahoma" w:cs="Tahoma"/>
          <w:color w:val="F66400"/>
          <w:sz w:val="22"/>
          <w:lang w:val="nb-NO"/>
        </w:rPr>
        <w:t xml:space="preserve"> Forefront Security for Office Communications Server (Gebruikers-SL en </w:t>
      </w:r>
      <w:r w:rsidR="008F18C5" w:rsidRPr="00BD3611">
        <w:rPr>
          <w:rFonts w:ascii="Tahoma" w:hAnsi="Tahoma" w:cs="Tahoma"/>
          <w:color w:val="F66400"/>
          <w:sz w:val="22"/>
          <w:lang w:val="nb-NO"/>
        </w:rPr>
        <w:br/>
      </w:r>
      <w:r w:rsidRPr="00BD3611">
        <w:rPr>
          <w:rFonts w:ascii="Tahoma" w:hAnsi="Tahoma" w:cs="Tahoma"/>
          <w:color w:val="F66400"/>
          <w:sz w:val="22"/>
          <w:lang w:val="nb-NO"/>
        </w:rPr>
        <w:t>Apparaat-SL)</w:t>
      </w:r>
      <w:bookmarkEnd w:id="1825"/>
      <w:bookmarkEnd w:id="1826"/>
    </w:p>
    <w:p w14:paraId="7BBD0FB0" w14:textId="77777777" w:rsidR="009429C1" w:rsidRPr="00BD3611" w:rsidRDefault="009429C1" w:rsidP="009429C1">
      <w:pPr>
        <w:pStyle w:val="EndnoteText"/>
        <w:ind w:left="0"/>
        <w:rPr>
          <w:rFonts w:ascii="Tahoma" w:hAnsi="Tahoma" w:cs="Tahoma"/>
          <w:lang w:val="nb-NO"/>
        </w:rPr>
      </w:pPr>
    </w:p>
    <w:p w14:paraId="7BBD0FB1" w14:textId="77777777" w:rsidR="009429C1" w:rsidRPr="00BD3611" w:rsidRDefault="009429C1" w:rsidP="009429C1">
      <w:pPr>
        <w:ind w:left="720"/>
        <w:rPr>
          <w:rFonts w:cs="Tahoma"/>
        </w:rPr>
      </w:pPr>
      <w:r w:rsidRPr="00BD3611">
        <w:rPr>
          <w:rFonts w:cs="Tahoma"/>
          <w:color w:val="000000"/>
        </w:rPr>
        <w:t>Forefront Security for Office Communications Server</w:t>
      </w:r>
      <w:r w:rsidRPr="00BD3611">
        <w:rPr>
          <w:rFonts w:cs="Tahoma"/>
        </w:rPr>
        <w:t xml:space="preserve"> is per 1 december 2012 niet meer beschikbaar. Klanten die per 30 november 2012 over actieve abonnementen voor de online dienst beschikken, mogen de online dienst blijven gebruiken tot de klant overgaat op een opvolgende dienst of tot 31 december 2015, afhankelijk van wat zich het eerst voordoet. Bestaande klanten mogen ook zo nodig nieuwe gebruikers toevoegen zonder dat ze aanvullende Gebruikers-SL's hoeven te bestellen.</w:t>
      </w:r>
      <w:r w:rsidR="001F094E" w:rsidRPr="00BD3611">
        <w:rPr>
          <w:rFonts w:cs="Tahoma"/>
        </w:rPr>
        <w:t xml:space="preserve"> </w:t>
      </w:r>
      <w:r w:rsidRPr="00BD3611">
        <w:rPr>
          <w:rFonts w:cs="Tahoma"/>
          <w:color w:val="000000"/>
        </w:rPr>
        <w:t>Voortgezet gebruik van de online dienst blijft onderworpen aan de voorwaarden van de Volume Licensing-overeenkomst van de klant, de product use rights voor de online dienst en de voorwaarden hierin.</w:t>
      </w:r>
      <w:r w:rsidRPr="00BD3611">
        <w:rPr>
          <w:rFonts w:cs="Tahoma"/>
        </w:rPr>
        <w:t xml:space="preserve"> </w:t>
      </w:r>
    </w:p>
    <w:p w14:paraId="7BBD0FB2" w14:textId="77777777" w:rsidR="009429C1" w:rsidRPr="00BD3611" w:rsidRDefault="009429C1" w:rsidP="009429C1">
      <w:pPr>
        <w:ind w:left="720"/>
        <w:rPr>
          <w:rFonts w:cs="Tahoma"/>
        </w:rPr>
      </w:pPr>
    </w:p>
    <w:p w14:paraId="7BBD0FB3" w14:textId="77777777" w:rsidR="009429C1" w:rsidRPr="00BD3611" w:rsidRDefault="009429C1" w:rsidP="008F18C5">
      <w:pPr>
        <w:pStyle w:val="EndnoteText"/>
        <w:ind w:left="720"/>
        <w:rPr>
          <w:rFonts w:ascii="Tahoma" w:hAnsi="Tahoma" w:cs="Tahoma"/>
          <w:lang w:val="de-DE"/>
        </w:rPr>
      </w:pPr>
      <w:r w:rsidRPr="00BD3611">
        <w:rPr>
          <w:rFonts w:ascii="Tahoma" w:hAnsi="Tahoma" w:cs="Tahoma"/>
          <w:bCs/>
          <w:color w:val="000000"/>
          <w:sz w:val="18"/>
          <w:lang w:val="nl-NL"/>
        </w:rPr>
        <w:lastRenderedPageBreak/>
        <w:t>Voor alle gebruikers (of apparaten) die toegang hebben tot een beveiligde server, is een Gebruikers-SL (of</w:t>
      </w:r>
      <w:r w:rsidR="008F18C5" w:rsidRPr="00BD3611">
        <w:rPr>
          <w:rFonts w:ascii="Tahoma" w:hAnsi="Tahoma" w:cs="Tahoma"/>
          <w:bCs/>
          <w:color w:val="000000"/>
          <w:sz w:val="18"/>
          <w:lang w:val="nl-NL"/>
        </w:rPr>
        <w:t> </w:t>
      </w:r>
      <w:r w:rsidRPr="00BD3611">
        <w:rPr>
          <w:rFonts w:ascii="Tahoma" w:hAnsi="Tahoma" w:cs="Tahoma"/>
          <w:bCs/>
          <w:color w:val="000000"/>
          <w:sz w:val="18"/>
          <w:lang w:val="nl-NL"/>
        </w:rPr>
        <w:t>Apparaat-SL) vereist.</w:t>
      </w:r>
      <w:r w:rsidR="001F094E" w:rsidRPr="00BD3611">
        <w:rPr>
          <w:rFonts w:ascii="Tahoma" w:hAnsi="Tahoma" w:cs="Tahoma"/>
          <w:bCs/>
          <w:color w:val="000000"/>
          <w:sz w:val="18"/>
        </w:rPr>
        <w:t xml:space="preserve"> </w:t>
      </w:r>
      <w:r w:rsidRPr="00BD3611">
        <w:rPr>
          <w:rFonts w:ascii="Tahoma" w:hAnsi="Tahoma" w:cs="Tahoma"/>
          <w:bCs/>
          <w:color w:val="000000"/>
          <w:sz w:val="18"/>
          <w:lang w:val="nl-NL"/>
        </w:rPr>
        <w:t>Deze online dienst was voorheen bekend onder de naam Antigen for Instant</w:t>
      </w:r>
      <w:r w:rsidR="008F18C5" w:rsidRPr="00BD3611">
        <w:rPr>
          <w:rFonts w:ascii="Tahoma" w:hAnsi="Tahoma" w:cs="Tahoma"/>
          <w:bCs/>
          <w:color w:val="000000"/>
          <w:sz w:val="18"/>
          <w:lang w:val="nl-NL"/>
        </w:rPr>
        <w:t> </w:t>
      </w:r>
      <w:r w:rsidRPr="00BD3611">
        <w:rPr>
          <w:rFonts w:ascii="Tahoma" w:hAnsi="Tahoma" w:cs="Tahoma"/>
          <w:bCs/>
          <w:color w:val="000000"/>
          <w:sz w:val="18"/>
          <w:lang w:val="nl-NL"/>
        </w:rPr>
        <w:t>Messaging.</w:t>
      </w:r>
      <w:r w:rsidR="001F094E" w:rsidRPr="00BD3611">
        <w:rPr>
          <w:rFonts w:ascii="Tahoma" w:hAnsi="Tahoma" w:cs="Tahoma"/>
          <w:bCs/>
          <w:color w:val="000000"/>
          <w:sz w:val="18"/>
          <w:lang w:val="de-DE"/>
        </w:rPr>
        <w:t xml:space="preserve"> </w:t>
      </w:r>
    </w:p>
    <w:p w14:paraId="7BBD0FB4" w14:textId="77777777" w:rsidR="00572008" w:rsidRPr="00BD3611" w:rsidRDefault="00572008" w:rsidP="009429C1">
      <w:pPr>
        <w:ind w:left="720"/>
        <w:rPr>
          <w:rFonts w:cs="Tahoma"/>
          <w:lang w:val="de-DE"/>
        </w:rPr>
      </w:pPr>
      <w:bookmarkStart w:id="1827" w:name="_49_Forefront_Threat"/>
      <w:bookmarkEnd w:id="1827"/>
    </w:p>
    <w:p w14:paraId="7BBD0FB5" w14:textId="77777777" w:rsidR="009429C1" w:rsidRPr="00BD3611" w:rsidRDefault="009429C1" w:rsidP="008F18C5">
      <w:pPr>
        <w:pStyle w:val="Heading3"/>
        <w:ind w:left="243" w:hanging="243"/>
        <w:rPr>
          <w:rFonts w:ascii="Tahoma" w:hAnsi="Tahoma" w:cs="Tahoma"/>
          <w:caps/>
          <w:color w:val="F66400"/>
          <w:sz w:val="22"/>
        </w:rPr>
      </w:pPr>
      <w:bookmarkStart w:id="1828" w:name="_50__Forefront"/>
      <w:bookmarkStart w:id="1829" w:name="_57_Forefront_Threat"/>
      <w:bookmarkStart w:id="1830" w:name="_Toc336338321"/>
      <w:bookmarkStart w:id="1831" w:name="Srv_52ForefrontUnifiedAccessGtwy2010"/>
      <w:bookmarkStart w:id="1832" w:name="Srv_56ForefrontUnifiedAccessGtwy2010"/>
      <w:bookmarkStart w:id="1833" w:name="Srv_51ForefrontThreatMgmtGtwy2010"/>
      <w:bookmarkStart w:id="1834" w:name="_58_Forefront_Threat"/>
      <w:bookmarkStart w:id="1835" w:name="_Toc340580562"/>
      <w:bookmarkStart w:id="1836" w:name="_Toc340850921"/>
      <w:bookmarkEnd w:id="1828"/>
      <w:bookmarkEnd w:id="1829"/>
      <w:bookmarkEnd w:id="1830"/>
      <w:bookmarkEnd w:id="1831"/>
      <w:bookmarkEnd w:id="1832"/>
      <w:bookmarkEnd w:id="1833"/>
      <w:bookmarkEnd w:id="1834"/>
      <w:r w:rsidRPr="00BD3611">
        <w:rPr>
          <w:rFonts w:ascii="Tahoma" w:hAnsi="Tahoma" w:cs="Tahoma"/>
          <w:caps/>
          <w:color w:val="F66400"/>
          <w:sz w:val="22"/>
          <w:vertAlign w:val="superscript"/>
        </w:rPr>
        <w:t>58</w:t>
      </w:r>
      <w:r w:rsidRPr="00BD3611">
        <w:rPr>
          <w:rFonts w:ascii="Tahoma" w:hAnsi="Tahoma" w:cs="Tahoma"/>
          <w:caps/>
          <w:color w:val="F66400"/>
          <w:sz w:val="22"/>
        </w:rPr>
        <w:t xml:space="preserve"> </w:t>
      </w:r>
      <w:r w:rsidRPr="00BD3611">
        <w:rPr>
          <w:rFonts w:ascii="Tahoma" w:hAnsi="Tahoma" w:cs="Tahoma"/>
          <w:color w:val="F66400"/>
          <w:sz w:val="22"/>
        </w:rPr>
        <w:t>Forefront Threat Management Gateway Web Protection Service</w:t>
      </w:r>
      <w:bookmarkEnd w:id="1835"/>
      <w:bookmarkEnd w:id="1836"/>
    </w:p>
    <w:p w14:paraId="7BBD0FB6" w14:textId="77777777" w:rsidR="009429C1" w:rsidRPr="00BD3611" w:rsidRDefault="009429C1" w:rsidP="009429C1">
      <w:pPr>
        <w:pStyle w:val="Heading3"/>
        <w:rPr>
          <w:rFonts w:ascii="Tahoma" w:hAnsi="Tahoma" w:cs="Tahoma"/>
          <w:sz w:val="10"/>
          <w:szCs w:val="10"/>
        </w:rPr>
      </w:pPr>
    </w:p>
    <w:p w14:paraId="7BBD0FB7" w14:textId="77777777" w:rsidR="009429C1" w:rsidRPr="00BD3611" w:rsidRDefault="009429C1" w:rsidP="009429C1">
      <w:pPr>
        <w:ind w:left="720"/>
        <w:rPr>
          <w:rFonts w:cs="Tahoma"/>
        </w:rPr>
      </w:pPr>
      <w:bookmarkStart w:id="1837" w:name="_Toc336338322"/>
      <w:r w:rsidRPr="00BD3611">
        <w:rPr>
          <w:rFonts w:cs="Tahoma"/>
          <w:color w:val="000000"/>
        </w:rPr>
        <w:t>Forefront Threat Management Gateway Web Protection Service</w:t>
      </w:r>
      <w:r w:rsidRPr="00BD3611">
        <w:rPr>
          <w:rFonts w:cs="Tahoma"/>
        </w:rPr>
        <w:t xml:space="preserve"> is per 1 december 2012 niet meer beschikbaar. Klanten die per 30 november 2012 over actieve abonnementen voor de online dienst beschikken, mogen de online dienst blijven gebruiken tot de klant overgaat op een opvolgende dienst of tot 31 december 2015, afhankelijk van wat zich het eerst voordoet. Bestaande klanten mogen ook zo nodig nieuwe gebruikers toevoegen zonder dat ze aanvullende Gebruikers-SL</w:t>
      </w:r>
      <w:r w:rsidRPr="00BD3611">
        <w:rPr>
          <w:rFonts w:cs="Tahoma"/>
          <w:color w:val="000000"/>
        </w:rPr>
        <w:t>’</w:t>
      </w:r>
      <w:r w:rsidRPr="00BD3611">
        <w:rPr>
          <w:rFonts w:cs="Tahoma"/>
        </w:rPr>
        <w:t>s hoeven te bestellen.</w:t>
      </w:r>
      <w:r w:rsidR="001F094E" w:rsidRPr="00BD3611">
        <w:rPr>
          <w:rFonts w:cs="Tahoma"/>
        </w:rPr>
        <w:t xml:space="preserve"> </w:t>
      </w:r>
      <w:r w:rsidRPr="00BD3611">
        <w:rPr>
          <w:rFonts w:cs="Tahoma"/>
          <w:color w:val="000000"/>
        </w:rPr>
        <w:t>Voortgezet gebruik van de online dienst blijft onderworpen aan de voorwaarden van de Volume Licensing-overeenkomst van de klant, de product use rights voor de online dienst en de voorwaarden hierin.</w:t>
      </w:r>
      <w:r w:rsidRPr="00BD3611">
        <w:rPr>
          <w:rFonts w:cs="Tahoma"/>
        </w:rPr>
        <w:t xml:space="preserve"> </w:t>
      </w:r>
    </w:p>
    <w:p w14:paraId="7BBD0FB8" w14:textId="77777777" w:rsidR="009429C1" w:rsidRPr="00BD3611" w:rsidRDefault="009429C1" w:rsidP="009429C1">
      <w:pPr>
        <w:pStyle w:val="Heading3"/>
        <w:rPr>
          <w:rFonts w:ascii="Tahoma" w:hAnsi="Tahoma" w:cs="Tahoma"/>
          <w:sz w:val="10"/>
          <w:szCs w:val="10"/>
        </w:rPr>
      </w:pPr>
    </w:p>
    <w:p w14:paraId="7BBD0FB9" w14:textId="77777777" w:rsidR="009429C1" w:rsidRPr="00BD3611" w:rsidRDefault="009429C1" w:rsidP="009429C1">
      <w:pPr>
        <w:pStyle w:val="Heading3"/>
        <w:rPr>
          <w:rFonts w:ascii="Tahoma" w:hAnsi="Tahoma" w:cs="Tahoma"/>
        </w:rPr>
      </w:pPr>
      <w:bookmarkStart w:id="1838" w:name="_59_Forefront_Unified"/>
      <w:bookmarkStart w:id="1839" w:name="_Toc340580563"/>
      <w:bookmarkStart w:id="1840" w:name="_Toc340850922"/>
      <w:bookmarkEnd w:id="1837"/>
      <w:bookmarkEnd w:id="1838"/>
      <w:r w:rsidRPr="00BD3611">
        <w:rPr>
          <w:rFonts w:ascii="Tahoma" w:hAnsi="Tahoma" w:cs="Tahoma"/>
          <w:caps/>
          <w:color w:val="F66400"/>
          <w:sz w:val="22"/>
          <w:vertAlign w:val="superscript"/>
        </w:rPr>
        <w:t>59</w:t>
      </w:r>
      <w:r w:rsidR="008F18C5" w:rsidRPr="00BD3611">
        <w:rPr>
          <w:rFonts w:ascii="Tahoma" w:hAnsi="Tahoma" w:cs="Tahoma"/>
          <w:color w:val="F66400"/>
          <w:sz w:val="22"/>
        </w:rPr>
        <w:t xml:space="preserve"> </w:t>
      </w:r>
      <w:r w:rsidRPr="00BD3611">
        <w:rPr>
          <w:rFonts w:ascii="Tahoma" w:hAnsi="Tahoma" w:cs="Tahoma"/>
          <w:color w:val="F66400"/>
          <w:sz w:val="22"/>
        </w:rPr>
        <w:t>Forefront Unified Access Gateway 2010</w:t>
      </w:r>
      <w:bookmarkEnd w:id="1839"/>
      <w:bookmarkEnd w:id="1840"/>
    </w:p>
    <w:p w14:paraId="7BBD0FBA" w14:textId="77777777" w:rsidR="009429C1" w:rsidRPr="00BD3611" w:rsidRDefault="009429C1" w:rsidP="008F18C5">
      <w:pPr>
        <w:spacing w:line="160" w:lineRule="exact"/>
        <w:rPr>
          <w:rFonts w:cs="Tahoma"/>
          <w:szCs w:val="18"/>
        </w:rPr>
      </w:pPr>
    </w:p>
    <w:p w14:paraId="7BBD0FBB" w14:textId="77777777" w:rsidR="009429C1" w:rsidRPr="00BD3611" w:rsidRDefault="009429C1" w:rsidP="009429C1">
      <w:pPr>
        <w:ind w:left="720"/>
        <w:rPr>
          <w:rFonts w:cs="Tahoma"/>
        </w:rPr>
      </w:pPr>
      <w:r w:rsidRPr="00BD3611">
        <w:rPr>
          <w:rFonts w:cs="Tahoma"/>
          <w:color w:val="000000"/>
          <w:u w:val="single"/>
        </w:rPr>
        <w:t>Versie</w:t>
      </w:r>
      <w:r w:rsidRPr="00BD3611">
        <w:rPr>
          <w:rFonts w:cs="Tahoma"/>
          <w:color w:val="000000"/>
        </w:rPr>
        <w:t>:</w:t>
      </w:r>
    </w:p>
    <w:p w14:paraId="7BBD0FBC" w14:textId="77777777" w:rsidR="009429C1" w:rsidRPr="00BD3611" w:rsidRDefault="009429C1" w:rsidP="008F18C5">
      <w:pPr>
        <w:ind w:left="720"/>
        <w:rPr>
          <w:rFonts w:cs="Tahoma"/>
        </w:rPr>
      </w:pPr>
      <w:r w:rsidRPr="00BD3611">
        <w:rPr>
          <w:rFonts w:cs="Tahoma"/>
          <w:color w:val="000000"/>
        </w:rPr>
        <w:t>Forefront Unified Access Gateway 2010 is de volgende versie van Whale Intelligent Application</w:t>
      </w:r>
      <w:r w:rsidR="008F18C5" w:rsidRPr="00BD3611">
        <w:rPr>
          <w:rFonts w:cs="Tahoma"/>
          <w:color w:val="000000"/>
        </w:rPr>
        <w:t> </w:t>
      </w:r>
      <w:r w:rsidRPr="00BD3611">
        <w:rPr>
          <w:rFonts w:cs="Tahoma"/>
          <w:color w:val="000000"/>
        </w:rPr>
        <w:t>Gateway</w:t>
      </w:r>
      <w:r w:rsidR="008F18C5" w:rsidRPr="00BD3611">
        <w:rPr>
          <w:rFonts w:cs="Tahoma"/>
          <w:color w:val="000000"/>
        </w:rPr>
        <w:t> </w:t>
      </w:r>
      <w:r w:rsidRPr="00BD3611">
        <w:rPr>
          <w:rFonts w:cs="Tahoma"/>
          <w:color w:val="000000"/>
        </w:rPr>
        <w:t>2007</w:t>
      </w:r>
    </w:p>
    <w:p w14:paraId="7BBD0FBD" w14:textId="77777777" w:rsidR="009429C1" w:rsidRPr="00BD3611" w:rsidRDefault="009429C1" w:rsidP="008F18C5">
      <w:pPr>
        <w:spacing w:line="160" w:lineRule="exact"/>
        <w:ind w:left="720"/>
        <w:rPr>
          <w:rFonts w:cs="Tahoma"/>
          <w:sz w:val="14"/>
          <w:szCs w:val="14"/>
        </w:rPr>
      </w:pPr>
    </w:p>
    <w:p w14:paraId="7BBD0FBE" w14:textId="77777777" w:rsidR="009429C1" w:rsidRPr="00BD3611" w:rsidRDefault="009429C1" w:rsidP="009429C1">
      <w:pPr>
        <w:pStyle w:val="Heading3"/>
        <w:rPr>
          <w:rFonts w:ascii="Tahoma" w:hAnsi="Tahoma" w:cs="Tahoma"/>
        </w:rPr>
      </w:pPr>
      <w:bookmarkStart w:id="1841" w:name="_51_High_Performance"/>
      <w:bookmarkStart w:id="1842" w:name="_Toc336338323"/>
      <w:bookmarkStart w:id="1843" w:name="Srv_48HighPerfComputingPack"/>
      <w:bookmarkStart w:id="1844" w:name="Srv_54HighPerfComputingPack"/>
      <w:bookmarkStart w:id="1845" w:name="Srv_49HighPerfComputingPack"/>
      <w:bookmarkStart w:id="1846" w:name="_60_HPC_Pack"/>
      <w:bookmarkStart w:id="1847" w:name="_Toc340580564"/>
      <w:bookmarkStart w:id="1848" w:name="_Toc340850923"/>
      <w:bookmarkEnd w:id="1841"/>
      <w:bookmarkEnd w:id="1842"/>
      <w:bookmarkEnd w:id="1843"/>
      <w:bookmarkEnd w:id="1844"/>
      <w:bookmarkEnd w:id="1845"/>
      <w:bookmarkEnd w:id="1846"/>
      <w:r w:rsidRPr="00BD3611">
        <w:rPr>
          <w:rFonts w:ascii="Tahoma" w:hAnsi="Tahoma" w:cs="Tahoma"/>
          <w:caps/>
          <w:color w:val="F66400"/>
          <w:sz w:val="22"/>
          <w:vertAlign w:val="superscript"/>
        </w:rPr>
        <w:t>60</w:t>
      </w:r>
      <w:r w:rsidRPr="00BD3611">
        <w:rPr>
          <w:rFonts w:ascii="Tahoma" w:hAnsi="Tahoma" w:cs="Tahoma"/>
          <w:color w:val="F66400"/>
          <w:sz w:val="22"/>
        </w:rPr>
        <w:t xml:space="preserve"> HPC Pack 2008 R2 Enterprise</w:t>
      </w:r>
      <w:bookmarkEnd w:id="1847"/>
      <w:bookmarkEnd w:id="1848"/>
    </w:p>
    <w:p w14:paraId="7BBD0FBF" w14:textId="77777777" w:rsidR="009429C1" w:rsidRPr="00BD3611" w:rsidRDefault="009429C1" w:rsidP="008F18C5">
      <w:pPr>
        <w:spacing w:line="160" w:lineRule="exact"/>
        <w:ind w:left="720"/>
        <w:rPr>
          <w:rFonts w:cs="Tahoma"/>
          <w:sz w:val="14"/>
          <w:szCs w:val="14"/>
        </w:rPr>
      </w:pPr>
    </w:p>
    <w:p w14:paraId="7BBD0FC0" w14:textId="77777777" w:rsidR="009429C1" w:rsidRPr="00BD3611" w:rsidRDefault="009429C1" w:rsidP="00BD3611">
      <w:pPr>
        <w:spacing w:after="120"/>
        <w:ind w:left="720"/>
        <w:rPr>
          <w:rFonts w:cs="Tahoma"/>
        </w:rPr>
      </w:pPr>
      <w:r w:rsidRPr="00BD3611">
        <w:rPr>
          <w:rFonts w:cs="Tahoma"/>
          <w:b/>
          <w:color w:val="000000"/>
        </w:rPr>
        <w:t>Licentieverleningen, gekoppeld aan einde levensduur HPC Pack Enterprise:</w:t>
      </w:r>
      <w:r w:rsidRPr="00BD3611">
        <w:rPr>
          <w:rFonts w:cs="Tahoma"/>
          <w:color w:val="000000"/>
        </w:rPr>
        <w:t xml:space="preserve"> HPC Pack 2008 R2 Enterprise is de laatste versie van HPC Pack Enterprise die wordt verkocht in Volume Licensing. Toekomstige versies zijn beschikbaar als gratis download.</w:t>
      </w:r>
      <w:r w:rsidRPr="00BD3611">
        <w:rPr>
          <w:rFonts w:cs="Tahoma"/>
        </w:rPr>
        <w:t xml:space="preserve"> </w:t>
      </w:r>
      <w:r w:rsidRPr="00BD3611">
        <w:rPr>
          <w:rFonts w:cs="Tahoma"/>
          <w:color w:val="000000"/>
        </w:rPr>
        <w:t xml:space="preserve">Volume licensing-klanten die op 1 september 2012 of per de datum dat Windows Server 2012 voor het eerst beschikbaar is voor downloaden op de Volume Licensing Service Center, indien dit eerder is (“Kwalificerende Licenties”), beschikken over Software Assurance voor HPC Pack 2008 R2 Enterprise-licenties, mogen </w:t>
      </w:r>
      <w:r w:rsidRPr="00BD3611">
        <w:rPr>
          <w:rFonts w:cs="Tahoma"/>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14:paraId="7BBD0FC1" w14:textId="77777777" w:rsidR="009429C1" w:rsidRPr="00BD3611" w:rsidRDefault="009429C1" w:rsidP="009C32AA">
      <w:pPr>
        <w:numPr>
          <w:ilvl w:val="0"/>
          <w:numId w:val="69"/>
        </w:numPr>
        <w:tabs>
          <w:tab w:val="clear" w:pos="360"/>
          <w:tab w:val="left" w:pos="1440"/>
        </w:tabs>
        <w:spacing w:after="100" w:afterAutospacing="1"/>
        <w:ind w:left="1440"/>
        <w:contextualSpacing/>
        <w:rPr>
          <w:rFonts w:cs="Tahoma"/>
        </w:rPr>
      </w:pPr>
      <w:r w:rsidRPr="00BD3611">
        <w:rPr>
          <w:rFonts w:cs="Tahoma"/>
          <w:color w:val="000000"/>
        </w:rPr>
        <w:t>Als een klant een oneven aantal HPC Pack Enterprise-licenties bezit, moet de klant het aantal naar boven afronden naar het dichtstbijzijnde even aantal om de verlening te bepalen.</w:t>
      </w:r>
      <w:r w:rsidR="001F094E" w:rsidRPr="00BD3611">
        <w:rPr>
          <w:rFonts w:cs="Tahoma"/>
        </w:rPr>
        <w:t xml:space="preserve"> </w:t>
      </w:r>
      <w:r w:rsidRPr="00BD3611">
        <w:rPr>
          <w:rFonts w:cs="Tahoma"/>
          <w:color w:val="000000"/>
        </w:rPr>
        <w:t>Bij een klant die drie HPC Pack Enterprise-licenties heeft, wordt ervan uitgegaan dat aan hem in totaal twee Windows Server 2012 Standard-licenties zijn verleend.</w:t>
      </w:r>
    </w:p>
    <w:p w14:paraId="7BBD0FC2" w14:textId="77777777" w:rsidR="009429C1" w:rsidRPr="00BD3611" w:rsidRDefault="009429C1" w:rsidP="009C32AA">
      <w:pPr>
        <w:pStyle w:val="ListParagraph"/>
        <w:numPr>
          <w:ilvl w:val="0"/>
          <w:numId w:val="69"/>
        </w:numPr>
        <w:tabs>
          <w:tab w:val="clear" w:pos="360"/>
          <w:tab w:val="left" w:pos="1440"/>
        </w:tabs>
        <w:spacing w:after="100" w:afterAutospacing="1"/>
        <w:ind w:left="1440"/>
        <w:rPr>
          <w:rFonts w:ascii="Tahoma" w:hAnsi="Tahoma" w:cs="Tahoma"/>
          <w:lang w:val="nb-NO"/>
        </w:rPr>
      </w:pPr>
      <w:r w:rsidRPr="00BD3611">
        <w:rPr>
          <w:rFonts w:ascii="Tahoma" w:hAnsi="Tahoma" w:cs="Tahoma"/>
          <w:sz w:val="18"/>
          <w:szCs w:val="18"/>
          <w:lang w:val="nl-NL"/>
        </w:rPr>
        <w:t xml:space="preserve">Licenties die in het kader van deze regeling worden verleend, zijn inclusief Software </w:t>
      </w:r>
      <w:r w:rsidR="008F18C5" w:rsidRPr="00BD3611">
        <w:rPr>
          <w:rFonts w:ascii="Tahoma" w:hAnsi="Tahoma" w:cs="Tahoma"/>
          <w:sz w:val="18"/>
          <w:szCs w:val="18"/>
          <w:lang w:val="nl-NL"/>
        </w:rPr>
        <w:br/>
      </w:r>
      <w:r w:rsidRPr="00BD3611">
        <w:rPr>
          <w:rFonts w:ascii="Tahoma" w:hAnsi="Tahoma" w:cs="Tahoma"/>
          <w:sz w:val="18"/>
          <w:szCs w:val="18"/>
          <w:lang w:val="nl-NL"/>
        </w:rPr>
        <w:t>Assurance-dekking.</w:t>
      </w:r>
      <w:r w:rsidR="001F094E" w:rsidRPr="00BD3611">
        <w:rPr>
          <w:rFonts w:ascii="Tahoma" w:hAnsi="Tahoma" w:cs="Tahoma"/>
          <w:lang w:val="de-DE"/>
        </w:rPr>
        <w:t xml:space="preserve"> </w:t>
      </w:r>
      <w:r w:rsidRPr="00BD3611">
        <w:rPr>
          <w:rFonts w:ascii="Tahoma" w:hAnsi="Tahoma" w:cs="Tahoma"/>
          <w:sz w:val="18"/>
          <w:lang w:val="nl-NL"/>
        </w:rPr>
        <w:t>Deze dekking vervalt op het moment dat de overeenkomstige dekking van de Kwalificerende Licentie vervalt.</w:t>
      </w:r>
    </w:p>
    <w:p w14:paraId="7BBD0FC3" w14:textId="77777777" w:rsidR="009429C1" w:rsidRPr="00BD3611" w:rsidRDefault="009429C1" w:rsidP="009C32AA">
      <w:pPr>
        <w:pStyle w:val="ListParagraph"/>
        <w:numPr>
          <w:ilvl w:val="0"/>
          <w:numId w:val="69"/>
        </w:numPr>
        <w:tabs>
          <w:tab w:val="clear" w:pos="360"/>
          <w:tab w:val="left" w:pos="1440"/>
        </w:tabs>
        <w:spacing w:after="100" w:afterAutospacing="1"/>
        <w:ind w:left="1440"/>
        <w:rPr>
          <w:rFonts w:ascii="Tahoma" w:hAnsi="Tahoma" w:cs="Tahoma"/>
          <w:lang w:val="nl-NL"/>
        </w:rPr>
      </w:pPr>
      <w:r w:rsidRPr="00BD3611">
        <w:rPr>
          <w:rFonts w:ascii="Tahoma" w:hAnsi="Tahoma" w:cs="Tahoma"/>
          <w:sz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BBD0FC4" w14:textId="77777777" w:rsidR="009429C1" w:rsidRPr="00BD3611" w:rsidRDefault="009429C1" w:rsidP="009C32AA">
      <w:pPr>
        <w:numPr>
          <w:ilvl w:val="0"/>
          <w:numId w:val="69"/>
        </w:numPr>
        <w:tabs>
          <w:tab w:val="clear" w:pos="360"/>
          <w:tab w:val="left" w:pos="1440"/>
          <w:tab w:val="left" w:pos="2160"/>
        </w:tabs>
        <w:spacing w:after="200"/>
        <w:ind w:left="1440"/>
        <w:contextualSpacing/>
        <w:rPr>
          <w:rFonts w:cs="Tahoma"/>
          <w:lang w:val="nl-NL"/>
        </w:rPr>
      </w:pPr>
      <w:r w:rsidRPr="00BD3611">
        <w:rPr>
          <w:rFonts w:cs="Tahoma"/>
          <w:lang w:val="nl-NL"/>
        </w:rPr>
        <w:t xml:space="preserve">Na een upgrade naar Windows Server 2012 Standard in het kader van deze regeling blijven de bestaande </w:t>
      </w:r>
      <w:r w:rsidRPr="00BD3611">
        <w:rPr>
          <w:rFonts w:cs="Tahoma"/>
          <w:color w:val="000000"/>
          <w:lang w:val="nl-NL"/>
        </w:rPr>
        <w:t>HPC Pack Enterprise</w:t>
      </w:r>
      <w:r w:rsidRPr="00BD3611">
        <w:rPr>
          <w:rFonts w:cs="Tahoma"/>
          <w:lang w:val="nl-NL"/>
        </w:rPr>
        <w:t>-licenties van de klant geldig.</w:t>
      </w:r>
    </w:p>
    <w:p w14:paraId="7BBD0FC5" w14:textId="77777777" w:rsidR="009429C1" w:rsidRPr="00BD3611" w:rsidRDefault="009429C1" w:rsidP="009C32AA">
      <w:pPr>
        <w:numPr>
          <w:ilvl w:val="0"/>
          <w:numId w:val="69"/>
        </w:numPr>
        <w:tabs>
          <w:tab w:val="clear" w:pos="360"/>
          <w:tab w:val="left" w:pos="1440"/>
          <w:tab w:val="left" w:pos="2160"/>
        </w:tabs>
        <w:spacing w:after="200"/>
        <w:ind w:left="1440"/>
        <w:contextualSpacing/>
        <w:rPr>
          <w:rFonts w:cs="Tahoma"/>
          <w:lang w:val="nl-NL"/>
        </w:rPr>
      </w:pPr>
      <w:r w:rsidRPr="00BD3611">
        <w:rPr>
          <w:rFonts w:cs="Tahoma"/>
          <w:color w:val="000000"/>
          <w:lang w:val="nl-NL"/>
        </w:rPr>
        <w:t>HPC Pack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14:paraId="7BBD0FC6" w14:textId="77777777" w:rsidR="009429C1" w:rsidRPr="00BD3611" w:rsidRDefault="009429C1" w:rsidP="009C32AA">
      <w:pPr>
        <w:numPr>
          <w:ilvl w:val="0"/>
          <w:numId w:val="69"/>
        </w:numPr>
        <w:tabs>
          <w:tab w:val="clear" w:pos="360"/>
          <w:tab w:val="left" w:pos="1440"/>
          <w:tab w:val="left" w:pos="2160"/>
        </w:tabs>
        <w:spacing w:after="200"/>
        <w:ind w:left="1440"/>
        <w:contextualSpacing/>
        <w:rPr>
          <w:rFonts w:cs="Tahoma"/>
          <w:lang w:val="nl-NL"/>
        </w:rPr>
      </w:pPr>
      <w:r w:rsidRPr="00BD3611">
        <w:rPr>
          <w:rFonts w:cs="Tahoma"/>
          <w:color w:val="000000"/>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7BBD0FC7" w14:textId="77777777" w:rsidR="009429C1" w:rsidRPr="00BD3611" w:rsidRDefault="009429C1" w:rsidP="009C32AA">
      <w:pPr>
        <w:numPr>
          <w:ilvl w:val="0"/>
          <w:numId w:val="69"/>
        </w:numPr>
        <w:tabs>
          <w:tab w:val="clear" w:pos="360"/>
          <w:tab w:val="left" w:pos="1440"/>
          <w:tab w:val="left" w:pos="2160"/>
        </w:tabs>
        <w:spacing w:after="200"/>
        <w:ind w:left="1440"/>
        <w:contextualSpacing/>
        <w:rPr>
          <w:rFonts w:cs="Tahoma"/>
          <w:spacing w:val="-4"/>
        </w:rPr>
      </w:pPr>
      <w:r w:rsidRPr="00BD3611">
        <w:rPr>
          <w:rFonts w:cs="Tahoma"/>
          <w:b/>
          <w:spacing w:val="-4"/>
          <w:lang w:val="nl-NL"/>
        </w:rPr>
        <w:t>Aanvullende informatie over het gebruik van Windows Server 2012 voor High Performance Computing (HPC):</w:t>
      </w:r>
      <w:r w:rsidRPr="00BD3611">
        <w:rPr>
          <w:rFonts w:eastAsia="Times New Roman" w:cs="Tahoma"/>
          <w:spacing w:val="-4"/>
          <w:szCs w:val="18"/>
          <w:lang w:val="nl-NL"/>
        </w:rPr>
        <w:t xml:space="preserve"> Wanneer Windows Server 2012 Standard of Datacenter wordt gebruikt voor High Performance Computing, hebt u geen CAL’s nodig voor toegang tot de software.</w:t>
      </w:r>
      <w:r w:rsidRPr="00BD3611">
        <w:rPr>
          <w:rFonts w:cs="Tahoma"/>
          <w:spacing w:val="-4"/>
          <w:lang w:val="nl-NL"/>
        </w:rPr>
        <w:t xml:space="preserve"> Een “High Performance Computing (“HPC”) Workload”</w:t>
      </w:r>
      <w:r w:rsidRPr="00BD3611">
        <w:rPr>
          <w:rFonts w:cs="Tahoma"/>
          <w:b/>
          <w:spacing w:val="-4"/>
          <w:lang w:val="nl-NL"/>
        </w:rPr>
        <w:t xml:space="preserve"> </w:t>
      </w:r>
      <w:r w:rsidRPr="00BD3611">
        <w:rPr>
          <w:rFonts w:cs="Tahoma"/>
          <w:spacing w:val="-4"/>
          <w:lang w:val="nl-NL"/>
        </w:rPr>
        <w:t xml:space="preserve">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w:t>
      </w:r>
      <w:r w:rsidRPr="00BD3611">
        <w:rPr>
          <w:rFonts w:cs="Tahoma"/>
          <w:spacing w:val="-4"/>
        </w:rPr>
        <w:t>Raadpleeg voor meer informatie de Product Use Rights.</w:t>
      </w:r>
    </w:p>
    <w:p w14:paraId="7BBD0FC8" w14:textId="77777777" w:rsidR="009429C1" w:rsidRPr="00BD3611" w:rsidRDefault="009429C1" w:rsidP="009429C1">
      <w:pPr>
        <w:pStyle w:val="Heading3"/>
        <w:rPr>
          <w:rFonts w:ascii="Tahoma" w:hAnsi="Tahoma" w:cs="Tahoma"/>
        </w:rPr>
      </w:pPr>
      <w:bookmarkStart w:id="1849" w:name="_58_Learning_Solutions"/>
      <w:bookmarkStart w:id="1850" w:name="_54_Learning_Solutions"/>
      <w:bookmarkStart w:id="1851" w:name="_Toc336338324"/>
      <w:bookmarkStart w:id="1852" w:name="Srv_60LearningSolMCP1ExamVouch"/>
      <w:bookmarkStart w:id="1853" w:name="Srv_55LearningSolMCP1ExamVouch"/>
      <w:bookmarkStart w:id="1854" w:name="Srv_56LearningSolMCP1ExamVouch"/>
      <w:bookmarkStart w:id="1855" w:name="_61_Learning_Solutions"/>
      <w:bookmarkStart w:id="1856" w:name="_Toc340580565"/>
      <w:bookmarkStart w:id="1857" w:name="_Toc340850924"/>
      <w:bookmarkEnd w:id="1849"/>
      <w:bookmarkEnd w:id="1850"/>
      <w:bookmarkEnd w:id="1851"/>
      <w:bookmarkEnd w:id="1852"/>
      <w:bookmarkEnd w:id="1853"/>
      <w:bookmarkEnd w:id="1854"/>
      <w:bookmarkEnd w:id="1855"/>
      <w:r w:rsidRPr="00BD3611">
        <w:rPr>
          <w:rFonts w:ascii="Tahoma" w:hAnsi="Tahoma" w:cs="Tahoma"/>
          <w:caps/>
          <w:color w:val="F66400"/>
          <w:sz w:val="22"/>
          <w:vertAlign w:val="superscript"/>
        </w:rPr>
        <w:lastRenderedPageBreak/>
        <w:t>61</w:t>
      </w:r>
      <w:r w:rsidRPr="00BD3611">
        <w:rPr>
          <w:rFonts w:ascii="Tahoma" w:hAnsi="Tahoma" w:cs="Tahoma"/>
          <w:color w:val="F66400"/>
          <w:sz w:val="22"/>
        </w:rPr>
        <w:t xml:space="preserve"> Learning Solutions MCP Exam Vouchers</w:t>
      </w:r>
      <w:bookmarkEnd w:id="1856"/>
      <w:bookmarkEnd w:id="1857"/>
    </w:p>
    <w:p w14:paraId="7BBD0FC9" w14:textId="77777777" w:rsidR="009429C1" w:rsidRPr="00BD3611" w:rsidRDefault="009429C1" w:rsidP="008F18C5">
      <w:pPr>
        <w:pStyle w:val="EndnoteText"/>
        <w:spacing w:line="160" w:lineRule="exact"/>
        <w:rPr>
          <w:rFonts w:ascii="Tahoma" w:hAnsi="Tahoma" w:cs="Tahoma"/>
          <w:sz w:val="18"/>
          <w:szCs w:val="18"/>
        </w:rPr>
      </w:pPr>
    </w:p>
    <w:p w14:paraId="7BBD0FCA" w14:textId="77777777" w:rsidR="009429C1" w:rsidRPr="00BD3611" w:rsidRDefault="009429C1" w:rsidP="009429C1">
      <w:pPr>
        <w:pStyle w:val="EndnoteText"/>
        <w:ind w:left="720"/>
        <w:rPr>
          <w:rFonts w:ascii="Tahoma" w:hAnsi="Tahoma" w:cs="Tahoma"/>
          <w:sz w:val="18"/>
          <w:szCs w:val="18"/>
        </w:rPr>
      </w:pPr>
      <w:r w:rsidRPr="00BD3611">
        <w:rPr>
          <w:rFonts w:ascii="Tahoma" w:hAnsi="Tahoma" w:cs="Tahoma"/>
          <w:sz w:val="18"/>
          <w:szCs w:val="18"/>
          <w:lang w:val="nl-NL"/>
        </w:rPr>
        <w:t>Alle coupons worden vooraf verstrekt en kunnen op elk gewenst moment worden gebruikt tot 12 maanden na de aankoopdatum.</w:t>
      </w:r>
      <w:r w:rsidRPr="00BD3611">
        <w:rPr>
          <w:rFonts w:ascii="Tahoma" w:hAnsi="Tahoma" w:cs="Tahoma"/>
          <w:sz w:val="18"/>
          <w:szCs w:val="18"/>
        </w:rPr>
        <w:t xml:space="preserve"> </w:t>
      </w:r>
      <w:r w:rsidRPr="00BD3611">
        <w:rPr>
          <w:rFonts w:ascii="Tahoma" w:hAnsi="Tahoma" w:cs="Tahoma"/>
          <w:color w:val="000000"/>
          <w:sz w:val="18"/>
          <w:szCs w:val="18"/>
          <w:lang w:val="nl-NL"/>
        </w:rPr>
        <w:t>Zie</w:t>
      </w:r>
      <w:hyperlink w:anchor="_Section_5_–" w:history="1">
        <w:r w:rsidRPr="00BD3611">
          <w:rPr>
            <w:rFonts w:ascii="Tahoma" w:hAnsi="Tahoma" w:cs="Tahoma"/>
            <w:sz w:val="18"/>
            <w:szCs w:val="18"/>
            <w:lang w:val="nl-NL"/>
          </w:rPr>
          <w:t xml:space="preserve"> </w:t>
        </w:r>
        <w:r w:rsidRPr="00BD3611">
          <w:rPr>
            <w:rStyle w:val="Hyperlink"/>
            <w:rFonts w:ascii="Tahoma" w:hAnsi="Tahoma" w:cs="Tahoma"/>
            <w:sz w:val="18"/>
            <w:szCs w:val="18"/>
            <w:lang w:val="nl-NL"/>
          </w:rPr>
          <w:t>Sectie 5</w:t>
        </w:r>
      </w:hyperlink>
      <w:r w:rsidRPr="00BD3611">
        <w:rPr>
          <w:rFonts w:ascii="Tahoma" w:hAnsi="Tahoma" w:cs="Tahoma"/>
          <w:color w:val="000000"/>
          <w:sz w:val="18"/>
          <w:szCs w:val="18"/>
          <w:lang w:val="nl-NL"/>
        </w:rPr>
        <w:t xml:space="preserve"> voor prijzen en betalingsvoorwaarden voor online diensten.</w:t>
      </w:r>
      <w:r w:rsidRPr="00BD3611">
        <w:rPr>
          <w:rFonts w:ascii="Tahoma" w:hAnsi="Tahoma" w:cs="Tahoma"/>
          <w:sz w:val="18"/>
          <w:szCs w:val="18"/>
        </w:rPr>
        <w:t xml:space="preserve"> </w:t>
      </w:r>
    </w:p>
    <w:p w14:paraId="7BBD0FCB" w14:textId="77777777" w:rsidR="009429C1" w:rsidRPr="00BD3611" w:rsidRDefault="009429C1" w:rsidP="008F18C5">
      <w:pPr>
        <w:pStyle w:val="EndnoteText"/>
        <w:spacing w:line="160" w:lineRule="exact"/>
        <w:ind w:left="720"/>
        <w:rPr>
          <w:rFonts w:ascii="Tahoma" w:hAnsi="Tahoma" w:cs="Tahoma"/>
          <w:sz w:val="18"/>
          <w:szCs w:val="18"/>
        </w:rPr>
      </w:pPr>
    </w:p>
    <w:p w14:paraId="7BBD0FCC" w14:textId="77777777" w:rsidR="009429C1" w:rsidRPr="00BD3611" w:rsidRDefault="009429C1" w:rsidP="009429C1">
      <w:pPr>
        <w:pStyle w:val="Heading2"/>
        <w:ind w:left="0"/>
        <w:rPr>
          <w:rFonts w:ascii="Tahoma" w:hAnsi="Tahoma" w:cs="Tahoma"/>
        </w:rPr>
      </w:pPr>
      <w:bookmarkStart w:id="1858" w:name="_Toc336338325"/>
      <w:bookmarkStart w:id="1859" w:name="Srv_65LyncOnlinePlan1and2"/>
      <w:bookmarkStart w:id="1860" w:name="_62_Lync_Online"/>
      <w:bookmarkStart w:id="1861" w:name="_Toc340580566"/>
      <w:bookmarkStart w:id="1862" w:name="_Toc340850925"/>
      <w:bookmarkEnd w:id="1858"/>
      <w:bookmarkEnd w:id="1859"/>
      <w:bookmarkEnd w:id="1860"/>
      <w:r w:rsidRPr="00BD3611">
        <w:rPr>
          <w:rFonts w:ascii="Tahoma" w:hAnsi="Tahoma" w:cs="Tahoma"/>
          <w:caps/>
          <w:color w:val="FF6600"/>
          <w:sz w:val="22"/>
          <w:vertAlign w:val="superscript"/>
        </w:rPr>
        <w:t>62</w:t>
      </w:r>
      <w:r w:rsidRPr="00BD3611">
        <w:rPr>
          <w:rFonts w:ascii="Tahoma" w:hAnsi="Tahoma" w:cs="Tahoma"/>
          <w:color w:val="FF6600"/>
        </w:rPr>
        <w:t xml:space="preserve"> </w:t>
      </w:r>
      <w:r w:rsidRPr="00BD3611">
        <w:rPr>
          <w:rFonts w:ascii="Tahoma" w:hAnsi="Tahoma" w:cs="Tahoma"/>
          <w:color w:val="FF6600"/>
          <w:sz w:val="22"/>
        </w:rPr>
        <w:t>Lync Online Plan 1, 2 en 3</w:t>
      </w:r>
      <w:bookmarkEnd w:id="1861"/>
      <w:bookmarkEnd w:id="1862"/>
    </w:p>
    <w:p w14:paraId="7BBD0FCD" w14:textId="77777777" w:rsidR="009429C1" w:rsidRPr="00BD3611" w:rsidRDefault="009429C1" w:rsidP="008F18C5">
      <w:pPr>
        <w:spacing w:line="160" w:lineRule="exact"/>
        <w:rPr>
          <w:rFonts w:cs="Tahoma"/>
          <w:szCs w:val="18"/>
        </w:rPr>
      </w:pPr>
    </w:p>
    <w:p w14:paraId="7BBD0FCE" w14:textId="77777777" w:rsidR="009429C1" w:rsidRPr="00BD3611" w:rsidRDefault="009429C1" w:rsidP="008F18C5">
      <w:pPr>
        <w:ind w:left="720"/>
        <w:rPr>
          <w:rFonts w:cs="Tahoma"/>
        </w:rPr>
      </w:pPr>
      <w:r w:rsidRPr="00BD3611">
        <w:rPr>
          <w:rFonts w:cs="Tahoma"/>
          <w:color w:val="000000"/>
        </w:rPr>
        <w:t>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w:t>
      </w:r>
      <w:r w:rsidRPr="00BD3611">
        <w:rPr>
          <w:rFonts w:cs="Tahoma"/>
        </w:rPr>
        <w:t xml:space="preserve"> </w:t>
      </w:r>
      <w:r w:rsidRPr="00BD3611">
        <w:rPr>
          <w:rFonts w:cs="Tahoma"/>
          <w:color w:val="000000"/>
        </w:rPr>
        <w:t>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8F18C5" w:rsidRPr="00BD3611">
        <w:rPr>
          <w:rFonts w:cs="Tahoma"/>
          <w:color w:val="000000"/>
        </w:rPr>
        <w:t> </w:t>
      </w:r>
      <w:r w:rsidRPr="00BD3611">
        <w:rPr>
          <w:rFonts w:cs="Tahoma"/>
          <w:color w:val="000000"/>
        </w:rPr>
        <w:t>zich het eerste voordoet. Klanten die nog niet vanaf Office Communications Online zijn gemigreerd, mogen Office Communicator 2007 R2 gebruiken in het kader van deze licentie in plaats van Lync 2010 (of</w:t>
      </w:r>
      <w:r w:rsidR="008F18C5" w:rsidRPr="00BD3611">
        <w:rPr>
          <w:rFonts w:cs="Tahoma"/>
          <w:color w:val="000000"/>
        </w:rPr>
        <w:t> </w:t>
      </w:r>
      <w:r w:rsidRPr="00BD3611">
        <w:rPr>
          <w:rFonts w:cs="Tahoma"/>
          <w:color w:val="000000"/>
        </w:rPr>
        <w:t>Lync voor Mac 2011).</w:t>
      </w:r>
      <w:r w:rsidRPr="00BD3611">
        <w:rPr>
          <w:rFonts w:cs="Tahoma"/>
        </w:rPr>
        <w:t> </w:t>
      </w:r>
    </w:p>
    <w:p w14:paraId="7BBD0FCF" w14:textId="77777777" w:rsidR="009429C1" w:rsidRPr="00BD3611" w:rsidRDefault="009429C1" w:rsidP="009429C1">
      <w:pPr>
        <w:ind w:left="720"/>
        <w:rPr>
          <w:rFonts w:cs="Tahoma"/>
        </w:rPr>
      </w:pPr>
    </w:p>
    <w:p w14:paraId="7BBD0FD0" w14:textId="77777777" w:rsidR="009429C1" w:rsidRPr="00BD3611" w:rsidRDefault="009429C1" w:rsidP="009429C1">
      <w:pPr>
        <w:ind w:left="720"/>
        <w:rPr>
          <w:rFonts w:cs="Tahoma"/>
        </w:rPr>
      </w:pPr>
      <w:r w:rsidRPr="00BD3611">
        <w:rPr>
          <w:rFonts w:cs="Tahoma"/>
          <w:color w:val="000000"/>
          <w:u w:val="single"/>
        </w:rPr>
        <w:t>Clouddiensten voor overheidsgemeenschappen (alleen VS)</w:t>
      </w:r>
      <w:r w:rsidRPr="00BD3611">
        <w:rPr>
          <w:rFonts w:cs="Tahoma"/>
          <w:color w:val="000000"/>
        </w:rPr>
        <w:t>:</w:t>
      </w:r>
    </w:p>
    <w:p w14:paraId="7BBD0FD1" w14:textId="77777777" w:rsidR="009429C1" w:rsidRPr="00BD3611" w:rsidRDefault="009429C1" w:rsidP="009429C1">
      <w:pPr>
        <w:ind w:left="720"/>
        <w:rPr>
          <w:rFonts w:cs="Tahoma"/>
        </w:rPr>
      </w:pPr>
    </w:p>
    <w:p w14:paraId="7BBD0FD2" w14:textId="77777777" w:rsidR="009429C1" w:rsidRPr="00BD3611" w:rsidRDefault="009429C1" w:rsidP="009429C1">
      <w:pPr>
        <w:ind w:left="720"/>
        <w:rPr>
          <w:rFonts w:cs="Tahoma"/>
          <w:lang w:val="de-DE"/>
        </w:rPr>
      </w:pPr>
      <w:r w:rsidRPr="00BD3611">
        <w:rPr>
          <w:rFonts w:cs="Tahoma"/>
          <w:color w:val="000000"/>
        </w:rPr>
        <w:t>Sommige online diensten in de Office 365-productfamilie (waaronder Lync Online Plan 1, 2 en 3) worden aangeboden als clouddiensten voor overheidsgemeenschappen en clouddiensten voor niet-overheidsgemeenschappen.</w:t>
      </w:r>
      <w:r w:rsidR="001F094E" w:rsidRPr="00BD3611">
        <w:rPr>
          <w:rFonts w:cs="Tahoma"/>
        </w:rPr>
        <w:t xml:space="preserve"> </w:t>
      </w:r>
      <w:r w:rsidRPr="00BD3611">
        <w:rPr>
          <w:rFonts w:cs="Tahoma"/>
          <w:color w:val="000000"/>
          <w:lang w:val="de-DE"/>
        </w:rPr>
        <w:t>Klanten kunnen worden voorzien als de ene of de andere, maar niet als een combinatie van beide.</w:t>
      </w:r>
      <w:r w:rsidR="001F094E" w:rsidRPr="00BD3611">
        <w:rPr>
          <w:rFonts w:cs="Tahoma"/>
          <w:lang w:val="de-DE"/>
        </w:rPr>
        <w:t xml:space="preserve"> </w:t>
      </w:r>
      <w:r w:rsidRPr="00BD3611">
        <w:rPr>
          <w:rFonts w:cs="Tahoma"/>
          <w:color w:val="000000"/>
          <w:lang w:val="de-D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1F094E" w:rsidRPr="00BD3611">
        <w:rPr>
          <w:rFonts w:cs="Tahoma"/>
          <w:lang w:val="de-DE"/>
        </w:rPr>
        <w:t xml:space="preserve"> </w:t>
      </w:r>
    </w:p>
    <w:p w14:paraId="7BBD0FD3" w14:textId="77777777" w:rsidR="009429C1" w:rsidRPr="00BD3611" w:rsidRDefault="009429C1" w:rsidP="009429C1">
      <w:pPr>
        <w:ind w:left="720"/>
        <w:rPr>
          <w:rFonts w:cs="Tahoma"/>
          <w:lang w:val="de-DE"/>
        </w:rPr>
      </w:pPr>
    </w:p>
    <w:p w14:paraId="7BBD0FD4" w14:textId="77777777" w:rsidR="009429C1" w:rsidRPr="00BD3611" w:rsidRDefault="009429C1" w:rsidP="008F18C5">
      <w:pPr>
        <w:ind w:left="720"/>
        <w:rPr>
          <w:rFonts w:cs="Tahoma"/>
          <w:lang w:val="de-DE"/>
        </w:rPr>
      </w:pPr>
      <w:r w:rsidRPr="00BD3611">
        <w:rPr>
          <w:rFonts w:eastAsia="Times New Roman" w:cs="Tahoma"/>
          <w:color w:val="000000"/>
          <w:szCs w:val="18"/>
          <w:lang w:val="de-DE"/>
        </w:rPr>
        <w:t>Wanneer een online dienst eenmaal wordt aangeboden in de cloud van een overheidsgemeenschap, blijft dit</w:t>
      </w:r>
      <w:r w:rsidR="008F18C5" w:rsidRPr="00BD3611">
        <w:rPr>
          <w:rFonts w:eastAsia="Times New Roman" w:cs="Tahoma"/>
          <w:color w:val="000000"/>
          <w:szCs w:val="18"/>
          <w:lang w:val="de-DE"/>
        </w:rPr>
        <w:t> </w:t>
      </w:r>
      <w:r w:rsidRPr="00BD3611">
        <w:rPr>
          <w:rFonts w:eastAsia="Times New Roman" w:cs="Tahoma"/>
          <w:color w:val="000000"/>
          <w:szCs w:val="18"/>
          <w:lang w:val="de-DE"/>
        </w:rPr>
        <w:t>zo voor de gehele looptijd van het abonnement. Klanten in de Verenigde Staten die overheidsentiteiten zijn op federaal, staats-, lokaal of stamniveau dienen deel uit te maken van een US Government Enterprise</w:t>
      </w:r>
      <w:r w:rsidR="008F18C5" w:rsidRPr="00BD3611">
        <w:rPr>
          <w:rFonts w:eastAsia="Times New Roman" w:cs="Tahoma"/>
          <w:color w:val="000000"/>
          <w:szCs w:val="18"/>
          <w:lang w:val="de-DE"/>
        </w:rPr>
        <w:t> </w:t>
      </w:r>
      <w:r w:rsidRPr="00BD3611">
        <w:rPr>
          <w:rFonts w:eastAsia="Times New Roman" w:cs="Tahoma"/>
          <w:color w:val="000000"/>
          <w:szCs w:val="18"/>
          <w:lang w:val="de-DE"/>
        </w:rPr>
        <w:t>Enrollment of Enterprise Subscription Enrollment om online diensten te kunnen aanschaffen die zijn aangeduid als clouddiensten voor overheidsgemeenschappen.</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Gebruiksrechten voor clouddiensten voor</w:t>
      </w:r>
      <w:r w:rsidR="008F18C5" w:rsidRPr="00BD3611">
        <w:rPr>
          <w:rFonts w:eastAsia="Times New Roman" w:cs="Tahoma"/>
          <w:color w:val="000000"/>
          <w:szCs w:val="18"/>
          <w:lang w:val="de-DE"/>
        </w:rPr>
        <w:t> </w:t>
      </w:r>
      <w:r w:rsidRPr="00BD3611">
        <w:rPr>
          <w:rFonts w:eastAsia="Times New Roman" w:cs="Tahoma"/>
          <w:color w:val="000000"/>
          <w:szCs w:val="18"/>
          <w:lang w:val="de-DE"/>
        </w:rPr>
        <w:t>overheidsgemeenschappen zijn gelijkwaardig aan die van hun standaard equivalenten voor meerdere</w:t>
      </w:r>
      <w:r w:rsidR="008F18C5" w:rsidRPr="00BD3611">
        <w:rPr>
          <w:rFonts w:eastAsia="Times New Roman" w:cs="Tahoma"/>
          <w:color w:val="000000"/>
          <w:szCs w:val="18"/>
          <w:lang w:val="de-DE"/>
        </w:rPr>
        <w:t> </w:t>
      </w:r>
      <w:r w:rsidRPr="00BD3611">
        <w:rPr>
          <w:rFonts w:eastAsia="Times New Roman" w:cs="Tahoma"/>
          <w:color w:val="000000"/>
          <w:szCs w:val="18"/>
          <w:lang w:val="de-DE"/>
        </w:rPr>
        <w:t>houders.</w:t>
      </w:r>
      <w:r w:rsidR="001F094E" w:rsidRPr="00BD3611">
        <w:rPr>
          <w:rFonts w:eastAsia="Times New Roman" w:cs="Tahoma"/>
          <w:color w:val="000000"/>
          <w:szCs w:val="18"/>
          <w:lang w:val="de-DE"/>
        </w:rPr>
        <w:t xml:space="preserve"> </w:t>
      </w:r>
    </w:p>
    <w:p w14:paraId="7BBD0FD5" w14:textId="77777777" w:rsidR="009429C1" w:rsidRPr="00BD3611" w:rsidRDefault="009429C1" w:rsidP="009429C1">
      <w:pPr>
        <w:ind w:left="720"/>
        <w:rPr>
          <w:rFonts w:cs="Tahoma"/>
          <w:lang w:val="de-DE"/>
        </w:rPr>
      </w:pPr>
    </w:p>
    <w:p w14:paraId="7BBD0FD6" w14:textId="77777777" w:rsidR="009429C1" w:rsidRPr="00BD3611" w:rsidRDefault="009429C1" w:rsidP="009429C1">
      <w:pPr>
        <w:pStyle w:val="Heading2"/>
        <w:ind w:left="0"/>
        <w:rPr>
          <w:rFonts w:ascii="Tahoma" w:hAnsi="Tahoma" w:cs="Tahoma"/>
          <w:caps/>
          <w:color w:val="FF6600"/>
          <w:sz w:val="22"/>
          <w:lang w:val="de-DE"/>
        </w:rPr>
      </w:pPr>
      <w:bookmarkStart w:id="1863" w:name="_62_Lync_Server"/>
      <w:bookmarkStart w:id="1864" w:name="Srv_62LyncServer2010StandEnt"/>
      <w:bookmarkStart w:id="1865" w:name="_63_Lync_Server"/>
      <w:bookmarkStart w:id="1866" w:name="_Toc340580567"/>
      <w:bookmarkStart w:id="1867" w:name="_Toc340850926"/>
      <w:bookmarkStart w:id="1868" w:name="_Toc336338326"/>
      <w:bookmarkEnd w:id="1863"/>
      <w:bookmarkEnd w:id="1864"/>
      <w:bookmarkEnd w:id="1865"/>
      <w:r w:rsidRPr="00BD3611">
        <w:rPr>
          <w:rFonts w:ascii="Tahoma" w:hAnsi="Tahoma" w:cs="Tahoma"/>
          <w:caps/>
          <w:color w:val="FF6600"/>
          <w:sz w:val="22"/>
          <w:vertAlign w:val="superscript"/>
          <w:lang w:val="de-DE"/>
        </w:rPr>
        <w:t>63</w:t>
      </w:r>
      <w:r w:rsidRPr="00BD3611">
        <w:rPr>
          <w:rFonts w:ascii="Tahoma" w:hAnsi="Tahoma" w:cs="Tahoma"/>
          <w:caps/>
          <w:color w:val="FF6600"/>
          <w:sz w:val="22"/>
          <w:lang w:val="de-DE"/>
        </w:rPr>
        <w:t xml:space="preserve"> </w:t>
      </w:r>
      <w:r w:rsidRPr="00BD3611">
        <w:rPr>
          <w:rFonts w:ascii="Tahoma" w:hAnsi="Tahoma" w:cs="Tahoma"/>
          <w:color w:val="FF6600"/>
          <w:sz w:val="22"/>
          <w:lang w:val="de-DE"/>
        </w:rPr>
        <w:t>Lync Server 2013</w:t>
      </w:r>
      <w:bookmarkEnd w:id="1866"/>
      <w:bookmarkEnd w:id="1867"/>
      <w:r w:rsidRPr="00BD3611">
        <w:rPr>
          <w:rFonts w:ascii="Tahoma" w:hAnsi="Tahoma" w:cs="Tahoma"/>
          <w:color w:val="FF6600"/>
          <w:sz w:val="22"/>
          <w:lang w:val="de-DE"/>
        </w:rPr>
        <w:t xml:space="preserve"> </w:t>
      </w:r>
    </w:p>
    <w:p w14:paraId="7BBD0FD7" w14:textId="77777777" w:rsidR="009429C1" w:rsidRPr="00BD3611" w:rsidRDefault="009429C1" w:rsidP="009429C1">
      <w:pPr>
        <w:ind w:left="720"/>
        <w:rPr>
          <w:rFonts w:cs="Tahoma"/>
          <w:lang w:val="de-DE"/>
        </w:rPr>
      </w:pPr>
    </w:p>
    <w:p w14:paraId="7BBD0FD8" w14:textId="77777777" w:rsidR="009429C1" w:rsidRPr="00BD3611" w:rsidRDefault="009429C1" w:rsidP="009429C1">
      <w:pPr>
        <w:ind w:left="720"/>
        <w:rPr>
          <w:rFonts w:cs="Tahoma"/>
          <w:lang w:val="de-DE"/>
        </w:rPr>
      </w:pPr>
      <w:r w:rsidRPr="00BD3611">
        <w:rPr>
          <w:rFonts w:cs="Tahoma"/>
          <w:color w:val="000000"/>
          <w:lang w:val="de-DE"/>
        </w:rPr>
        <w:t>Lync Server 2013 is de nieuwste versie van Lync Server.</w:t>
      </w:r>
      <w:r w:rsidR="001F094E" w:rsidRPr="00BD3611">
        <w:rPr>
          <w:rFonts w:cs="Tahoma"/>
          <w:lang w:val="de-DE"/>
        </w:rPr>
        <w:t xml:space="preserve"> </w:t>
      </w:r>
      <w:bookmarkEnd w:id="1868"/>
      <w:r w:rsidRPr="00BD3611">
        <w:rPr>
          <w:rFonts w:cs="Tahoma"/>
          <w:color w:val="000000"/>
          <w:lang w:val="de-DE"/>
        </w:rPr>
        <w:t>Klanten die op 1 december 2012 over actieve Software Assurance beschikken voor Lync Server 2010 Standard of Enterprise, mogen Lync Server 2013 upgraden en gebruiken in plaats van hun corresponderende gelicentieerde kopieën van Lync Server 2010.</w:t>
      </w:r>
    </w:p>
    <w:p w14:paraId="7BBD0FD9" w14:textId="77777777" w:rsidR="009429C1" w:rsidRPr="00BD3611" w:rsidRDefault="009429C1" w:rsidP="009429C1">
      <w:pPr>
        <w:ind w:left="720"/>
        <w:rPr>
          <w:rFonts w:cs="Tahoma"/>
          <w:lang w:val="de-DE"/>
        </w:rPr>
      </w:pPr>
    </w:p>
    <w:p w14:paraId="7BBD0FDA" w14:textId="77777777" w:rsidR="009429C1" w:rsidRPr="00BD3611" w:rsidRDefault="009429C1" w:rsidP="009429C1">
      <w:pPr>
        <w:ind w:left="720"/>
        <w:rPr>
          <w:rFonts w:cs="Tahoma"/>
          <w:lang w:val="de-DE"/>
        </w:rPr>
      </w:pPr>
      <w:r w:rsidRPr="00BD3611">
        <w:rPr>
          <w:rFonts w:cs="Tahoma"/>
          <w:color w:val="000000"/>
          <w:lang w:val="de-DE"/>
        </w:rPr>
        <w:t>Lync Server 2013 CAL's zijn de opvolgende CAL’s voor Lync Server 2010 CAL’s.</w:t>
      </w:r>
      <w:r w:rsidR="001F094E" w:rsidRPr="00BD3611">
        <w:rPr>
          <w:rFonts w:cs="Tahoma"/>
          <w:color w:val="000000"/>
          <w:szCs w:val="18"/>
          <w:lang w:val="de-DE"/>
        </w:rPr>
        <w:t xml:space="preserve"> </w:t>
      </w:r>
    </w:p>
    <w:p w14:paraId="7BBD0FDB" w14:textId="77777777" w:rsidR="009429C1" w:rsidRPr="00BD3611" w:rsidRDefault="009429C1" w:rsidP="009429C1">
      <w:pPr>
        <w:ind w:left="720"/>
        <w:rPr>
          <w:rFonts w:cs="Tahoma"/>
          <w:lang w:val="de-D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9429C1" w:rsidRPr="00BD3611" w14:paraId="7BBD0FDE" w14:textId="77777777" w:rsidTr="00B10F67">
        <w:trPr>
          <w:trHeight w:val="332"/>
        </w:trPr>
        <w:tc>
          <w:tcPr>
            <w:tcW w:w="4500" w:type="dxa"/>
            <w:shd w:val="clear" w:color="auto" w:fill="FABF8F"/>
          </w:tcPr>
          <w:p w14:paraId="7BBD0FDC" w14:textId="77777777" w:rsidR="009429C1" w:rsidRPr="00BD3611" w:rsidRDefault="009429C1" w:rsidP="00B10F67">
            <w:pPr>
              <w:rPr>
                <w:rFonts w:cs="Tahoma"/>
                <w:b/>
                <w:color w:val="000000"/>
                <w:szCs w:val="18"/>
              </w:rPr>
            </w:pPr>
            <w:r w:rsidRPr="00BD3611">
              <w:rPr>
                <w:rFonts w:cs="Tahoma"/>
                <w:b/>
                <w:color w:val="000000"/>
              </w:rPr>
              <w:t>Lync Server 2010 CAL</w:t>
            </w:r>
          </w:p>
        </w:tc>
        <w:tc>
          <w:tcPr>
            <w:tcW w:w="3600" w:type="dxa"/>
            <w:shd w:val="clear" w:color="auto" w:fill="FABF8F"/>
          </w:tcPr>
          <w:p w14:paraId="7BBD0FDD" w14:textId="77777777" w:rsidR="009429C1" w:rsidRPr="00BD3611" w:rsidRDefault="009429C1" w:rsidP="00B10F67">
            <w:pPr>
              <w:rPr>
                <w:rFonts w:cs="Tahoma"/>
                <w:b/>
                <w:color w:val="000000"/>
                <w:szCs w:val="18"/>
              </w:rPr>
            </w:pPr>
            <w:r w:rsidRPr="00BD3611">
              <w:rPr>
                <w:rFonts w:cs="Tahoma"/>
                <w:b/>
                <w:color w:val="000000"/>
              </w:rPr>
              <w:t>Opvolger</w:t>
            </w:r>
          </w:p>
        </w:tc>
      </w:tr>
      <w:tr w:rsidR="009429C1" w:rsidRPr="00BD3611" w14:paraId="7BBD0FE1" w14:textId="77777777" w:rsidTr="00B10F67">
        <w:trPr>
          <w:trHeight w:val="70"/>
        </w:trPr>
        <w:tc>
          <w:tcPr>
            <w:tcW w:w="4500" w:type="dxa"/>
          </w:tcPr>
          <w:p w14:paraId="7BBD0FDF" w14:textId="77777777" w:rsidR="009429C1" w:rsidRPr="00BD3611" w:rsidRDefault="009429C1" w:rsidP="00B10F67">
            <w:pPr>
              <w:rPr>
                <w:rFonts w:cs="Tahoma"/>
                <w:color w:val="000000"/>
                <w:szCs w:val="18"/>
              </w:rPr>
            </w:pPr>
            <w:r w:rsidRPr="00BD3611">
              <w:rPr>
                <w:rFonts w:cs="Tahoma"/>
                <w:color w:val="000000"/>
                <w:szCs w:val="18"/>
              </w:rPr>
              <w:t xml:space="preserve">Lync Server 2010 Plus CAL </w:t>
            </w:r>
          </w:p>
        </w:tc>
        <w:tc>
          <w:tcPr>
            <w:tcW w:w="3600" w:type="dxa"/>
          </w:tcPr>
          <w:p w14:paraId="7BBD0FE0" w14:textId="77777777" w:rsidR="009429C1" w:rsidRPr="00BD3611" w:rsidRDefault="009429C1" w:rsidP="00B10F67">
            <w:pPr>
              <w:rPr>
                <w:rFonts w:cs="Tahoma"/>
                <w:color w:val="000000"/>
                <w:szCs w:val="18"/>
              </w:rPr>
            </w:pPr>
            <w:r w:rsidRPr="00BD3611">
              <w:rPr>
                <w:rFonts w:cs="Tahoma"/>
                <w:color w:val="000000"/>
                <w:szCs w:val="18"/>
              </w:rPr>
              <w:t>Lync Server 2013 Plus CAL</w:t>
            </w:r>
          </w:p>
        </w:tc>
      </w:tr>
      <w:tr w:rsidR="009429C1" w:rsidRPr="00BD3611" w14:paraId="7BBD0FE4" w14:textId="77777777" w:rsidTr="00B10F67">
        <w:trPr>
          <w:trHeight w:val="70"/>
        </w:trPr>
        <w:tc>
          <w:tcPr>
            <w:tcW w:w="4500" w:type="dxa"/>
          </w:tcPr>
          <w:p w14:paraId="7BBD0FE2" w14:textId="77777777" w:rsidR="009429C1" w:rsidRPr="00BD3611" w:rsidRDefault="009429C1" w:rsidP="00B10F67">
            <w:pPr>
              <w:rPr>
                <w:rFonts w:cs="Tahoma"/>
                <w:color w:val="000000"/>
                <w:szCs w:val="18"/>
              </w:rPr>
            </w:pPr>
            <w:r w:rsidRPr="00BD3611">
              <w:rPr>
                <w:rFonts w:cs="Tahoma"/>
                <w:color w:val="000000"/>
              </w:rPr>
              <w:t>Lync Server 2010 Enterprise CAL</w:t>
            </w:r>
            <w:r w:rsidRPr="00BD3611">
              <w:rPr>
                <w:rFonts w:cs="Tahoma"/>
              </w:rPr>
              <w:t xml:space="preserve"> </w:t>
            </w:r>
          </w:p>
        </w:tc>
        <w:tc>
          <w:tcPr>
            <w:tcW w:w="3600" w:type="dxa"/>
          </w:tcPr>
          <w:p w14:paraId="7BBD0FE3" w14:textId="77777777" w:rsidR="009429C1" w:rsidRPr="00BD3611" w:rsidRDefault="009429C1" w:rsidP="00B10F67">
            <w:pPr>
              <w:rPr>
                <w:rFonts w:cs="Tahoma"/>
                <w:color w:val="000000"/>
                <w:szCs w:val="18"/>
              </w:rPr>
            </w:pPr>
            <w:r w:rsidRPr="00BD3611">
              <w:rPr>
                <w:rFonts w:cs="Tahoma"/>
                <w:color w:val="000000"/>
              </w:rPr>
              <w:t>Lync Server 2013 Enterprise CAL</w:t>
            </w:r>
          </w:p>
        </w:tc>
      </w:tr>
      <w:tr w:rsidR="009429C1" w:rsidRPr="00BD3611" w14:paraId="7BBD0FE7" w14:textId="77777777" w:rsidTr="00B10F67">
        <w:trPr>
          <w:trHeight w:val="70"/>
        </w:trPr>
        <w:tc>
          <w:tcPr>
            <w:tcW w:w="4500" w:type="dxa"/>
          </w:tcPr>
          <w:p w14:paraId="7BBD0FE5" w14:textId="77777777" w:rsidR="009429C1" w:rsidRPr="00BD3611" w:rsidRDefault="009429C1" w:rsidP="00B10F67">
            <w:pPr>
              <w:rPr>
                <w:rFonts w:cs="Tahoma"/>
                <w:color w:val="000000"/>
                <w:szCs w:val="18"/>
              </w:rPr>
            </w:pPr>
            <w:r w:rsidRPr="00BD3611">
              <w:rPr>
                <w:rFonts w:cs="Tahoma"/>
                <w:color w:val="000000"/>
                <w:szCs w:val="18"/>
              </w:rPr>
              <w:t xml:space="preserve">Lync Server 2010 Standard CAL </w:t>
            </w:r>
          </w:p>
        </w:tc>
        <w:tc>
          <w:tcPr>
            <w:tcW w:w="3600" w:type="dxa"/>
          </w:tcPr>
          <w:p w14:paraId="7BBD0FE6" w14:textId="77777777" w:rsidR="009429C1" w:rsidRPr="00BD3611" w:rsidRDefault="009429C1" w:rsidP="00B10F67">
            <w:pPr>
              <w:rPr>
                <w:rFonts w:cs="Tahoma"/>
                <w:color w:val="000000"/>
                <w:szCs w:val="18"/>
              </w:rPr>
            </w:pPr>
            <w:r w:rsidRPr="00BD3611">
              <w:rPr>
                <w:rFonts w:cs="Tahoma"/>
                <w:color w:val="000000"/>
                <w:szCs w:val="18"/>
              </w:rPr>
              <w:t>Lync Server 2013 Standard CAL</w:t>
            </w:r>
          </w:p>
        </w:tc>
      </w:tr>
    </w:tbl>
    <w:p w14:paraId="7BBD0FE8" w14:textId="77777777" w:rsidR="009429C1" w:rsidRPr="00BD3611" w:rsidRDefault="009429C1" w:rsidP="009429C1">
      <w:pPr>
        <w:ind w:left="720"/>
        <w:rPr>
          <w:rFonts w:cs="Tahoma"/>
        </w:rPr>
      </w:pPr>
    </w:p>
    <w:p w14:paraId="7BBD0FE9" w14:textId="77777777" w:rsidR="009429C1" w:rsidRPr="00BD3611" w:rsidRDefault="009429C1" w:rsidP="009429C1">
      <w:pPr>
        <w:ind w:left="720"/>
        <w:rPr>
          <w:rFonts w:cs="Tahoma"/>
        </w:rPr>
      </w:pPr>
      <w:r w:rsidRPr="00BD3611">
        <w:rPr>
          <w:rFonts w:cs="Tahoma"/>
          <w:color w:val="000000"/>
          <w:u w:val="single"/>
        </w:rPr>
        <w:t>Licentieverlening voor klanten met Lync Server 2010 Enterprise External Connector, Lync Server 2010 Plus External Connector en Lync Server 2010 Standard External Connector.</w:t>
      </w:r>
    </w:p>
    <w:p w14:paraId="7BBD0FEA" w14:textId="77777777" w:rsidR="009429C1" w:rsidRPr="00BD3611" w:rsidRDefault="009429C1" w:rsidP="009429C1">
      <w:pPr>
        <w:ind w:left="900"/>
        <w:rPr>
          <w:rFonts w:cs="Tahoma"/>
        </w:rPr>
      </w:pPr>
    </w:p>
    <w:p w14:paraId="7BBD0FEB" w14:textId="77777777" w:rsidR="009429C1" w:rsidRPr="00BD3611" w:rsidRDefault="009429C1" w:rsidP="009429C1">
      <w:pPr>
        <w:ind w:left="720"/>
        <w:rPr>
          <w:rFonts w:cs="Tahoma"/>
          <w:lang w:val="fr-FR"/>
        </w:rPr>
      </w:pPr>
      <w:r w:rsidRPr="00BD3611">
        <w:rPr>
          <w:rFonts w:cs="Tahoma"/>
          <w:color w:val="000000"/>
          <w:lang w:val="fr-FR"/>
        </w:rPr>
        <w:t>De 2010 versie van de Lync Server Enterprise External Connector, Lync Server Plus External Connector en Lync Server Standard External Connector is de definitieve versie van die licenties.</w:t>
      </w:r>
      <w:r w:rsidR="001F094E" w:rsidRPr="00BD3611">
        <w:rPr>
          <w:rFonts w:cs="Tahoma"/>
          <w:lang w:val="fr-FR"/>
        </w:rPr>
        <w:t xml:space="preserve"> </w:t>
      </w:r>
      <w:r w:rsidRPr="00BD3611">
        <w:rPr>
          <w:rFonts w:cs="Tahoma"/>
          <w:color w:val="000000"/>
          <w:lang w:val="fr-FR"/>
        </w:rPr>
        <w:t>In verband hiermee komen klanten met licenties voor Lync Server 2010 Enterprise External Connector, Lync Server 2010 Plus External Connector of Lync Server 2010 Standard External Connector met actieve Software Assurance dekking per 1 december 2012 in aanmerking voor verlening van de volgende licenties.</w:t>
      </w:r>
    </w:p>
    <w:p w14:paraId="7BBD0FEC" w14:textId="77777777" w:rsidR="00E240DB" w:rsidRPr="00BD3611" w:rsidRDefault="00E240DB" w:rsidP="009429C1">
      <w:pPr>
        <w:ind w:left="900"/>
        <w:rPr>
          <w:rFonts w:cs="Tahoma"/>
          <w:lang w:val="fr-FR"/>
        </w:rPr>
      </w:pPr>
    </w:p>
    <w:p w14:paraId="7BBD0FED" w14:textId="77777777" w:rsidR="00572008" w:rsidRPr="00BD3611" w:rsidRDefault="00572008" w:rsidP="009429C1">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429C1" w:rsidRPr="00BD3611" w14:paraId="7BBD0FF0" w14:textId="77777777" w:rsidTr="00B10F67">
        <w:trPr>
          <w:trHeight w:val="332"/>
        </w:trPr>
        <w:tc>
          <w:tcPr>
            <w:tcW w:w="4500" w:type="dxa"/>
            <w:shd w:val="clear" w:color="auto" w:fill="FABF8F"/>
          </w:tcPr>
          <w:p w14:paraId="7BBD0FEE" w14:textId="77777777" w:rsidR="009429C1" w:rsidRPr="00BD3611" w:rsidRDefault="009429C1" w:rsidP="00B10F67">
            <w:pPr>
              <w:rPr>
                <w:rFonts w:cs="Tahoma"/>
                <w:b/>
                <w:color w:val="000000"/>
                <w:szCs w:val="18"/>
              </w:rPr>
            </w:pPr>
            <w:r w:rsidRPr="00BD3611">
              <w:rPr>
                <w:rFonts w:cs="Tahoma"/>
                <w:b/>
                <w:color w:val="000000"/>
                <w:szCs w:val="18"/>
              </w:rPr>
              <w:lastRenderedPageBreak/>
              <w:t>Kwalificerende licentie</w:t>
            </w:r>
          </w:p>
        </w:tc>
        <w:tc>
          <w:tcPr>
            <w:tcW w:w="3600" w:type="dxa"/>
            <w:shd w:val="clear" w:color="auto" w:fill="FABF8F"/>
          </w:tcPr>
          <w:p w14:paraId="7BBD0FEF" w14:textId="77777777" w:rsidR="009429C1" w:rsidRPr="00BD3611" w:rsidRDefault="009429C1" w:rsidP="00B10F67">
            <w:pPr>
              <w:rPr>
                <w:rFonts w:cs="Tahoma"/>
                <w:b/>
                <w:color w:val="000000"/>
                <w:szCs w:val="18"/>
              </w:rPr>
            </w:pPr>
            <w:r w:rsidRPr="00BD3611">
              <w:rPr>
                <w:rFonts w:cs="Tahoma"/>
                <w:b/>
                <w:color w:val="000000"/>
              </w:rPr>
              <w:t>Gratis Licentie en Benefits</w:t>
            </w:r>
          </w:p>
        </w:tc>
      </w:tr>
      <w:tr w:rsidR="009429C1" w:rsidRPr="00BD3611" w14:paraId="7BBD0FF3" w14:textId="77777777" w:rsidTr="00B10F67">
        <w:trPr>
          <w:trHeight w:val="70"/>
        </w:trPr>
        <w:tc>
          <w:tcPr>
            <w:tcW w:w="4500" w:type="dxa"/>
          </w:tcPr>
          <w:p w14:paraId="7BBD0FF1" w14:textId="77777777" w:rsidR="009429C1" w:rsidRPr="00BD3611" w:rsidRDefault="009429C1" w:rsidP="00B10F67">
            <w:pPr>
              <w:rPr>
                <w:rFonts w:cs="Tahoma"/>
                <w:color w:val="000000"/>
                <w:szCs w:val="18"/>
              </w:rPr>
            </w:pPr>
            <w:r w:rsidRPr="00BD3611">
              <w:rPr>
                <w:rFonts w:cs="Tahoma"/>
                <w:color w:val="000000"/>
              </w:rPr>
              <w:t>Lync Server 2010 Enterprise External Connector met actieve Software Assurance op 1 december 2012</w:t>
            </w:r>
          </w:p>
        </w:tc>
        <w:tc>
          <w:tcPr>
            <w:tcW w:w="3600" w:type="dxa"/>
          </w:tcPr>
          <w:p w14:paraId="7BBD0FF2" w14:textId="77777777" w:rsidR="009429C1" w:rsidRPr="00BD3611" w:rsidRDefault="009429C1" w:rsidP="00B10F67">
            <w:pPr>
              <w:rPr>
                <w:rFonts w:cs="Tahoma"/>
                <w:color w:val="000000"/>
                <w:szCs w:val="18"/>
              </w:rPr>
            </w:pPr>
            <w:r w:rsidRPr="00BD3611">
              <w:rPr>
                <w:rFonts w:cs="Tahoma"/>
                <w:color w:val="000000"/>
              </w:rPr>
              <w:t>Licentie voor Lync Server 2013</w:t>
            </w:r>
          </w:p>
        </w:tc>
      </w:tr>
      <w:tr w:rsidR="009429C1" w:rsidRPr="00BD3611" w14:paraId="7BBD0FF6" w14:textId="77777777" w:rsidTr="00B10F67">
        <w:trPr>
          <w:trHeight w:val="70"/>
        </w:trPr>
        <w:tc>
          <w:tcPr>
            <w:tcW w:w="4500" w:type="dxa"/>
          </w:tcPr>
          <w:p w14:paraId="7BBD0FF4" w14:textId="77777777" w:rsidR="009429C1" w:rsidRPr="00BD3611" w:rsidRDefault="009429C1" w:rsidP="00B10F67">
            <w:pPr>
              <w:rPr>
                <w:rFonts w:cs="Tahoma"/>
                <w:color w:val="000000"/>
                <w:szCs w:val="18"/>
              </w:rPr>
            </w:pPr>
            <w:r w:rsidRPr="00BD3611">
              <w:rPr>
                <w:rFonts w:cs="Tahoma"/>
                <w:color w:val="000000"/>
              </w:rPr>
              <w:t>Lync Server 2010 Plus External Connector met actieve Software Assurance op 1 december 2012</w:t>
            </w:r>
          </w:p>
        </w:tc>
        <w:tc>
          <w:tcPr>
            <w:tcW w:w="3600" w:type="dxa"/>
          </w:tcPr>
          <w:p w14:paraId="7BBD0FF5" w14:textId="77777777" w:rsidR="009429C1" w:rsidRPr="00BD3611" w:rsidRDefault="009429C1" w:rsidP="00B10F67">
            <w:pPr>
              <w:rPr>
                <w:rFonts w:cs="Tahoma"/>
                <w:color w:val="000000"/>
                <w:szCs w:val="18"/>
              </w:rPr>
            </w:pPr>
            <w:r w:rsidRPr="00BD3611">
              <w:rPr>
                <w:rFonts w:cs="Tahoma"/>
                <w:color w:val="000000"/>
              </w:rPr>
              <w:t>Licentie voor Lync Server 2013</w:t>
            </w:r>
          </w:p>
        </w:tc>
      </w:tr>
      <w:tr w:rsidR="009429C1" w:rsidRPr="00BD3611" w14:paraId="7BBD0FF9" w14:textId="77777777" w:rsidTr="00B10F67">
        <w:trPr>
          <w:trHeight w:val="70"/>
        </w:trPr>
        <w:tc>
          <w:tcPr>
            <w:tcW w:w="4500" w:type="dxa"/>
          </w:tcPr>
          <w:p w14:paraId="7BBD0FF7" w14:textId="77777777" w:rsidR="009429C1" w:rsidRPr="00BD3611" w:rsidRDefault="009429C1" w:rsidP="00B10F67">
            <w:pPr>
              <w:rPr>
                <w:rFonts w:cs="Tahoma"/>
                <w:color w:val="000000"/>
                <w:szCs w:val="18"/>
              </w:rPr>
            </w:pPr>
            <w:r w:rsidRPr="00BD3611">
              <w:rPr>
                <w:rFonts w:cs="Tahoma"/>
                <w:color w:val="000000"/>
              </w:rPr>
              <w:t>Lync Server 2010 Standard Enterprise External Connector met actieve Software Assurance op 1 december 2012</w:t>
            </w:r>
          </w:p>
        </w:tc>
        <w:tc>
          <w:tcPr>
            <w:tcW w:w="3600" w:type="dxa"/>
          </w:tcPr>
          <w:p w14:paraId="7BBD0FF8" w14:textId="77777777" w:rsidR="009429C1" w:rsidRPr="00BD3611" w:rsidRDefault="009429C1" w:rsidP="00B10F67">
            <w:pPr>
              <w:rPr>
                <w:rFonts w:cs="Tahoma"/>
                <w:color w:val="000000"/>
                <w:szCs w:val="18"/>
              </w:rPr>
            </w:pPr>
            <w:r w:rsidRPr="00BD3611">
              <w:rPr>
                <w:rFonts w:cs="Tahoma"/>
                <w:color w:val="000000"/>
              </w:rPr>
              <w:t>Licentie voor Lync Server 2013</w:t>
            </w:r>
          </w:p>
        </w:tc>
      </w:tr>
    </w:tbl>
    <w:p w14:paraId="7BBD0FFA" w14:textId="77777777" w:rsidR="008F18C5" w:rsidRPr="00BD3611" w:rsidRDefault="008F18C5" w:rsidP="009429C1">
      <w:pPr>
        <w:ind w:left="720"/>
        <w:jc w:val="both"/>
        <w:rPr>
          <w:rFonts w:cs="Tahoma"/>
        </w:rPr>
      </w:pPr>
    </w:p>
    <w:p w14:paraId="7BBD0FFB" w14:textId="77777777" w:rsidR="009429C1" w:rsidRPr="00BD3611" w:rsidRDefault="009429C1" w:rsidP="009429C1">
      <w:pPr>
        <w:ind w:left="720"/>
        <w:rPr>
          <w:rFonts w:cs="Tahoma"/>
        </w:rPr>
      </w:pPr>
      <w:r w:rsidRPr="00BD3611">
        <w:rPr>
          <w:rFonts w:cs="Tahoma"/>
          <w:color w:val="000000"/>
        </w:rPr>
        <w:t>De volgende voorwaarden zijn van toepassing op de bovenstaande licentieverleningen.</w:t>
      </w:r>
    </w:p>
    <w:p w14:paraId="7BBD0FFC" w14:textId="77777777" w:rsidR="009429C1" w:rsidRPr="00BD3611" w:rsidRDefault="009429C1" w:rsidP="009429C1">
      <w:pPr>
        <w:ind w:left="720"/>
        <w:rPr>
          <w:rFonts w:cs="Tahoma"/>
        </w:rPr>
      </w:pPr>
    </w:p>
    <w:p w14:paraId="7BBD0FFD" w14:textId="77777777" w:rsidR="009429C1" w:rsidRPr="00BD3611" w:rsidRDefault="009429C1" w:rsidP="009C32AA">
      <w:pPr>
        <w:numPr>
          <w:ilvl w:val="0"/>
          <w:numId w:val="1"/>
        </w:numPr>
        <w:ind w:left="1440"/>
        <w:rPr>
          <w:rFonts w:cs="Tahoma"/>
          <w:color w:val="000000"/>
        </w:rPr>
      </w:pPr>
      <w:r w:rsidRPr="00BD3611">
        <w:rPr>
          <w:rFonts w:cs="Tahoma"/>
          <w:color w:val="000000"/>
          <w:u w:val="single"/>
        </w:rPr>
        <w:t>Migratiepad</w:t>
      </w:r>
      <w:r w:rsidRPr="00BD3611">
        <w:rPr>
          <w:rFonts w:cs="Tahoma"/>
          <w:color w:val="000000"/>
        </w:rPr>
        <w:t>: Klanten met actieve Software Assurance dekking voor een bepaalde Kwalificerende Licentie komen per 1 december 2012 en na het uitbrengen van Lync Server 2013 op grond van de Gratis Licentie in aanmerking voor het upgraden en gebruiken van Lync Server 2013-software in plaats van Lync Server 2010-software op grond van de corresponderende kwalificerende External Connector-licentie.</w:t>
      </w:r>
      <w:r w:rsidR="001F094E" w:rsidRPr="00BD3611">
        <w:rPr>
          <w:rFonts w:cs="Tahoma"/>
          <w:color w:val="000000"/>
        </w:rPr>
        <w:t xml:space="preserve"> </w:t>
      </w:r>
    </w:p>
    <w:p w14:paraId="7BBD0FFE" w14:textId="77777777" w:rsidR="009429C1" w:rsidRPr="00BD3611" w:rsidRDefault="009429C1" w:rsidP="009429C1">
      <w:pPr>
        <w:ind w:left="1440"/>
        <w:rPr>
          <w:rFonts w:cs="Tahoma"/>
        </w:rPr>
      </w:pPr>
    </w:p>
    <w:p w14:paraId="7BBD0FFF" w14:textId="77777777" w:rsidR="009429C1" w:rsidRPr="00BD3611" w:rsidRDefault="009429C1" w:rsidP="009C32AA">
      <w:pPr>
        <w:numPr>
          <w:ilvl w:val="0"/>
          <w:numId w:val="1"/>
        </w:numPr>
        <w:ind w:left="1440"/>
        <w:rPr>
          <w:rFonts w:cs="Tahoma"/>
        </w:rPr>
      </w:pPr>
      <w:r w:rsidRPr="00BD3611">
        <w:rPr>
          <w:rFonts w:cs="Tahoma"/>
          <w:color w:val="000000"/>
          <w:u w:val="single"/>
        </w:rPr>
        <w:t>Gebruiksrechten</w:t>
      </w:r>
      <w:r w:rsidRPr="00BD3611">
        <w:rPr>
          <w:rFonts w:cs="Tahoma"/>
          <w:color w:val="000000"/>
        </w:rPr>
        <w:t>:</w:t>
      </w:r>
      <w:r w:rsidRPr="00BD3611">
        <w:rPr>
          <w:rFonts w:cs="Tahoma"/>
          <w:color w:val="000000"/>
          <w:szCs w:val="18"/>
        </w:rPr>
        <w:t xml:space="preserve"> het gebruiksrecht voor de software onder de Gratis Licentie op grond van deze aanbieding vervalt op het moment dat het gebruiksrecht voor de software op grond van de Kwalificerende Licentie afloopt.</w:t>
      </w:r>
      <w:r w:rsidR="001F094E" w:rsidRPr="00BD3611">
        <w:rPr>
          <w:rFonts w:cs="Tahoma"/>
        </w:rPr>
        <w:t xml:space="preserve"> </w:t>
      </w:r>
      <w:r w:rsidRPr="00BD3611">
        <w:rPr>
          <w:rFonts w:cs="Tahoma"/>
          <w:color w:val="000000"/>
        </w:rPr>
        <w:t>Gebruik van die software wordt beheerst door de gebruiksrechten voor de software en de voorwaarden van de volume licensing overeenkomst van de klant.</w:t>
      </w:r>
      <w:r w:rsidR="001F094E" w:rsidRPr="00BD3611">
        <w:rPr>
          <w:rFonts w:cs="Tahoma"/>
        </w:rPr>
        <w:t xml:space="preserve"> </w:t>
      </w:r>
      <w:r w:rsidRPr="00BD3611">
        <w:rPr>
          <w:rFonts w:cs="Tahoma"/>
          <w:color w:val="000000"/>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1F094E" w:rsidRPr="00BD3611">
        <w:rPr>
          <w:rFonts w:cs="Tahoma"/>
        </w:rPr>
        <w:t xml:space="preserve"> </w:t>
      </w:r>
    </w:p>
    <w:p w14:paraId="7BBD1000" w14:textId="77777777" w:rsidR="009429C1" w:rsidRPr="00BD3611" w:rsidRDefault="009429C1" w:rsidP="009429C1">
      <w:pPr>
        <w:ind w:left="1440" w:hanging="360"/>
        <w:rPr>
          <w:rFonts w:cs="Tahoma"/>
        </w:rPr>
      </w:pPr>
    </w:p>
    <w:p w14:paraId="7BBD1001" w14:textId="77777777" w:rsidR="009429C1" w:rsidRPr="00BD3611" w:rsidRDefault="009429C1" w:rsidP="009C32AA">
      <w:pPr>
        <w:numPr>
          <w:ilvl w:val="0"/>
          <w:numId w:val="1"/>
        </w:numPr>
        <w:ind w:left="1440"/>
        <w:rPr>
          <w:rFonts w:cs="Tahoma"/>
        </w:rPr>
      </w:pPr>
      <w:r w:rsidRPr="00BD3611">
        <w:rPr>
          <w:rFonts w:cs="Tahoma"/>
          <w:color w:val="000000"/>
          <w:u w:val="single"/>
        </w:rPr>
        <w:t>Licentie en Software Assurance</w:t>
      </w:r>
      <w:r w:rsidRPr="00BD3611">
        <w:rPr>
          <w:rFonts w:cs="Tahoma"/>
          <w:color w:val="000000"/>
        </w:rPr>
        <w:t>:</w:t>
      </w:r>
      <w:r w:rsidRPr="00BD3611">
        <w:rPr>
          <w:rFonts w:cs="Tahoma"/>
          <w:color w:val="000000"/>
          <w:szCs w:val="18"/>
        </w:rPr>
        <w:t xml:space="preserve"> </w:t>
      </w:r>
      <w:r w:rsidRPr="00BD3611">
        <w:rPr>
          <w:rFonts w:cs="Tahoma"/>
          <w:color w:val="000000"/>
        </w:rPr>
        <w:t>Bij de Gratis Licentie is Software Assurance dekking inbegrepen.</w:t>
      </w:r>
      <w:r w:rsidR="001F094E" w:rsidRPr="00BD3611">
        <w:rPr>
          <w:rFonts w:cs="Tahoma"/>
          <w:color w:val="000000"/>
          <w:szCs w:val="18"/>
        </w:rPr>
        <w:t xml:space="preserve"> </w:t>
      </w:r>
      <w:r w:rsidRPr="00BD3611">
        <w:rPr>
          <w:rFonts w:cs="Tahoma"/>
          <w:color w:val="000000"/>
          <w:szCs w:val="18"/>
        </w:rPr>
        <w:t>De Software Assurance-dekking voor de Gratis Licentie loopt af op het moment dat de dekking van de Kwalificerende Licentie afloopt.</w:t>
      </w:r>
      <w:r w:rsidR="001F094E" w:rsidRPr="00BD3611">
        <w:rPr>
          <w:rFonts w:cs="Tahoma"/>
        </w:rPr>
        <w:t xml:space="preserve"> </w:t>
      </w:r>
      <w:r w:rsidRPr="00BD3611">
        <w:rPr>
          <w:rFonts w:cs="Tahoma"/>
          <w:color w:val="000000"/>
        </w:rPr>
        <w:t>Op het moment dat de Software Assurance dekking voor de Kwalificerende Licentie afloopt, kan de klant Software Assurance voor de Gratis Licentie verlengen zonder een nieuwe afzonderlijke licentie te hoeven aanschaffen.</w:t>
      </w:r>
    </w:p>
    <w:p w14:paraId="7BBD1002" w14:textId="77777777" w:rsidR="009429C1" w:rsidRPr="00BD3611" w:rsidRDefault="009429C1" w:rsidP="009429C1">
      <w:pPr>
        <w:ind w:left="1440" w:hanging="360"/>
        <w:rPr>
          <w:rFonts w:cs="Tahoma"/>
        </w:rPr>
      </w:pPr>
    </w:p>
    <w:p w14:paraId="7BBD1003" w14:textId="77777777" w:rsidR="009429C1" w:rsidRPr="00BD3611" w:rsidRDefault="009429C1" w:rsidP="009C32AA">
      <w:pPr>
        <w:numPr>
          <w:ilvl w:val="0"/>
          <w:numId w:val="1"/>
        </w:numPr>
        <w:ind w:left="1440"/>
        <w:rPr>
          <w:rFonts w:cs="Tahoma"/>
          <w:color w:val="000000"/>
        </w:rPr>
      </w:pPr>
      <w:r w:rsidRPr="00BD3611">
        <w:rPr>
          <w:rFonts w:cs="Tahoma"/>
          <w:color w:val="000000"/>
          <w:u w:val="single"/>
        </w:rPr>
        <w:t>True-ups</w:t>
      </w:r>
      <w:r w:rsidRPr="00BD3611">
        <w:rPr>
          <w:rFonts w:cs="Tahoma"/>
          <w:color w:val="000000"/>
        </w:rPr>
        <w:t>.</w:t>
      </w:r>
      <w:r w:rsidR="001F094E" w:rsidRPr="00BD3611">
        <w:rPr>
          <w:rFonts w:cs="Tahoma"/>
          <w:color w:val="000000"/>
        </w:rPr>
        <w:t xml:space="preserve"> </w:t>
      </w:r>
      <w:r w:rsidRPr="00BD3611">
        <w:rPr>
          <w:rFonts w:cs="Tahoma"/>
          <w:color w:val="000000"/>
        </w:rPr>
        <w:t xml:space="preserve">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verworven als onderdeel van het jaarlijkse true-up proces, eveneens als Kwalificerende Licenties. </w:t>
      </w:r>
    </w:p>
    <w:p w14:paraId="7BBD1004" w14:textId="77777777" w:rsidR="007022C0" w:rsidRPr="00BD3611" w:rsidRDefault="007022C0" w:rsidP="007022C0">
      <w:pPr>
        <w:rPr>
          <w:rFonts w:cs="Tahoma"/>
          <w:color w:val="000000"/>
        </w:rPr>
      </w:pPr>
    </w:p>
    <w:p w14:paraId="7BBD1005" w14:textId="77777777" w:rsidR="009429C1" w:rsidRPr="00BD3611" w:rsidRDefault="009429C1" w:rsidP="009C32AA">
      <w:pPr>
        <w:numPr>
          <w:ilvl w:val="0"/>
          <w:numId w:val="38"/>
        </w:numPr>
        <w:ind w:left="1440"/>
        <w:rPr>
          <w:rFonts w:cs="Tahoma"/>
        </w:rPr>
      </w:pPr>
      <w:r w:rsidRPr="00BD3611">
        <w:rPr>
          <w:rFonts w:cs="Tahoma"/>
          <w:color w:val="000000"/>
          <w:u w:val="single"/>
        </w:rPr>
        <w:t>Subscription-overeenkomsten</w:t>
      </w:r>
      <w:r w:rsidRPr="00BD3611">
        <w:rPr>
          <w:rFonts w:cs="Tahoma"/>
          <w:color w:val="000000"/>
        </w:rPr>
        <w:t>.</w:t>
      </w:r>
      <w:r w:rsidR="001F094E" w:rsidRPr="00BD3611">
        <w:rPr>
          <w:rFonts w:cs="Tahoma"/>
        </w:rPr>
        <w:t xml:space="preserve"> </w:t>
      </w:r>
      <w:r w:rsidRPr="00BD3611">
        <w:rPr>
          <w:rFonts w:cs="Tahoma"/>
        </w:rPr>
        <w:t>Voor Enterprise Subscription, Open Value Subscription, Campus en School, Enrollment for Education Solutions, en Open Value Subscription-Education Solutions worden dezelfde rechten op tijdelijke basis verleend op grond van dezelfde voorwaarden tot het einde van de huidige looptijd van de enrollment (of de looptijd van de overeenkomst in het geval van Open Value).</w:t>
      </w:r>
      <w:r w:rsidR="001F094E" w:rsidRPr="00BD3611">
        <w:rPr>
          <w:rFonts w:cs="Tahoma"/>
        </w:rPr>
        <w:t xml:space="preserve"> </w:t>
      </w:r>
      <w:r w:rsidRPr="00BD3611">
        <w:rPr>
          <w:rFonts w:cs="Tahoma"/>
          <w:color w:val="000000"/>
        </w:rPr>
        <w:t>De klant moet zorgen voor voortdurende abonnementsdekking.</w:t>
      </w:r>
      <w:r w:rsidR="001F094E" w:rsidRPr="00BD3611">
        <w:rPr>
          <w:rFonts w:cs="Tahoma"/>
        </w:rPr>
        <w:t xml:space="preserve"> </w:t>
      </w:r>
      <w:r w:rsidRPr="00BD3611">
        <w:rPr>
          <w:rFonts w:cs="Tahoma"/>
          <w:color w:val="000000"/>
        </w:rPr>
        <w:t>Deze rechten worden alleen permanent indien de afkoopoptie wordt toegepast, en de rechten blijven onderworpen aan alle voorwaarden van de licentieovereenkomst van de klant.</w:t>
      </w:r>
    </w:p>
    <w:p w14:paraId="7BBD1006" w14:textId="77777777" w:rsidR="009429C1" w:rsidRPr="00BD3611" w:rsidRDefault="009429C1" w:rsidP="009429C1">
      <w:pPr>
        <w:ind w:left="1440"/>
        <w:rPr>
          <w:rFonts w:cs="Tahoma"/>
        </w:rPr>
      </w:pPr>
    </w:p>
    <w:p w14:paraId="7BBD1007" w14:textId="77777777" w:rsidR="009429C1" w:rsidRPr="00BD3611" w:rsidRDefault="009429C1" w:rsidP="009C32AA">
      <w:pPr>
        <w:numPr>
          <w:ilvl w:val="0"/>
          <w:numId w:val="127"/>
        </w:numPr>
        <w:ind w:left="1440"/>
        <w:rPr>
          <w:rFonts w:cs="Tahoma"/>
        </w:rPr>
      </w:pPr>
      <w:r w:rsidRPr="00BD3611">
        <w:rPr>
          <w:rFonts w:cs="Tahoma"/>
          <w:u w:val="single"/>
        </w:rPr>
        <w:t>Transities van Campus en School Overeenkomsten</w:t>
      </w:r>
      <w:r w:rsidRPr="00BD3611">
        <w:rPr>
          <w:rFonts w:cs="Tahoma"/>
        </w:rPr>
        <w:t>. Voor klanten die gedurende het studiejaar overstappen van Campus en School Overeenkomsten naar Enrollment for Education Solutions of Open Value Subscription-Education Solutions Overeenkomsten terwijl voortdurende abonnementsdekking blijft behouden:</w:t>
      </w:r>
    </w:p>
    <w:p w14:paraId="7BBD1008" w14:textId="77777777" w:rsidR="009429C1" w:rsidRPr="00BD3611" w:rsidRDefault="009429C1" w:rsidP="009C32AA">
      <w:pPr>
        <w:pStyle w:val="ListParagraph"/>
        <w:numPr>
          <w:ilvl w:val="0"/>
          <w:numId w:val="108"/>
        </w:numPr>
        <w:ind w:left="1980"/>
        <w:rPr>
          <w:rFonts w:ascii="Tahoma" w:hAnsi="Tahoma" w:cs="Tahoma"/>
        </w:rPr>
      </w:pPr>
      <w:r w:rsidRPr="00BD3611">
        <w:rPr>
          <w:rFonts w:ascii="Tahoma" w:hAnsi="Tahoma" w:cs="Tahoma"/>
          <w:sz w:val="18"/>
          <w:szCs w:val="18"/>
          <w:lang w:val="nl-NL"/>
        </w:rPr>
        <w:t>Dezelfde rechten worden verleend, op tijdelijke basis, onder dezelfde voorwaarden tot het einde van hun Enrollment for Education Solutions of Open Value Subscription-Education Solutions Overeenkomst.</w:t>
      </w:r>
      <w:r w:rsidRPr="00BD3611">
        <w:rPr>
          <w:rFonts w:ascii="Tahoma" w:hAnsi="Tahoma" w:cs="Tahoma"/>
          <w:sz w:val="18"/>
          <w:szCs w:val="18"/>
        </w:rPr>
        <w:t xml:space="preserve"> </w:t>
      </w:r>
    </w:p>
    <w:p w14:paraId="7BBD1009" w14:textId="77777777" w:rsidR="009429C1" w:rsidRPr="00BD3611" w:rsidRDefault="009429C1" w:rsidP="009C32AA">
      <w:pPr>
        <w:pStyle w:val="ListParagraph"/>
        <w:numPr>
          <w:ilvl w:val="0"/>
          <w:numId w:val="108"/>
        </w:numPr>
        <w:ind w:left="1980"/>
        <w:rPr>
          <w:rFonts w:ascii="Tahoma" w:hAnsi="Tahoma" w:cs="Tahoma"/>
        </w:rPr>
      </w:pPr>
      <w:bookmarkStart w:id="1869" w:name="_66_Lync_Server"/>
      <w:bookmarkStart w:id="1870" w:name="_Toc336338327"/>
      <w:bookmarkEnd w:id="1869"/>
      <w:r w:rsidRPr="00BD3611">
        <w:rPr>
          <w:rFonts w:ascii="Tahoma" w:hAnsi="Tahoma" w:cs="Tahoma"/>
          <w:sz w:val="18"/>
          <w:lang w:val="nl-NL"/>
        </w:rPr>
        <w:t>Deze rechten worden alleen permanent indien de uitkoopoptie wordt toegepast, en de</w:t>
      </w:r>
      <w:r w:rsidR="008F18C5" w:rsidRPr="00BD3611">
        <w:rPr>
          <w:rFonts w:ascii="Tahoma" w:hAnsi="Tahoma" w:cs="Tahoma"/>
          <w:sz w:val="18"/>
          <w:lang w:val="nl-NL"/>
        </w:rPr>
        <w:t> </w:t>
      </w:r>
      <w:r w:rsidRPr="00BD3611">
        <w:rPr>
          <w:rFonts w:ascii="Tahoma" w:hAnsi="Tahoma" w:cs="Tahoma"/>
          <w:sz w:val="18"/>
          <w:lang w:val="nl-NL"/>
        </w:rPr>
        <w:t>rechten blijven onderworpen aan alle voorwaarden van de licentieovereenkomst van de</w:t>
      </w:r>
      <w:r w:rsidR="008F18C5" w:rsidRPr="00BD3611">
        <w:rPr>
          <w:rFonts w:ascii="Tahoma" w:hAnsi="Tahoma" w:cs="Tahoma"/>
          <w:sz w:val="18"/>
          <w:lang w:val="nl-NL"/>
        </w:rPr>
        <w:t> </w:t>
      </w:r>
      <w:r w:rsidRPr="00BD3611">
        <w:rPr>
          <w:rFonts w:ascii="Tahoma" w:hAnsi="Tahoma" w:cs="Tahoma"/>
          <w:sz w:val="18"/>
          <w:lang w:val="nl-NL"/>
        </w:rPr>
        <w:t>klant.</w:t>
      </w:r>
    </w:p>
    <w:p w14:paraId="7BBD100A" w14:textId="77777777" w:rsidR="009429C1" w:rsidRPr="00BD3611" w:rsidRDefault="009429C1" w:rsidP="007022C0">
      <w:pPr>
        <w:pStyle w:val="ListParagraph"/>
        <w:ind w:left="0"/>
        <w:rPr>
          <w:rFonts w:ascii="Tahoma" w:hAnsi="Tahoma" w:cs="Tahoma"/>
          <w:sz w:val="18"/>
          <w:szCs w:val="18"/>
        </w:rPr>
      </w:pPr>
    </w:p>
    <w:p w14:paraId="7BBD100B" w14:textId="77777777" w:rsidR="00572008" w:rsidRPr="00BD3611" w:rsidRDefault="00572008" w:rsidP="009429C1">
      <w:pPr>
        <w:rPr>
          <w:rFonts w:cs="Tahoma"/>
        </w:rPr>
      </w:pPr>
    </w:p>
    <w:p w14:paraId="7BBD100C" w14:textId="77777777" w:rsidR="00572008" w:rsidRPr="00BD3611" w:rsidRDefault="00572008" w:rsidP="009429C1">
      <w:pPr>
        <w:rPr>
          <w:rFonts w:cs="Tahoma"/>
        </w:rPr>
      </w:pPr>
    </w:p>
    <w:p w14:paraId="7BBD100D" w14:textId="77777777" w:rsidR="009429C1" w:rsidRPr="00BD3611" w:rsidRDefault="009429C1" w:rsidP="009429C1">
      <w:pPr>
        <w:pStyle w:val="Heading3"/>
        <w:rPr>
          <w:rFonts w:ascii="Tahoma" w:hAnsi="Tahoma" w:cs="Tahoma"/>
        </w:rPr>
      </w:pPr>
      <w:bookmarkStart w:id="1871" w:name="_64_Microsoft_Dynamics"/>
      <w:bookmarkStart w:id="1872" w:name="_Toc340580568"/>
      <w:bookmarkStart w:id="1873" w:name="_Toc340850927"/>
      <w:bookmarkEnd w:id="1870"/>
      <w:bookmarkEnd w:id="1871"/>
      <w:r w:rsidRPr="00BD3611">
        <w:rPr>
          <w:rFonts w:ascii="Tahoma" w:hAnsi="Tahoma" w:cs="Tahoma"/>
          <w:color w:val="F66400"/>
          <w:sz w:val="22"/>
          <w:vertAlign w:val="superscript"/>
        </w:rPr>
        <w:lastRenderedPageBreak/>
        <w:t>64</w:t>
      </w:r>
      <w:r w:rsidRPr="00BD3611">
        <w:rPr>
          <w:rFonts w:ascii="Tahoma" w:hAnsi="Tahoma" w:cs="Tahoma"/>
          <w:color w:val="F66400"/>
          <w:sz w:val="22"/>
        </w:rPr>
        <w:t xml:space="preserve"> Microsoft Dynamics AX 2012</w:t>
      </w:r>
      <w:bookmarkEnd w:id="1872"/>
      <w:bookmarkEnd w:id="1873"/>
    </w:p>
    <w:p w14:paraId="7BBD100E" w14:textId="77777777" w:rsidR="009429C1" w:rsidRPr="00BD3611" w:rsidRDefault="009429C1" w:rsidP="009429C1">
      <w:pPr>
        <w:pStyle w:val="Heading3"/>
        <w:rPr>
          <w:rFonts w:ascii="Tahoma" w:hAnsi="Tahoma" w:cs="Tahoma"/>
        </w:rPr>
      </w:pPr>
    </w:p>
    <w:p w14:paraId="7BBD100F" w14:textId="77777777" w:rsidR="009429C1" w:rsidRPr="00BD3611" w:rsidRDefault="009429C1" w:rsidP="009429C1">
      <w:pPr>
        <w:ind w:left="720" w:hanging="180"/>
        <w:rPr>
          <w:rFonts w:cs="Tahoma"/>
        </w:rPr>
      </w:pPr>
      <w:r w:rsidRPr="00BD3611">
        <w:rPr>
          <w:rFonts w:cs="Tahoma"/>
          <w:b/>
          <w:u w:val="single"/>
        </w:rPr>
        <w:t>Beschikbaarheid per land</w:t>
      </w:r>
    </w:p>
    <w:p w14:paraId="7BBD1010" w14:textId="77777777" w:rsidR="009429C1" w:rsidRPr="00BD3611" w:rsidRDefault="009429C1" w:rsidP="008F18C5">
      <w:pPr>
        <w:ind w:left="540"/>
        <w:rPr>
          <w:rFonts w:cs="Tahoma"/>
          <w:lang w:val="de-DE"/>
        </w:rPr>
      </w:pPr>
      <w:r w:rsidRPr="00BD3611">
        <w:rPr>
          <w:rFonts w:cs="Tahoma"/>
          <w:color w:val="000000"/>
          <w:szCs w:val="20"/>
          <w:lang w:val="de-DE"/>
        </w:rPr>
        <w:t>Microsoft Dynamics AX wordt gelokaliseerd, vertaald en ondersteund door Microsoft en algemeen beschikbaar gemaakt in bepaalde landen en talen.</w:t>
      </w:r>
      <w:r w:rsidRPr="00BD3611">
        <w:rPr>
          <w:rFonts w:cs="Tahoma"/>
          <w:lang w:val="de-DE"/>
        </w:rPr>
        <w:t xml:space="preserve"> </w:t>
      </w:r>
      <w:bookmarkStart w:id="1874" w:name="Srv_57OfficeCommSvrOnlineStd"/>
      <w:bookmarkStart w:id="1875" w:name="Srv_56MicrosoftDynamicsCRM2011"/>
      <w:bookmarkStart w:id="1876" w:name="Srv_67MicrosoftDynamicsCRM2011"/>
      <w:bookmarkEnd w:id="1874"/>
      <w:bookmarkEnd w:id="1875"/>
      <w:bookmarkEnd w:id="1876"/>
      <w:r w:rsidRPr="00BD3611">
        <w:rPr>
          <w:rFonts w:cs="Tahoma"/>
          <w:color w:val="000000"/>
          <w:lang w:val="de-DE"/>
        </w:rPr>
        <w:t xml:space="preserve">Raadpleeg </w:t>
      </w:r>
      <w:r w:rsidR="006253FC" w:rsidRPr="00BD3611">
        <w:rPr>
          <w:rFonts w:cs="Tahoma"/>
          <w:lang w:val="de-DE"/>
        </w:rPr>
        <w:br/>
      </w:r>
      <w:hyperlink r:id="rId53" w:history="1">
        <w:r w:rsidRPr="00BD3611">
          <w:rPr>
            <w:rStyle w:val="Hyperlink"/>
            <w:rFonts w:cs="Tahoma"/>
            <w:color w:val="auto"/>
            <w:u w:val="none"/>
            <w:lang w:val="de-DE"/>
          </w:rPr>
          <w:t>http://www.microsoft.com/en-us/dynamics/erp-explore-ax-capabilities.aspx</w:t>
        </w:r>
      </w:hyperlink>
      <w:r w:rsidRPr="00BD3611">
        <w:rPr>
          <w:rFonts w:cs="Tahoma"/>
          <w:color w:val="000000"/>
          <w:lang w:val="de-DE"/>
        </w:rPr>
        <w:t xml:space="preserve"> voor meer informatie over de beschikbaarheid van Microsoft-vertalingen en -lokalisaties.</w:t>
      </w:r>
    </w:p>
    <w:p w14:paraId="7BBD1011" w14:textId="77777777" w:rsidR="009429C1" w:rsidRPr="00BD3611" w:rsidRDefault="009429C1" w:rsidP="009429C1">
      <w:pPr>
        <w:ind w:left="720" w:hanging="180"/>
        <w:rPr>
          <w:rFonts w:cs="Tahoma"/>
          <w:lang w:val="de-DE"/>
        </w:rPr>
      </w:pPr>
    </w:p>
    <w:p w14:paraId="7BBD1012" w14:textId="77777777" w:rsidR="009429C1" w:rsidRPr="00BD3611" w:rsidRDefault="009429C1" w:rsidP="009429C1">
      <w:pPr>
        <w:ind w:left="720" w:hanging="180"/>
        <w:rPr>
          <w:rFonts w:cs="Tahoma"/>
          <w:lang w:val="de-DE"/>
        </w:rPr>
      </w:pPr>
      <w:r w:rsidRPr="00BD3611">
        <w:rPr>
          <w:rFonts w:cs="Tahoma"/>
          <w:b/>
          <w:u w:val="single"/>
          <w:lang w:val="de-DE"/>
        </w:rPr>
        <w:t>CAL-gebruiksrechten</w:t>
      </w:r>
    </w:p>
    <w:p w14:paraId="7BBD1013" w14:textId="77777777" w:rsidR="009429C1" w:rsidRPr="00BD3611" w:rsidRDefault="009429C1" w:rsidP="008F18C5">
      <w:pPr>
        <w:ind w:left="540"/>
        <w:rPr>
          <w:rFonts w:cs="Tahoma"/>
          <w:lang w:val="de-DE"/>
        </w:rPr>
      </w:pPr>
      <w:r w:rsidRPr="00BD3611">
        <w:rPr>
          <w:rFonts w:cs="Tahoma"/>
          <w:lang w:val="de-DE"/>
        </w:rPr>
        <w:t>Het gebruik dat is toegestaan in het kader van de verschillende Microsoft Dynamics AX 2012 CAL’s wordt hieronder uitgelegd:</w:t>
      </w:r>
    </w:p>
    <w:p w14:paraId="7BBD1014" w14:textId="77777777" w:rsidR="009429C1" w:rsidRPr="00BD3611" w:rsidRDefault="009429C1" w:rsidP="009429C1">
      <w:pPr>
        <w:ind w:firstLine="540"/>
        <w:rPr>
          <w:rFonts w:cs="Tahoma"/>
          <w:lang w:val="de-DE"/>
        </w:rPr>
      </w:pPr>
    </w:p>
    <w:p w14:paraId="7BBD1015" w14:textId="77777777" w:rsidR="009429C1" w:rsidRPr="00BD3611" w:rsidRDefault="009429C1" w:rsidP="009C32AA">
      <w:pPr>
        <w:numPr>
          <w:ilvl w:val="1"/>
          <w:numId w:val="79"/>
        </w:numPr>
        <w:tabs>
          <w:tab w:val="clear" w:pos="1440"/>
          <w:tab w:val="num" w:pos="900"/>
        </w:tabs>
        <w:autoSpaceDE w:val="0"/>
        <w:autoSpaceDN w:val="0"/>
        <w:adjustRightInd w:val="0"/>
        <w:ind w:left="900" w:right="720"/>
        <w:rPr>
          <w:rFonts w:cs="Tahoma"/>
        </w:rPr>
      </w:pPr>
      <w:r w:rsidRPr="00BD3611">
        <w:rPr>
          <w:rFonts w:cs="Tahoma"/>
          <w:b/>
        </w:rPr>
        <w:t>Self-Serve CAL (Base CAL)</w:t>
      </w:r>
    </w:p>
    <w:p w14:paraId="7BBD1016"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fr-FR"/>
        </w:rPr>
      </w:pPr>
      <w:r w:rsidRPr="00BD3611">
        <w:rPr>
          <w:rFonts w:cs="Tahoma"/>
          <w:lang w:val="fr-FR"/>
        </w:rPr>
        <w:t>Het maken van onkostendeclaraties;</w:t>
      </w:r>
    </w:p>
    <w:p w14:paraId="7BBD1017"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fr-FR"/>
        </w:rPr>
      </w:pPr>
      <w:r w:rsidRPr="00BD3611">
        <w:rPr>
          <w:rFonts w:cs="Tahoma"/>
          <w:lang w:val="fr-FR"/>
        </w:rPr>
        <w:t>Het beheren van persoonlijke gegevens, zoals deelname aan voordeelprogramma’s;</w:t>
      </w:r>
    </w:p>
    <w:p w14:paraId="7BBD1018"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Het registreren van tijd en aanwezigheid, zoals het noteren van uren en in- en uitklokken;</w:t>
      </w:r>
    </w:p>
    <w:p w14:paraId="7BBD1019"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Het invoeren van service-aanvragen van werknemers;</w:t>
      </w:r>
    </w:p>
    <w:p w14:paraId="7BBD101A" w14:textId="77777777" w:rsidR="009429C1" w:rsidRPr="00BD3611" w:rsidRDefault="009429C1" w:rsidP="00572008">
      <w:pPr>
        <w:numPr>
          <w:ilvl w:val="1"/>
          <w:numId w:val="109"/>
        </w:numPr>
        <w:tabs>
          <w:tab w:val="left" w:pos="1350"/>
        </w:tabs>
        <w:autoSpaceDE w:val="0"/>
        <w:autoSpaceDN w:val="0"/>
        <w:adjustRightInd w:val="0"/>
        <w:ind w:left="1350" w:right="720" w:hanging="450"/>
        <w:rPr>
          <w:rFonts w:cs="Tahoma"/>
          <w:lang w:val="nb-NO"/>
        </w:rPr>
      </w:pPr>
      <w:r w:rsidRPr="00BD3611">
        <w:rPr>
          <w:rFonts w:cs="Tahoma"/>
          <w:lang w:val="nb-NO"/>
        </w:rPr>
        <w:t>Het uitvoeren van indirecte inkoopaanvragen met betrekking tot producten of diensten voor de werknemer, zoals reizen, kantoorbenodigdheden, briefpapier; en/of het indienen van verzoeken voor het toevoegen of</w:t>
      </w:r>
      <w:r w:rsidR="008F18C5" w:rsidRPr="00BD3611">
        <w:rPr>
          <w:rFonts w:cs="Tahoma"/>
          <w:lang w:val="nb-NO"/>
        </w:rPr>
        <w:t xml:space="preserve"> registreren van leveranciers.</w:t>
      </w:r>
    </w:p>
    <w:p w14:paraId="7BBD101B" w14:textId="77777777" w:rsidR="00572008" w:rsidRPr="00BD3611" w:rsidRDefault="00572008" w:rsidP="00572008">
      <w:pPr>
        <w:tabs>
          <w:tab w:val="left" w:pos="1260"/>
        </w:tabs>
        <w:autoSpaceDE w:val="0"/>
        <w:autoSpaceDN w:val="0"/>
        <w:adjustRightInd w:val="0"/>
        <w:ind w:left="1260" w:right="720"/>
        <w:rPr>
          <w:rFonts w:cs="Tahoma"/>
          <w:lang w:val="nb-NO"/>
        </w:rPr>
      </w:pPr>
    </w:p>
    <w:p w14:paraId="7BBD101C" w14:textId="77777777" w:rsidR="009429C1" w:rsidRPr="00BD3611" w:rsidRDefault="009429C1" w:rsidP="009C32AA">
      <w:pPr>
        <w:numPr>
          <w:ilvl w:val="0"/>
          <w:numId w:val="109"/>
        </w:numPr>
        <w:autoSpaceDE w:val="0"/>
        <w:autoSpaceDN w:val="0"/>
        <w:adjustRightInd w:val="0"/>
        <w:ind w:left="900" w:right="720"/>
        <w:rPr>
          <w:rFonts w:cs="Tahoma"/>
        </w:rPr>
      </w:pPr>
      <w:r w:rsidRPr="00BD3611">
        <w:rPr>
          <w:rFonts w:cs="Tahoma"/>
          <w:b/>
        </w:rPr>
        <w:t>Task CAL (Self-Serve CAL + Aanvullende Task CAL)</w:t>
      </w:r>
    </w:p>
    <w:p w14:paraId="7BBD101D"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de-DE"/>
        </w:rPr>
      </w:pPr>
      <w:r w:rsidRPr="00BD3611">
        <w:rPr>
          <w:rFonts w:cs="Tahoma"/>
          <w:lang w:val="de-DE"/>
        </w:rPr>
        <w:t>Bevat gebruiksrechten van Self-Serve CAL</w:t>
      </w:r>
    </w:p>
    <w:p w14:paraId="7BBD101E"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Het invoeren van factureerbare tijd;</w:t>
      </w:r>
    </w:p>
    <w:p w14:paraId="7BBD101F"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Het invoeren van factureerbare kosten;</w:t>
      </w:r>
    </w:p>
    <w:p w14:paraId="7BBD1020" w14:textId="77777777" w:rsidR="009429C1" w:rsidRPr="00BD3611" w:rsidRDefault="009429C1" w:rsidP="00572008">
      <w:pPr>
        <w:numPr>
          <w:ilvl w:val="1"/>
          <w:numId w:val="109"/>
        </w:numPr>
        <w:tabs>
          <w:tab w:val="left" w:pos="1350"/>
        </w:tabs>
        <w:autoSpaceDE w:val="0"/>
        <w:autoSpaceDN w:val="0"/>
        <w:adjustRightInd w:val="0"/>
        <w:ind w:left="1350" w:right="720" w:hanging="450"/>
        <w:rPr>
          <w:rFonts w:cs="Tahoma"/>
          <w:lang w:val="fr-FR"/>
        </w:rPr>
      </w:pPr>
      <w:r w:rsidRPr="00BD3611">
        <w:rPr>
          <w:rFonts w:cs="Tahoma"/>
          <w:lang w:val="fr-FR"/>
        </w:rPr>
        <w:t>Het beheren van prestaties en jaarlijkse controles, het opstellen van doelen en</w:t>
      </w:r>
      <w:r w:rsidR="008F18C5" w:rsidRPr="00BD3611">
        <w:rPr>
          <w:rFonts w:cs="Tahoma"/>
          <w:lang w:val="fr-FR"/>
        </w:rPr>
        <w:t> </w:t>
      </w:r>
      <w:r w:rsidRPr="00BD3611">
        <w:rPr>
          <w:rFonts w:cs="Tahoma"/>
          <w:lang w:val="fr-FR"/>
        </w:rPr>
        <w:t>competenties;</w:t>
      </w:r>
    </w:p>
    <w:p w14:paraId="7BBD1021"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Het beheren van een verkooppuntapparaat;</w:t>
      </w:r>
    </w:p>
    <w:p w14:paraId="7BBD1022"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Het goedkeuren van leveranciersfacturen met betrekking tot indirecte inkoop; en</w:t>
      </w:r>
    </w:p>
    <w:p w14:paraId="7BBD1023"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 xml:space="preserve">Task CAL-gebruikers kunnen geen workflow-goedkeuringen uitvoeren. </w:t>
      </w:r>
    </w:p>
    <w:p w14:paraId="7BBD1024" w14:textId="77777777" w:rsidR="009429C1" w:rsidRPr="00BD3611" w:rsidRDefault="009429C1" w:rsidP="009429C1">
      <w:pPr>
        <w:autoSpaceDE w:val="0"/>
        <w:autoSpaceDN w:val="0"/>
        <w:adjustRightInd w:val="0"/>
        <w:ind w:left="1260" w:right="720"/>
        <w:rPr>
          <w:rFonts w:cs="Tahoma"/>
          <w:lang w:val="nb-NO"/>
        </w:rPr>
      </w:pPr>
    </w:p>
    <w:p w14:paraId="7BBD1025" w14:textId="77777777" w:rsidR="009429C1" w:rsidRPr="00BD3611" w:rsidRDefault="009429C1" w:rsidP="009C32AA">
      <w:pPr>
        <w:numPr>
          <w:ilvl w:val="0"/>
          <w:numId w:val="109"/>
        </w:numPr>
        <w:ind w:left="900" w:right="720"/>
        <w:rPr>
          <w:rFonts w:cs="Tahoma"/>
        </w:rPr>
      </w:pPr>
      <w:r w:rsidRPr="00BD3611">
        <w:rPr>
          <w:rFonts w:cs="Tahoma"/>
          <w:b/>
        </w:rPr>
        <w:t>Functional CAL (Task CAL + Aanvullende Functional CAL)</w:t>
      </w:r>
    </w:p>
    <w:p w14:paraId="7BBD1026"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fr-FR"/>
        </w:rPr>
      </w:pPr>
      <w:r w:rsidRPr="00BD3611">
        <w:rPr>
          <w:rFonts w:cs="Tahoma"/>
          <w:lang w:val="fr-FR"/>
        </w:rPr>
        <w:t>Bevat gebruiksrechten van Task CAL</w:t>
      </w:r>
    </w:p>
    <w:p w14:paraId="7BBD1027"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rPr>
      </w:pPr>
      <w:r w:rsidRPr="00BD3611">
        <w:rPr>
          <w:rFonts w:cs="Tahoma"/>
        </w:rPr>
        <w:t>Het beheren van een werkvloer binnen een productie- of fabricatiecyclus;</w:t>
      </w:r>
    </w:p>
    <w:p w14:paraId="7BBD1028"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fr-FR"/>
        </w:rPr>
      </w:pPr>
      <w:r w:rsidRPr="00BD3611">
        <w:rPr>
          <w:rFonts w:cs="Tahoma"/>
          <w:lang w:val="fr-FR"/>
        </w:rPr>
        <w:t>Het beheren van projecten en resources;</w:t>
      </w:r>
    </w:p>
    <w:p w14:paraId="7BBD1029"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fr-FR"/>
        </w:rPr>
      </w:pPr>
      <w:r w:rsidRPr="00BD3611">
        <w:rPr>
          <w:rFonts w:cs="Tahoma"/>
          <w:lang w:val="fr-FR"/>
        </w:rPr>
        <w:t>Het beheren van personeelszakencycli;</w:t>
      </w:r>
    </w:p>
    <w:p w14:paraId="7BBD102A"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de-DE"/>
        </w:rPr>
      </w:pPr>
      <w:r w:rsidRPr="00BD3611">
        <w:rPr>
          <w:rFonts w:cs="Tahoma"/>
          <w:lang w:val="de-DE"/>
        </w:rPr>
        <w:t>Het beheren van budgetoverdrachten en organisatorische aanvragen;</w:t>
      </w:r>
    </w:p>
    <w:p w14:paraId="7BBD102B"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nb-NO"/>
        </w:rPr>
      </w:pPr>
      <w:r w:rsidRPr="00BD3611">
        <w:rPr>
          <w:rFonts w:cs="Tahoma"/>
          <w:lang w:val="nb-NO"/>
        </w:rPr>
        <w:t>Het maken van bestanden met mastergegevens van sollicitanten of werknemers;</w:t>
      </w:r>
    </w:p>
    <w:p w14:paraId="7BBD102C"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rPr>
      </w:pPr>
      <w:r w:rsidRPr="00BD3611">
        <w:rPr>
          <w:rFonts w:cs="Tahoma"/>
        </w:rPr>
        <w:t xml:space="preserve">Het maken van een aanvraag voor een baan of functie; </w:t>
      </w:r>
    </w:p>
    <w:p w14:paraId="7BBD102D"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rPr>
      </w:pPr>
      <w:r w:rsidRPr="00BD3611">
        <w:rPr>
          <w:rFonts w:cs="Tahoma"/>
        </w:rPr>
        <w:t xml:space="preserve">Het escaleren of aanvragen van goedkeuring van facturen bij de cliënten; </w:t>
      </w:r>
    </w:p>
    <w:p w14:paraId="7BBD102E"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fr-FR"/>
        </w:rPr>
      </w:pPr>
      <w:r w:rsidRPr="00BD3611">
        <w:rPr>
          <w:rFonts w:cs="Tahoma"/>
          <w:lang w:val="fr-FR"/>
        </w:rPr>
        <w:t>Het goedkeuren van leveranciersfacturen of -vouchers voor geleverde diensten;</w:t>
      </w:r>
    </w:p>
    <w:p w14:paraId="7BBD102F" w14:textId="77777777" w:rsidR="009429C1" w:rsidRPr="00BD3611" w:rsidRDefault="009429C1" w:rsidP="00572008">
      <w:pPr>
        <w:numPr>
          <w:ilvl w:val="1"/>
          <w:numId w:val="109"/>
        </w:numPr>
        <w:tabs>
          <w:tab w:val="left" w:pos="1350"/>
        </w:tabs>
        <w:autoSpaceDE w:val="0"/>
        <w:autoSpaceDN w:val="0"/>
        <w:adjustRightInd w:val="0"/>
        <w:ind w:left="1350" w:right="720" w:hanging="450"/>
        <w:rPr>
          <w:rFonts w:cs="Tahoma"/>
          <w:lang w:val="nb-NO"/>
        </w:rPr>
      </w:pPr>
      <w:r w:rsidRPr="00BD3611">
        <w:rPr>
          <w:rFonts w:cs="Tahoma"/>
          <w:lang w:val="nb-NO"/>
        </w:rPr>
        <w:t>Het maken en beheren van bestanden met mastergegevens met betrekking tot klanten, leveranciers, productinventarissen of catalogi; en/of</w:t>
      </w:r>
    </w:p>
    <w:p w14:paraId="7BBD1030"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rPr>
      </w:pPr>
      <w:r w:rsidRPr="00BD3611">
        <w:rPr>
          <w:rFonts w:cs="Tahoma"/>
        </w:rPr>
        <w:t>Het goedkeuren van aanvragen van Self-Serve CAL- of Task CAL-gebruikers.</w:t>
      </w:r>
    </w:p>
    <w:p w14:paraId="7BBD1031" w14:textId="77777777" w:rsidR="009429C1" w:rsidRPr="00BD3611" w:rsidRDefault="009429C1" w:rsidP="009429C1">
      <w:pPr>
        <w:autoSpaceDE w:val="0"/>
        <w:autoSpaceDN w:val="0"/>
        <w:adjustRightInd w:val="0"/>
        <w:ind w:left="1260" w:right="720" w:hanging="360"/>
        <w:rPr>
          <w:rFonts w:cs="Tahoma"/>
        </w:rPr>
      </w:pPr>
    </w:p>
    <w:p w14:paraId="7BBD1032" w14:textId="77777777" w:rsidR="009429C1" w:rsidRPr="00BD3611" w:rsidRDefault="009429C1" w:rsidP="009C32AA">
      <w:pPr>
        <w:numPr>
          <w:ilvl w:val="0"/>
          <w:numId w:val="109"/>
        </w:numPr>
        <w:ind w:left="900" w:right="720"/>
        <w:rPr>
          <w:rFonts w:cs="Tahoma"/>
        </w:rPr>
      </w:pPr>
      <w:r w:rsidRPr="00BD3611">
        <w:rPr>
          <w:rFonts w:cs="Tahoma"/>
          <w:b/>
        </w:rPr>
        <w:t>Enterprise CAL (Functional CAL + Aanvullende Enterprise CAL)</w:t>
      </w:r>
    </w:p>
    <w:p w14:paraId="7BBD1033" w14:textId="77777777" w:rsidR="009429C1" w:rsidRPr="00BD3611" w:rsidRDefault="009429C1" w:rsidP="00572008">
      <w:pPr>
        <w:numPr>
          <w:ilvl w:val="1"/>
          <w:numId w:val="109"/>
        </w:numPr>
        <w:tabs>
          <w:tab w:val="left" w:pos="1350"/>
        </w:tabs>
        <w:autoSpaceDE w:val="0"/>
        <w:autoSpaceDN w:val="0"/>
        <w:adjustRightInd w:val="0"/>
        <w:ind w:left="1260" w:right="720" w:hanging="360"/>
        <w:rPr>
          <w:rFonts w:cs="Tahoma"/>
          <w:lang w:val="fr-FR"/>
        </w:rPr>
      </w:pPr>
      <w:r w:rsidRPr="00BD3611">
        <w:rPr>
          <w:rFonts w:cs="Tahoma"/>
          <w:lang w:val="fr-FR"/>
        </w:rPr>
        <w:t>Volledige gebruiksrechten</w:t>
      </w:r>
    </w:p>
    <w:p w14:paraId="7BBD1034" w14:textId="77777777" w:rsidR="009429C1" w:rsidRPr="00BD3611" w:rsidRDefault="009429C1" w:rsidP="009429C1">
      <w:pPr>
        <w:autoSpaceDE w:val="0"/>
        <w:autoSpaceDN w:val="0"/>
        <w:adjustRightInd w:val="0"/>
        <w:ind w:left="900" w:right="720"/>
        <w:rPr>
          <w:rFonts w:cs="Tahoma"/>
        </w:rPr>
      </w:pPr>
    </w:p>
    <w:p w14:paraId="7BBD1035" w14:textId="77777777" w:rsidR="009429C1" w:rsidRPr="00BD3611" w:rsidRDefault="009429C1" w:rsidP="009429C1">
      <w:pPr>
        <w:autoSpaceDE w:val="0"/>
        <w:autoSpaceDN w:val="0"/>
        <w:adjustRightInd w:val="0"/>
        <w:ind w:left="720" w:right="720"/>
        <w:rPr>
          <w:rFonts w:cs="Tahoma"/>
        </w:rPr>
      </w:pPr>
      <w:r w:rsidRPr="00BD3611">
        <w:rPr>
          <w:rFonts w:cs="Tahoma"/>
        </w:rPr>
        <w:t>Voor meer informatie over de vereiste CAL’s kunt u de Microsoft Dynamics AX 2012 Licensing Guide July 2012 raadplegen, die beschikbaar is op www.microsoft.com.</w:t>
      </w:r>
    </w:p>
    <w:p w14:paraId="7BBD1036" w14:textId="77777777" w:rsidR="009429C1" w:rsidRPr="00BD3611" w:rsidRDefault="009429C1" w:rsidP="009429C1">
      <w:pPr>
        <w:rPr>
          <w:rFonts w:cs="Tahoma"/>
        </w:rPr>
      </w:pPr>
    </w:p>
    <w:p w14:paraId="7BBD1037" w14:textId="77777777" w:rsidR="009429C1" w:rsidRPr="00BD3611" w:rsidRDefault="009429C1" w:rsidP="009429C1">
      <w:pPr>
        <w:pStyle w:val="Heading3"/>
        <w:rPr>
          <w:rFonts w:ascii="Tahoma" w:hAnsi="Tahoma" w:cs="Tahoma"/>
        </w:rPr>
      </w:pPr>
      <w:bookmarkStart w:id="1877" w:name="_68_Microsoft_Dynamics"/>
      <w:bookmarkStart w:id="1878" w:name="_Toc336338328"/>
      <w:bookmarkStart w:id="1879" w:name="_65_Microsoft_Dynamics"/>
      <w:bookmarkStart w:id="1880" w:name="_Toc340580569"/>
      <w:bookmarkStart w:id="1881" w:name="_Toc340850928"/>
      <w:bookmarkEnd w:id="1877"/>
      <w:bookmarkEnd w:id="1878"/>
      <w:bookmarkEnd w:id="1879"/>
      <w:r w:rsidRPr="00BD3611">
        <w:rPr>
          <w:rFonts w:ascii="Tahoma" w:hAnsi="Tahoma" w:cs="Tahoma"/>
          <w:color w:val="F66400"/>
          <w:sz w:val="22"/>
          <w:vertAlign w:val="superscript"/>
        </w:rPr>
        <w:t>65</w:t>
      </w:r>
      <w:r w:rsidRPr="00BD3611">
        <w:rPr>
          <w:rFonts w:ascii="Tahoma" w:hAnsi="Tahoma" w:cs="Tahoma"/>
          <w:color w:val="F66400"/>
          <w:sz w:val="22"/>
        </w:rPr>
        <w:t xml:space="preserve"> Microsoft Dynamics CRM 2011</w:t>
      </w:r>
      <w:bookmarkEnd w:id="1880"/>
      <w:bookmarkEnd w:id="1881"/>
    </w:p>
    <w:p w14:paraId="7BBD1038" w14:textId="77777777" w:rsidR="009429C1" w:rsidRPr="00BD3611" w:rsidRDefault="009429C1" w:rsidP="009429C1">
      <w:pPr>
        <w:rPr>
          <w:rFonts w:cs="Tahoma"/>
        </w:rPr>
      </w:pPr>
    </w:p>
    <w:p w14:paraId="7BBD1039" w14:textId="77777777" w:rsidR="009429C1" w:rsidRPr="00BD3611" w:rsidRDefault="009429C1" w:rsidP="009429C1">
      <w:pPr>
        <w:spacing w:before="120" w:after="120"/>
        <w:ind w:left="720"/>
        <w:rPr>
          <w:rFonts w:cs="Tahoma"/>
        </w:rPr>
      </w:pPr>
      <w:r w:rsidRPr="00BD3611">
        <w:rPr>
          <w:rFonts w:cs="Tahoma"/>
          <w:color w:val="000000"/>
          <w:u w:val="single"/>
        </w:rPr>
        <w:t>Software Assurance migratieroute voor Microsoft Dynamics CRM 4.0</w:t>
      </w:r>
    </w:p>
    <w:p w14:paraId="7BBD103A" w14:textId="77777777" w:rsidR="009429C1" w:rsidRPr="00BD3611" w:rsidRDefault="009429C1" w:rsidP="009429C1">
      <w:pPr>
        <w:ind w:left="720"/>
        <w:rPr>
          <w:rFonts w:cs="Tahoma"/>
        </w:rPr>
      </w:pPr>
      <w:r w:rsidRPr="00BD3611">
        <w:rPr>
          <w:rFonts w:cs="Tahoma"/>
          <w:color w:val="000000"/>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9429C1" w:rsidRPr="00BD3611" w14:paraId="7BBD103D" w14:textId="77777777" w:rsidTr="008F18C5">
        <w:trPr>
          <w:cantSplit/>
          <w:tblHeader/>
        </w:trPr>
        <w:tc>
          <w:tcPr>
            <w:tcW w:w="4248" w:type="dxa"/>
            <w:tcBorders>
              <w:top w:val="single" w:sz="4" w:space="0" w:color="000000"/>
            </w:tcBorders>
            <w:shd w:val="clear" w:color="auto" w:fill="FABF8F"/>
          </w:tcPr>
          <w:p w14:paraId="7BBD103B" w14:textId="77777777" w:rsidR="009429C1" w:rsidRPr="00BD3611" w:rsidRDefault="009429C1" w:rsidP="00BD3611">
            <w:pPr>
              <w:jc w:val="center"/>
              <w:rPr>
                <w:rFonts w:cs="Tahoma"/>
                <w:b/>
                <w:color w:val="000000"/>
                <w:szCs w:val="20"/>
              </w:rPr>
            </w:pPr>
            <w:r w:rsidRPr="00BD3611">
              <w:rPr>
                <w:rFonts w:cs="Tahoma"/>
                <w:b/>
                <w:color w:val="000000"/>
              </w:rPr>
              <w:lastRenderedPageBreak/>
              <w:t>Kwalificerende Microsoft Dynamics CRM</w:t>
            </w:r>
            <w:r w:rsidR="00BD3611" w:rsidRPr="00BD3611">
              <w:rPr>
                <w:rFonts w:cs="Tahoma"/>
                <w:b/>
                <w:color w:val="000000"/>
              </w:rPr>
              <w:t> </w:t>
            </w:r>
            <w:r w:rsidRPr="00BD3611">
              <w:rPr>
                <w:rFonts w:cs="Tahoma"/>
                <w:b/>
                <w:color w:val="000000"/>
              </w:rPr>
              <w:t>4.0-licenties</w:t>
            </w:r>
          </w:p>
        </w:tc>
        <w:tc>
          <w:tcPr>
            <w:tcW w:w="4212" w:type="dxa"/>
            <w:tcBorders>
              <w:top w:val="single" w:sz="4" w:space="0" w:color="000000"/>
            </w:tcBorders>
            <w:shd w:val="clear" w:color="auto" w:fill="FABF8F"/>
          </w:tcPr>
          <w:p w14:paraId="7BBD103C" w14:textId="77777777" w:rsidR="009429C1" w:rsidRPr="00BD3611" w:rsidRDefault="009429C1" w:rsidP="00B10F67">
            <w:pPr>
              <w:jc w:val="center"/>
              <w:rPr>
                <w:rFonts w:cs="Tahoma"/>
                <w:b/>
                <w:color w:val="000000"/>
                <w:szCs w:val="20"/>
              </w:rPr>
            </w:pPr>
            <w:r w:rsidRPr="00BD3611">
              <w:rPr>
                <w:rFonts w:cs="Tahoma"/>
                <w:b/>
                <w:color w:val="000000"/>
              </w:rPr>
              <w:t>Corresponderende CRM 2011-licenties</w:t>
            </w:r>
          </w:p>
        </w:tc>
      </w:tr>
      <w:tr w:rsidR="009429C1" w:rsidRPr="00BD3611" w14:paraId="7BBD1040" w14:textId="77777777" w:rsidTr="00B10F67">
        <w:tc>
          <w:tcPr>
            <w:tcW w:w="4248" w:type="dxa"/>
            <w:shd w:val="clear" w:color="auto" w:fill="FFFFFF"/>
          </w:tcPr>
          <w:p w14:paraId="7BBD103E" w14:textId="77777777" w:rsidR="009429C1" w:rsidRPr="00BD3611" w:rsidRDefault="009429C1" w:rsidP="00B10F67">
            <w:pPr>
              <w:rPr>
                <w:rFonts w:cs="Tahoma"/>
                <w:color w:val="000000"/>
                <w:szCs w:val="20"/>
              </w:rPr>
            </w:pPr>
            <w:r w:rsidRPr="00BD3611">
              <w:rPr>
                <w:rFonts w:cs="Tahoma"/>
                <w:color w:val="000000"/>
                <w:szCs w:val="20"/>
              </w:rPr>
              <w:t>Microsoft Dynamics CRM 4.0 aanvullende CAL voor volledig gebruik</w:t>
            </w:r>
          </w:p>
        </w:tc>
        <w:tc>
          <w:tcPr>
            <w:tcW w:w="4212" w:type="dxa"/>
            <w:shd w:val="clear" w:color="auto" w:fill="FFFFFF"/>
          </w:tcPr>
          <w:p w14:paraId="7BBD103F" w14:textId="77777777" w:rsidR="009429C1" w:rsidRPr="00BD3611" w:rsidRDefault="009429C1" w:rsidP="00B10F67">
            <w:pPr>
              <w:rPr>
                <w:rFonts w:cs="Tahoma"/>
                <w:color w:val="000000"/>
                <w:szCs w:val="20"/>
              </w:rPr>
            </w:pPr>
            <w:r w:rsidRPr="00BD3611">
              <w:rPr>
                <w:rFonts w:cs="Tahoma"/>
                <w:color w:val="000000"/>
              </w:rPr>
              <w:t>1 Microsoft Dynamics CRM 2011 aanvullende CAL voor volledig gebruik</w:t>
            </w:r>
          </w:p>
        </w:tc>
      </w:tr>
      <w:tr w:rsidR="009429C1" w:rsidRPr="00BD3611" w14:paraId="7BBD1043" w14:textId="77777777" w:rsidTr="00B10F67">
        <w:tc>
          <w:tcPr>
            <w:tcW w:w="4248" w:type="dxa"/>
            <w:shd w:val="clear" w:color="auto" w:fill="FFFFFF"/>
          </w:tcPr>
          <w:p w14:paraId="7BBD1041" w14:textId="77777777" w:rsidR="009429C1" w:rsidRPr="00BD3611" w:rsidRDefault="009429C1" w:rsidP="00B10F67">
            <w:pPr>
              <w:rPr>
                <w:rFonts w:cs="Tahoma"/>
                <w:color w:val="000000"/>
                <w:szCs w:val="20"/>
              </w:rPr>
            </w:pPr>
            <w:r w:rsidRPr="00BD3611">
              <w:rPr>
                <w:rFonts w:cs="Tahoma"/>
                <w:color w:val="000000"/>
                <w:szCs w:val="20"/>
              </w:rPr>
              <w:t>Microsoft Dynamics CRM 4.0 beperkte CAL</w:t>
            </w:r>
          </w:p>
        </w:tc>
        <w:tc>
          <w:tcPr>
            <w:tcW w:w="4212" w:type="dxa"/>
            <w:shd w:val="clear" w:color="auto" w:fill="FFFFFF"/>
          </w:tcPr>
          <w:p w14:paraId="7BBD1042" w14:textId="77777777" w:rsidR="009429C1" w:rsidRPr="00BD3611" w:rsidRDefault="009429C1" w:rsidP="00B10F67">
            <w:pPr>
              <w:rPr>
                <w:rFonts w:cs="Tahoma"/>
                <w:color w:val="000000"/>
                <w:szCs w:val="20"/>
              </w:rPr>
            </w:pPr>
            <w:r w:rsidRPr="00BD3611">
              <w:rPr>
                <w:rFonts w:cs="Tahoma"/>
                <w:color w:val="000000"/>
              </w:rPr>
              <w:t>1 Microsoft Dynamics CRM 2011 Employee Self Service CAL en 1 Microsoft Dynamics CRM 2011 aanvullende CAL voor beperkt gebruik</w:t>
            </w:r>
          </w:p>
        </w:tc>
      </w:tr>
      <w:tr w:rsidR="009429C1" w:rsidRPr="00BD3611" w14:paraId="7BBD1047" w14:textId="77777777" w:rsidTr="00B10F67">
        <w:tc>
          <w:tcPr>
            <w:tcW w:w="4248" w:type="dxa"/>
            <w:shd w:val="clear" w:color="auto" w:fill="FFFFFF"/>
          </w:tcPr>
          <w:p w14:paraId="7BBD1044" w14:textId="77777777" w:rsidR="009429C1" w:rsidRPr="00BD3611" w:rsidRDefault="009429C1" w:rsidP="00B10F67">
            <w:pPr>
              <w:rPr>
                <w:rFonts w:cs="Tahoma"/>
              </w:rPr>
            </w:pPr>
            <w:r w:rsidRPr="00BD3611">
              <w:rPr>
                <w:rFonts w:cs="Tahoma"/>
                <w:color w:val="000000"/>
              </w:rPr>
              <w:t>Microsoft Dynamics CRM 4.0 beperkte External Connector</w:t>
            </w:r>
          </w:p>
          <w:p w14:paraId="7BBD1045" w14:textId="77777777" w:rsidR="009429C1" w:rsidRPr="00BD3611" w:rsidRDefault="009429C1" w:rsidP="00B10F67">
            <w:pPr>
              <w:rPr>
                <w:rFonts w:cs="Tahoma"/>
                <w:color w:val="000000"/>
                <w:szCs w:val="20"/>
              </w:rPr>
            </w:pPr>
            <w:r w:rsidRPr="00BD3611">
              <w:rPr>
                <w:rFonts w:cs="Tahoma"/>
                <w:color w:val="000000"/>
              </w:rPr>
              <w:t>(hetzij afzonderlijk OF als onderdeel van Microsoft Dynamics CRM 4.0 beperkte External Connector en Microsoft Dynamics CRM 4.0 aanvullende External Connector-set voor volledig gebruik)</w:t>
            </w:r>
          </w:p>
        </w:tc>
        <w:tc>
          <w:tcPr>
            <w:tcW w:w="4212" w:type="dxa"/>
            <w:shd w:val="clear" w:color="auto" w:fill="FFFFFF"/>
          </w:tcPr>
          <w:p w14:paraId="7BBD1046" w14:textId="77777777" w:rsidR="009429C1" w:rsidRPr="00BD3611" w:rsidRDefault="009429C1" w:rsidP="001E2FCA">
            <w:pPr>
              <w:rPr>
                <w:rFonts w:cs="Tahoma"/>
                <w:color w:val="000000"/>
                <w:szCs w:val="20"/>
              </w:rPr>
            </w:pPr>
            <w:r w:rsidRPr="00BD3611">
              <w:rPr>
                <w:rFonts w:cs="Tahoma"/>
                <w:color w:val="000000"/>
              </w:rPr>
              <w:t>1 Microsoft Dynamics CRM 2011 External</w:t>
            </w:r>
            <w:r w:rsidR="001E2FCA" w:rsidRPr="00BD3611">
              <w:rPr>
                <w:rFonts w:cs="Tahoma"/>
                <w:color w:val="000000"/>
              </w:rPr>
              <w:t> </w:t>
            </w:r>
            <w:r w:rsidRPr="00BD3611">
              <w:rPr>
                <w:rFonts w:cs="Tahoma"/>
                <w:color w:val="000000"/>
              </w:rPr>
              <w:t>Connector</w:t>
            </w:r>
            <w:r w:rsidRPr="00BD3611">
              <w:rPr>
                <w:rFonts w:cs="Tahoma"/>
                <w:color w:val="000000"/>
                <w:vertAlign w:val="superscript"/>
              </w:rPr>
              <w:t>1</w:t>
            </w:r>
          </w:p>
        </w:tc>
      </w:tr>
      <w:tr w:rsidR="009429C1" w:rsidRPr="00BD3611" w14:paraId="7BBD104A" w14:textId="77777777" w:rsidTr="00B10F67">
        <w:tc>
          <w:tcPr>
            <w:tcW w:w="4248" w:type="dxa"/>
            <w:shd w:val="clear" w:color="auto" w:fill="FFFFFF"/>
          </w:tcPr>
          <w:p w14:paraId="7BBD1048" w14:textId="77777777" w:rsidR="009429C1" w:rsidRPr="00BD3611" w:rsidRDefault="009429C1" w:rsidP="00B10F67">
            <w:pPr>
              <w:rPr>
                <w:rFonts w:cs="Tahoma"/>
                <w:color w:val="000000"/>
                <w:szCs w:val="20"/>
              </w:rPr>
            </w:pPr>
            <w:r w:rsidRPr="00BD3611">
              <w:rPr>
                <w:rFonts w:cs="Tahoma"/>
                <w:color w:val="000000"/>
              </w:rPr>
              <w:t>Microsoft Dynamics CRM 4.0 Workgroup Server</w:t>
            </w:r>
          </w:p>
        </w:tc>
        <w:tc>
          <w:tcPr>
            <w:tcW w:w="4212" w:type="dxa"/>
            <w:shd w:val="clear" w:color="auto" w:fill="FFFFFF"/>
          </w:tcPr>
          <w:p w14:paraId="7BBD1049" w14:textId="77777777" w:rsidR="009429C1" w:rsidRPr="00BD3611" w:rsidRDefault="009429C1" w:rsidP="001E2FCA">
            <w:pPr>
              <w:rPr>
                <w:rFonts w:cs="Tahoma"/>
                <w:color w:val="000000"/>
                <w:szCs w:val="20"/>
              </w:rPr>
            </w:pPr>
            <w:r w:rsidRPr="00BD3611">
              <w:rPr>
                <w:rFonts w:cs="Tahoma"/>
                <w:color w:val="000000"/>
              </w:rPr>
              <w:t>1 Microsoft Dynamics CRM Workgroup Server</w:t>
            </w:r>
            <w:r w:rsidR="001E2FCA" w:rsidRPr="00BD3611">
              <w:rPr>
                <w:rFonts w:cs="Tahoma"/>
                <w:color w:val="000000"/>
              </w:rPr>
              <w:t> </w:t>
            </w:r>
            <w:r w:rsidRPr="00BD3611">
              <w:rPr>
                <w:rFonts w:cs="Tahoma"/>
                <w:color w:val="000000"/>
              </w:rPr>
              <w:t>2011</w:t>
            </w:r>
          </w:p>
        </w:tc>
      </w:tr>
      <w:tr w:rsidR="009429C1" w:rsidRPr="00BD3611" w14:paraId="7BBD104D" w14:textId="77777777" w:rsidTr="00B10F67">
        <w:tc>
          <w:tcPr>
            <w:tcW w:w="4248" w:type="dxa"/>
            <w:shd w:val="clear" w:color="auto" w:fill="FFFFFF"/>
          </w:tcPr>
          <w:p w14:paraId="7BBD104B" w14:textId="77777777" w:rsidR="009429C1" w:rsidRPr="00BD3611" w:rsidRDefault="009429C1" w:rsidP="00B10F67">
            <w:pPr>
              <w:rPr>
                <w:rFonts w:cs="Tahoma"/>
                <w:color w:val="000000"/>
                <w:szCs w:val="20"/>
              </w:rPr>
            </w:pPr>
            <w:r w:rsidRPr="00BD3611">
              <w:rPr>
                <w:rFonts w:cs="Tahoma"/>
                <w:color w:val="000000"/>
              </w:rPr>
              <w:t>Microsoft Dynamics CRM 4.0 Professional Server</w:t>
            </w:r>
          </w:p>
        </w:tc>
        <w:tc>
          <w:tcPr>
            <w:tcW w:w="4212" w:type="dxa"/>
            <w:shd w:val="clear" w:color="auto" w:fill="FFFFFF"/>
          </w:tcPr>
          <w:p w14:paraId="7BBD104C" w14:textId="77777777" w:rsidR="009429C1" w:rsidRPr="00BD3611" w:rsidRDefault="009429C1" w:rsidP="00B10F67">
            <w:pPr>
              <w:rPr>
                <w:rFonts w:cs="Tahoma"/>
                <w:color w:val="000000"/>
                <w:szCs w:val="20"/>
              </w:rPr>
            </w:pPr>
            <w:r w:rsidRPr="00BD3611">
              <w:rPr>
                <w:rFonts w:cs="Tahoma"/>
                <w:color w:val="000000"/>
              </w:rPr>
              <w:t>1 Microsoft Dynamics CRM Server 2011</w:t>
            </w:r>
          </w:p>
        </w:tc>
      </w:tr>
      <w:tr w:rsidR="009429C1" w:rsidRPr="00BD3611" w14:paraId="7BBD1050" w14:textId="77777777" w:rsidTr="00B10F67">
        <w:tc>
          <w:tcPr>
            <w:tcW w:w="4248" w:type="dxa"/>
            <w:tcBorders>
              <w:bottom w:val="single" w:sz="4" w:space="0" w:color="000000"/>
            </w:tcBorders>
            <w:shd w:val="clear" w:color="auto" w:fill="FFFFFF"/>
          </w:tcPr>
          <w:p w14:paraId="7BBD104E" w14:textId="77777777" w:rsidR="009429C1" w:rsidRPr="00BD3611" w:rsidRDefault="009429C1" w:rsidP="00B10F67">
            <w:pPr>
              <w:rPr>
                <w:rFonts w:cs="Tahoma"/>
                <w:color w:val="000000"/>
                <w:szCs w:val="20"/>
                <w:lang w:val="fr-FR"/>
              </w:rPr>
            </w:pPr>
            <w:r w:rsidRPr="00BD3611">
              <w:rPr>
                <w:rFonts w:cs="Tahoma"/>
                <w:color w:val="000000"/>
                <w:szCs w:val="20"/>
                <w:lang w:val="fr-FR"/>
              </w:rPr>
              <w:t>Microsoft Dynamics CRM 4.0 Enterprise Server</w:t>
            </w:r>
          </w:p>
        </w:tc>
        <w:tc>
          <w:tcPr>
            <w:tcW w:w="4212" w:type="dxa"/>
            <w:tcBorders>
              <w:bottom w:val="single" w:sz="4" w:space="0" w:color="000000"/>
            </w:tcBorders>
            <w:shd w:val="clear" w:color="auto" w:fill="FFFFFF"/>
          </w:tcPr>
          <w:p w14:paraId="7BBD104F" w14:textId="77777777" w:rsidR="009429C1" w:rsidRPr="00BD3611" w:rsidRDefault="009429C1" w:rsidP="00B10F67">
            <w:pPr>
              <w:rPr>
                <w:rFonts w:cs="Tahoma"/>
                <w:color w:val="000000"/>
                <w:szCs w:val="20"/>
              </w:rPr>
            </w:pPr>
            <w:r w:rsidRPr="00BD3611">
              <w:rPr>
                <w:rFonts w:cs="Tahoma"/>
                <w:color w:val="000000"/>
                <w:szCs w:val="20"/>
              </w:rPr>
              <w:t>1 Microsoft Dynamics CRM Server 2011</w:t>
            </w:r>
          </w:p>
        </w:tc>
      </w:tr>
    </w:tbl>
    <w:p w14:paraId="7BBD1051" w14:textId="77777777" w:rsidR="009429C1" w:rsidRPr="00BD3611" w:rsidRDefault="009429C1" w:rsidP="009429C1">
      <w:pPr>
        <w:ind w:left="540"/>
        <w:rPr>
          <w:rFonts w:cs="Tahoma"/>
        </w:rPr>
      </w:pPr>
    </w:p>
    <w:p w14:paraId="7BBD1052" w14:textId="77777777" w:rsidR="009429C1" w:rsidRPr="00BD3611" w:rsidRDefault="009429C1" w:rsidP="009429C1">
      <w:pPr>
        <w:ind w:left="810"/>
        <w:rPr>
          <w:rFonts w:cs="Tahoma"/>
        </w:rPr>
      </w:pPr>
      <w:r w:rsidRPr="00BD3611">
        <w:rPr>
          <w:rFonts w:cs="Tahoma"/>
          <w:i/>
          <w:color w:val="000000"/>
          <w:sz w:val="16"/>
          <w:bdr w:val="none" w:sz="0" w:space="0" w:color="auto" w:frame="1"/>
          <w:vertAlign w:val="superscript"/>
        </w:rPr>
        <w:t>1</w:t>
      </w:r>
      <w:r w:rsidRPr="00BD3611">
        <w:rPr>
          <w:rFonts w:cs="Tahoma"/>
          <w:i/>
          <w:color w:val="000000"/>
          <w:sz w:val="16"/>
          <w:bdr w:val="none" w:sz="0" w:space="0" w:color="auto" w:frame="1"/>
        </w:rPr>
        <w:t>CRM 2011 External Connector is de enige beschikbare External Connector-licentie in deze uitgebrachte versie.</w:t>
      </w:r>
      <w:r w:rsidRPr="00BD3611">
        <w:rPr>
          <w:rFonts w:cs="Tahoma"/>
        </w:rPr>
        <w:t xml:space="preserve"> </w:t>
      </w:r>
      <w:r w:rsidRPr="00BD3611">
        <w:rPr>
          <w:rFonts w:cs="Tahoma"/>
          <w:i/>
          <w:color w:val="000000"/>
          <w:sz w:val="16"/>
        </w:rPr>
        <w:t xml:space="preserve">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 </w:t>
      </w:r>
    </w:p>
    <w:p w14:paraId="7BBD1053" w14:textId="77777777" w:rsidR="009429C1" w:rsidRPr="00BD3611" w:rsidRDefault="009429C1" w:rsidP="009429C1">
      <w:pPr>
        <w:ind w:left="720"/>
        <w:rPr>
          <w:rFonts w:cs="Tahoma"/>
        </w:rPr>
      </w:pPr>
    </w:p>
    <w:p w14:paraId="7BBD1054" w14:textId="77777777" w:rsidR="009429C1" w:rsidRPr="00BD3611" w:rsidRDefault="009429C1" w:rsidP="009429C1">
      <w:pPr>
        <w:ind w:left="720"/>
        <w:rPr>
          <w:rFonts w:cs="Tahoma"/>
        </w:rPr>
      </w:pPr>
      <w:r w:rsidRPr="00BD3611">
        <w:rPr>
          <w:rFonts w:cs="Tahoma"/>
        </w:rPr>
        <w:t>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 recht loopt af op het moment dat het gebruiksrecht voor Microsoft Dynamics CRM 4.0 onder de corresponderende kwalificerende Microsoft Dynamics CRM 4.0-licenties afloopt of wordt beëindigd. Op het moment dat de SA dekking van de Microsoft Dynamics CRM 4.0-licenties afloopt, kan de klant de SA verlengen voor de verleende Microsoft Dynamics CRM 2011-licenties.</w:t>
      </w:r>
      <w:r w:rsidR="001F094E" w:rsidRPr="00BD3611">
        <w:rPr>
          <w:rFonts w:cs="Tahoma"/>
        </w:rPr>
        <w:t xml:space="preserve"> </w:t>
      </w:r>
    </w:p>
    <w:p w14:paraId="7BBD1055" w14:textId="77777777" w:rsidR="009429C1" w:rsidRPr="00BD3611" w:rsidRDefault="009429C1" w:rsidP="009429C1">
      <w:pPr>
        <w:ind w:left="720"/>
        <w:rPr>
          <w:rFonts w:cs="Tahoma"/>
        </w:rPr>
      </w:pPr>
    </w:p>
    <w:p w14:paraId="7BBD1056" w14:textId="77777777" w:rsidR="009429C1" w:rsidRPr="00BD3611" w:rsidRDefault="009429C1" w:rsidP="000D6FBC">
      <w:pPr>
        <w:ind w:left="720"/>
        <w:rPr>
          <w:rFonts w:cs="Tahoma"/>
        </w:rPr>
      </w:pPr>
      <w:r w:rsidRPr="00BD3611">
        <w:rPr>
          <w:rFonts w:cs="Tahoma"/>
          <w:color w:val="000000"/>
        </w:rPr>
        <w:t>Deze aanbieding geldt tevens voor klanten die Microsoft Dynamics CRM 4.0-licenties hebben verkregen door</w:t>
      </w:r>
      <w:r w:rsidR="000D6FBC" w:rsidRPr="00BD3611">
        <w:rPr>
          <w:rFonts w:cs="Tahoma"/>
          <w:color w:val="000000"/>
        </w:rPr>
        <w:t> </w:t>
      </w:r>
      <w:r w:rsidRPr="00BD3611">
        <w:rPr>
          <w:rFonts w:cs="Tahoma"/>
          <w:color w:val="000000"/>
        </w:rPr>
        <w:t>middel van migratie vanaf een ander product, mits de klant per 1 april 2011 beschikt over actieve SA</w:t>
      </w:r>
      <w:r w:rsidR="000D6FBC" w:rsidRPr="00BD3611">
        <w:rPr>
          <w:rFonts w:cs="Tahoma"/>
          <w:color w:val="000000"/>
        </w:rPr>
        <w:t> </w:t>
      </w:r>
      <w:r w:rsidRPr="00BD3611">
        <w:rPr>
          <w:rFonts w:cs="Tahoma"/>
          <w:color w:val="000000"/>
        </w:rPr>
        <w:t>voor deze licenties.</w:t>
      </w:r>
    </w:p>
    <w:p w14:paraId="7BBD1057" w14:textId="77777777" w:rsidR="009429C1" w:rsidRPr="00BD3611" w:rsidRDefault="009429C1" w:rsidP="009429C1">
      <w:pPr>
        <w:ind w:left="720"/>
        <w:rPr>
          <w:rFonts w:cs="Tahoma"/>
        </w:rPr>
      </w:pPr>
    </w:p>
    <w:p w14:paraId="7BBD1058" w14:textId="77777777" w:rsidR="009429C1" w:rsidRPr="00BD3611" w:rsidRDefault="009429C1" w:rsidP="009429C1">
      <w:pPr>
        <w:pStyle w:val="EndnoteText"/>
        <w:ind w:left="720"/>
        <w:rPr>
          <w:rFonts w:ascii="Tahoma" w:hAnsi="Tahoma" w:cs="Tahoma"/>
        </w:rPr>
      </w:pPr>
      <w:r w:rsidRPr="00BD3611">
        <w:rPr>
          <w:rFonts w:ascii="Tahoma" w:hAnsi="Tahoma" w:cs="Tahoma"/>
          <w:sz w:val="18"/>
          <w:lang w:val="nl-NL"/>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14:paraId="7BBD1059" w14:textId="77777777" w:rsidR="009429C1" w:rsidRPr="00BD3611" w:rsidRDefault="009429C1" w:rsidP="009429C1">
      <w:pPr>
        <w:pStyle w:val="EndnoteText"/>
        <w:ind w:left="720"/>
        <w:rPr>
          <w:rFonts w:ascii="Tahoma" w:hAnsi="Tahoma" w:cs="Tahoma"/>
        </w:rPr>
      </w:pPr>
    </w:p>
    <w:p w14:paraId="7BBD105A" w14:textId="77777777" w:rsidR="009429C1" w:rsidRPr="00BD3611" w:rsidRDefault="009429C1" w:rsidP="001E2FCA">
      <w:pPr>
        <w:pStyle w:val="EndnoteText"/>
        <w:ind w:left="720"/>
        <w:rPr>
          <w:rFonts w:ascii="Tahoma" w:hAnsi="Tahoma" w:cs="Tahoma"/>
          <w:highlight w:val="yellow"/>
        </w:rPr>
      </w:pPr>
      <w:r w:rsidRPr="00BD3611">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w:t>
      </w:r>
      <w:r w:rsidR="001E2FCA" w:rsidRPr="00BD3611">
        <w:rPr>
          <w:rFonts w:ascii="Tahoma" w:hAnsi="Tahoma" w:cs="Tahoma"/>
          <w:bCs/>
          <w:color w:val="000000"/>
          <w:sz w:val="18"/>
          <w:szCs w:val="18"/>
          <w:lang w:val="nl-NL"/>
        </w:rPr>
        <w:t> </w:t>
      </w:r>
      <w:r w:rsidRPr="00BD3611">
        <w:rPr>
          <w:rFonts w:ascii="Tahoma" w:hAnsi="Tahoma" w:cs="Tahoma"/>
          <w:bCs/>
          <w:color w:val="000000"/>
          <w:sz w:val="18"/>
          <w:szCs w:val="18"/>
          <w:lang w:val="nl-NL"/>
        </w:rPr>
        <w:t>en Software Assurance geldig zijn ten tijde van het verlenen van de rechten en de klant voortdurende abonnementsdekking heeft behouden.</w:t>
      </w:r>
      <w:r w:rsidR="001F094E" w:rsidRPr="00BD3611">
        <w:rPr>
          <w:rFonts w:ascii="Tahoma" w:hAnsi="Tahoma" w:cs="Tahoma"/>
        </w:rPr>
        <w:t xml:space="preserve"> </w:t>
      </w:r>
      <w:r w:rsidRPr="00BD3611">
        <w:rPr>
          <w:rFonts w:ascii="Tahoma" w:hAnsi="Tahoma" w:cs="Tahoma"/>
          <w:color w:val="000000"/>
          <w:sz w:val="18"/>
          <w:lang w:val="nl-NL"/>
        </w:rPr>
        <w:t>Deze rechten worden alleen permanent indien de</w:t>
      </w:r>
      <w:r w:rsidR="001E2FCA" w:rsidRPr="00BD3611">
        <w:rPr>
          <w:rFonts w:ascii="Tahoma" w:hAnsi="Tahoma" w:cs="Tahoma"/>
          <w:color w:val="000000"/>
          <w:sz w:val="18"/>
          <w:lang w:val="nl-NL"/>
        </w:rPr>
        <w:t> </w:t>
      </w:r>
      <w:r w:rsidRPr="00BD3611">
        <w:rPr>
          <w:rFonts w:ascii="Tahoma" w:hAnsi="Tahoma" w:cs="Tahoma"/>
          <w:color w:val="000000"/>
          <w:sz w:val="18"/>
          <w:lang w:val="nl-NL"/>
        </w:rPr>
        <w:t>afkoopoptie wordt toegepast, en de rechten blijven onderworpen aan alle voorwaarden van de licentieovereenkomst van de klant.</w:t>
      </w:r>
    </w:p>
    <w:p w14:paraId="7BBD105B" w14:textId="77777777" w:rsidR="009429C1" w:rsidRPr="00BD3611" w:rsidRDefault="009429C1" w:rsidP="009429C1">
      <w:pPr>
        <w:ind w:left="720"/>
        <w:rPr>
          <w:rFonts w:cs="Tahoma"/>
        </w:rPr>
      </w:pPr>
    </w:p>
    <w:p w14:paraId="7BBD105C" w14:textId="77777777" w:rsidR="009429C1" w:rsidRPr="00BD3611" w:rsidRDefault="009429C1" w:rsidP="009429C1">
      <w:pPr>
        <w:ind w:left="720"/>
        <w:rPr>
          <w:rFonts w:cs="Tahoma"/>
          <w:lang w:val="de-DE"/>
        </w:rPr>
      </w:pPr>
      <w:r w:rsidRPr="00BD3611">
        <w:rPr>
          <w:rFonts w:cs="Tahoma"/>
          <w:b/>
          <w:u w:val="single"/>
          <w:lang w:val="de-DE"/>
        </w:rPr>
        <w:t>Downgraderechten voor Microsoft Dynamics CRM 2011</w:t>
      </w:r>
      <w:r w:rsidRPr="00BD3611">
        <w:rPr>
          <w:rFonts w:cs="Tahoma"/>
          <w:lang w:val="de-DE"/>
        </w:rPr>
        <w:t xml:space="preserve"> </w:t>
      </w:r>
    </w:p>
    <w:p w14:paraId="7BBD105D" w14:textId="77777777" w:rsidR="009429C1" w:rsidRPr="00BD3611" w:rsidRDefault="009429C1" w:rsidP="009429C1">
      <w:pPr>
        <w:ind w:left="720"/>
        <w:rPr>
          <w:rFonts w:cs="Tahoma"/>
          <w:lang w:val="de-DE"/>
        </w:rPr>
      </w:pPr>
    </w:p>
    <w:p w14:paraId="7BBD105E" w14:textId="77777777" w:rsidR="009429C1" w:rsidRPr="00BD3611" w:rsidRDefault="009429C1" w:rsidP="001E2FCA">
      <w:pPr>
        <w:ind w:left="720"/>
        <w:rPr>
          <w:rFonts w:cs="Tahoma"/>
          <w:lang w:val="de-DE"/>
        </w:rPr>
      </w:pPr>
      <w:r w:rsidRPr="00BD3611">
        <w:rPr>
          <w:rFonts w:cs="Tahoma"/>
          <w:lang w:val="de-DE"/>
        </w:rPr>
        <w:t>Klanten met licenties voor Microsoft Dynamics CRM 2011 mogen Microsoft Dynamics CRM 4.0 gebruiken in</w:t>
      </w:r>
      <w:r w:rsidR="001E2FCA" w:rsidRPr="00BD3611">
        <w:rPr>
          <w:rFonts w:cs="Tahoma"/>
          <w:lang w:val="de-DE"/>
        </w:rPr>
        <w:t> </w:t>
      </w:r>
      <w:r w:rsidRPr="00BD3611">
        <w:rPr>
          <w:rFonts w:cs="Tahoma"/>
          <w:lang w:val="de-DE"/>
        </w:rPr>
        <w:t>plaats van Microsoft Dynamics CRM 2011. De Microsoft Dynamics CRM 2011-licenties mogen als volgt worden ingezet als CRM 4.0-licenties:</w:t>
      </w:r>
    </w:p>
    <w:p w14:paraId="7BBD105F" w14:textId="77777777" w:rsidR="009429C1" w:rsidRPr="00BD3611" w:rsidRDefault="009429C1" w:rsidP="009429C1">
      <w:pPr>
        <w:ind w:left="900"/>
        <w:rPr>
          <w:rFonts w:cs="Tahoma"/>
          <w:lang w:val="de-DE"/>
        </w:rPr>
      </w:pPr>
    </w:p>
    <w:p w14:paraId="7BBD1060" w14:textId="77777777" w:rsidR="00572008" w:rsidRPr="00BD3611" w:rsidRDefault="00572008" w:rsidP="009429C1">
      <w:pPr>
        <w:ind w:left="900"/>
        <w:rPr>
          <w:rFonts w:cs="Tahoma"/>
          <w:lang w:val="de-DE"/>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9429C1" w:rsidRPr="00BD3611" w14:paraId="7BBD1063" w14:textId="77777777" w:rsidTr="001E2FCA">
        <w:trPr>
          <w:cantSplit/>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BBD1061" w14:textId="77777777" w:rsidR="009429C1" w:rsidRPr="00BD3611" w:rsidRDefault="009429C1" w:rsidP="00B10F67">
            <w:pPr>
              <w:ind w:left="360"/>
              <w:rPr>
                <w:rFonts w:cs="Tahoma"/>
                <w:b/>
                <w:bCs/>
                <w:szCs w:val="20"/>
              </w:rPr>
            </w:pPr>
            <w:r w:rsidRPr="00BD3611">
              <w:rPr>
                <w:rFonts w:cs="Tahoma"/>
                <w:b/>
                <w:bCs/>
                <w:szCs w:val="20"/>
              </w:rPr>
              <w:lastRenderedPageBreak/>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14:paraId="7BBD1062" w14:textId="77777777" w:rsidR="009429C1" w:rsidRPr="00BD3611" w:rsidRDefault="009429C1" w:rsidP="00B10F67">
            <w:pPr>
              <w:ind w:left="360"/>
              <w:rPr>
                <w:rFonts w:cs="Tahoma"/>
                <w:b/>
                <w:bCs/>
                <w:szCs w:val="20"/>
              </w:rPr>
            </w:pPr>
            <w:r w:rsidRPr="00BD3611">
              <w:rPr>
                <w:rFonts w:cs="Tahoma"/>
                <w:b/>
                <w:bCs/>
                <w:szCs w:val="20"/>
              </w:rPr>
              <w:t>Corresponderende CRM 4.0-licenties</w:t>
            </w:r>
          </w:p>
        </w:tc>
      </w:tr>
      <w:tr w:rsidR="009429C1" w:rsidRPr="00BD3611" w14:paraId="7BBD1066" w14:textId="77777777" w:rsidTr="00B10F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BBD1064" w14:textId="77777777" w:rsidR="009429C1" w:rsidRPr="00BD3611" w:rsidRDefault="009429C1" w:rsidP="00B10F67">
            <w:pPr>
              <w:rPr>
                <w:rFonts w:cs="Tahoma"/>
                <w:color w:val="000000"/>
                <w:szCs w:val="20"/>
              </w:rPr>
            </w:pPr>
            <w:r w:rsidRPr="00BD3611">
              <w:rPr>
                <w:rFonts w:cs="Tahoma"/>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14:paraId="7BBD1065" w14:textId="77777777" w:rsidR="009429C1" w:rsidRPr="00BD3611" w:rsidRDefault="009429C1" w:rsidP="001E2FCA">
            <w:pPr>
              <w:pStyle w:val="ColorfulList-Accent11"/>
              <w:spacing w:line="276" w:lineRule="auto"/>
              <w:ind w:left="261" w:right="162" w:hanging="153"/>
              <w:rPr>
                <w:rFonts w:ascii="Tahoma" w:hAnsi="Tahoma" w:cs="Tahoma"/>
                <w:sz w:val="18"/>
                <w:szCs w:val="20"/>
              </w:rPr>
            </w:pPr>
            <w:r w:rsidRPr="00BD3611">
              <w:rPr>
                <w:rFonts w:ascii="Tahoma" w:hAnsi="Tahoma" w:cs="Tahoma"/>
                <w:sz w:val="18"/>
                <w:szCs w:val="20"/>
              </w:rPr>
              <w:t>1 Microsoft Dynamics CRM 4.0 aanvullende CAL voor volledig gebruik</w:t>
            </w:r>
          </w:p>
        </w:tc>
      </w:tr>
      <w:tr w:rsidR="009429C1" w:rsidRPr="00BD3611" w14:paraId="7BBD1069" w14:textId="77777777" w:rsidTr="00B10F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BBD1067" w14:textId="77777777" w:rsidR="009429C1" w:rsidRPr="00BD3611" w:rsidRDefault="009429C1" w:rsidP="00B10F67">
            <w:pPr>
              <w:rPr>
                <w:rFonts w:cs="Tahoma"/>
                <w:color w:val="000000"/>
                <w:szCs w:val="20"/>
              </w:rPr>
            </w:pPr>
            <w:r w:rsidRPr="00BD3611">
              <w:rPr>
                <w:rFonts w:cs="Tahoma"/>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14:paraId="7BBD1068" w14:textId="77777777" w:rsidR="009429C1" w:rsidRPr="00BD3611" w:rsidRDefault="009429C1" w:rsidP="00B10F67">
            <w:pPr>
              <w:pStyle w:val="ColorfulList-Accent11"/>
              <w:spacing w:line="276" w:lineRule="auto"/>
              <w:ind w:left="288" w:right="162" w:hanging="180"/>
              <w:rPr>
                <w:rFonts w:ascii="Tahoma" w:hAnsi="Tahoma" w:cs="Tahoma"/>
                <w:sz w:val="18"/>
                <w:szCs w:val="20"/>
              </w:rPr>
            </w:pPr>
            <w:r w:rsidRPr="00BD3611">
              <w:rPr>
                <w:rFonts w:ascii="Tahoma" w:hAnsi="Tahoma" w:cs="Tahoma"/>
                <w:sz w:val="18"/>
                <w:szCs w:val="20"/>
              </w:rPr>
              <w:t>1 Microsoft Dynamics CRM 4.0 beperkte CAL</w:t>
            </w:r>
          </w:p>
        </w:tc>
      </w:tr>
      <w:tr w:rsidR="009429C1" w:rsidRPr="00BD3611" w14:paraId="7BBD106E" w14:textId="77777777" w:rsidTr="00B10F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BBD106A" w14:textId="77777777" w:rsidR="009429C1" w:rsidRPr="00BD3611" w:rsidRDefault="009429C1" w:rsidP="00B10F67">
            <w:pPr>
              <w:rPr>
                <w:rFonts w:cs="Tahoma"/>
                <w:szCs w:val="20"/>
              </w:rPr>
            </w:pPr>
            <w:r w:rsidRPr="00BD3611">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7BBD106B" w14:textId="77777777" w:rsidR="009429C1" w:rsidRPr="00BD3611" w:rsidRDefault="009429C1" w:rsidP="001E2FCA">
            <w:pPr>
              <w:pStyle w:val="ColorfulList-Accent11"/>
              <w:spacing w:line="276" w:lineRule="auto"/>
              <w:ind w:left="261" w:right="162" w:hanging="153"/>
              <w:rPr>
                <w:rFonts w:ascii="Tahoma" w:hAnsi="Tahoma" w:cs="Tahoma"/>
                <w:sz w:val="18"/>
                <w:szCs w:val="18"/>
              </w:rPr>
            </w:pPr>
            <w:r w:rsidRPr="00BD3611">
              <w:rPr>
                <w:rFonts w:ascii="Tahoma" w:hAnsi="Tahoma" w:cs="Tahoma"/>
                <w:sz w:val="18"/>
                <w:szCs w:val="18"/>
              </w:rPr>
              <w:t>1 Microsoft Dynamics CRM 4.0 beperkte External Connector</w:t>
            </w:r>
          </w:p>
          <w:p w14:paraId="7BBD106C" w14:textId="77777777" w:rsidR="009429C1" w:rsidRPr="00BD3611" w:rsidRDefault="009429C1" w:rsidP="00B10F67">
            <w:pPr>
              <w:pStyle w:val="ColorfulList-Accent11"/>
              <w:spacing w:line="276" w:lineRule="auto"/>
              <w:ind w:left="288" w:right="162" w:hanging="180"/>
              <w:jc w:val="center"/>
              <w:rPr>
                <w:rFonts w:ascii="Tahoma" w:hAnsi="Tahoma" w:cs="Tahoma"/>
                <w:sz w:val="18"/>
                <w:szCs w:val="18"/>
              </w:rPr>
            </w:pPr>
            <w:r w:rsidRPr="00BD3611">
              <w:rPr>
                <w:rFonts w:ascii="Tahoma" w:hAnsi="Tahoma" w:cs="Tahoma"/>
                <w:sz w:val="18"/>
                <w:szCs w:val="18"/>
              </w:rPr>
              <w:t>EN</w:t>
            </w:r>
          </w:p>
          <w:p w14:paraId="7BBD106D" w14:textId="77777777" w:rsidR="009429C1" w:rsidRPr="00BD3611" w:rsidRDefault="009429C1" w:rsidP="001E2FCA">
            <w:pPr>
              <w:pStyle w:val="ColorfulList-Accent11"/>
              <w:spacing w:line="276" w:lineRule="auto"/>
              <w:ind w:left="261" w:right="162" w:hanging="153"/>
              <w:rPr>
                <w:rFonts w:ascii="Tahoma" w:hAnsi="Tahoma" w:cs="Tahoma"/>
                <w:sz w:val="18"/>
                <w:szCs w:val="18"/>
              </w:rPr>
            </w:pPr>
            <w:r w:rsidRPr="00BD3611">
              <w:rPr>
                <w:rFonts w:ascii="Tahoma" w:hAnsi="Tahoma" w:cs="Tahoma"/>
                <w:sz w:val="18"/>
                <w:szCs w:val="18"/>
              </w:rPr>
              <w:t>1 Microsoft Dynamics CRM 4.0 aanvullende External Connector voor volledig gebruik</w:t>
            </w:r>
          </w:p>
        </w:tc>
      </w:tr>
      <w:tr w:rsidR="009429C1" w:rsidRPr="00BD3611" w14:paraId="7BBD1074" w14:textId="77777777" w:rsidTr="001E2FC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BBD106F" w14:textId="77777777" w:rsidR="009429C1" w:rsidRPr="00BD3611" w:rsidRDefault="009429C1" w:rsidP="001E2FCA">
            <w:pPr>
              <w:rPr>
                <w:rFonts w:cs="Tahoma"/>
                <w:color w:val="000000"/>
                <w:szCs w:val="20"/>
              </w:rPr>
            </w:pPr>
            <w:r w:rsidRPr="00BD3611">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7BBD1070" w14:textId="77777777" w:rsidR="009429C1" w:rsidRPr="00BD3611" w:rsidRDefault="009429C1" w:rsidP="001E2FCA">
            <w:pPr>
              <w:pStyle w:val="ColorfulList-Accent11"/>
              <w:spacing w:line="276" w:lineRule="auto"/>
              <w:ind w:left="243" w:right="162" w:hanging="153"/>
              <w:rPr>
                <w:rFonts w:ascii="Tahoma" w:hAnsi="Tahoma" w:cs="Tahoma"/>
                <w:sz w:val="18"/>
                <w:szCs w:val="18"/>
              </w:rPr>
            </w:pPr>
            <w:r w:rsidRPr="00BD3611">
              <w:rPr>
                <w:rFonts w:ascii="Tahoma" w:hAnsi="Tahoma" w:cs="Tahoma"/>
                <w:sz w:val="18"/>
                <w:szCs w:val="18"/>
              </w:rPr>
              <w:t xml:space="preserve">1 Microsoft Dynamics CRM 4.0 Professional Server </w:t>
            </w:r>
          </w:p>
          <w:p w14:paraId="7BBD1071" w14:textId="77777777" w:rsidR="009429C1" w:rsidRPr="00BD3611" w:rsidRDefault="009429C1" w:rsidP="00B10F67">
            <w:pPr>
              <w:pStyle w:val="ColorfulList-Accent11"/>
              <w:spacing w:line="276" w:lineRule="auto"/>
              <w:ind w:left="288" w:right="162" w:hanging="180"/>
              <w:jc w:val="center"/>
              <w:rPr>
                <w:rFonts w:ascii="Tahoma" w:hAnsi="Tahoma" w:cs="Tahoma"/>
                <w:sz w:val="18"/>
                <w:szCs w:val="18"/>
              </w:rPr>
            </w:pPr>
            <w:r w:rsidRPr="00BD3611">
              <w:rPr>
                <w:rFonts w:ascii="Tahoma" w:hAnsi="Tahoma" w:cs="Tahoma"/>
                <w:sz w:val="18"/>
                <w:szCs w:val="18"/>
              </w:rPr>
              <w:t>OF</w:t>
            </w:r>
          </w:p>
          <w:p w14:paraId="7BBD1072" w14:textId="77777777" w:rsidR="009429C1" w:rsidRPr="00BD3611" w:rsidRDefault="009429C1" w:rsidP="00B10F67">
            <w:pPr>
              <w:pStyle w:val="ColorfulList-Accent11"/>
              <w:spacing w:line="276" w:lineRule="auto"/>
              <w:ind w:left="288" w:right="162" w:hanging="180"/>
              <w:rPr>
                <w:rFonts w:ascii="Tahoma" w:hAnsi="Tahoma" w:cs="Tahoma"/>
                <w:sz w:val="18"/>
                <w:szCs w:val="18"/>
              </w:rPr>
            </w:pPr>
            <w:r w:rsidRPr="00BD3611">
              <w:rPr>
                <w:rFonts w:ascii="Tahoma" w:hAnsi="Tahoma" w:cs="Tahoma"/>
                <w:sz w:val="18"/>
                <w:szCs w:val="18"/>
              </w:rPr>
              <w:t xml:space="preserve">1 Microsoft Dynamics CRM 4.0 Enterprise Server </w:t>
            </w:r>
          </w:p>
          <w:p w14:paraId="7BBD1073" w14:textId="77777777" w:rsidR="009429C1" w:rsidRPr="00BD3611" w:rsidRDefault="009429C1" w:rsidP="00B10F67">
            <w:pPr>
              <w:pStyle w:val="ColorfulList-Accent11"/>
              <w:spacing w:line="276" w:lineRule="auto"/>
              <w:ind w:left="288" w:right="162" w:hanging="180"/>
              <w:rPr>
                <w:rFonts w:ascii="Tahoma" w:hAnsi="Tahoma" w:cs="Tahoma"/>
                <w:sz w:val="18"/>
                <w:szCs w:val="18"/>
              </w:rPr>
            </w:pPr>
          </w:p>
        </w:tc>
      </w:tr>
      <w:tr w:rsidR="009429C1" w:rsidRPr="00BD3611" w14:paraId="7BBD1077" w14:textId="77777777" w:rsidTr="001E2FC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BBD1075" w14:textId="77777777" w:rsidR="009429C1" w:rsidRPr="00BD3611" w:rsidRDefault="009429C1" w:rsidP="001E2FCA">
            <w:pPr>
              <w:rPr>
                <w:rFonts w:cs="Tahoma"/>
                <w:color w:val="000000"/>
                <w:szCs w:val="20"/>
              </w:rPr>
            </w:pPr>
            <w:r w:rsidRPr="00BD3611">
              <w:rPr>
                <w:rFonts w:cs="Tahoma"/>
                <w:color w:val="000000"/>
              </w:rPr>
              <w:t>Microsoft Dynamics CRM Workgroup Server 2011</w:t>
            </w:r>
          </w:p>
        </w:tc>
        <w:tc>
          <w:tcPr>
            <w:tcW w:w="4140" w:type="dxa"/>
            <w:tcBorders>
              <w:top w:val="nil"/>
              <w:left w:val="nil"/>
              <w:bottom w:val="single" w:sz="8" w:space="0" w:color="000000"/>
              <w:right w:val="single" w:sz="8" w:space="0" w:color="000000"/>
            </w:tcBorders>
          </w:tcPr>
          <w:p w14:paraId="7BBD1076" w14:textId="77777777" w:rsidR="009429C1" w:rsidRPr="00BD3611" w:rsidRDefault="009429C1" w:rsidP="001E2FCA">
            <w:pPr>
              <w:pStyle w:val="ColorfulList-Accent11"/>
              <w:spacing w:line="276" w:lineRule="auto"/>
              <w:ind w:left="243" w:right="162" w:hanging="135"/>
              <w:rPr>
                <w:rFonts w:ascii="Tahoma" w:hAnsi="Tahoma" w:cs="Tahoma"/>
                <w:sz w:val="18"/>
                <w:szCs w:val="18"/>
              </w:rPr>
            </w:pPr>
            <w:r w:rsidRPr="00BD3611">
              <w:rPr>
                <w:rFonts w:ascii="Tahoma" w:hAnsi="Tahoma" w:cs="Tahoma"/>
                <w:sz w:val="18"/>
                <w:szCs w:val="18"/>
              </w:rPr>
              <w:t xml:space="preserve">1 Microsoft Dynamics CRM 4.0 Workgroup Server </w:t>
            </w:r>
          </w:p>
        </w:tc>
      </w:tr>
    </w:tbl>
    <w:p w14:paraId="7BBD1078" w14:textId="77777777" w:rsidR="009429C1" w:rsidRPr="00BD3611" w:rsidRDefault="009429C1" w:rsidP="009429C1">
      <w:pPr>
        <w:rPr>
          <w:rFonts w:cs="Tahoma"/>
        </w:rPr>
      </w:pPr>
    </w:p>
    <w:p w14:paraId="7BBD1079" w14:textId="77777777" w:rsidR="009429C1" w:rsidRPr="00BD3611" w:rsidRDefault="009429C1" w:rsidP="001E2FCA">
      <w:pPr>
        <w:ind w:left="720"/>
        <w:rPr>
          <w:rFonts w:cs="Tahoma"/>
        </w:rPr>
      </w:pPr>
      <w:r w:rsidRPr="00BD3611">
        <w:rPr>
          <w:rFonts w:cs="Tahoma"/>
          <w:szCs w:val="20"/>
        </w:rPr>
        <w:t>Het recht van de klant om Microsoft Dynamics CRM 4.0 te gebruiken is onderhevig aan de voorwaarden van</w:t>
      </w:r>
      <w:r w:rsidR="001E2FCA" w:rsidRPr="00BD3611">
        <w:rPr>
          <w:rFonts w:cs="Tahoma"/>
          <w:szCs w:val="20"/>
        </w:rPr>
        <w:t> </w:t>
      </w:r>
      <w:r w:rsidRPr="00BD3611">
        <w:rPr>
          <w:rFonts w:cs="Tahoma"/>
          <w:szCs w:val="20"/>
        </w:rPr>
        <w:t>een licentieovereenkomst van de klant, de product use rights voor Microsoft Dynamics CRM 4.0 en deze voorwaarden.</w:t>
      </w:r>
      <w:r w:rsidRPr="00BD3611">
        <w:rPr>
          <w:rFonts w:cs="Tahoma"/>
        </w:rPr>
        <w:t xml:space="preserve"> Dit recht vervalt op het moment dat het recht op het gebruik van Microsoft Dynamics CRM 2011 op grond van de kwalificerende Microsoft Dynamics CRM 2011-licenties afloopt of wordt beëindigd. </w:t>
      </w:r>
    </w:p>
    <w:p w14:paraId="7BBD107A" w14:textId="77777777" w:rsidR="009429C1" w:rsidRPr="00BD3611" w:rsidRDefault="009429C1" w:rsidP="009429C1">
      <w:pPr>
        <w:ind w:left="540"/>
        <w:rPr>
          <w:rFonts w:cs="Tahoma"/>
        </w:rPr>
      </w:pPr>
    </w:p>
    <w:p w14:paraId="7BBD107B" w14:textId="77777777" w:rsidR="009429C1" w:rsidRPr="00BD3611" w:rsidRDefault="009429C1" w:rsidP="009429C1">
      <w:pPr>
        <w:ind w:left="720"/>
        <w:rPr>
          <w:rFonts w:cs="Tahoma"/>
        </w:rPr>
      </w:pPr>
      <w:r w:rsidRPr="00BD3611">
        <w:rPr>
          <w:rFonts w:cs="Tahoma"/>
          <w:b/>
          <w:bCs/>
          <w:color w:val="000000"/>
          <w:szCs w:val="20"/>
          <w:u w:val="single"/>
        </w:rPr>
        <w:t>Licentieopties voor Client Access License en External Connector</w:t>
      </w:r>
      <w:r w:rsidRPr="00BD3611">
        <w:rPr>
          <w:rFonts w:cs="Tahoma"/>
          <w:b/>
          <w:bCs/>
          <w:color w:val="000000"/>
          <w:szCs w:val="20"/>
        </w:rPr>
        <w:t>:</w:t>
      </w:r>
      <w:r w:rsidR="001F094E" w:rsidRPr="00BD3611">
        <w:rPr>
          <w:rFonts w:cs="Tahoma"/>
          <w:b/>
          <w:bCs/>
          <w:color w:val="000000"/>
          <w:szCs w:val="20"/>
          <w:u w:val="single"/>
        </w:rPr>
        <w:t xml:space="preserve"> </w:t>
      </w:r>
    </w:p>
    <w:p w14:paraId="7BBD107C" w14:textId="77777777" w:rsidR="009429C1" w:rsidRPr="00BD3611" w:rsidRDefault="009429C1" w:rsidP="009429C1">
      <w:pPr>
        <w:ind w:left="720"/>
        <w:rPr>
          <w:rFonts w:cs="Tahoma"/>
        </w:rPr>
      </w:pPr>
    </w:p>
    <w:p w14:paraId="7BBD107D" w14:textId="77777777" w:rsidR="009429C1" w:rsidRPr="00BD3611" w:rsidRDefault="009429C1" w:rsidP="009429C1">
      <w:pPr>
        <w:ind w:left="720"/>
        <w:rPr>
          <w:rFonts w:cs="Tahoma"/>
        </w:rPr>
      </w:pPr>
      <w:r w:rsidRPr="00BD3611">
        <w:rPr>
          <w:rFonts w:cs="Tahoma"/>
          <w:color w:val="000000"/>
        </w:rPr>
        <w:t>De gebruiken die zijn toegelaten onder de verschillende Microsoft Dynamics CRM 2011 CAL’s zijn uiteengezet in de onderstaande tabel.</w:t>
      </w:r>
      <w:r w:rsidR="001F094E" w:rsidRPr="00BD3611">
        <w:rPr>
          <w:rFonts w:cs="Tahoma"/>
        </w:rPr>
        <w:t xml:space="preserve"> </w:t>
      </w:r>
      <w:r w:rsidRPr="00BD3611">
        <w:rPr>
          <w:rFonts w:cs="Tahoma"/>
          <w:color w:val="000000"/>
        </w:rPr>
        <w:t>De beperkte CAL en de volledige CAL zijn oplossingen die meerdere licenties bevatten.</w:t>
      </w:r>
    </w:p>
    <w:p w14:paraId="7BBD107E" w14:textId="77777777" w:rsidR="009429C1" w:rsidRPr="00BD3611" w:rsidRDefault="009429C1" w:rsidP="009429C1">
      <w:pPr>
        <w:pStyle w:val="ListParagraph"/>
        <w:ind w:left="0"/>
        <w:rPr>
          <w:rFonts w:ascii="Tahoma" w:hAnsi="Tahoma" w:cs="Tahoma"/>
          <w:sz w:val="18"/>
          <w:szCs w:val="18"/>
        </w:rPr>
      </w:pPr>
    </w:p>
    <w:tbl>
      <w:tblPr>
        <w:tblW w:w="9090" w:type="dxa"/>
        <w:tblInd w:w="598" w:type="dxa"/>
        <w:tblBorders>
          <w:top w:val="single" w:sz="4" w:space="0" w:color="auto"/>
          <w:left w:val="single" w:sz="6" w:space="0" w:color="000000"/>
          <w:bottom w:val="single" w:sz="6" w:space="0" w:color="1F497D"/>
          <w:right w:val="single" w:sz="6" w:space="0" w:color="000000"/>
          <w:insideH w:val="single" w:sz="6" w:space="0" w:color="000000"/>
          <w:insideV w:val="single" w:sz="6" w:space="0" w:color="000000"/>
        </w:tblBorders>
        <w:tblLayout w:type="fixed"/>
        <w:tblCellMar>
          <w:left w:w="58" w:type="dxa"/>
          <w:right w:w="58" w:type="dxa"/>
        </w:tblCellMar>
        <w:tblLook w:val="04A0" w:firstRow="1" w:lastRow="0" w:firstColumn="1" w:lastColumn="0" w:noHBand="0" w:noVBand="1"/>
      </w:tblPr>
      <w:tblGrid>
        <w:gridCol w:w="2970"/>
        <w:gridCol w:w="630"/>
        <w:gridCol w:w="1080"/>
        <w:gridCol w:w="900"/>
        <w:gridCol w:w="990"/>
        <w:gridCol w:w="1080"/>
        <w:gridCol w:w="1440"/>
      </w:tblGrid>
      <w:tr w:rsidR="009429C1" w:rsidRPr="00BD3611" w14:paraId="7BBD1086" w14:textId="77777777" w:rsidTr="004C00BD">
        <w:trPr>
          <w:cantSplit/>
          <w:trHeight w:val="226"/>
          <w:tblHeader/>
        </w:trPr>
        <w:tc>
          <w:tcPr>
            <w:tcW w:w="2970" w:type="dxa"/>
            <w:tcBorders>
              <w:top w:val="single" w:sz="4" w:space="0" w:color="auto"/>
              <w:bottom w:val="single" w:sz="6" w:space="0" w:color="000000"/>
            </w:tcBorders>
            <w:shd w:val="clear" w:color="auto" w:fill="FABF8F"/>
          </w:tcPr>
          <w:p w14:paraId="7BBD107F" w14:textId="77777777" w:rsidR="009429C1" w:rsidRPr="00BD3611" w:rsidRDefault="009429C1" w:rsidP="00B10F67">
            <w:pPr>
              <w:pStyle w:val="TableHeading"/>
              <w:rPr>
                <w:rFonts w:ascii="Tahoma" w:hAnsi="Tahoma" w:cs="Tahoma"/>
                <w:color w:val="000000"/>
                <w:sz w:val="18"/>
                <w:szCs w:val="18"/>
              </w:rPr>
            </w:pPr>
            <w:r w:rsidRPr="00BD3611">
              <w:rPr>
                <w:rFonts w:ascii="Tahoma" w:hAnsi="Tahoma" w:cs="Tahoma"/>
                <w:color w:val="000000"/>
                <w:sz w:val="18"/>
                <w:szCs w:val="18"/>
                <w:lang w:val="nl-NL"/>
              </w:rPr>
              <w:t>Gebruiksrecht</w:t>
            </w:r>
          </w:p>
        </w:tc>
        <w:tc>
          <w:tcPr>
            <w:tcW w:w="630" w:type="dxa"/>
            <w:tcBorders>
              <w:top w:val="single" w:sz="4" w:space="0" w:color="auto"/>
              <w:bottom w:val="single" w:sz="6" w:space="0" w:color="000000"/>
            </w:tcBorders>
            <w:shd w:val="clear" w:color="auto" w:fill="FABF8F"/>
          </w:tcPr>
          <w:p w14:paraId="7BBD1080" w14:textId="77777777" w:rsidR="009429C1" w:rsidRPr="00BD3611" w:rsidRDefault="009429C1" w:rsidP="00B10F67">
            <w:pPr>
              <w:pStyle w:val="TableHeading"/>
              <w:rPr>
                <w:rFonts w:ascii="Tahoma" w:hAnsi="Tahoma" w:cs="Tahoma"/>
                <w:color w:val="000000"/>
                <w:sz w:val="18"/>
                <w:szCs w:val="18"/>
              </w:rPr>
            </w:pPr>
            <w:r w:rsidRPr="00BD3611">
              <w:rPr>
                <w:rFonts w:ascii="Tahoma" w:hAnsi="Tahoma" w:cs="Tahoma"/>
                <w:color w:val="000000"/>
                <w:sz w:val="18"/>
                <w:szCs w:val="18"/>
                <w:lang w:val="nl-NL"/>
              </w:rPr>
              <w:t>ESS CAL</w:t>
            </w:r>
          </w:p>
        </w:tc>
        <w:tc>
          <w:tcPr>
            <w:tcW w:w="1080" w:type="dxa"/>
            <w:tcBorders>
              <w:top w:val="single" w:sz="4" w:space="0" w:color="auto"/>
              <w:bottom w:val="single" w:sz="6" w:space="0" w:color="000000"/>
            </w:tcBorders>
            <w:shd w:val="clear" w:color="auto" w:fill="FABF8F"/>
          </w:tcPr>
          <w:p w14:paraId="7BBD1081" w14:textId="77777777" w:rsidR="009429C1" w:rsidRPr="00BD3611" w:rsidRDefault="009429C1" w:rsidP="00B10F67">
            <w:pPr>
              <w:pStyle w:val="TableHeading"/>
              <w:rPr>
                <w:rFonts w:ascii="Tahoma" w:hAnsi="Tahoma" w:cs="Tahoma"/>
                <w:color w:val="000000"/>
                <w:sz w:val="18"/>
                <w:szCs w:val="18"/>
              </w:rPr>
            </w:pPr>
            <w:r w:rsidRPr="00BD3611">
              <w:rPr>
                <w:rFonts w:ascii="Tahoma" w:hAnsi="Tahoma" w:cs="Tahoma"/>
                <w:color w:val="000000"/>
                <w:sz w:val="18"/>
                <w:szCs w:val="18"/>
                <w:lang w:val="nl-NL"/>
              </w:rPr>
              <w:t>Beperkte CAL</w:t>
            </w:r>
          </w:p>
        </w:tc>
        <w:tc>
          <w:tcPr>
            <w:tcW w:w="900" w:type="dxa"/>
            <w:tcBorders>
              <w:top w:val="single" w:sz="4" w:space="0" w:color="auto"/>
              <w:bottom w:val="single" w:sz="6" w:space="0" w:color="000000"/>
            </w:tcBorders>
            <w:shd w:val="clear" w:color="auto" w:fill="FABF8F"/>
          </w:tcPr>
          <w:p w14:paraId="7BBD1082" w14:textId="77777777" w:rsidR="009429C1" w:rsidRPr="00BD3611" w:rsidRDefault="009429C1" w:rsidP="00B10F67">
            <w:pPr>
              <w:pStyle w:val="TableHeading"/>
              <w:rPr>
                <w:rFonts w:ascii="Tahoma" w:hAnsi="Tahoma" w:cs="Tahoma"/>
                <w:color w:val="000000"/>
                <w:sz w:val="18"/>
                <w:szCs w:val="18"/>
              </w:rPr>
            </w:pPr>
            <w:r w:rsidRPr="00BD3611">
              <w:rPr>
                <w:rFonts w:ascii="Tahoma" w:hAnsi="Tahoma" w:cs="Tahoma"/>
                <w:color w:val="000000"/>
                <w:sz w:val="18"/>
                <w:szCs w:val="18"/>
                <w:lang w:val="nl-NL"/>
              </w:rPr>
              <w:t>Volledige CAL</w:t>
            </w:r>
          </w:p>
        </w:tc>
        <w:tc>
          <w:tcPr>
            <w:tcW w:w="990" w:type="dxa"/>
            <w:tcBorders>
              <w:top w:val="single" w:sz="4" w:space="0" w:color="auto"/>
              <w:bottom w:val="single" w:sz="6" w:space="0" w:color="000000"/>
            </w:tcBorders>
            <w:shd w:val="clear" w:color="auto" w:fill="FABF8F"/>
          </w:tcPr>
          <w:p w14:paraId="7BBD1083" w14:textId="77777777" w:rsidR="009429C1" w:rsidRPr="00BD3611" w:rsidRDefault="009429C1" w:rsidP="00B10F67">
            <w:pPr>
              <w:pStyle w:val="TableHeading"/>
              <w:rPr>
                <w:rFonts w:ascii="Tahoma" w:hAnsi="Tahoma" w:cs="Tahoma"/>
                <w:color w:val="000000"/>
                <w:sz w:val="18"/>
                <w:szCs w:val="18"/>
              </w:rPr>
            </w:pPr>
            <w:r w:rsidRPr="00BD3611">
              <w:rPr>
                <w:rFonts w:ascii="Tahoma" w:hAnsi="Tahoma" w:cs="Tahoma"/>
                <w:color w:val="000000"/>
                <w:sz w:val="18"/>
                <w:szCs w:val="18"/>
                <w:lang w:val="nl-NL"/>
              </w:rPr>
              <w:t>Beperkt gebruik Aanvullende CAL</w:t>
            </w:r>
          </w:p>
        </w:tc>
        <w:tc>
          <w:tcPr>
            <w:tcW w:w="1080" w:type="dxa"/>
            <w:tcBorders>
              <w:top w:val="single" w:sz="4" w:space="0" w:color="auto"/>
              <w:bottom w:val="single" w:sz="6" w:space="0" w:color="000000"/>
            </w:tcBorders>
            <w:shd w:val="clear" w:color="auto" w:fill="FABF8F"/>
          </w:tcPr>
          <w:p w14:paraId="7BBD1084" w14:textId="77777777" w:rsidR="009429C1" w:rsidRPr="00BD3611" w:rsidRDefault="009429C1" w:rsidP="00B10F67">
            <w:pPr>
              <w:pStyle w:val="TableHeading"/>
              <w:rPr>
                <w:rFonts w:ascii="Tahoma" w:hAnsi="Tahoma" w:cs="Tahoma"/>
                <w:color w:val="000000"/>
                <w:sz w:val="18"/>
                <w:szCs w:val="18"/>
                <w:lang w:val="de-DE"/>
              </w:rPr>
            </w:pPr>
            <w:r w:rsidRPr="00BD3611">
              <w:rPr>
                <w:rFonts w:ascii="Tahoma" w:hAnsi="Tahoma" w:cs="Tahoma"/>
                <w:color w:val="000000"/>
                <w:sz w:val="18"/>
                <w:szCs w:val="18"/>
                <w:lang w:val="nl-NL"/>
              </w:rPr>
              <w:t>Aanvullende CAL voor volledig gebruik</w:t>
            </w:r>
          </w:p>
        </w:tc>
        <w:tc>
          <w:tcPr>
            <w:tcW w:w="1440" w:type="dxa"/>
            <w:tcBorders>
              <w:top w:val="single" w:sz="4" w:space="0" w:color="auto"/>
              <w:bottom w:val="single" w:sz="6" w:space="0" w:color="000000"/>
            </w:tcBorders>
            <w:shd w:val="clear" w:color="auto" w:fill="FABF8F"/>
          </w:tcPr>
          <w:p w14:paraId="7BBD1085" w14:textId="77777777" w:rsidR="009429C1" w:rsidRPr="00BD3611" w:rsidRDefault="009429C1" w:rsidP="00B10F67">
            <w:pPr>
              <w:pStyle w:val="TableHeading"/>
              <w:rPr>
                <w:rFonts w:ascii="Tahoma" w:hAnsi="Tahoma" w:cs="Tahoma"/>
                <w:color w:val="000000"/>
                <w:sz w:val="18"/>
                <w:szCs w:val="18"/>
              </w:rPr>
            </w:pPr>
            <w:r w:rsidRPr="00BD3611">
              <w:rPr>
                <w:rFonts w:ascii="Tahoma" w:hAnsi="Tahoma" w:cs="Tahoma"/>
                <w:color w:val="000000"/>
                <w:sz w:val="18"/>
                <w:szCs w:val="18"/>
                <w:lang w:val="nl-NL"/>
              </w:rPr>
              <w:t>External Connector-licentie</w:t>
            </w:r>
          </w:p>
        </w:tc>
      </w:tr>
      <w:tr w:rsidR="009429C1" w:rsidRPr="00BD3611" w14:paraId="7BBD108E" w14:textId="77777777" w:rsidTr="004C00BD">
        <w:trPr>
          <w:trHeight w:val="199"/>
        </w:trPr>
        <w:tc>
          <w:tcPr>
            <w:tcW w:w="2970" w:type="dxa"/>
            <w:tcBorders>
              <w:top w:val="single" w:sz="6" w:space="0" w:color="000000"/>
            </w:tcBorders>
            <w:shd w:val="clear" w:color="auto" w:fill="auto"/>
          </w:tcPr>
          <w:p w14:paraId="7BBD108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Accounts maken met API-toegang</w:t>
            </w:r>
          </w:p>
        </w:tc>
        <w:tc>
          <w:tcPr>
            <w:tcW w:w="630" w:type="dxa"/>
            <w:tcBorders>
              <w:top w:val="single" w:sz="6" w:space="0" w:color="000000"/>
            </w:tcBorders>
            <w:shd w:val="clear" w:color="auto" w:fill="auto"/>
          </w:tcPr>
          <w:p w14:paraId="7BBD108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tcBorders>
              <w:top w:val="single" w:sz="6" w:space="0" w:color="000000"/>
            </w:tcBorders>
            <w:shd w:val="clear" w:color="auto" w:fill="auto"/>
          </w:tcPr>
          <w:p w14:paraId="7BBD108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tcBorders>
              <w:top w:val="single" w:sz="6" w:space="0" w:color="000000"/>
            </w:tcBorders>
            <w:shd w:val="clear" w:color="auto" w:fill="auto"/>
          </w:tcPr>
          <w:p w14:paraId="7BBD108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tcBorders>
              <w:top w:val="single" w:sz="6" w:space="0" w:color="000000"/>
            </w:tcBorders>
            <w:shd w:val="clear" w:color="auto" w:fill="auto"/>
          </w:tcPr>
          <w:p w14:paraId="7BBD108B" w14:textId="77777777" w:rsidR="009429C1" w:rsidRPr="00BD3611" w:rsidRDefault="009429C1" w:rsidP="00B10F67">
            <w:pPr>
              <w:pStyle w:val="TableText"/>
              <w:rPr>
                <w:rFonts w:eastAsia="Times New Roman" w:cs="Tahoma"/>
                <w:b/>
                <w:bCs/>
                <w:sz w:val="24"/>
                <w:szCs w:val="24"/>
              </w:rPr>
            </w:pPr>
          </w:p>
        </w:tc>
        <w:tc>
          <w:tcPr>
            <w:tcW w:w="1080" w:type="dxa"/>
            <w:tcBorders>
              <w:top w:val="single" w:sz="6" w:space="0" w:color="000000"/>
            </w:tcBorders>
            <w:shd w:val="clear" w:color="auto" w:fill="auto"/>
          </w:tcPr>
          <w:p w14:paraId="7BBD108C" w14:textId="77777777" w:rsidR="009429C1" w:rsidRPr="00BD3611" w:rsidRDefault="009429C1" w:rsidP="00B10F67">
            <w:pPr>
              <w:pStyle w:val="TableText"/>
              <w:rPr>
                <w:rFonts w:eastAsia="Times New Roman" w:cs="Tahoma"/>
                <w:b/>
                <w:bCs/>
                <w:sz w:val="24"/>
                <w:szCs w:val="24"/>
              </w:rPr>
            </w:pPr>
          </w:p>
        </w:tc>
        <w:tc>
          <w:tcPr>
            <w:tcW w:w="1440" w:type="dxa"/>
            <w:tcBorders>
              <w:top w:val="single" w:sz="6" w:space="0" w:color="000000"/>
            </w:tcBorders>
            <w:shd w:val="clear" w:color="auto" w:fill="auto"/>
          </w:tcPr>
          <w:p w14:paraId="7BBD108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96" w14:textId="77777777" w:rsidTr="004C00BD">
        <w:trPr>
          <w:trHeight w:val="352"/>
        </w:trPr>
        <w:tc>
          <w:tcPr>
            <w:tcW w:w="2970" w:type="dxa"/>
            <w:shd w:val="clear" w:color="auto" w:fill="auto"/>
          </w:tcPr>
          <w:p w14:paraId="7BBD108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lang w:val="nb-NO"/>
              </w:rPr>
              <w:t>Contactpersonen maken met API-toegang</w:t>
            </w:r>
          </w:p>
        </w:tc>
        <w:tc>
          <w:tcPr>
            <w:tcW w:w="630" w:type="dxa"/>
            <w:shd w:val="clear" w:color="auto" w:fill="auto"/>
          </w:tcPr>
          <w:p w14:paraId="7BBD109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9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9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9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9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9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9E" w14:textId="77777777" w:rsidTr="004C00BD">
        <w:tc>
          <w:tcPr>
            <w:tcW w:w="2970" w:type="dxa"/>
            <w:shd w:val="clear" w:color="auto" w:fill="auto"/>
          </w:tcPr>
          <w:p w14:paraId="7BBD109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Casussen maken met API-toegang</w:t>
            </w:r>
          </w:p>
        </w:tc>
        <w:tc>
          <w:tcPr>
            <w:tcW w:w="630" w:type="dxa"/>
            <w:shd w:val="clear" w:color="auto" w:fill="auto"/>
          </w:tcPr>
          <w:p w14:paraId="7BBD109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9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9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9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9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9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A6" w14:textId="77777777" w:rsidTr="004C00BD">
        <w:tc>
          <w:tcPr>
            <w:tcW w:w="2970" w:type="dxa"/>
            <w:shd w:val="clear" w:color="auto" w:fill="auto"/>
          </w:tcPr>
          <w:p w14:paraId="7BBD109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Prospecten maken met API-toegang</w:t>
            </w:r>
          </w:p>
        </w:tc>
        <w:tc>
          <w:tcPr>
            <w:tcW w:w="630" w:type="dxa"/>
            <w:shd w:val="clear" w:color="auto" w:fill="auto"/>
          </w:tcPr>
          <w:p w14:paraId="7BBD10A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A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A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A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A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A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AE" w14:textId="77777777" w:rsidTr="004C00BD">
        <w:tc>
          <w:tcPr>
            <w:tcW w:w="2970" w:type="dxa"/>
            <w:shd w:val="clear" w:color="auto" w:fill="auto"/>
          </w:tcPr>
          <w:p w14:paraId="7BBD10A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lang w:val="nb-NO"/>
              </w:rPr>
              <w:t>Activiteiten maken met API-toegang</w:t>
            </w:r>
          </w:p>
        </w:tc>
        <w:tc>
          <w:tcPr>
            <w:tcW w:w="630" w:type="dxa"/>
            <w:shd w:val="clear" w:color="auto" w:fill="auto"/>
          </w:tcPr>
          <w:p w14:paraId="7BBD10A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A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A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A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A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A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B6" w14:textId="77777777" w:rsidTr="004C00BD">
        <w:tc>
          <w:tcPr>
            <w:tcW w:w="2970" w:type="dxa"/>
            <w:shd w:val="clear" w:color="auto" w:fill="auto"/>
          </w:tcPr>
          <w:p w14:paraId="7BBD10A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Notities maken met API-toegang</w:t>
            </w:r>
          </w:p>
        </w:tc>
        <w:tc>
          <w:tcPr>
            <w:tcW w:w="630" w:type="dxa"/>
            <w:shd w:val="clear" w:color="auto" w:fill="auto"/>
          </w:tcPr>
          <w:p w14:paraId="7BBD10B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B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B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B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B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B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BE" w14:textId="77777777" w:rsidTr="004C00BD">
        <w:tc>
          <w:tcPr>
            <w:tcW w:w="2970" w:type="dxa"/>
            <w:shd w:val="clear" w:color="auto" w:fill="auto"/>
          </w:tcPr>
          <w:p w14:paraId="7BBD10B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lang w:val="nb-NO"/>
              </w:rPr>
              <w:t>Aangepaste entiteitsrecords maken met API-toegang</w:t>
            </w:r>
          </w:p>
        </w:tc>
        <w:tc>
          <w:tcPr>
            <w:tcW w:w="630" w:type="dxa"/>
            <w:shd w:val="clear" w:color="auto" w:fill="auto"/>
          </w:tcPr>
          <w:p w14:paraId="7BBD10B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B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B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B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B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B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C6" w14:textId="77777777" w:rsidTr="004C00BD">
        <w:tc>
          <w:tcPr>
            <w:tcW w:w="2970" w:type="dxa"/>
            <w:shd w:val="clear" w:color="auto" w:fill="auto"/>
          </w:tcPr>
          <w:p w14:paraId="7BBD10B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rPr>
              <w:t>Accounts bijwerken met API-toegang</w:t>
            </w:r>
          </w:p>
        </w:tc>
        <w:tc>
          <w:tcPr>
            <w:tcW w:w="630" w:type="dxa"/>
            <w:shd w:val="clear" w:color="auto" w:fill="auto"/>
          </w:tcPr>
          <w:p w14:paraId="7BBD10C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C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C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C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C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C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CE" w14:textId="77777777" w:rsidTr="004C00BD">
        <w:tc>
          <w:tcPr>
            <w:tcW w:w="2970" w:type="dxa"/>
            <w:shd w:val="clear" w:color="auto" w:fill="auto"/>
          </w:tcPr>
          <w:p w14:paraId="7BBD10C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lang w:val="nb-NO"/>
              </w:rPr>
              <w:t>Contactpersonen bijwerken met API-toegang</w:t>
            </w:r>
          </w:p>
        </w:tc>
        <w:tc>
          <w:tcPr>
            <w:tcW w:w="630" w:type="dxa"/>
            <w:shd w:val="clear" w:color="auto" w:fill="auto"/>
          </w:tcPr>
          <w:p w14:paraId="7BBD10C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C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C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C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C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C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D6" w14:textId="77777777" w:rsidTr="004C00BD">
        <w:tc>
          <w:tcPr>
            <w:tcW w:w="2970" w:type="dxa"/>
            <w:shd w:val="clear" w:color="auto" w:fill="auto"/>
          </w:tcPr>
          <w:p w14:paraId="7BBD10C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Casussen bijwerken met API-toegang</w:t>
            </w:r>
          </w:p>
        </w:tc>
        <w:tc>
          <w:tcPr>
            <w:tcW w:w="630" w:type="dxa"/>
            <w:shd w:val="clear" w:color="auto" w:fill="auto"/>
          </w:tcPr>
          <w:p w14:paraId="7BBD10D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D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D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D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D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D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DE" w14:textId="77777777" w:rsidTr="004C00BD">
        <w:tc>
          <w:tcPr>
            <w:tcW w:w="2970" w:type="dxa"/>
            <w:shd w:val="clear" w:color="auto" w:fill="auto"/>
          </w:tcPr>
          <w:p w14:paraId="7BBD10D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Prospecten bijwerken met API-toegang</w:t>
            </w:r>
          </w:p>
        </w:tc>
        <w:tc>
          <w:tcPr>
            <w:tcW w:w="630" w:type="dxa"/>
            <w:shd w:val="clear" w:color="auto" w:fill="auto"/>
          </w:tcPr>
          <w:p w14:paraId="7BBD10D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D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D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D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D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D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E6" w14:textId="77777777" w:rsidTr="004C00BD">
        <w:trPr>
          <w:cantSplit/>
        </w:trPr>
        <w:tc>
          <w:tcPr>
            <w:tcW w:w="2970" w:type="dxa"/>
            <w:shd w:val="clear" w:color="auto" w:fill="auto"/>
          </w:tcPr>
          <w:p w14:paraId="7BBD10D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lastRenderedPageBreak/>
              <w:t>Activiteiten bijwerken met API-toegang</w:t>
            </w:r>
          </w:p>
        </w:tc>
        <w:tc>
          <w:tcPr>
            <w:tcW w:w="630" w:type="dxa"/>
            <w:shd w:val="clear" w:color="auto" w:fill="auto"/>
          </w:tcPr>
          <w:p w14:paraId="7BBD10E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E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E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E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E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E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EE" w14:textId="77777777" w:rsidTr="004C00BD">
        <w:tc>
          <w:tcPr>
            <w:tcW w:w="2970" w:type="dxa"/>
            <w:shd w:val="clear" w:color="auto" w:fill="auto"/>
          </w:tcPr>
          <w:p w14:paraId="7BBD10E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Notities bijwerken met API-toegang</w:t>
            </w:r>
          </w:p>
        </w:tc>
        <w:tc>
          <w:tcPr>
            <w:tcW w:w="630" w:type="dxa"/>
            <w:shd w:val="clear" w:color="auto" w:fill="auto"/>
          </w:tcPr>
          <w:p w14:paraId="7BBD10E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E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E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E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E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E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F6" w14:textId="77777777" w:rsidTr="004C00BD">
        <w:tc>
          <w:tcPr>
            <w:tcW w:w="2970" w:type="dxa"/>
            <w:shd w:val="clear" w:color="auto" w:fill="auto"/>
          </w:tcPr>
          <w:p w14:paraId="7BBD10E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Aangepaste entiteitsrecords bijwerken met API-toegang</w:t>
            </w:r>
          </w:p>
        </w:tc>
        <w:tc>
          <w:tcPr>
            <w:tcW w:w="630" w:type="dxa"/>
            <w:shd w:val="clear" w:color="auto" w:fill="auto"/>
          </w:tcPr>
          <w:p w14:paraId="7BBD10F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F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F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F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F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F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0FE" w14:textId="77777777" w:rsidTr="004C00BD">
        <w:tc>
          <w:tcPr>
            <w:tcW w:w="2970" w:type="dxa"/>
            <w:shd w:val="clear" w:color="auto" w:fill="auto"/>
          </w:tcPr>
          <w:p w14:paraId="7BBD10F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Accounts toevoegen met API-toegang</w:t>
            </w:r>
          </w:p>
        </w:tc>
        <w:tc>
          <w:tcPr>
            <w:tcW w:w="630" w:type="dxa"/>
            <w:shd w:val="clear" w:color="auto" w:fill="auto"/>
          </w:tcPr>
          <w:p w14:paraId="7BBD10F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0F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0F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0F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0F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0F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06" w14:textId="77777777" w:rsidTr="004C00BD">
        <w:tc>
          <w:tcPr>
            <w:tcW w:w="2970" w:type="dxa"/>
            <w:shd w:val="clear" w:color="auto" w:fill="auto"/>
          </w:tcPr>
          <w:p w14:paraId="7BBD10F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Contactpersonen toevoegen met API-toegang</w:t>
            </w:r>
          </w:p>
        </w:tc>
        <w:tc>
          <w:tcPr>
            <w:tcW w:w="630" w:type="dxa"/>
            <w:shd w:val="clear" w:color="auto" w:fill="auto"/>
          </w:tcPr>
          <w:p w14:paraId="7BBD110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0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0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0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0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0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0E" w14:textId="77777777" w:rsidTr="004C00BD">
        <w:tc>
          <w:tcPr>
            <w:tcW w:w="2970" w:type="dxa"/>
            <w:shd w:val="clear" w:color="auto" w:fill="auto"/>
          </w:tcPr>
          <w:p w14:paraId="7BBD110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Casussen toevoegen met API-toegang</w:t>
            </w:r>
          </w:p>
        </w:tc>
        <w:tc>
          <w:tcPr>
            <w:tcW w:w="630" w:type="dxa"/>
            <w:shd w:val="clear" w:color="auto" w:fill="auto"/>
          </w:tcPr>
          <w:p w14:paraId="7BBD110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0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0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0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0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0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16" w14:textId="77777777" w:rsidTr="004C00BD">
        <w:tc>
          <w:tcPr>
            <w:tcW w:w="2970" w:type="dxa"/>
            <w:shd w:val="clear" w:color="auto" w:fill="auto"/>
          </w:tcPr>
          <w:p w14:paraId="7BBD110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Prospecten toevoegen met API-toegang</w:t>
            </w:r>
          </w:p>
        </w:tc>
        <w:tc>
          <w:tcPr>
            <w:tcW w:w="630" w:type="dxa"/>
            <w:shd w:val="clear" w:color="auto" w:fill="auto"/>
          </w:tcPr>
          <w:p w14:paraId="7BBD111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1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1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1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1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1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1E" w14:textId="77777777" w:rsidTr="004C00BD">
        <w:tc>
          <w:tcPr>
            <w:tcW w:w="2970" w:type="dxa"/>
            <w:shd w:val="clear" w:color="auto" w:fill="auto"/>
          </w:tcPr>
          <w:p w14:paraId="7BBD111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Activiteiten toevoegen met API-toegang</w:t>
            </w:r>
          </w:p>
        </w:tc>
        <w:tc>
          <w:tcPr>
            <w:tcW w:w="630" w:type="dxa"/>
            <w:shd w:val="clear" w:color="auto" w:fill="auto"/>
          </w:tcPr>
          <w:p w14:paraId="7BBD111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1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1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1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1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1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26" w14:textId="77777777" w:rsidTr="004C00BD">
        <w:tc>
          <w:tcPr>
            <w:tcW w:w="2970" w:type="dxa"/>
            <w:shd w:val="clear" w:color="auto" w:fill="auto"/>
          </w:tcPr>
          <w:p w14:paraId="7BBD111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Notities toevoegen met API-toegang</w:t>
            </w:r>
          </w:p>
        </w:tc>
        <w:tc>
          <w:tcPr>
            <w:tcW w:w="630" w:type="dxa"/>
            <w:shd w:val="clear" w:color="auto" w:fill="auto"/>
          </w:tcPr>
          <w:p w14:paraId="7BBD112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2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2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2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2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2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2E" w14:textId="77777777" w:rsidTr="004C00BD">
        <w:tc>
          <w:tcPr>
            <w:tcW w:w="2970" w:type="dxa"/>
            <w:shd w:val="clear" w:color="auto" w:fill="auto"/>
          </w:tcPr>
          <w:p w14:paraId="7BBD112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Aangepaste entiteitsrecords toevoegen met API-toegang</w:t>
            </w:r>
          </w:p>
        </w:tc>
        <w:tc>
          <w:tcPr>
            <w:tcW w:w="630" w:type="dxa"/>
            <w:shd w:val="clear" w:color="auto" w:fill="auto"/>
          </w:tcPr>
          <w:p w14:paraId="7BBD112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2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2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2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2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2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36" w14:textId="77777777" w:rsidTr="004C00BD">
        <w:tc>
          <w:tcPr>
            <w:tcW w:w="2970" w:type="dxa"/>
            <w:shd w:val="clear" w:color="auto" w:fill="auto"/>
          </w:tcPr>
          <w:p w14:paraId="7BBD112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accounts met API-toegang</w:t>
            </w:r>
          </w:p>
        </w:tc>
        <w:tc>
          <w:tcPr>
            <w:tcW w:w="630" w:type="dxa"/>
            <w:shd w:val="clear" w:color="auto" w:fill="auto"/>
          </w:tcPr>
          <w:p w14:paraId="7BBD113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3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3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3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3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3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3E" w14:textId="77777777" w:rsidTr="004C00BD">
        <w:tc>
          <w:tcPr>
            <w:tcW w:w="2970" w:type="dxa"/>
            <w:shd w:val="clear" w:color="auto" w:fill="auto"/>
          </w:tcPr>
          <w:p w14:paraId="7BBD113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Toevoegen aan contactpersonen met API-toegang</w:t>
            </w:r>
          </w:p>
        </w:tc>
        <w:tc>
          <w:tcPr>
            <w:tcW w:w="630" w:type="dxa"/>
            <w:shd w:val="clear" w:color="auto" w:fill="auto"/>
          </w:tcPr>
          <w:p w14:paraId="7BBD113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3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3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3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3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3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46" w14:textId="77777777" w:rsidTr="004C00BD">
        <w:tc>
          <w:tcPr>
            <w:tcW w:w="2970" w:type="dxa"/>
            <w:shd w:val="clear" w:color="auto" w:fill="auto"/>
          </w:tcPr>
          <w:p w14:paraId="7BBD113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Toevoegen aan casussen met API-toegang</w:t>
            </w:r>
          </w:p>
        </w:tc>
        <w:tc>
          <w:tcPr>
            <w:tcW w:w="630" w:type="dxa"/>
            <w:shd w:val="clear" w:color="auto" w:fill="auto"/>
          </w:tcPr>
          <w:p w14:paraId="7BBD114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4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4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4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4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4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4E" w14:textId="77777777" w:rsidTr="004C00BD">
        <w:tc>
          <w:tcPr>
            <w:tcW w:w="2970" w:type="dxa"/>
            <w:shd w:val="clear" w:color="auto" w:fill="auto"/>
          </w:tcPr>
          <w:p w14:paraId="7BBD114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Toevoegen aan prospecten met API-toegang</w:t>
            </w:r>
          </w:p>
        </w:tc>
        <w:tc>
          <w:tcPr>
            <w:tcW w:w="630" w:type="dxa"/>
            <w:shd w:val="clear" w:color="auto" w:fill="auto"/>
          </w:tcPr>
          <w:p w14:paraId="7BBD114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4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4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4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4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4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56" w14:textId="77777777" w:rsidTr="004C00BD">
        <w:tc>
          <w:tcPr>
            <w:tcW w:w="2970" w:type="dxa"/>
            <w:shd w:val="clear" w:color="auto" w:fill="auto"/>
          </w:tcPr>
          <w:p w14:paraId="7BBD114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activiteiten met API-toegang</w:t>
            </w:r>
          </w:p>
        </w:tc>
        <w:tc>
          <w:tcPr>
            <w:tcW w:w="630" w:type="dxa"/>
            <w:shd w:val="clear" w:color="auto" w:fill="auto"/>
          </w:tcPr>
          <w:p w14:paraId="7BBD115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5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5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5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5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5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5E" w14:textId="77777777" w:rsidTr="004C00BD">
        <w:tc>
          <w:tcPr>
            <w:tcW w:w="2970" w:type="dxa"/>
            <w:shd w:val="clear" w:color="auto" w:fill="auto"/>
          </w:tcPr>
          <w:p w14:paraId="7BBD115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Toevoegen aan notities met API-toegang</w:t>
            </w:r>
          </w:p>
        </w:tc>
        <w:tc>
          <w:tcPr>
            <w:tcW w:w="630" w:type="dxa"/>
            <w:shd w:val="clear" w:color="auto" w:fill="auto"/>
          </w:tcPr>
          <w:p w14:paraId="7BBD1158"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5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5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5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5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5D"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66" w14:textId="77777777" w:rsidTr="004C00BD">
        <w:tc>
          <w:tcPr>
            <w:tcW w:w="2970" w:type="dxa"/>
            <w:shd w:val="clear" w:color="auto" w:fill="auto"/>
          </w:tcPr>
          <w:p w14:paraId="7BBD115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aangepaste entiteitsrecords met API-toegang</w:t>
            </w:r>
          </w:p>
        </w:tc>
        <w:tc>
          <w:tcPr>
            <w:tcW w:w="630" w:type="dxa"/>
            <w:shd w:val="clear" w:color="auto" w:fill="auto"/>
          </w:tcPr>
          <w:p w14:paraId="7BBD1160"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1080" w:type="dxa"/>
            <w:shd w:val="clear" w:color="auto" w:fill="auto"/>
          </w:tcPr>
          <w:p w14:paraId="7BBD116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16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6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6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165"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r>
      <w:tr w:rsidR="009429C1" w:rsidRPr="00BD3611" w14:paraId="7BBD116E" w14:textId="77777777" w:rsidTr="004C00BD">
        <w:tc>
          <w:tcPr>
            <w:tcW w:w="2970" w:type="dxa"/>
            <w:shd w:val="clear" w:color="auto" w:fill="auto"/>
          </w:tcPr>
          <w:p w14:paraId="7BBD116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Accounts verwijderen met API-toegang</w:t>
            </w:r>
          </w:p>
        </w:tc>
        <w:tc>
          <w:tcPr>
            <w:tcW w:w="630" w:type="dxa"/>
            <w:shd w:val="clear" w:color="auto" w:fill="auto"/>
          </w:tcPr>
          <w:p w14:paraId="7BBD116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6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6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6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6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6D" w14:textId="77777777" w:rsidR="009429C1" w:rsidRPr="00BD3611" w:rsidRDefault="009429C1" w:rsidP="00B10F67">
            <w:pPr>
              <w:pStyle w:val="TableText"/>
              <w:rPr>
                <w:rFonts w:eastAsia="Times New Roman" w:cs="Tahoma"/>
                <w:b/>
                <w:bCs/>
                <w:sz w:val="24"/>
                <w:szCs w:val="24"/>
              </w:rPr>
            </w:pPr>
          </w:p>
        </w:tc>
      </w:tr>
      <w:tr w:rsidR="009429C1" w:rsidRPr="00BD3611" w14:paraId="7BBD1176" w14:textId="77777777" w:rsidTr="004C00BD">
        <w:tc>
          <w:tcPr>
            <w:tcW w:w="2970" w:type="dxa"/>
            <w:shd w:val="clear" w:color="auto" w:fill="auto"/>
          </w:tcPr>
          <w:p w14:paraId="7BBD116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Contactpersonen verwijderen met API-toegang</w:t>
            </w:r>
          </w:p>
        </w:tc>
        <w:tc>
          <w:tcPr>
            <w:tcW w:w="630" w:type="dxa"/>
            <w:shd w:val="clear" w:color="auto" w:fill="auto"/>
          </w:tcPr>
          <w:p w14:paraId="7BBD117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7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7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7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7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75" w14:textId="77777777" w:rsidR="009429C1" w:rsidRPr="00BD3611" w:rsidRDefault="009429C1" w:rsidP="00B10F67">
            <w:pPr>
              <w:pStyle w:val="TableText"/>
              <w:rPr>
                <w:rFonts w:eastAsia="Times New Roman" w:cs="Tahoma"/>
                <w:b/>
                <w:bCs/>
                <w:sz w:val="24"/>
                <w:szCs w:val="24"/>
              </w:rPr>
            </w:pPr>
          </w:p>
        </w:tc>
      </w:tr>
      <w:tr w:rsidR="009429C1" w:rsidRPr="00BD3611" w14:paraId="7BBD117E" w14:textId="77777777" w:rsidTr="004C00BD">
        <w:tc>
          <w:tcPr>
            <w:tcW w:w="2970" w:type="dxa"/>
            <w:shd w:val="clear" w:color="auto" w:fill="auto"/>
          </w:tcPr>
          <w:p w14:paraId="7BBD117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Casussen verwijderen met API-toegang</w:t>
            </w:r>
          </w:p>
        </w:tc>
        <w:tc>
          <w:tcPr>
            <w:tcW w:w="630" w:type="dxa"/>
            <w:shd w:val="clear" w:color="auto" w:fill="auto"/>
          </w:tcPr>
          <w:p w14:paraId="7BBD117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7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7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7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7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7D" w14:textId="77777777" w:rsidR="009429C1" w:rsidRPr="00BD3611" w:rsidRDefault="009429C1" w:rsidP="00B10F67">
            <w:pPr>
              <w:pStyle w:val="TableText"/>
              <w:rPr>
                <w:rFonts w:eastAsia="Times New Roman" w:cs="Tahoma"/>
                <w:b/>
                <w:bCs/>
                <w:sz w:val="24"/>
                <w:szCs w:val="24"/>
              </w:rPr>
            </w:pPr>
          </w:p>
        </w:tc>
      </w:tr>
      <w:tr w:rsidR="009429C1" w:rsidRPr="00BD3611" w14:paraId="7BBD1186" w14:textId="77777777" w:rsidTr="004C00BD">
        <w:tc>
          <w:tcPr>
            <w:tcW w:w="2970" w:type="dxa"/>
            <w:shd w:val="clear" w:color="auto" w:fill="auto"/>
          </w:tcPr>
          <w:p w14:paraId="7BBD117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Prospecten verwijderen met API-toegang</w:t>
            </w:r>
          </w:p>
        </w:tc>
        <w:tc>
          <w:tcPr>
            <w:tcW w:w="630" w:type="dxa"/>
            <w:shd w:val="clear" w:color="auto" w:fill="auto"/>
          </w:tcPr>
          <w:p w14:paraId="7BBD118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8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8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8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8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85" w14:textId="77777777" w:rsidR="009429C1" w:rsidRPr="00BD3611" w:rsidRDefault="009429C1" w:rsidP="00B10F67">
            <w:pPr>
              <w:pStyle w:val="TableText"/>
              <w:rPr>
                <w:rFonts w:eastAsia="Times New Roman" w:cs="Tahoma"/>
                <w:b/>
                <w:bCs/>
                <w:sz w:val="24"/>
                <w:szCs w:val="24"/>
              </w:rPr>
            </w:pPr>
          </w:p>
        </w:tc>
      </w:tr>
      <w:tr w:rsidR="009429C1" w:rsidRPr="00BD3611" w14:paraId="7BBD118E" w14:textId="77777777" w:rsidTr="004C00BD">
        <w:tc>
          <w:tcPr>
            <w:tcW w:w="2970" w:type="dxa"/>
            <w:shd w:val="clear" w:color="auto" w:fill="auto"/>
          </w:tcPr>
          <w:p w14:paraId="7BBD118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Activiteiten verwijderen met API-toegang</w:t>
            </w:r>
          </w:p>
        </w:tc>
        <w:tc>
          <w:tcPr>
            <w:tcW w:w="630" w:type="dxa"/>
            <w:shd w:val="clear" w:color="auto" w:fill="auto"/>
          </w:tcPr>
          <w:p w14:paraId="7BBD118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8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8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8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8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8D" w14:textId="77777777" w:rsidR="009429C1" w:rsidRPr="00BD3611" w:rsidRDefault="009429C1" w:rsidP="00B10F67">
            <w:pPr>
              <w:pStyle w:val="TableText"/>
              <w:rPr>
                <w:rFonts w:eastAsia="Times New Roman" w:cs="Tahoma"/>
                <w:b/>
                <w:bCs/>
                <w:sz w:val="24"/>
                <w:szCs w:val="24"/>
              </w:rPr>
            </w:pPr>
          </w:p>
        </w:tc>
      </w:tr>
      <w:tr w:rsidR="009429C1" w:rsidRPr="00BD3611" w14:paraId="7BBD1196" w14:textId="77777777" w:rsidTr="004C00BD">
        <w:tc>
          <w:tcPr>
            <w:tcW w:w="2970" w:type="dxa"/>
            <w:shd w:val="clear" w:color="auto" w:fill="auto"/>
          </w:tcPr>
          <w:p w14:paraId="7BBD118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Notities verwijderen met API-toegang</w:t>
            </w:r>
          </w:p>
        </w:tc>
        <w:tc>
          <w:tcPr>
            <w:tcW w:w="630" w:type="dxa"/>
            <w:shd w:val="clear" w:color="auto" w:fill="auto"/>
          </w:tcPr>
          <w:p w14:paraId="7BBD119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9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9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9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9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95" w14:textId="77777777" w:rsidR="009429C1" w:rsidRPr="00BD3611" w:rsidRDefault="009429C1" w:rsidP="00B10F67">
            <w:pPr>
              <w:pStyle w:val="TableText"/>
              <w:rPr>
                <w:rFonts w:eastAsia="Times New Roman" w:cs="Tahoma"/>
                <w:b/>
                <w:bCs/>
                <w:sz w:val="24"/>
                <w:szCs w:val="24"/>
              </w:rPr>
            </w:pPr>
          </w:p>
        </w:tc>
      </w:tr>
      <w:tr w:rsidR="009429C1" w:rsidRPr="00BD3611" w14:paraId="7BBD119E" w14:textId="77777777" w:rsidTr="004C00BD">
        <w:tc>
          <w:tcPr>
            <w:tcW w:w="2970" w:type="dxa"/>
            <w:shd w:val="clear" w:color="auto" w:fill="auto"/>
          </w:tcPr>
          <w:p w14:paraId="7BBD119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Aangepaste entiteitsrecords verwijderen met API-toegang</w:t>
            </w:r>
          </w:p>
        </w:tc>
        <w:tc>
          <w:tcPr>
            <w:tcW w:w="630" w:type="dxa"/>
            <w:shd w:val="clear" w:color="auto" w:fill="auto"/>
          </w:tcPr>
          <w:p w14:paraId="7BBD119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9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9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9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9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9D" w14:textId="77777777" w:rsidR="009429C1" w:rsidRPr="00BD3611" w:rsidRDefault="009429C1" w:rsidP="00B10F67">
            <w:pPr>
              <w:pStyle w:val="TableText"/>
              <w:rPr>
                <w:rFonts w:eastAsia="Times New Roman" w:cs="Tahoma"/>
                <w:b/>
                <w:bCs/>
                <w:sz w:val="24"/>
                <w:szCs w:val="24"/>
              </w:rPr>
            </w:pPr>
          </w:p>
        </w:tc>
      </w:tr>
      <w:tr w:rsidR="009429C1" w:rsidRPr="00BD3611" w14:paraId="7BBD11A6" w14:textId="77777777" w:rsidTr="004C00BD">
        <w:tc>
          <w:tcPr>
            <w:tcW w:w="2970" w:type="dxa"/>
            <w:shd w:val="clear" w:color="auto" w:fill="auto"/>
          </w:tcPr>
          <w:p w14:paraId="7BBD119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Accounts toewijzen met API-toegang</w:t>
            </w:r>
          </w:p>
        </w:tc>
        <w:tc>
          <w:tcPr>
            <w:tcW w:w="630" w:type="dxa"/>
            <w:shd w:val="clear" w:color="auto" w:fill="auto"/>
          </w:tcPr>
          <w:p w14:paraId="7BBD11A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A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A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A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A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A5" w14:textId="77777777" w:rsidR="009429C1" w:rsidRPr="00BD3611" w:rsidRDefault="009429C1" w:rsidP="00B10F67">
            <w:pPr>
              <w:pStyle w:val="TableText"/>
              <w:rPr>
                <w:rFonts w:eastAsia="Times New Roman" w:cs="Tahoma"/>
                <w:b/>
                <w:bCs/>
                <w:sz w:val="24"/>
                <w:szCs w:val="24"/>
              </w:rPr>
            </w:pPr>
          </w:p>
        </w:tc>
      </w:tr>
      <w:tr w:rsidR="009429C1" w:rsidRPr="00BD3611" w14:paraId="7BBD11AE" w14:textId="77777777" w:rsidTr="004C00BD">
        <w:tc>
          <w:tcPr>
            <w:tcW w:w="2970" w:type="dxa"/>
            <w:shd w:val="clear" w:color="auto" w:fill="auto"/>
          </w:tcPr>
          <w:p w14:paraId="7BBD11A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Contactpersonen toewijzen met API-toegang</w:t>
            </w:r>
          </w:p>
        </w:tc>
        <w:tc>
          <w:tcPr>
            <w:tcW w:w="630" w:type="dxa"/>
            <w:shd w:val="clear" w:color="auto" w:fill="auto"/>
          </w:tcPr>
          <w:p w14:paraId="7BBD11A8"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1A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A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A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A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AD" w14:textId="77777777" w:rsidR="009429C1" w:rsidRPr="00BD3611" w:rsidRDefault="009429C1" w:rsidP="00B10F67">
            <w:pPr>
              <w:pStyle w:val="TableText"/>
              <w:rPr>
                <w:rFonts w:eastAsia="Times New Roman" w:cs="Tahoma"/>
                <w:b/>
                <w:bCs/>
                <w:sz w:val="24"/>
                <w:szCs w:val="24"/>
              </w:rPr>
            </w:pPr>
          </w:p>
        </w:tc>
      </w:tr>
      <w:tr w:rsidR="009429C1" w:rsidRPr="00BD3611" w14:paraId="7BBD11B6" w14:textId="77777777" w:rsidTr="004C00BD">
        <w:trPr>
          <w:cantSplit/>
        </w:trPr>
        <w:tc>
          <w:tcPr>
            <w:tcW w:w="2970" w:type="dxa"/>
            <w:shd w:val="clear" w:color="auto" w:fill="auto"/>
          </w:tcPr>
          <w:p w14:paraId="7BBD11A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lastRenderedPageBreak/>
              <w:t>Casussen toewijzen met API-toegang</w:t>
            </w:r>
          </w:p>
        </w:tc>
        <w:tc>
          <w:tcPr>
            <w:tcW w:w="630" w:type="dxa"/>
            <w:shd w:val="clear" w:color="auto" w:fill="auto"/>
          </w:tcPr>
          <w:p w14:paraId="7BBD11B0"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1B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B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B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B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B5" w14:textId="77777777" w:rsidR="009429C1" w:rsidRPr="00BD3611" w:rsidRDefault="009429C1" w:rsidP="00B10F67">
            <w:pPr>
              <w:pStyle w:val="TableText"/>
              <w:rPr>
                <w:rFonts w:eastAsia="Times New Roman" w:cs="Tahoma"/>
                <w:b/>
                <w:bCs/>
                <w:sz w:val="24"/>
                <w:szCs w:val="24"/>
              </w:rPr>
            </w:pPr>
          </w:p>
        </w:tc>
      </w:tr>
      <w:tr w:rsidR="009429C1" w:rsidRPr="00BD3611" w14:paraId="7BBD11BE" w14:textId="77777777" w:rsidTr="004C00BD">
        <w:tc>
          <w:tcPr>
            <w:tcW w:w="2970" w:type="dxa"/>
            <w:shd w:val="clear" w:color="auto" w:fill="auto"/>
          </w:tcPr>
          <w:p w14:paraId="7BBD11B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Prospecten toewijzen met API-toegang</w:t>
            </w:r>
          </w:p>
        </w:tc>
        <w:tc>
          <w:tcPr>
            <w:tcW w:w="630" w:type="dxa"/>
            <w:shd w:val="clear" w:color="auto" w:fill="auto"/>
          </w:tcPr>
          <w:p w14:paraId="7BBD11B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B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B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B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B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BD" w14:textId="77777777" w:rsidR="009429C1" w:rsidRPr="00BD3611" w:rsidRDefault="009429C1" w:rsidP="00B10F67">
            <w:pPr>
              <w:pStyle w:val="TableText"/>
              <w:rPr>
                <w:rFonts w:eastAsia="Times New Roman" w:cs="Tahoma"/>
                <w:b/>
                <w:bCs/>
                <w:sz w:val="24"/>
                <w:szCs w:val="24"/>
              </w:rPr>
            </w:pPr>
          </w:p>
        </w:tc>
      </w:tr>
      <w:tr w:rsidR="009429C1" w:rsidRPr="00BD3611" w14:paraId="7BBD11C6" w14:textId="77777777" w:rsidTr="004C00BD">
        <w:tc>
          <w:tcPr>
            <w:tcW w:w="2970" w:type="dxa"/>
            <w:shd w:val="clear" w:color="auto" w:fill="auto"/>
          </w:tcPr>
          <w:p w14:paraId="7BBD11B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Activiteiten toewijzen met API-toegang</w:t>
            </w:r>
          </w:p>
        </w:tc>
        <w:tc>
          <w:tcPr>
            <w:tcW w:w="630" w:type="dxa"/>
            <w:shd w:val="clear" w:color="auto" w:fill="auto"/>
          </w:tcPr>
          <w:p w14:paraId="7BBD11C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C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C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C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C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C5" w14:textId="77777777" w:rsidR="009429C1" w:rsidRPr="00BD3611" w:rsidRDefault="009429C1" w:rsidP="00B10F67">
            <w:pPr>
              <w:pStyle w:val="TableText"/>
              <w:rPr>
                <w:rFonts w:eastAsia="Times New Roman" w:cs="Tahoma"/>
                <w:b/>
                <w:bCs/>
                <w:sz w:val="24"/>
                <w:szCs w:val="24"/>
              </w:rPr>
            </w:pPr>
          </w:p>
        </w:tc>
      </w:tr>
      <w:tr w:rsidR="009429C1" w:rsidRPr="00BD3611" w14:paraId="7BBD11CE" w14:textId="77777777" w:rsidTr="004C00BD">
        <w:tc>
          <w:tcPr>
            <w:tcW w:w="2970" w:type="dxa"/>
            <w:shd w:val="clear" w:color="auto" w:fill="auto"/>
          </w:tcPr>
          <w:p w14:paraId="7BBD11C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Aangepaste entiteitsrecords toewijzen met API-toegang</w:t>
            </w:r>
          </w:p>
        </w:tc>
        <w:tc>
          <w:tcPr>
            <w:tcW w:w="630" w:type="dxa"/>
            <w:shd w:val="clear" w:color="auto" w:fill="auto"/>
          </w:tcPr>
          <w:p w14:paraId="7BBD11C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C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C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C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C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CD" w14:textId="77777777" w:rsidR="009429C1" w:rsidRPr="00BD3611" w:rsidRDefault="009429C1" w:rsidP="00B10F67">
            <w:pPr>
              <w:pStyle w:val="TableText"/>
              <w:rPr>
                <w:rFonts w:eastAsia="Times New Roman" w:cs="Tahoma"/>
                <w:b/>
                <w:bCs/>
                <w:sz w:val="24"/>
                <w:szCs w:val="24"/>
              </w:rPr>
            </w:pPr>
          </w:p>
        </w:tc>
      </w:tr>
      <w:tr w:rsidR="009429C1" w:rsidRPr="00BD3611" w14:paraId="7BBD11D6" w14:textId="77777777" w:rsidTr="004C00BD">
        <w:tc>
          <w:tcPr>
            <w:tcW w:w="2970" w:type="dxa"/>
            <w:shd w:val="clear" w:color="auto" w:fill="auto"/>
          </w:tcPr>
          <w:p w14:paraId="7BBD11C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Accounts delen via API-toegang</w:t>
            </w:r>
          </w:p>
        </w:tc>
        <w:tc>
          <w:tcPr>
            <w:tcW w:w="630" w:type="dxa"/>
            <w:shd w:val="clear" w:color="auto" w:fill="auto"/>
          </w:tcPr>
          <w:p w14:paraId="7BBD11D0"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1D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D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D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D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D5" w14:textId="77777777" w:rsidR="009429C1" w:rsidRPr="00BD3611" w:rsidRDefault="009429C1" w:rsidP="00B10F67">
            <w:pPr>
              <w:pStyle w:val="TableText"/>
              <w:rPr>
                <w:rFonts w:eastAsia="Times New Roman" w:cs="Tahoma"/>
                <w:b/>
                <w:bCs/>
                <w:sz w:val="24"/>
                <w:szCs w:val="24"/>
              </w:rPr>
            </w:pPr>
          </w:p>
        </w:tc>
      </w:tr>
      <w:tr w:rsidR="009429C1" w:rsidRPr="00BD3611" w14:paraId="7BBD11DE" w14:textId="77777777" w:rsidTr="004C00BD">
        <w:tc>
          <w:tcPr>
            <w:tcW w:w="2970" w:type="dxa"/>
            <w:shd w:val="clear" w:color="auto" w:fill="auto"/>
          </w:tcPr>
          <w:p w14:paraId="7BBD11D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Contactpersonen delen via API-toegang</w:t>
            </w:r>
          </w:p>
        </w:tc>
        <w:tc>
          <w:tcPr>
            <w:tcW w:w="630" w:type="dxa"/>
            <w:shd w:val="clear" w:color="auto" w:fill="auto"/>
          </w:tcPr>
          <w:p w14:paraId="7BBD11D8"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1D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D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D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D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DD" w14:textId="77777777" w:rsidR="009429C1" w:rsidRPr="00BD3611" w:rsidRDefault="009429C1" w:rsidP="00B10F67">
            <w:pPr>
              <w:pStyle w:val="TableText"/>
              <w:rPr>
                <w:rFonts w:eastAsia="Times New Roman" w:cs="Tahoma"/>
                <w:b/>
                <w:bCs/>
                <w:sz w:val="24"/>
                <w:szCs w:val="24"/>
              </w:rPr>
            </w:pPr>
          </w:p>
        </w:tc>
      </w:tr>
      <w:tr w:rsidR="009429C1" w:rsidRPr="00BD3611" w14:paraId="7BBD11E6" w14:textId="77777777" w:rsidTr="004C00BD">
        <w:tc>
          <w:tcPr>
            <w:tcW w:w="2970" w:type="dxa"/>
            <w:shd w:val="clear" w:color="auto" w:fill="auto"/>
          </w:tcPr>
          <w:p w14:paraId="7BBD11D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Casussen delen via API-toegang</w:t>
            </w:r>
          </w:p>
        </w:tc>
        <w:tc>
          <w:tcPr>
            <w:tcW w:w="630" w:type="dxa"/>
            <w:shd w:val="clear" w:color="auto" w:fill="auto"/>
          </w:tcPr>
          <w:p w14:paraId="7BBD11E0"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1E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E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E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E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E5" w14:textId="77777777" w:rsidR="009429C1" w:rsidRPr="00BD3611" w:rsidRDefault="009429C1" w:rsidP="00B10F67">
            <w:pPr>
              <w:pStyle w:val="TableText"/>
              <w:rPr>
                <w:rFonts w:eastAsia="Times New Roman" w:cs="Tahoma"/>
                <w:b/>
                <w:bCs/>
                <w:sz w:val="24"/>
                <w:szCs w:val="24"/>
              </w:rPr>
            </w:pPr>
          </w:p>
        </w:tc>
      </w:tr>
      <w:tr w:rsidR="009429C1" w:rsidRPr="00BD3611" w14:paraId="7BBD11EE" w14:textId="77777777" w:rsidTr="004C00BD">
        <w:tc>
          <w:tcPr>
            <w:tcW w:w="2970" w:type="dxa"/>
            <w:shd w:val="clear" w:color="auto" w:fill="auto"/>
          </w:tcPr>
          <w:p w14:paraId="7BBD11E7"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Prospecten delen via API-toegang</w:t>
            </w:r>
          </w:p>
        </w:tc>
        <w:tc>
          <w:tcPr>
            <w:tcW w:w="630" w:type="dxa"/>
            <w:shd w:val="clear" w:color="auto" w:fill="auto"/>
          </w:tcPr>
          <w:p w14:paraId="7BBD11E8"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1E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E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E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E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ED" w14:textId="77777777" w:rsidR="009429C1" w:rsidRPr="00BD3611" w:rsidRDefault="009429C1" w:rsidP="00B10F67">
            <w:pPr>
              <w:pStyle w:val="TableText"/>
              <w:rPr>
                <w:rFonts w:eastAsia="Times New Roman" w:cs="Tahoma"/>
                <w:b/>
                <w:bCs/>
                <w:sz w:val="24"/>
                <w:szCs w:val="24"/>
              </w:rPr>
            </w:pPr>
          </w:p>
        </w:tc>
      </w:tr>
      <w:tr w:rsidR="009429C1" w:rsidRPr="00BD3611" w14:paraId="7BBD11F6" w14:textId="77777777" w:rsidTr="004C00BD">
        <w:tc>
          <w:tcPr>
            <w:tcW w:w="2970" w:type="dxa"/>
            <w:shd w:val="clear" w:color="auto" w:fill="auto"/>
          </w:tcPr>
          <w:p w14:paraId="7BBD11E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Activiteiten delen via API-toegang</w:t>
            </w:r>
          </w:p>
        </w:tc>
        <w:tc>
          <w:tcPr>
            <w:tcW w:w="630" w:type="dxa"/>
            <w:shd w:val="clear" w:color="auto" w:fill="auto"/>
          </w:tcPr>
          <w:p w14:paraId="7BBD11F0"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1F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F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F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F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F5" w14:textId="77777777" w:rsidR="009429C1" w:rsidRPr="00BD3611" w:rsidRDefault="009429C1" w:rsidP="00B10F67">
            <w:pPr>
              <w:pStyle w:val="TableText"/>
              <w:rPr>
                <w:rFonts w:eastAsia="Times New Roman" w:cs="Tahoma"/>
                <w:b/>
                <w:bCs/>
                <w:sz w:val="24"/>
                <w:szCs w:val="24"/>
              </w:rPr>
            </w:pPr>
          </w:p>
        </w:tc>
      </w:tr>
      <w:tr w:rsidR="009429C1" w:rsidRPr="00BD3611" w14:paraId="7BBD11FE" w14:textId="77777777" w:rsidTr="004C00BD">
        <w:tc>
          <w:tcPr>
            <w:tcW w:w="2970" w:type="dxa"/>
            <w:shd w:val="clear" w:color="auto" w:fill="auto"/>
          </w:tcPr>
          <w:p w14:paraId="7BBD11F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Aangepaste entiteitsrecords delen via API-toegang</w:t>
            </w:r>
          </w:p>
        </w:tc>
        <w:tc>
          <w:tcPr>
            <w:tcW w:w="630" w:type="dxa"/>
            <w:shd w:val="clear" w:color="auto" w:fill="auto"/>
          </w:tcPr>
          <w:p w14:paraId="7BBD11F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1F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1F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1F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1F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1FD" w14:textId="77777777" w:rsidR="009429C1" w:rsidRPr="00BD3611" w:rsidRDefault="009429C1" w:rsidP="00B10F67">
            <w:pPr>
              <w:pStyle w:val="TableText"/>
              <w:rPr>
                <w:rFonts w:eastAsia="Times New Roman" w:cs="Tahoma"/>
                <w:b/>
                <w:bCs/>
                <w:sz w:val="24"/>
                <w:szCs w:val="24"/>
              </w:rPr>
            </w:pPr>
          </w:p>
        </w:tc>
      </w:tr>
      <w:tr w:rsidR="009429C1" w:rsidRPr="00BD3611" w14:paraId="7BBD1206" w14:textId="77777777" w:rsidTr="004C00BD">
        <w:tc>
          <w:tcPr>
            <w:tcW w:w="2970" w:type="dxa"/>
            <w:shd w:val="clear" w:color="auto" w:fill="auto"/>
          </w:tcPr>
          <w:p w14:paraId="7BBD11F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rPr>
              <w:t>Accounts maken met Microsoft Dynamics CRM-clients1</w:t>
            </w:r>
          </w:p>
        </w:tc>
        <w:tc>
          <w:tcPr>
            <w:tcW w:w="630" w:type="dxa"/>
            <w:shd w:val="clear" w:color="auto" w:fill="auto"/>
          </w:tcPr>
          <w:p w14:paraId="7BBD120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0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0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0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0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05" w14:textId="77777777" w:rsidR="009429C1" w:rsidRPr="00BD3611" w:rsidRDefault="009429C1" w:rsidP="00B10F67">
            <w:pPr>
              <w:pStyle w:val="TableText"/>
              <w:rPr>
                <w:rFonts w:eastAsia="Times New Roman" w:cs="Tahoma"/>
                <w:b/>
                <w:bCs/>
                <w:sz w:val="24"/>
                <w:szCs w:val="24"/>
              </w:rPr>
            </w:pPr>
          </w:p>
        </w:tc>
      </w:tr>
      <w:tr w:rsidR="009429C1" w:rsidRPr="00BD3611" w14:paraId="7BBD120E" w14:textId="77777777" w:rsidTr="004C00BD">
        <w:tc>
          <w:tcPr>
            <w:tcW w:w="2970" w:type="dxa"/>
            <w:shd w:val="clear" w:color="auto" w:fill="auto"/>
          </w:tcPr>
          <w:p w14:paraId="7BBD120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Contactpersonen maken met Microsoft Dynamics CRM-clients</w:t>
            </w:r>
          </w:p>
        </w:tc>
        <w:tc>
          <w:tcPr>
            <w:tcW w:w="630" w:type="dxa"/>
            <w:shd w:val="clear" w:color="auto" w:fill="auto"/>
          </w:tcPr>
          <w:p w14:paraId="7BBD120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0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0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0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0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0D" w14:textId="77777777" w:rsidR="009429C1" w:rsidRPr="00BD3611" w:rsidRDefault="009429C1" w:rsidP="00B10F67">
            <w:pPr>
              <w:pStyle w:val="TableText"/>
              <w:rPr>
                <w:rFonts w:eastAsia="Times New Roman" w:cs="Tahoma"/>
                <w:b/>
                <w:bCs/>
                <w:sz w:val="24"/>
                <w:szCs w:val="24"/>
              </w:rPr>
            </w:pPr>
          </w:p>
        </w:tc>
      </w:tr>
      <w:tr w:rsidR="009429C1" w:rsidRPr="00BD3611" w14:paraId="7BBD1216" w14:textId="77777777" w:rsidTr="004C00BD">
        <w:tc>
          <w:tcPr>
            <w:tcW w:w="2970" w:type="dxa"/>
            <w:shd w:val="clear" w:color="auto" w:fill="auto"/>
          </w:tcPr>
          <w:p w14:paraId="7BBD120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Casussen maken met Microsoft Dynamics CRM-clients</w:t>
            </w:r>
          </w:p>
        </w:tc>
        <w:tc>
          <w:tcPr>
            <w:tcW w:w="630" w:type="dxa"/>
            <w:shd w:val="clear" w:color="auto" w:fill="auto"/>
          </w:tcPr>
          <w:p w14:paraId="7BBD121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1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1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1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1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15" w14:textId="77777777" w:rsidR="009429C1" w:rsidRPr="00BD3611" w:rsidRDefault="009429C1" w:rsidP="00B10F67">
            <w:pPr>
              <w:pStyle w:val="TableText"/>
              <w:rPr>
                <w:rFonts w:eastAsia="Times New Roman" w:cs="Tahoma"/>
                <w:b/>
                <w:bCs/>
                <w:sz w:val="24"/>
                <w:szCs w:val="24"/>
              </w:rPr>
            </w:pPr>
          </w:p>
        </w:tc>
      </w:tr>
      <w:tr w:rsidR="009429C1" w:rsidRPr="00BD3611" w14:paraId="7BBD121E" w14:textId="77777777" w:rsidTr="004C00BD">
        <w:tc>
          <w:tcPr>
            <w:tcW w:w="2970" w:type="dxa"/>
            <w:shd w:val="clear" w:color="auto" w:fill="auto"/>
          </w:tcPr>
          <w:p w14:paraId="7BBD121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Prospecten maken met Microsoft Dynamics CRM-clients</w:t>
            </w:r>
          </w:p>
        </w:tc>
        <w:tc>
          <w:tcPr>
            <w:tcW w:w="630" w:type="dxa"/>
            <w:shd w:val="clear" w:color="auto" w:fill="auto"/>
          </w:tcPr>
          <w:p w14:paraId="7BBD121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1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1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1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1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1D" w14:textId="77777777" w:rsidR="009429C1" w:rsidRPr="00BD3611" w:rsidRDefault="009429C1" w:rsidP="00B10F67">
            <w:pPr>
              <w:pStyle w:val="TableText"/>
              <w:rPr>
                <w:rFonts w:eastAsia="Times New Roman" w:cs="Tahoma"/>
                <w:b/>
                <w:bCs/>
                <w:sz w:val="24"/>
                <w:szCs w:val="24"/>
              </w:rPr>
            </w:pPr>
          </w:p>
        </w:tc>
      </w:tr>
      <w:tr w:rsidR="009429C1" w:rsidRPr="00BD3611" w14:paraId="7BBD1226" w14:textId="77777777" w:rsidTr="004C00BD">
        <w:tc>
          <w:tcPr>
            <w:tcW w:w="2970" w:type="dxa"/>
            <w:shd w:val="clear" w:color="auto" w:fill="auto"/>
          </w:tcPr>
          <w:p w14:paraId="7BBD121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rPr>
              <w:t>Activiteiten maken met Microsoft Dynamics CRM-clients</w:t>
            </w:r>
          </w:p>
        </w:tc>
        <w:tc>
          <w:tcPr>
            <w:tcW w:w="630" w:type="dxa"/>
            <w:shd w:val="clear" w:color="auto" w:fill="auto"/>
          </w:tcPr>
          <w:p w14:paraId="7BBD122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2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2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2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2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25" w14:textId="77777777" w:rsidR="009429C1" w:rsidRPr="00BD3611" w:rsidRDefault="009429C1" w:rsidP="00B10F67">
            <w:pPr>
              <w:pStyle w:val="TableText"/>
              <w:rPr>
                <w:rFonts w:eastAsia="Times New Roman" w:cs="Tahoma"/>
                <w:b/>
                <w:bCs/>
                <w:sz w:val="24"/>
                <w:szCs w:val="24"/>
              </w:rPr>
            </w:pPr>
          </w:p>
        </w:tc>
      </w:tr>
      <w:tr w:rsidR="009429C1" w:rsidRPr="00BD3611" w14:paraId="7BBD122E" w14:textId="77777777" w:rsidTr="004C00BD">
        <w:tc>
          <w:tcPr>
            <w:tcW w:w="2970" w:type="dxa"/>
            <w:shd w:val="clear" w:color="auto" w:fill="auto"/>
          </w:tcPr>
          <w:p w14:paraId="7BBD122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rPr>
              <w:t>Notities maken met Microsoft Dynamics CRM-clients</w:t>
            </w:r>
          </w:p>
        </w:tc>
        <w:tc>
          <w:tcPr>
            <w:tcW w:w="630" w:type="dxa"/>
            <w:shd w:val="clear" w:color="auto" w:fill="auto"/>
          </w:tcPr>
          <w:p w14:paraId="7BBD122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2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2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2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2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2D" w14:textId="77777777" w:rsidR="009429C1" w:rsidRPr="00BD3611" w:rsidRDefault="009429C1" w:rsidP="00B10F67">
            <w:pPr>
              <w:pStyle w:val="TableText"/>
              <w:rPr>
                <w:rFonts w:eastAsia="Times New Roman" w:cs="Tahoma"/>
                <w:b/>
                <w:bCs/>
                <w:sz w:val="24"/>
                <w:szCs w:val="24"/>
              </w:rPr>
            </w:pPr>
          </w:p>
        </w:tc>
      </w:tr>
      <w:tr w:rsidR="009429C1" w:rsidRPr="00BD3611" w14:paraId="7BBD1236" w14:textId="77777777" w:rsidTr="004C00BD">
        <w:tc>
          <w:tcPr>
            <w:tcW w:w="2970" w:type="dxa"/>
            <w:shd w:val="clear" w:color="auto" w:fill="auto"/>
          </w:tcPr>
          <w:p w14:paraId="7BBD122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rPr>
              <w:t>Accounts bijwerken met Microsoft Dynamics CRM-clients</w:t>
            </w:r>
          </w:p>
        </w:tc>
        <w:tc>
          <w:tcPr>
            <w:tcW w:w="630" w:type="dxa"/>
            <w:shd w:val="clear" w:color="auto" w:fill="auto"/>
          </w:tcPr>
          <w:p w14:paraId="7BBD123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3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3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3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3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35" w14:textId="77777777" w:rsidR="009429C1" w:rsidRPr="00BD3611" w:rsidRDefault="009429C1" w:rsidP="00B10F67">
            <w:pPr>
              <w:pStyle w:val="TableText"/>
              <w:rPr>
                <w:rFonts w:eastAsia="Times New Roman" w:cs="Tahoma"/>
                <w:b/>
                <w:bCs/>
                <w:sz w:val="24"/>
                <w:szCs w:val="24"/>
              </w:rPr>
            </w:pPr>
          </w:p>
        </w:tc>
      </w:tr>
      <w:tr w:rsidR="009429C1" w:rsidRPr="00BD3611" w14:paraId="7BBD123E" w14:textId="77777777" w:rsidTr="004C00BD">
        <w:tc>
          <w:tcPr>
            <w:tcW w:w="2970" w:type="dxa"/>
            <w:shd w:val="clear" w:color="auto" w:fill="auto"/>
          </w:tcPr>
          <w:p w14:paraId="7BBD1237" w14:textId="77777777" w:rsidR="009429C1" w:rsidRPr="00BD3611" w:rsidRDefault="009429C1" w:rsidP="00B10F67">
            <w:pPr>
              <w:pStyle w:val="TableText"/>
              <w:jc w:val="left"/>
              <w:rPr>
                <w:rFonts w:ascii="Tahoma" w:hAnsi="Tahoma" w:cs="Tahoma"/>
                <w:sz w:val="18"/>
                <w:szCs w:val="18"/>
                <w:lang w:val="de-DE"/>
              </w:rPr>
            </w:pPr>
            <w:r w:rsidRPr="00BD3611">
              <w:rPr>
                <w:rFonts w:ascii="Tahoma" w:hAnsi="Tahoma" w:cs="Tahoma"/>
                <w:sz w:val="18"/>
                <w:lang w:val="de-DE"/>
              </w:rPr>
              <w:t>Contactpersonen bijwerken met Microsoft Dynamics CRM-clients</w:t>
            </w:r>
          </w:p>
        </w:tc>
        <w:tc>
          <w:tcPr>
            <w:tcW w:w="630" w:type="dxa"/>
            <w:shd w:val="clear" w:color="auto" w:fill="auto"/>
          </w:tcPr>
          <w:p w14:paraId="7BBD1238" w14:textId="77777777" w:rsidR="009429C1" w:rsidRPr="00BD3611" w:rsidRDefault="009429C1" w:rsidP="00B10F67">
            <w:pPr>
              <w:pStyle w:val="TableText"/>
              <w:rPr>
                <w:rFonts w:eastAsia="Times New Roman" w:cs="Tahoma"/>
                <w:b/>
                <w:bCs/>
                <w:sz w:val="24"/>
                <w:szCs w:val="24"/>
                <w:lang w:val="de-DE"/>
              </w:rPr>
            </w:pPr>
          </w:p>
        </w:tc>
        <w:tc>
          <w:tcPr>
            <w:tcW w:w="1080" w:type="dxa"/>
            <w:shd w:val="clear" w:color="auto" w:fill="auto"/>
          </w:tcPr>
          <w:p w14:paraId="7BBD123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3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3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3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3D" w14:textId="77777777" w:rsidR="009429C1" w:rsidRPr="00BD3611" w:rsidRDefault="009429C1" w:rsidP="00B10F67">
            <w:pPr>
              <w:pStyle w:val="TableText"/>
              <w:rPr>
                <w:rFonts w:eastAsia="Times New Roman" w:cs="Tahoma"/>
                <w:b/>
                <w:bCs/>
                <w:sz w:val="24"/>
                <w:szCs w:val="24"/>
              </w:rPr>
            </w:pPr>
          </w:p>
        </w:tc>
      </w:tr>
      <w:tr w:rsidR="009429C1" w:rsidRPr="00BD3611" w14:paraId="7BBD1246" w14:textId="77777777" w:rsidTr="004C00BD">
        <w:tc>
          <w:tcPr>
            <w:tcW w:w="2970" w:type="dxa"/>
            <w:shd w:val="clear" w:color="auto" w:fill="auto"/>
          </w:tcPr>
          <w:p w14:paraId="7BBD123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Casussen bijwerken met Microsoft Dynamics CRM-clients</w:t>
            </w:r>
          </w:p>
        </w:tc>
        <w:tc>
          <w:tcPr>
            <w:tcW w:w="630" w:type="dxa"/>
            <w:shd w:val="clear" w:color="auto" w:fill="auto"/>
          </w:tcPr>
          <w:p w14:paraId="7BBD124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4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4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4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4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45" w14:textId="77777777" w:rsidR="009429C1" w:rsidRPr="00BD3611" w:rsidRDefault="009429C1" w:rsidP="00B10F67">
            <w:pPr>
              <w:pStyle w:val="TableText"/>
              <w:rPr>
                <w:rFonts w:eastAsia="Times New Roman" w:cs="Tahoma"/>
                <w:b/>
                <w:bCs/>
                <w:sz w:val="24"/>
                <w:szCs w:val="24"/>
              </w:rPr>
            </w:pPr>
          </w:p>
        </w:tc>
      </w:tr>
      <w:tr w:rsidR="009429C1" w:rsidRPr="00BD3611" w14:paraId="7BBD124E" w14:textId="77777777" w:rsidTr="004C00BD">
        <w:tc>
          <w:tcPr>
            <w:tcW w:w="2970" w:type="dxa"/>
            <w:shd w:val="clear" w:color="auto" w:fill="auto"/>
          </w:tcPr>
          <w:p w14:paraId="7BBD1247" w14:textId="77777777" w:rsidR="009429C1" w:rsidRPr="00BD3611" w:rsidRDefault="009429C1" w:rsidP="00B10F67">
            <w:pPr>
              <w:pStyle w:val="TableText"/>
              <w:jc w:val="left"/>
              <w:rPr>
                <w:rFonts w:ascii="Tahoma" w:hAnsi="Tahoma" w:cs="Tahoma"/>
                <w:sz w:val="18"/>
                <w:szCs w:val="18"/>
                <w:lang w:val="fr-FR"/>
              </w:rPr>
            </w:pPr>
            <w:r w:rsidRPr="00BD3611">
              <w:rPr>
                <w:rFonts w:ascii="Tahoma" w:hAnsi="Tahoma" w:cs="Tahoma"/>
                <w:sz w:val="18"/>
                <w:szCs w:val="18"/>
                <w:lang w:val="fr-FR"/>
              </w:rPr>
              <w:t>Prospecten bijwerken met Microsoft Dynamics CRM-clients</w:t>
            </w:r>
          </w:p>
        </w:tc>
        <w:tc>
          <w:tcPr>
            <w:tcW w:w="630" w:type="dxa"/>
            <w:shd w:val="clear" w:color="auto" w:fill="auto"/>
          </w:tcPr>
          <w:p w14:paraId="7BBD1248" w14:textId="77777777" w:rsidR="009429C1" w:rsidRPr="00BD3611" w:rsidRDefault="009429C1" w:rsidP="00B10F67">
            <w:pPr>
              <w:pStyle w:val="TableText"/>
              <w:rPr>
                <w:rFonts w:eastAsia="Times New Roman" w:cs="Tahoma"/>
                <w:b/>
                <w:bCs/>
                <w:sz w:val="24"/>
                <w:szCs w:val="24"/>
                <w:lang w:val="fr-FR"/>
              </w:rPr>
            </w:pPr>
          </w:p>
        </w:tc>
        <w:tc>
          <w:tcPr>
            <w:tcW w:w="1080" w:type="dxa"/>
            <w:shd w:val="clear" w:color="auto" w:fill="auto"/>
          </w:tcPr>
          <w:p w14:paraId="7BBD124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4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4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4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4D" w14:textId="77777777" w:rsidR="009429C1" w:rsidRPr="00BD3611" w:rsidRDefault="009429C1" w:rsidP="00B10F67">
            <w:pPr>
              <w:pStyle w:val="TableText"/>
              <w:rPr>
                <w:rFonts w:eastAsia="Times New Roman" w:cs="Tahoma"/>
                <w:b/>
                <w:bCs/>
                <w:sz w:val="24"/>
                <w:szCs w:val="24"/>
              </w:rPr>
            </w:pPr>
          </w:p>
        </w:tc>
      </w:tr>
      <w:tr w:rsidR="009429C1" w:rsidRPr="00BD3611" w14:paraId="7BBD1256" w14:textId="77777777" w:rsidTr="004C00BD">
        <w:tc>
          <w:tcPr>
            <w:tcW w:w="2970" w:type="dxa"/>
            <w:shd w:val="clear" w:color="auto" w:fill="auto"/>
          </w:tcPr>
          <w:p w14:paraId="7BBD124F" w14:textId="77777777" w:rsidR="009429C1" w:rsidRPr="00BD3611" w:rsidRDefault="009429C1" w:rsidP="00B10F67">
            <w:pPr>
              <w:pStyle w:val="TableText"/>
              <w:jc w:val="left"/>
              <w:rPr>
                <w:rFonts w:ascii="Tahoma" w:hAnsi="Tahoma" w:cs="Tahoma"/>
                <w:sz w:val="18"/>
                <w:szCs w:val="18"/>
                <w:lang w:val="de-DE"/>
              </w:rPr>
            </w:pPr>
            <w:r w:rsidRPr="00BD3611">
              <w:rPr>
                <w:rFonts w:ascii="Tahoma" w:hAnsi="Tahoma" w:cs="Tahoma"/>
                <w:sz w:val="18"/>
                <w:szCs w:val="18"/>
                <w:lang w:val="de-DE"/>
              </w:rPr>
              <w:t>Activiteiten bijwerken met Microsoft Dynamics CRM-clients</w:t>
            </w:r>
          </w:p>
        </w:tc>
        <w:tc>
          <w:tcPr>
            <w:tcW w:w="630" w:type="dxa"/>
            <w:shd w:val="clear" w:color="auto" w:fill="auto"/>
          </w:tcPr>
          <w:p w14:paraId="7BBD1250" w14:textId="77777777" w:rsidR="009429C1" w:rsidRPr="00BD3611" w:rsidRDefault="009429C1" w:rsidP="00B10F67">
            <w:pPr>
              <w:pStyle w:val="TableText"/>
              <w:rPr>
                <w:rFonts w:eastAsia="Times New Roman" w:cs="Tahoma"/>
                <w:b/>
                <w:bCs/>
                <w:sz w:val="24"/>
                <w:szCs w:val="24"/>
                <w:lang w:val="de-DE"/>
              </w:rPr>
            </w:pPr>
          </w:p>
        </w:tc>
        <w:tc>
          <w:tcPr>
            <w:tcW w:w="1080" w:type="dxa"/>
            <w:shd w:val="clear" w:color="auto" w:fill="auto"/>
          </w:tcPr>
          <w:p w14:paraId="7BBD125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5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5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5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55" w14:textId="77777777" w:rsidR="009429C1" w:rsidRPr="00BD3611" w:rsidRDefault="009429C1" w:rsidP="00B10F67">
            <w:pPr>
              <w:pStyle w:val="TableText"/>
              <w:rPr>
                <w:rFonts w:eastAsia="Times New Roman" w:cs="Tahoma"/>
                <w:b/>
                <w:bCs/>
                <w:sz w:val="24"/>
                <w:szCs w:val="24"/>
              </w:rPr>
            </w:pPr>
          </w:p>
        </w:tc>
      </w:tr>
      <w:tr w:rsidR="009429C1" w:rsidRPr="00BD3611" w14:paraId="7BBD125E" w14:textId="77777777" w:rsidTr="004C00BD">
        <w:tc>
          <w:tcPr>
            <w:tcW w:w="2970" w:type="dxa"/>
            <w:shd w:val="clear" w:color="auto" w:fill="auto"/>
          </w:tcPr>
          <w:p w14:paraId="7BBD125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Notities bijwerken met Microsoft Dynamics CRM-clients</w:t>
            </w:r>
          </w:p>
        </w:tc>
        <w:tc>
          <w:tcPr>
            <w:tcW w:w="630" w:type="dxa"/>
            <w:shd w:val="clear" w:color="auto" w:fill="auto"/>
          </w:tcPr>
          <w:p w14:paraId="7BBD125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5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5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5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5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5D" w14:textId="77777777" w:rsidR="009429C1" w:rsidRPr="00BD3611" w:rsidRDefault="009429C1" w:rsidP="00B10F67">
            <w:pPr>
              <w:pStyle w:val="TableText"/>
              <w:rPr>
                <w:rFonts w:eastAsia="Times New Roman" w:cs="Tahoma"/>
                <w:b/>
                <w:bCs/>
                <w:sz w:val="24"/>
                <w:szCs w:val="24"/>
              </w:rPr>
            </w:pPr>
          </w:p>
        </w:tc>
      </w:tr>
      <w:tr w:rsidR="009429C1" w:rsidRPr="00BD3611" w14:paraId="7BBD1266" w14:textId="77777777" w:rsidTr="004C00BD">
        <w:tc>
          <w:tcPr>
            <w:tcW w:w="2970" w:type="dxa"/>
            <w:shd w:val="clear" w:color="auto" w:fill="auto"/>
          </w:tcPr>
          <w:p w14:paraId="7BBD125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Accounts toevoegen met Microsoft Dynamics CRM-clients</w:t>
            </w:r>
          </w:p>
        </w:tc>
        <w:tc>
          <w:tcPr>
            <w:tcW w:w="630" w:type="dxa"/>
            <w:shd w:val="clear" w:color="auto" w:fill="auto"/>
          </w:tcPr>
          <w:p w14:paraId="7BBD126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6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6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6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6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65" w14:textId="77777777" w:rsidR="009429C1" w:rsidRPr="00BD3611" w:rsidRDefault="009429C1" w:rsidP="00B10F67">
            <w:pPr>
              <w:pStyle w:val="TableText"/>
              <w:rPr>
                <w:rFonts w:eastAsia="Times New Roman" w:cs="Tahoma"/>
                <w:b/>
                <w:bCs/>
                <w:sz w:val="24"/>
                <w:szCs w:val="24"/>
              </w:rPr>
            </w:pPr>
          </w:p>
        </w:tc>
      </w:tr>
      <w:tr w:rsidR="009429C1" w:rsidRPr="00BD3611" w14:paraId="7BBD126E" w14:textId="77777777" w:rsidTr="004C00BD">
        <w:tc>
          <w:tcPr>
            <w:tcW w:w="2970" w:type="dxa"/>
            <w:shd w:val="clear" w:color="auto" w:fill="auto"/>
          </w:tcPr>
          <w:p w14:paraId="7BBD126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Contactpersonen toevoegen met Microsoft Dynamics CRM-clients</w:t>
            </w:r>
          </w:p>
        </w:tc>
        <w:tc>
          <w:tcPr>
            <w:tcW w:w="630" w:type="dxa"/>
            <w:shd w:val="clear" w:color="auto" w:fill="auto"/>
          </w:tcPr>
          <w:p w14:paraId="7BBD126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6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6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6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6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6D" w14:textId="77777777" w:rsidR="009429C1" w:rsidRPr="00BD3611" w:rsidRDefault="009429C1" w:rsidP="00B10F67">
            <w:pPr>
              <w:pStyle w:val="TableText"/>
              <w:rPr>
                <w:rFonts w:eastAsia="Times New Roman" w:cs="Tahoma"/>
                <w:b/>
                <w:bCs/>
                <w:sz w:val="24"/>
                <w:szCs w:val="24"/>
              </w:rPr>
            </w:pPr>
          </w:p>
        </w:tc>
      </w:tr>
      <w:tr w:rsidR="009429C1" w:rsidRPr="00BD3611" w14:paraId="7BBD1276" w14:textId="77777777" w:rsidTr="004C00BD">
        <w:tc>
          <w:tcPr>
            <w:tcW w:w="2970" w:type="dxa"/>
            <w:shd w:val="clear" w:color="auto" w:fill="auto"/>
          </w:tcPr>
          <w:p w14:paraId="7BBD126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Casussen toevoegen met Microsoft Dynamics CRM-clients</w:t>
            </w:r>
          </w:p>
        </w:tc>
        <w:tc>
          <w:tcPr>
            <w:tcW w:w="630" w:type="dxa"/>
            <w:shd w:val="clear" w:color="auto" w:fill="auto"/>
          </w:tcPr>
          <w:p w14:paraId="7BBD127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7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7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7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7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75" w14:textId="77777777" w:rsidR="009429C1" w:rsidRPr="00BD3611" w:rsidRDefault="009429C1" w:rsidP="00B10F67">
            <w:pPr>
              <w:pStyle w:val="TableText"/>
              <w:rPr>
                <w:rFonts w:eastAsia="Times New Roman" w:cs="Tahoma"/>
                <w:b/>
                <w:bCs/>
                <w:sz w:val="24"/>
                <w:szCs w:val="24"/>
              </w:rPr>
            </w:pPr>
          </w:p>
        </w:tc>
      </w:tr>
      <w:tr w:rsidR="009429C1" w:rsidRPr="00BD3611" w14:paraId="7BBD127E" w14:textId="77777777" w:rsidTr="004C00BD">
        <w:tc>
          <w:tcPr>
            <w:tcW w:w="2970" w:type="dxa"/>
            <w:shd w:val="clear" w:color="auto" w:fill="auto"/>
          </w:tcPr>
          <w:p w14:paraId="7BBD127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Prospecten toevoegen met Microsoft Dynamics CRM-clients</w:t>
            </w:r>
          </w:p>
        </w:tc>
        <w:tc>
          <w:tcPr>
            <w:tcW w:w="630" w:type="dxa"/>
            <w:shd w:val="clear" w:color="auto" w:fill="auto"/>
          </w:tcPr>
          <w:p w14:paraId="7BBD127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7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7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7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7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7D" w14:textId="77777777" w:rsidR="009429C1" w:rsidRPr="00BD3611" w:rsidRDefault="009429C1" w:rsidP="00B10F67">
            <w:pPr>
              <w:pStyle w:val="TableText"/>
              <w:rPr>
                <w:rFonts w:eastAsia="Times New Roman" w:cs="Tahoma"/>
                <w:b/>
                <w:bCs/>
                <w:sz w:val="24"/>
                <w:szCs w:val="24"/>
              </w:rPr>
            </w:pPr>
          </w:p>
        </w:tc>
      </w:tr>
      <w:tr w:rsidR="009429C1" w:rsidRPr="00BD3611" w14:paraId="7BBD1286" w14:textId="77777777" w:rsidTr="004C00BD">
        <w:tc>
          <w:tcPr>
            <w:tcW w:w="2970" w:type="dxa"/>
            <w:shd w:val="clear" w:color="auto" w:fill="auto"/>
          </w:tcPr>
          <w:p w14:paraId="7BBD127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Activiteiten toevoegen met Microsoft Dynamics CRM-clients</w:t>
            </w:r>
          </w:p>
        </w:tc>
        <w:tc>
          <w:tcPr>
            <w:tcW w:w="630" w:type="dxa"/>
            <w:shd w:val="clear" w:color="auto" w:fill="auto"/>
          </w:tcPr>
          <w:p w14:paraId="7BBD128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8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8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8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8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85" w14:textId="77777777" w:rsidR="009429C1" w:rsidRPr="00BD3611" w:rsidRDefault="009429C1" w:rsidP="00B10F67">
            <w:pPr>
              <w:pStyle w:val="TableText"/>
              <w:rPr>
                <w:rFonts w:eastAsia="Times New Roman" w:cs="Tahoma"/>
                <w:b/>
                <w:bCs/>
                <w:sz w:val="24"/>
                <w:szCs w:val="24"/>
              </w:rPr>
            </w:pPr>
          </w:p>
        </w:tc>
      </w:tr>
      <w:tr w:rsidR="009429C1" w:rsidRPr="00BD3611" w14:paraId="7BBD128E" w14:textId="77777777" w:rsidTr="004C00BD">
        <w:trPr>
          <w:cantSplit/>
        </w:trPr>
        <w:tc>
          <w:tcPr>
            <w:tcW w:w="2970" w:type="dxa"/>
            <w:shd w:val="clear" w:color="auto" w:fill="auto"/>
          </w:tcPr>
          <w:p w14:paraId="7BBD128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lastRenderedPageBreak/>
              <w:t>Notities toevoegen met Microsoft Dynamics CRM-clients</w:t>
            </w:r>
          </w:p>
        </w:tc>
        <w:tc>
          <w:tcPr>
            <w:tcW w:w="630" w:type="dxa"/>
            <w:shd w:val="clear" w:color="auto" w:fill="auto"/>
          </w:tcPr>
          <w:p w14:paraId="7BBD128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8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8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8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8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8D" w14:textId="77777777" w:rsidR="009429C1" w:rsidRPr="00BD3611" w:rsidRDefault="009429C1" w:rsidP="00B10F67">
            <w:pPr>
              <w:pStyle w:val="TableText"/>
              <w:rPr>
                <w:rFonts w:eastAsia="Times New Roman" w:cs="Tahoma"/>
                <w:b/>
                <w:bCs/>
                <w:sz w:val="24"/>
                <w:szCs w:val="24"/>
              </w:rPr>
            </w:pPr>
          </w:p>
        </w:tc>
      </w:tr>
      <w:tr w:rsidR="009429C1" w:rsidRPr="00BD3611" w14:paraId="7BBD1296" w14:textId="77777777" w:rsidTr="004C00BD">
        <w:tc>
          <w:tcPr>
            <w:tcW w:w="2970" w:type="dxa"/>
            <w:shd w:val="clear" w:color="auto" w:fill="auto"/>
          </w:tcPr>
          <w:p w14:paraId="7BBD128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accounts met Microsoft Dynamics CRM-clients</w:t>
            </w:r>
          </w:p>
        </w:tc>
        <w:tc>
          <w:tcPr>
            <w:tcW w:w="630" w:type="dxa"/>
            <w:shd w:val="clear" w:color="auto" w:fill="auto"/>
          </w:tcPr>
          <w:p w14:paraId="7BBD129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9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9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9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9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95" w14:textId="77777777" w:rsidR="009429C1" w:rsidRPr="00BD3611" w:rsidRDefault="009429C1" w:rsidP="00B10F67">
            <w:pPr>
              <w:pStyle w:val="TableText"/>
              <w:rPr>
                <w:rFonts w:eastAsia="Times New Roman" w:cs="Tahoma"/>
                <w:b/>
                <w:bCs/>
                <w:sz w:val="24"/>
                <w:szCs w:val="24"/>
              </w:rPr>
            </w:pPr>
          </w:p>
        </w:tc>
      </w:tr>
      <w:tr w:rsidR="009429C1" w:rsidRPr="00BD3611" w14:paraId="7BBD129E" w14:textId="77777777" w:rsidTr="004C00BD">
        <w:tc>
          <w:tcPr>
            <w:tcW w:w="2970" w:type="dxa"/>
            <w:shd w:val="clear" w:color="auto" w:fill="auto"/>
          </w:tcPr>
          <w:p w14:paraId="7BBD129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contactpersonen met Microsoft Dynamics CRM-clients</w:t>
            </w:r>
          </w:p>
        </w:tc>
        <w:tc>
          <w:tcPr>
            <w:tcW w:w="630" w:type="dxa"/>
            <w:shd w:val="clear" w:color="auto" w:fill="auto"/>
          </w:tcPr>
          <w:p w14:paraId="7BBD129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9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9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9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9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9D" w14:textId="77777777" w:rsidR="009429C1" w:rsidRPr="00BD3611" w:rsidRDefault="009429C1" w:rsidP="00B10F67">
            <w:pPr>
              <w:pStyle w:val="TableText"/>
              <w:rPr>
                <w:rFonts w:eastAsia="Times New Roman" w:cs="Tahoma"/>
                <w:b/>
                <w:bCs/>
                <w:sz w:val="24"/>
                <w:szCs w:val="24"/>
              </w:rPr>
            </w:pPr>
          </w:p>
        </w:tc>
      </w:tr>
      <w:tr w:rsidR="009429C1" w:rsidRPr="00BD3611" w14:paraId="7BBD12A6" w14:textId="77777777" w:rsidTr="004C00BD">
        <w:tc>
          <w:tcPr>
            <w:tcW w:w="2970" w:type="dxa"/>
            <w:shd w:val="clear" w:color="auto" w:fill="auto"/>
          </w:tcPr>
          <w:p w14:paraId="7BBD129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casussen met Microsoft Dynamics CRM-clients</w:t>
            </w:r>
          </w:p>
        </w:tc>
        <w:tc>
          <w:tcPr>
            <w:tcW w:w="630" w:type="dxa"/>
            <w:shd w:val="clear" w:color="auto" w:fill="auto"/>
          </w:tcPr>
          <w:p w14:paraId="7BBD12A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A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A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A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A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A5" w14:textId="77777777" w:rsidR="009429C1" w:rsidRPr="00BD3611" w:rsidRDefault="009429C1" w:rsidP="00B10F67">
            <w:pPr>
              <w:pStyle w:val="TableText"/>
              <w:rPr>
                <w:rFonts w:eastAsia="Times New Roman" w:cs="Tahoma"/>
                <w:b/>
                <w:bCs/>
                <w:sz w:val="24"/>
                <w:szCs w:val="24"/>
              </w:rPr>
            </w:pPr>
          </w:p>
        </w:tc>
      </w:tr>
      <w:tr w:rsidR="009429C1" w:rsidRPr="00BD3611" w14:paraId="7BBD12AE" w14:textId="77777777" w:rsidTr="004C00BD">
        <w:tc>
          <w:tcPr>
            <w:tcW w:w="2970" w:type="dxa"/>
            <w:shd w:val="clear" w:color="auto" w:fill="auto"/>
          </w:tcPr>
          <w:p w14:paraId="7BBD12A7" w14:textId="77777777" w:rsidR="009429C1" w:rsidRPr="00BD3611" w:rsidRDefault="009429C1" w:rsidP="00B10F67">
            <w:pPr>
              <w:pStyle w:val="TableText"/>
              <w:jc w:val="left"/>
              <w:rPr>
                <w:rFonts w:ascii="Tahoma" w:hAnsi="Tahoma" w:cs="Tahoma"/>
                <w:sz w:val="18"/>
                <w:szCs w:val="18"/>
                <w:lang w:val="fr-FR"/>
              </w:rPr>
            </w:pPr>
            <w:r w:rsidRPr="00BD3611">
              <w:rPr>
                <w:rFonts w:ascii="Tahoma" w:hAnsi="Tahoma" w:cs="Tahoma"/>
                <w:sz w:val="18"/>
                <w:szCs w:val="18"/>
                <w:lang w:val="fr-FR"/>
              </w:rPr>
              <w:t>Toevoegen aan prospecten met Microsoft Dynamics CRM-clients</w:t>
            </w:r>
          </w:p>
        </w:tc>
        <w:tc>
          <w:tcPr>
            <w:tcW w:w="630" w:type="dxa"/>
            <w:shd w:val="clear" w:color="auto" w:fill="auto"/>
          </w:tcPr>
          <w:p w14:paraId="7BBD12A8" w14:textId="77777777" w:rsidR="009429C1" w:rsidRPr="00BD3611" w:rsidRDefault="009429C1" w:rsidP="00B10F67">
            <w:pPr>
              <w:pStyle w:val="TableText"/>
              <w:rPr>
                <w:rFonts w:eastAsia="Times New Roman" w:cs="Tahoma"/>
                <w:b/>
                <w:bCs/>
                <w:sz w:val="24"/>
                <w:szCs w:val="24"/>
                <w:lang w:val="fr-FR"/>
              </w:rPr>
            </w:pPr>
          </w:p>
        </w:tc>
        <w:tc>
          <w:tcPr>
            <w:tcW w:w="1080" w:type="dxa"/>
            <w:shd w:val="clear" w:color="auto" w:fill="auto"/>
          </w:tcPr>
          <w:p w14:paraId="7BBD12A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A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A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A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AD" w14:textId="77777777" w:rsidR="009429C1" w:rsidRPr="00BD3611" w:rsidRDefault="009429C1" w:rsidP="00B10F67">
            <w:pPr>
              <w:pStyle w:val="TableText"/>
              <w:rPr>
                <w:rFonts w:eastAsia="Times New Roman" w:cs="Tahoma"/>
                <w:b/>
                <w:bCs/>
                <w:sz w:val="24"/>
                <w:szCs w:val="24"/>
              </w:rPr>
            </w:pPr>
          </w:p>
        </w:tc>
      </w:tr>
      <w:tr w:rsidR="009429C1" w:rsidRPr="00BD3611" w14:paraId="7BBD12B6" w14:textId="77777777" w:rsidTr="004C00BD">
        <w:tc>
          <w:tcPr>
            <w:tcW w:w="2970" w:type="dxa"/>
            <w:shd w:val="clear" w:color="auto" w:fill="auto"/>
          </w:tcPr>
          <w:p w14:paraId="7BBD12A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activiteiten met Microsoft Dynamics CRM-clients</w:t>
            </w:r>
          </w:p>
        </w:tc>
        <w:tc>
          <w:tcPr>
            <w:tcW w:w="630" w:type="dxa"/>
            <w:shd w:val="clear" w:color="auto" w:fill="auto"/>
          </w:tcPr>
          <w:p w14:paraId="7BBD12B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B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B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B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B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B5" w14:textId="77777777" w:rsidR="009429C1" w:rsidRPr="00BD3611" w:rsidRDefault="009429C1" w:rsidP="00B10F67">
            <w:pPr>
              <w:pStyle w:val="TableText"/>
              <w:rPr>
                <w:rFonts w:eastAsia="Times New Roman" w:cs="Tahoma"/>
                <w:b/>
                <w:bCs/>
                <w:sz w:val="24"/>
                <w:szCs w:val="24"/>
              </w:rPr>
            </w:pPr>
          </w:p>
        </w:tc>
      </w:tr>
      <w:tr w:rsidR="009429C1" w:rsidRPr="00BD3611" w14:paraId="7BBD12BE" w14:textId="77777777" w:rsidTr="004C00BD">
        <w:tc>
          <w:tcPr>
            <w:tcW w:w="2970" w:type="dxa"/>
            <w:shd w:val="clear" w:color="auto" w:fill="auto"/>
          </w:tcPr>
          <w:p w14:paraId="7BBD12B7" w14:textId="77777777" w:rsidR="009429C1" w:rsidRPr="00BD3611" w:rsidRDefault="009429C1" w:rsidP="00B10F67">
            <w:pPr>
              <w:pStyle w:val="TableText"/>
              <w:jc w:val="left"/>
              <w:rPr>
                <w:rFonts w:ascii="Tahoma" w:hAnsi="Tahoma" w:cs="Tahoma"/>
                <w:sz w:val="18"/>
                <w:szCs w:val="18"/>
                <w:lang w:val="fr-FR"/>
              </w:rPr>
            </w:pPr>
            <w:r w:rsidRPr="00BD3611">
              <w:rPr>
                <w:rFonts w:ascii="Tahoma" w:hAnsi="Tahoma" w:cs="Tahoma"/>
                <w:sz w:val="18"/>
                <w:szCs w:val="18"/>
                <w:lang w:val="fr-FR"/>
              </w:rPr>
              <w:t>Toevoegen aan notities met Microsoft Dynamics CRM-clients</w:t>
            </w:r>
          </w:p>
        </w:tc>
        <w:tc>
          <w:tcPr>
            <w:tcW w:w="630" w:type="dxa"/>
            <w:shd w:val="clear" w:color="auto" w:fill="auto"/>
          </w:tcPr>
          <w:p w14:paraId="7BBD12B8" w14:textId="77777777" w:rsidR="009429C1" w:rsidRPr="00BD3611" w:rsidRDefault="009429C1" w:rsidP="00B10F67">
            <w:pPr>
              <w:pStyle w:val="TableText"/>
              <w:rPr>
                <w:rFonts w:eastAsia="Times New Roman" w:cs="Tahoma"/>
                <w:b/>
                <w:bCs/>
                <w:sz w:val="24"/>
                <w:szCs w:val="24"/>
                <w:lang w:val="fr-FR"/>
              </w:rPr>
            </w:pPr>
          </w:p>
        </w:tc>
        <w:tc>
          <w:tcPr>
            <w:tcW w:w="1080" w:type="dxa"/>
            <w:shd w:val="clear" w:color="auto" w:fill="auto"/>
          </w:tcPr>
          <w:p w14:paraId="7BBD12B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00" w:type="dxa"/>
            <w:shd w:val="clear" w:color="auto" w:fill="auto"/>
          </w:tcPr>
          <w:p w14:paraId="7BBD12B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B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2B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2BD" w14:textId="77777777" w:rsidR="009429C1" w:rsidRPr="00BD3611" w:rsidRDefault="009429C1" w:rsidP="00B10F67">
            <w:pPr>
              <w:pStyle w:val="TableText"/>
              <w:rPr>
                <w:rFonts w:eastAsia="Times New Roman" w:cs="Tahoma"/>
                <w:b/>
                <w:bCs/>
                <w:sz w:val="24"/>
                <w:szCs w:val="24"/>
              </w:rPr>
            </w:pPr>
          </w:p>
        </w:tc>
      </w:tr>
      <w:tr w:rsidR="009429C1" w:rsidRPr="00BD3611" w14:paraId="7BBD12C6" w14:textId="77777777" w:rsidTr="004C00BD">
        <w:tc>
          <w:tcPr>
            <w:tcW w:w="2970" w:type="dxa"/>
            <w:shd w:val="clear" w:color="auto" w:fill="auto"/>
          </w:tcPr>
          <w:p w14:paraId="7BBD12B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Accounts verwijderen met Microsoft Dynamics CRM-clients</w:t>
            </w:r>
          </w:p>
        </w:tc>
        <w:tc>
          <w:tcPr>
            <w:tcW w:w="630" w:type="dxa"/>
            <w:shd w:val="clear" w:color="auto" w:fill="auto"/>
          </w:tcPr>
          <w:p w14:paraId="7BBD12C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C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C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C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C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C5" w14:textId="77777777" w:rsidR="009429C1" w:rsidRPr="00BD3611" w:rsidRDefault="009429C1" w:rsidP="00B10F67">
            <w:pPr>
              <w:pStyle w:val="TableText"/>
              <w:rPr>
                <w:rFonts w:eastAsia="Times New Roman" w:cs="Tahoma"/>
                <w:b/>
                <w:bCs/>
                <w:sz w:val="24"/>
                <w:szCs w:val="24"/>
              </w:rPr>
            </w:pPr>
          </w:p>
        </w:tc>
      </w:tr>
      <w:tr w:rsidR="009429C1" w:rsidRPr="00BD3611" w14:paraId="7BBD12CE" w14:textId="77777777" w:rsidTr="004C00BD">
        <w:tc>
          <w:tcPr>
            <w:tcW w:w="2970" w:type="dxa"/>
            <w:shd w:val="clear" w:color="auto" w:fill="auto"/>
          </w:tcPr>
          <w:p w14:paraId="7BBD12C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Contactpersonen verwijderen met Microsoft Dynamics CRM-clients</w:t>
            </w:r>
          </w:p>
        </w:tc>
        <w:tc>
          <w:tcPr>
            <w:tcW w:w="630" w:type="dxa"/>
            <w:shd w:val="clear" w:color="auto" w:fill="auto"/>
          </w:tcPr>
          <w:p w14:paraId="7BBD12C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C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C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C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C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CD" w14:textId="77777777" w:rsidR="009429C1" w:rsidRPr="00BD3611" w:rsidRDefault="009429C1" w:rsidP="00B10F67">
            <w:pPr>
              <w:pStyle w:val="TableText"/>
              <w:rPr>
                <w:rFonts w:eastAsia="Times New Roman" w:cs="Tahoma"/>
                <w:b/>
                <w:bCs/>
                <w:sz w:val="24"/>
                <w:szCs w:val="24"/>
              </w:rPr>
            </w:pPr>
          </w:p>
        </w:tc>
      </w:tr>
      <w:tr w:rsidR="009429C1" w:rsidRPr="00BD3611" w14:paraId="7BBD12D6" w14:textId="77777777" w:rsidTr="004C00BD">
        <w:tc>
          <w:tcPr>
            <w:tcW w:w="2970" w:type="dxa"/>
            <w:shd w:val="clear" w:color="auto" w:fill="auto"/>
          </w:tcPr>
          <w:p w14:paraId="7BBD12CF" w14:textId="77777777" w:rsidR="009429C1" w:rsidRPr="00BD3611" w:rsidRDefault="009429C1" w:rsidP="00B10F67">
            <w:pPr>
              <w:pStyle w:val="TableText"/>
              <w:jc w:val="left"/>
              <w:rPr>
                <w:rFonts w:ascii="Tahoma" w:hAnsi="Tahoma" w:cs="Tahoma"/>
                <w:sz w:val="18"/>
                <w:szCs w:val="18"/>
                <w:lang w:val="de-DE"/>
              </w:rPr>
            </w:pPr>
            <w:r w:rsidRPr="00BD3611">
              <w:rPr>
                <w:rFonts w:ascii="Tahoma" w:hAnsi="Tahoma" w:cs="Tahoma"/>
                <w:sz w:val="18"/>
                <w:szCs w:val="18"/>
                <w:lang w:val="de-DE"/>
              </w:rPr>
              <w:t>Casussen verwijderen met Microsoft Dynamics CRM-clients</w:t>
            </w:r>
          </w:p>
        </w:tc>
        <w:tc>
          <w:tcPr>
            <w:tcW w:w="630" w:type="dxa"/>
            <w:shd w:val="clear" w:color="auto" w:fill="auto"/>
          </w:tcPr>
          <w:p w14:paraId="7BBD12D0" w14:textId="77777777" w:rsidR="009429C1" w:rsidRPr="00BD3611" w:rsidRDefault="009429C1" w:rsidP="00B10F67">
            <w:pPr>
              <w:pStyle w:val="TableText"/>
              <w:rPr>
                <w:rFonts w:eastAsia="Times New Roman" w:cs="Tahoma"/>
                <w:b/>
                <w:bCs/>
                <w:sz w:val="24"/>
                <w:szCs w:val="24"/>
                <w:lang w:val="de-DE"/>
              </w:rPr>
            </w:pPr>
          </w:p>
        </w:tc>
        <w:tc>
          <w:tcPr>
            <w:tcW w:w="1080" w:type="dxa"/>
            <w:shd w:val="clear" w:color="auto" w:fill="auto"/>
          </w:tcPr>
          <w:p w14:paraId="7BBD12D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D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D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D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D5" w14:textId="77777777" w:rsidR="009429C1" w:rsidRPr="00BD3611" w:rsidRDefault="009429C1" w:rsidP="00B10F67">
            <w:pPr>
              <w:pStyle w:val="TableText"/>
              <w:rPr>
                <w:rFonts w:eastAsia="Times New Roman" w:cs="Tahoma"/>
                <w:b/>
                <w:bCs/>
                <w:sz w:val="24"/>
                <w:szCs w:val="24"/>
              </w:rPr>
            </w:pPr>
          </w:p>
        </w:tc>
      </w:tr>
      <w:tr w:rsidR="009429C1" w:rsidRPr="00BD3611" w14:paraId="7BBD12DE" w14:textId="77777777" w:rsidTr="004C00BD">
        <w:tc>
          <w:tcPr>
            <w:tcW w:w="2970" w:type="dxa"/>
            <w:shd w:val="clear" w:color="auto" w:fill="auto"/>
          </w:tcPr>
          <w:p w14:paraId="7BBD12D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Prospecten verwijderen met Microsoft Dynamics CRM-clients</w:t>
            </w:r>
          </w:p>
        </w:tc>
        <w:tc>
          <w:tcPr>
            <w:tcW w:w="630" w:type="dxa"/>
            <w:shd w:val="clear" w:color="auto" w:fill="auto"/>
          </w:tcPr>
          <w:p w14:paraId="7BBD12D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D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D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D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D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DD" w14:textId="77777777" w:rsidR="009429C1" w:rsidRPr="00BD3611" w:rsidRDefault="009429C1" w:rsidP="00B10F67">
            <w:pPr>
              <w:pStyle w:val="TableText"/>
              <w:rPr>
                <w:rFonts w:eastAsia="Times New Roman" w:cs="Tahoma"/>
                <w:b/>
                <w:bCs/>
                <w:sz w:val="24"/>
                <w:szCs w:val="24"/>
              </w:rPr>
            </w:pPr>
          </w:p>
        </w:tc>
      </w:tr>
      <w:tr w:rsidR="009429C1" w:rsidRPr="00BD3611" w14:paraId="7BBD12E6" w14:textId="77777777" w:rsidTr="004C00BD">
        <w:tc>
          <w:tcPr>
            <w:tcW w:w="2970" w:type="dxa"/>
            <w:shd w:val="clear" w:color="auto" w:fill="auto"/>
          </w:tcPr>
          <w:p w14:paraId="7BBD12DF" w14:textId="77777777" w:rsidR="009429C1" w:rsidRPr="00BD3611" w:rsidRDefault="009429C1" w:rsidP="00B10F67">
            <w:pPr>
              <w:pStyle w:val="TableText"/>
              <w:jc w:val="left"/>
              <w:rPr>
                <w:rFonts w:ascii="Tahoma" w:hAnsi="Tahoma" w:cs="Tahoma"/>
                <w:sz w:val="18"/>
                <w:szCs w:val="18"/>
                <w:lang w:val="de-DE"/>
              </w:rPr>
            </w:pPr>
            <w:r w:rsidRPr="00BD3611">
              <w:rPr>
                <w:rFonts w:ascii="Tahoma" w:hAnsi="Tahoma" w:cs="Tahoma"/>
                <w:sz w:val="18"/>
                <w:szCs w:val="18"/>
                <w:lang w:val="de-DE"/>
              </w:rPr>
              <w:t>Activiteiten verwijderen met Microsoft Dynamics CRM-clients</w:t>
            </w:r>
          </w:p>
        </w:tc>
        <w:tc>
          <w:tcPr>
            <w:tcW w:w="630" w:type="dxa"/>
            <w:shd w:val="clear" w:color="auto" w:fill="auto"/>
          </w:tcPr>
          <w:p w14:paraId="7BBD12E0" w14:textId="77777777" w:rsidR="009429C1" w:rsidRPr="00BD3611" w:rsidRDefault="009429C1" w:rsidP="00B10F67">
            <w:pPr>
              <w:pStyle w:val="TableText"/>
              <w:rPr>
                <w:rFonts w:eastAsia="Times New Roman" w:cs="Tahoma"/>
                <w:b/>
                <w:bCs/>
                <w:sz w:val="24"/>
                <w:szCs w:val="24"/>
                <w:lang w:val="de-DE"/>
              </w:rPr>
            </w:pPr>
          </w:p>
        </w:tc>
        <w:tc>
          <w:tcPr>
            <w:tcW w:w="1080" w:type="dxa"/>
            <w:shd w:val="clear" w:color="auto" w:fill="auto"/>
          </w:tcPr>
          <w:p w14:paraId="7BBD12E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E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E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E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E5" w14:textId="77777777" w:rsidR="009429C1" w:rsidRPr="00BD3611" w:rsidRDefault="009429C1" w:rsidP="00B10F67">
            <w:pPr>
              <w:pStyle w:val="TableText"/>
              <w:rPr>
                <w:rFonts w:eastAsia="Times New Roman" w:cs="Tahoma"/>
                <w:b/>
                <w:bCs/>
                <w:sz w:val="24"/>
                <w:szCs w:val="24"/>
              </w:rPr>
            </w:pPr>
          </w:p>
        </w:tc>
      </w:tr>
      <w:tr w:rsidR="009429C1" w:rsidRPr="00BD3611" w14:paraId="7BBD12EE" w14:textId="77777777" w:rsidTr="004C00BD">
        <w:tc>
          <w:tcPr>
            <w:tcW w:w="2970" w:type="dxa"/>
            <w:shd w:val="clear" w:color="auto" w:fill="auto"/>
          </w:tcPr>
          <w:p w14:paraId="7BBD12E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Notities verwijderen met Microsoft Dynamics CRM-clients</w:t>
            </w:r>
          </w:p>
        </w:tc>
        <w:tc>
          <w:tcPr>
            <w:tcW w:w="630" w:type="dxa"/>
            <w:shd w:val="clear" w:color="auto" w:fill="auto"/>
          </w:tcPr>
          <w:p w14:paraId="7BBD12E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E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E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E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E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ED" w14:textId="77777777" w:rsidR="009429C1" w:rsidRPr="00BD3611" w:rsidRDefault="009429C1" w:rsidP="00B10F67">
            <w:pPr>
              <w:pStyle w:val="TableText"/>
              <w:rPr>
                <w:rFonts w:eastAsia="Times New Roman" w:cs="Tahoma"/>
                <w:b/>
                <w:bCs/>
                <w:sz w:val="24"/>
                <w:szCs w:val="24"/>
              </w:rPr>
            </w:pPr>
          </w:p>
        </w:tc>
      </w:tr>
      <w:tr w:rsidR="009429C1" w:rsidRPr="00BD3611" w14:paraId="7BBD12F6" w14:textId="77777777" w:rsidTr="004C00BD">
        <w:tc>
          <w:tcPr>
            <w:tcW w:w="2970" w:type="dxa"/>
            <w:shd w:val="clear" w:color="auto" w:fill="auto"/>
          </w:tcPr>
          <w:p w14:paraId="7BBD12E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Accounts toewijzen met Microsoft Dynamics CRM-clients</w:t>
            </w:r>
          </w:p>
        </w:tc>
        <w:tc>
          <w:tcPr>
            <w:tcW w:w="630" w:type="dxa"/>
            <w:shd w:val="clear" w:color="auto" w:fill="auto"/>
          </w:tcPr>
          <w:p w14:paraId="7BBD12F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F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F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F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F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F5" w14:textId="77777777" w:rsidR="009429C1" w:rsidRPr="00BD3611" w:rsidRDefault="009429C1" w:rsidP="00B10F67">
            <w:pPr>
              <w:pStyle w:val="TableText"/>
              <w:rPr>
                <w:rFonts w:eastAsia="Times New Roman" w:cs="Tahoma"/>
                <w:b/>
                <w:bCs/>
                <w:sz w:val="24"/>
                <w:szCs w:val="24"/>
              </w:rPr>
            </w:pPr>
          </w:p>
        </w:tc>
      </w:tr>
      <w:tr w:rsidR="009429C1" w:rsidRPr="00BD3611" w14:paraId="7BBD12FE" w14:textId="77777777" w:rsidTr="004C00BD">
        <w:tc>
          <w:tcPr>
            <w:tcW w:w="2970" w:type="dxa"/>
            <w:shd w:val="clear" w:color="auto" w:fill="auto"/>
          </w:tcPr>
          <w:p w14:paraId="7BBD12F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Contactpersonen toewijzen met Microsoft Dynamics CRM-clients</w:t>
            </w:r>
          </w:p>
        </w:tc>
        <w:tc>
          <w:tcPr>
            <w:tcW w:w="630" w:type="dxa"/>
            <w:shd w:val="clear" w:color="auto" w:fill="auto"/>
          </w:tcPr>
          <w:p w14:paraId="7BBD12F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2F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2F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2F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2F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2FD" w14:textId="77777777" w:rsidR="009429C1" w:rsidRPr="00BD3611" w:rsidRDefault="009429C1" w:rsidP="00B10F67">
            <w:pPr>
              <w:pStyle w:val="TableText"/>
              <w:rPr>
                <w:rFonts w:eastAsia="Times New Roman" w:cs="Tahoma"/>
                <w:b/>
                <w:bCs/>
                <w:sz w:val="24"/>
                <w:szCs w:val="24"/>
              </w:rPr>
            </w:pPr>
          </w:p>
        </w:tc>
      </w:tr>
      <w:tr w:rsidR="009429C1" w:rsidRPr="00BD3611" w14:paraId="7BBD1306" w14:textId="77777777" w:rsidTr="004C00BD">
        <w:tc>
          <w:tcPr>
            <w:tcW w:w="2970" w:type="dxa"/>
            <w:shd w:val="clear" w:color="auto" w:fill="auto"/>
          </w:tcPr>
          <w:p w14:paraId="7BBD12F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Casussen toewijzen met Microsoft Dynamics CRM-clients</w:t>
            </w:r>
          </w:p>
        </w:tc>
        <w:tc>
          <w:tcPr>
            <w:tcW w:w="630" w:type="dxa"/>
            <w:shd w:val="clear" w:color="auto" w:fill="auto"/>
          </w:tcPr>
          <w:p w14:paraId="7BBD130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0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0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0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0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05" w14:textId="77777777" w:rsidR="009429C1" w:rsidRPr="00BD3611" w:rsidRDefault="009429C1" w:rsidP="00B10F67">
            <w:pPr>
              <w:pStyle w:val="TableText"/>
              <w:rPr>
                <w:rFonts w:eastAsia="Times New Roman" w:cs="Tahoma"/>
                <w:b/>
                <w:bCs/>
                <w:sz w:val="24"/>
                <w:szCs w:val="24"/>
              </w:rPr>
            </w:pPr>
          </w:p>
        </w:tc>
      </w:tr>
      <w:tr w:rsidR="009429C1" w:rsidRPr="00BD3611" w14:paraId="7BBD130E" w14:textId="77777777" w:rsidTr="004C00BD">
        <w:tc>
          <w:tcPr>
            <w:tcW w:w="2970" w:type="dxa"/>
            <w:shd w:val="clear" w:color="auto" w:fill="auto"/>
          </w:tcPr>
          <w:p w14:paraId="7BBD130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Prospecten toewijzen met Microsoft Dynamics CRM-clients</w:t>
            </w:r>
          </w:p>
        </w:tc>
        <w:tc>
          <w:tcPr>
            <w:tcW w:w="630" w:type="dxa"/>
            <w:shd w:val="clear" w:color="auto" w:fill="auto"/>
          </w:tcPr>
          <w:p w14:paraId="7BBD130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0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0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0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0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0D" w14:textId="77777777" w:rsidR="009429C1" w:rsidRPr="00BD3611" w:rsidRDefault="009429C1" w:rsidP="00B10F67">
            <w:pPr>
              <w:pStyle w:val="TableText"/>
              <w:rPr>
                <w:rFonts w:eastAsia="Times New Roman" w:cs="Tahoma"/>
                <w:b/>
                <w:bCs/>
                <w:sz w:val="24"/>
                <w:szCs w:val="24"/>
              </w:rPr>
            </w:pPr>
          </w:p>
        </w:tc>
      </w:tr>
      <w:tr w:rsidR="009429C1" w:rsidRPr="00BD3611" w14:paraId="7BBD1316" w14:textId="77777777" w:rsidTr="004C00BD">
        <w:tc>
          <w:tcPr>
            <w:tcW w:w="2970" w:type="dxa"/>
            <w:shd w:val="clear" w:color="auto" w:fill="auto"/>
          </w:tcPr>
          <w:p w14:paraId="7BBD130F" w14:textId="77777777" w:rsidR="009429C1" w:rsidRPr="00BD3611" w:rsidRDefault="009429C1" w:rsidP="00B10F67">
            <w:pPr>
              <w:pStyle w:val="TableText"/>
              <w:jc w:val="left"/>
              <w:rPr>
                <w:rFonts w:ascii="Tahoma" w:hAnsi="Tahoma" w:cs="Tahoma"/>
                <w:sz w:val="18"/>
                <w:szCs w:val="18"/>
                <w:lang w:val="fr-FR"/>
              </w:rPr>
            </w:pPr>
            <w:r w:rsidRPr="00BD3611">
              <w:rPr>
                <w:rFonts w:ascii="Tahoma" w:hAnsi="Tahoma" w:cs="Tahoma"/>
                <w:sz w:val="18"/>
                <w:szCs w:val="18"/>
                <w:lang w:val="fr-FR"/>
              </w:rPr>
              <w:t>Activiteiten toewijzen met Microsoft Dynamics CRM-clients</w:t>
            </w:r>
          </w:p>
        </w:tc>
        <w:tc>
          <w:tcPr>
            <w:tcW w:w="630" w:type="dxa"/>
            <w:shd w:val="clear" w:color="auto" w:fill="auto"/>
          </w:tcPr>
          <w:p w14:paraId="7BBD1310" w14:textId="77777777" w:rsidR="009429C1" w:rsidRPr="00BD3611" w:rsidRDefault="009429C1" w:rsidP="00B10F67">
            <w:pPr>
              <w:pStyle w:val="TableText"/>
              <w:rPr>
                <w:rFonts w:eastAsia="Times New Roman" w:cs="Tahoma"/>
                <w:b/>
                <w:bCs/>
                <w:sz w:val="24"/>
                <w:szCs w:val="24"/>
                <w:lang w:val="fr-FR"/>
              </w:rPr>
            </w:pPr>
          </w:p>
        </w:tc>
        <w:tc>
          <w:tcPr>
            <w:tcW w:w="1080" w:type="dxa"/>
            <w:shd w:val="clear" w:color="auto" w:fill="auto"/>
          </w:tcPr>
          <w:p w14:paraId="7BBD131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1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1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1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15" w14:textId="77777777" w:rsidR="009429C1" w:rsidRPr="00BD3611" w:rsidRDefault="009429C1" w:rsidP="00B10F67">
            <w:pPr>
              <w:pStyle w:val="TableText"/>
              <w:rPr>
                <w:rFonts w:eastAsia="Times New Roman" w:cs="Tahoma"/>
                <w:b/>
                <w:bCs/>
                <w:sz w:val="24"/>
                <w:szCs w:val="24"/>
              </w:rPr>
            </w:pPr>
          </w:p>
        </w:tc>
      </w:tr>
      <w:tr w:rsidR="009429C1" w:rsidRPr="00BD3611" w14:paraId="7BBD131E" w14:textId="77777777" w:rsidTr="004C00BD">
        <w:trPr>
          <w:trHeight w:val="309"/>
        </w:trPr>
        <w:tc>
          <w:tcPr>
            <w:tcW w:w="2970" w:type="dxa"/>
            <w:shd w:val="clear" w:color="auto" w:fill="auto"/>
          </w:tcPr>
          <w:p w14:paraId="7BBD1317" w14:textId="77777777" w:rsidR="009429C1" w:rsidRPr="00BD3611" w:rsidRDefault="009429C1" w:rsidP="00B10F67">
            <w:pPr>
              <w:pStyle w:val="TableText"/>
              <w:jc w:val="left"/>
              <w:rPr>
                <w:rFonts w:ascii="Tahoma" w:hAnsi="Tahoma" w:cs="Tahoma"/>
                <w:sz w:val="18"/>
                <w:szCs w:val="18"/>
                <w:lang w:val="fr-FR"/>
              </w:rPr>
            </w:pPr>
            <w:r w:rsidRPr="00BD3611">
              <w:rPr>
                <w:rFonts w:ascii="Tahoma" w:hAnsi="Tahoma" w:cs="Tahoma"/>
                <w:sz w:val="18"/>
                <w:szCs w:val="18"/>
                <w:lang w:val="fr-FR"/>
              </w:rPr>
              <w:t>Accounts delen via Microsoft Dynamics CRM-clients</w:t>
            </w:r>
          </w:p>
        </w:tc>
        <w:tc>
          <w:tcPr>
            <w:tcW w:w="630" w:type="dxa"/>
            <w:shd w:val="clear" w:color="auto" w:fill="auto"/>
          </w:tcPr>
          <w:p w14:paraId="7BBD1318" w14:textId="77777777" w:rsidR="009429C1" w:rsidRPr="00BD3611" w:rsidRDefault="009429C1" w:rsidP="00B10F67">
            <w:pPr>
              <w:pStyle w:val="TableText"/>
              <w:rPr>
                <w:rFonts w:eastAsia="Times New Roman" w:cs="Tahoma"/>
                <w:b/>
                <w:bCs/>
                <w:sz w:val="24"/>
                <w:szCs w:val="24"/>
                <w:lang w:val="fr-FR"/>
              </w:rPr>
            </w:pPr>
          </w:p>
        </w:tc>
        <w:tc>
          <w:tcPr>
            <w:tcW w:w="1080" w:type="dxa"/>
            <w:shd w:val="clear" w:color="auto" w:fill="auto"/>
          </w:tcPr>
          <w:p w14:paraId="7BBD131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1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1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1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1D" w14:textId="77777777" w:rsidR="009429C1" w:rsidRPr="00BD3611" w:rsidRDefault="009429C1" w:rsidP="00B10F67">
            <w:pPr>
              <w:pStyle w:val="TableText"/>
              <w:rPr>
                <w:rFonts w:eastAsia="Times New Roman" w:cs="Tahoma"/>
                <w:b/>
                <w:bCs/>
                <w:sz w:val="24"/>
                <w:szCs w:val="24"/>
              </w:rPr>
            </w:pPr>
          </w:p>
        </w:tc>
      </w:tr>
      <w:tr w:rsidR="009429C1" w:rsidRPr="00BD3611" w14:paraId="7BBD1326" w14:textId="77777777" w:rsidTr="004C00BD">
        <w:tc>
          <w:tcPr>
            <w:tcW w:w="2970" w:type="dxa"/>
            <w:shd w:val="clear" w:color="auto" w:fill="auto"/>
          </w:tcPr>
          <w:p w14:paraId="7BBD131F" w14:textId="77777777" w:rsidR="009429C1" w:rsidRPr="00BD3611" w:rsidRDefault="009429C1" w:rsidP="00B10F67">
            <w:pPr>
              <w:pStyle w:val="TableText"/>
              <w:jc w:val="left"/>
              <w:rPr>
                <w:rFonts w:ascii="Tahoma" w:hAnsi="Tahoma" w:cs="Tahoma"/>
                <w:sz w:val="18"/>
                <w:szCs w:val="18"/>
                <w:lang w:val="nb-NO"/>
              </w:rPr>
            </w:pPr>
            <w:r w:rsidRPr="00BD3611">
              <w:rPr>
                <w:rFonts w:ascii="Tahoma" w:hAnsi="Tahoma" w:cs="Tahoma"/>
                <w:sz w:val="18"/>
                <w:szCs w:val="18"/>
                <w:lang w:val="nb-NO"/>
              </w:rPr>
              <w:t>Contactpersonen delen via Microsoft Dynamics CRM-clients</w:t>
            </w:r>
          </w:p>
        </w:tc>
        <w:tc>
          <w:tcPr>
            <w:tcW w:w="630" w:type="dxa"/>
            <w:shd w:val="clear" w:color="auto" w:fill="auto"/>
          </w:tcPr>
          <w:p w14:paraId="7BBD1320" w14:textId="77777777" w:rsidR="009429C1" w:rsidRPr="00BD3611" w:rsidRDefault="009429C1" w:rsidP="00B10F67">
            <w:pPr>
              <w:pStyle w:val="TableText"/>
              <w:rPr>
                <w:rFonts w:eastAsia="Times New Roman" w:cs="Tahoma"/>
                <w:b/>
                <w:bCs/>
                <w:sz w:val="24"/>
                <w:szCs w:val="24"/>
                <w:lang w:val="nb-NO"/>
              </w:rPr>
            </w:pPr>
          </w:p>
        </w:tc>
        <w:tc>
          <w:tcPr>
            <w:tcW w:w="1080" w:type="dxa"/>
            <w:shd w:val="clear" w:color="auto" w:fill="auto"/>
          </w:tcPr>
          <w:p w14:paraId="7BBD132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2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2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2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25" w14:textId="77777777" w:rsidR="009429C1" w:rsidRPr="00BD3611" w:rsidRDefault="009429C1" w:rsidP="00B10F67">
            <w:pPr>
              <w:pStyle w:val="TableText"/>
              <w:rPr>
                <w:rFonts w:eastAsia="Times New Roman" w:cs="Tahoma"/>
                <w:b/>
                <w:bCs/>
                <w:sz w:val="24"/>
                <w:szCs w:val="24"/>
              </w:rPr>
            </w:pPr>
          </w:p>
        </w:tc>
      </w:tr>
      <w:tr w:rsidR="009429C1" w:rsidRPr="00BD3611" w14:paraId="7BBD132E" w14:textId="77777777" w:rsidTr="004C00BD">
        <w:tc>
          <w:tcPr>
            <w:tcW w:w="2970" w:type="dxa"/>
            <w:shd w:val="clear" w:color="auto" w:fill="auto"/>
          </w:tcPr>
          <w:p w14:paraId="7BBD132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Casussen delen via Microsoft Dynamics CRM-clients</w:t>
            </w:r>
          </w:p>
        </w:tc>
        <w:tc>
          <w:tcPr>
            <w:tcW w:w="630" w:type="dxa"/>
            <w:shd w:val="clear" w:color="auto" w:fill="auto"/>
          </w:tcPr>
          <w:p w14:paraId="7BBD132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2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2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2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2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2D" w14:textId="77777777" w:rsidR="009429C1" w:rsidRPr="00BD3611" w:rsidRDefault="009429C1" w:rsidP="00B10F67">
            <w:pPr>
              <w:pStyle w:val="TableText"/>
              <w:rPr>
                <w:rFonts w:eastAsia="Times New Roman" w:cs="Tahoma"/>
                <w:b/>
                <w:bCs/>
                <w:sz w:val="24"/>
                <w:szCs w:val="24"/>
              </w:rPr>
            </w:pPr>
          </w:p>
        </w:tc>
      </w:tr>
      <w:tr w:rsidR="009429C1" w:rsidRPr="00BD3611" w14:paraId="7BBD1336" w14:textId="77777777" w:rsidTr="004C00BD">
        <w:tc>
          <w:tcPr>
            <w:tcW w:w="2970" w:type="dxa"/>
            <w:shd w:val="clear" w:color="auto" w:fill="auto"/>
          </w:tcPr>
          <w:p w14:paraId="7BBD132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Prospecten delen via Microsoft Dynamics CRM-clients</w:t>
            </w:r>
          </w:p>
        </w:tc>
        <w:tc>
          <w:tcPr>
            <w:tcW w:w="630" w:type="dxa"/>
            <w:shd w:val="clear" w:color="auto" w:fill="auto"/>
          </w:tcPr>
          <w:p w14:paraId="7BBD133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31"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32"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3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3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35" w14:textId="77777777" w:rsidR="009429C1" w:rsidRPr="00BD3611" w:rsidRDefault="009429C1" w:rsidP="00B10F67">
            <w:pPr>
              <w:pStyle w:val="TableText"/>
              <w:rPr>
                <w:rFonts w:eastAsia="Times New Roman" w:cs="Tahoma"/>
                <w:b/>
                <w:bCs/>
                <w:sz w:val="24"/>
                <w:szCs w:val="24"/>
              </w:rPr>
            </w:pPr>
          </w:p>
        </w:tc>
      </w:tr>
      <w:tr w:rsidR="009429C1" w:rsidRPr="00BD3611" w14:paraId="7BBD133E" w14:textId="77777777" w:rsidTr="004C00BD">
        <w:tc>
          <w:tcPr>
            <w:tcW w:w="2970" w:type="dxa"/>
            <w:shd w:val="clear" w:color="auto" w:fill="auto"/>
          </w:tcPr>
          <w:p w14:paraId="7BBD133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Activiteiten delen via Microsoft Dynamics CRM-clients</w:t>
            </w:r>
          </w:p>
        </w:tc>
        <w:tc>
          <w:tcPr>
            <w:tcW w:w="630" w:type="dxa"/>
            <w:shd w:val="clear" w:color="auto" w:fill="auto"/>
          </w:tcPr>
          <w:p w14:paraId="7BBD133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39"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900" w:type="dxa"/>
            <w:shd w:val="clear" w:color="auto" w:fill="auto"/>
          </w:tcPr>
          <w:p w14:paraId="7BBD133A" w14:textId="77777777" w:rsidR="009429C1" w:rsidRPr="00BD3611" w:rsidRDefault="009429C1" w:rsidP="00B10F67">
            <w:pPr>
              <w:pStyle w:val="TableText"/>
              <w:rPr>
                <w:rFonts w:cs="Tahoma"/>
                <w:b/>
                <w:bCs/>
                <w:sz w:val="24"/>
                <w:szCs w:val="24"/>
              </w:rPr>
            </w:pPr>
            <w:r w:rsidRPr="00BD3611">
              <w:rPr>
                <w:rFonts w:cs="Tahoma"/>
                <w:b/>
                <w:bCs/>
                <w:sz w:val="24"/>
                <w:szCs w:val="24"/>
              </w:rPr>
              <w:sym w:font="Wingdings" w:char="F0FC"/>
            </w:r>
          </w:p>
        </w:tc>
        <w:tc>
          <w:tcPr>
            <w:tcW w:w="990" w:type="dxa"/>
            <w:shd w:val="clear" w:color="auto" w:fill="auto"/>
          </w:tcPr>
          <w:p w14:paraId="7BBD133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2</w:t>
            </w:r>
          </w:p>
        </w:tc>
        <w:tc>
          <w:tcPr>
            <w:tcW w:w="1080" w:type="dxa"/>
            <w:shd w:val="clear" w:color="auto" w:fill="auto"/>
          </w:tcPr>
          <w:p w14:paraId="7BBD133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3D" w14:textId="77777777" w:rsidR="009429C1" w:rsidRPr="00BD3611" w:rsidRDefault="009429C1" w:rsidP="00B10F67">
            <w:pPr>
              <w:pStyle w:val="TableText"/>
              <w:rPr>
                <w:rFonts w:eastAsia="Times New Roman" w:cs="Tahoma"/>
                <w:b/>
                <w:bCs/>
                <w:sz w:val="24"/>
                <w:szCs w:val="24"/>
              </w:rPr>
            </w:pPr>
          </w:p>
        </w:tc>
      </w:tr>
      <w:tr w:rsidR="009429C1" w:rsidRPr="00BD3611" w14:paraId="7BBD1346" w14:textId="77777777" w:rsidTr="004C00BD">
        <w:tc>
          <w:tcPr>
            <w:tcW w:w="2970" w:type="dxa"/>
            <w:shd w:val="clear" w:color="auto" w:fill="auto"/>
          </w:tcPr>
          <w:p w14:paraId="7BBD133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rPr>
              <w:t>Aangepaste entiteitsrecords maken met Microsoft Dynamics CRM-clients</w:t>
            </w:r>
          </w:p>
        </w:tc>
        <w:tc>
          <w:tcPr>
            <w:tcW w:w="630" w:type="dxa"/>
            <w:shd w:val="clear" w:color="auto" w:fill="auto"/>
          </w:tcPr>
          <w:p w14:paraId="7BBD134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41"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4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4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4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45" w14:textId="77777777" w:rsidR="009429C1" w:rsidRPr="00BD3611" w:rsidRDefault="009429C1" w:rsidP="00B10F67">
            <w:pPr>
              <w:pStyle w:val="TableText"/>
              <w:rPr>
                <w:rFonts w:eastAsia="Times New Roman" w:cs="Tahoma"/>
                <w:b/>
                <w:bCs/>
                <w:sz w:val="24"/>
                <w:szCs w:val="24"/>
              </w:rPr>
            </w:pPr>
          </w:p>
        </w:tc>
      </w:tr>
      <w:tr w:rsidR="009429C1" w:rsidRPr="00BD3611" w14:paraId="7BBD134E" w14:textId="77777777" w:rsidTr="004C00BD">
        <w:tc>
          <w:tcPr>
            <w:tcW w:w="2970" w:type="dxa"/>
            <w:shd w:val="clear" w:color="auto" w:fill="auto"/>
          </w:tcPr>
          <w:p w14:paraId="7BBD1347" w14:textId="77777777" w:rsidR="009429C1" w:rsidRPr="00BD3611" w:rsidRDefault="009429C1" w:rsidP="00BD3611">
            <w:pPr>
              <w:pStyle w:val="TableText"/>
              <w:keepNext/>
              <w:keepLines/>
              <w:jc w:val="left"/>
              <w:rPr>
                <w:rFonts w:ascii="Tahoma" w:hAnsi="Tahoma" w:cs="Tahoma"/>
                <w:sz w:val="18"/>
                <w:szCs w:val="18"/>
              </w:rPr>
            </w:pPr>
            <w:r w:rsidRPr="00BD3611">
              <w:rPr>
                <w:rFonts w:ascii="Tahoma" w:hAnsi="Tahoma" w:cs="Tahoma"/>
                <w:sz w:val="18"/>
                <w:szCs w:val="18"/>
              </w:rPr>
              <w:lastRenderedPageBreak/>
              <w:t>Aangepaste entiteitsrecords bijwerken met Microsoft Dynamics CRM-clients</w:t>
            </w:r>
          </w:p>
        </w:tc>
        <w:tc>
          <w:tcPr>
            <w:tcW w:w="630" w:type="dxa"/>
            <w:shd w:val="clear" w:color="auto" w:fill="auto"/>
          </w:tcPr>
          <w:p w14:paraId="7BBD1348" w14:textId="77777777" w:rsidR="009429C1" w:rsidRPr="00BD3611" w:rsidRDefault="009429C1" w:rsidP="00BD3611">
            <w:pPr>
              <w:pStyle w:val="TableText"/>
              <w:keepNext/>
              <w:keepLines/>
              <w:rPr>
                <w:rFonts w:eastAsia="Times New Roman" w:cs="Tahoma"/>
                <w:b/>
                <w:bCs/>
                <w:sz w:val="24"/>
                <w:szCs w:val="24"/>
              </w:rPr>
            </w:pPr>
          </w:p>
        </w:tc>
        <w:tc>
          <w:tcPr>
            <w:tcW w:w="1080" w:type="dxa"/>
            <w:shd w:val="clear" w:color="auto" w:fill="auto"/>
          </w:tcPr>
          <w:p w14:paraId="7BBD1349" w14:textId="77777777" w:rsidR="009429C1" w:rsidRPr="00BD3611" w:rsidRDefault="009429C1" w:rsidP="00BD3611">
            <w:pPr>
              <w:pStyle w:val="TableText"/>
              <w:keepNext/>
              <w:keepLines/>
              <w:rPr>
                <w:rFonts w:eastAsia="Times New Roman" w:cs="Tahoma"/>
                <w:b/>
                <w:bCs/>
                <w:sz w:val="24"/>
                <w:szCs w:val="24"/>
              </w:rPr>
            </w:pPr>
          </w:p>
        </w:tc>
        <w:tc>
          <w:tcPr>
            <w:tcW w:w="900" w:type="dxa"/>
            <w:shd w:val="clear" w:color="auto" w:fill="auto"/>
          </w:tcPr>
          <w:p w14:paraId="7BBD134A" w14:textId="77777777" w:rsidR="009429C1" w:rsidRPr="00BD3611" w:rsidRDefault="009429C1" w:rsidP="00BD3611">
            <w:pPr>
              <w:pStyle w:val="TableText"/>
              <w:keepNext/>
              <w:keepLines/>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4B" w14:textId="77777777" w:rsidR="009429C1" w:rsidRPr="00BD3611" w:rsidRDefault="009429C1" w:rsidP="00BD3611">
            <w:pPr>
              <w:pStyle w:val="TableText"/>
              <w:keepNext/>
              <w:keepLines/>
              <w:rPr>
                <w:rFonts w:eastAsia="Times New Roman" w:cs="Tahoma"/>
                <w:b/>
                <w:bCs/>
                <w:sz w:val="24"/>
                <w:szCs w:val="24"/>
              </w:rPr>
            </w:pPr>
          </w:p>
        </w:tc>
        <w:tc>
          <w:tcPr>
            <w:tcW w:w="1080" w:type="dxa"/>
            <w:shd w:val="clear" w:color="auto" w:fill="auto"/>
          </w:tcPr>
          <w:p w14:paraId="7BBD134C" w14:textId="77777777" w:rsidR="009429C1" w:rsidRPr="00BD3611" w:rsidRDefault="009429C1" w:rsidP="00BD3611">
            <w:pPr>
              <w:pStyle w:val="TableText"/>
              <w:keepNext/>
              <w:keepLines/>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4D" w14:textId="77777777" w:rsidR="009429C1" w:rsidRPr="00BD3611" w:rsidRDefault="009429C1" w:rsidP="00BD3611">
            <w:pPr>
              <w:pStyle w:val="TableText"/>
              <w:keepNext/>
              <w:keepLines/>
              <w:rPr>
                <w:rFonts w:eastAsia="Times New Roman" w:cs="Tahoma"/>
                <w:b/>
                <w:bCs/>
                <w:sz w:val="24"/>
                <w:szCs w:val="24"/>
              </w:rPr>
            </w:pPr>
          </w:p>
        </w:tc>
      </w:tr>
      <w:tr w:rsidR="009429C1" w:rsidRPr="00BD3611" w14:paraId="7BBD1356" w14:textId="77777777" w:rsidTr="004C00BD">
        <w:trPr>
          <w:cantSplit/>
        </w:trPr>
        <w:tc>
          <w:tcPr>
            <w:tcW w:w="2970" w:type="dxa"/>
            <w:shd w:val="clear" w:color="auto" w:fill="auto"/>
          </w:tcPr>
          <w:p w14:paraId="7BBD134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Bevoegdheid voor aangepaste activiteitenrecords toevoegen met Microsoft Dynamics CRM-clients</w:t>
            </w:r>
          </w:p>
        </w:tc>
        <w:tc>
          <w:tcPr>
            <w:tcW w:w="630" w:type="dxa"/>
            <w:shd w:val="clear" w:color="auto" w:fill="auto"/>
          </w:tcPr>
          <w:p w14:paraId="7BBD135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5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3</w:t>
            </w:r>
          </w:p>
        </w:tc>
        <w:tc>
          <w:tcPr>
            <w:tcW w:w="900" w:type="dxa"/>
            <w:shd w:val="clear" w:color="auto" w:fill="auto"/>
          </w:tcPr>
          <w:p w14:paraId="7BBD135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5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3</w:t>
            </w:r>
          </w:p>
        </w:tc>
        <w:tc>
          <w:tcPr>
            <w:tcW w:w="1080" w:type="dxa"/>
            <w:shd w:val="clear" w:color="auto" w:fill="auto"/>
          </w:tcPr>
          <w:p w14:paraId="7BBD135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55" w14:textId="77777777" w:rsidR="009429C1" w:rsidRPr="00BD3611" w:rsidRDefault="009429C1" w:rsidP="00B10F67">
            <w:pPr>
              <w:pStyle w:val="TableText"/>
              <w:rPr>
                <w:rFonts w:eastAsia="Times New Roman" w:cs="Tahoma"/>
                <w:b/>
                <w:bCs/>
                <w:sz w:val="24"/>
                <w:szCs w:val="24"/>
              </w:rPr>
            </w:pPr>
          </w:p>
        </w:tc>
      </w:tr>
      <w:tr w:rsidR="009429C1" w:rsidRPr="00BD3611" w14:paraId="7BBD135E" w14:textId="77777777" w:rsidTr="004C00BD">
        <w:tc>
          <w:tcPr>
            <w:tcW w:w="2970" w:type="dxa"/>
            <w:shd w:val="clear" w:color="auto" w:fill="auto"/>
          </w:tcPr>
          <w:p w14:paraId="7BBD135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Bevoegdheid voor aangepaste entiteitsrecords (behalve aangepaste activiteitenrecords) toevoegen met Microsoft Dynamics CRM-clients</w:t>
            </w:r>
          </w:p>
        </w:tc>
        <w:tc>
          <w:tcPr>
            <w:tcW w:w="630" w:type="dxa"/>
            <w:shd w:val="clear" w:color="auto" w:fill="auto"/>
          </w:tcPr>
          <w:p w14:paraId="7BBD135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5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5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5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5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5D" w14:textId="77777777" w:rsidR="009429C1" w:rsidRPr="00BD3611" w:rsidRDefault="009429C1" w:rsidP="00B10F67">
            <w:pPr>
              <w:pStyle w:val="TableText"/>
              <w:rPr>
                <w:rFonts w:eastAsia="Times New Roman" w:cs="Tahoma"/>
                <w:b/>
                <w:bCs/>
                <w:sz w:val="24"/>
                <w:szCs w:val="24"/>
              </w:rPr>
            </w:pPr>
          </w:p>
        </w:tc>
      </w:tr>
      <w:tr w:rsidR="009429C1" w:rsidRPr="00BD3611" w14:paraId="7BBD1366" w14:textId="77777777" w:rsidTr="004C00BD">
        <w:tc>
          <w:tcPr>
            <w:tcW w:w="2970" w:type="dxa"/>
            <w:shd w:val="clear" w:color="auto" w:fill="auto"/>
          </w:tcPr>
          <w:p w14:paraId="7BBD135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Toevoegen aan bevoegdheid voor aangepaste entiteitsrecords met Microsoft Dynamics CRM-clients</w:t>
            </w:r>
          </w:p>
        </w:tc>
        <w:tc>
          <w:tcPr>
            <w:tcW w:w="630" w:type="dxa"/>
            <w:shd w:val="clear" w:color="auto" w:fill="auto"/>
          </w:tcPr>
          <w:p w14:paraId="7BBD136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6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6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6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6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65" w14:textId="77777777" w:rsidR="009429C1" w:rsidRPr="00BD3611" w:rsidRDefault="009429C1" w:rsidP="00B10F67">
            <w:pPr>
              <w:pStyle w:val="TableText"/>
              <w:rPr>
                <w:rFonts w:eastAsia="Times New Roman" w:cs="Tahoma"/>
                <w:b/>
                <w:bCs/>
                <w:sz w:val="24"/>
                <w:szCs w:val="24"/>
              </w:rPr>
            </w:pPr>
          </w:p>
        </w:tc>
      </w:tr>
      <w:tr w:rsidR="009429C1" w:rsidRPr="00BD3611" w14:paraId="7BBD136E" w14:textId="77777777" w:rsidTr="004C00BD">
        <w:tc>
          <w:tcPr>
            <w:tcW w:w="2970" w:type="dxa"/>
            <w:shd w:val="clear" w:color="auto" w:fill="auto"/>
          </w:tcPr>
          <w:p w14:paraId="7BBD136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Aangepaste entiteitsrecords verwijderen met Microsoft Dynamics CRM-clients</w:t>
            </w:r>
          </w:p>
        </w:tc>
        <w:tc>
          <w:tcPr>
            <w:tcW w:w="630" w:type="dxa"/>
            <w:shd w:val="clear" w:color="auto" w:fill="auto"/>
          </w:tcPr>
          <w:p w14:paraId="7BBD136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6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6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6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6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6D" w14:textId="77777777" w:rsidR="009429C1" w:rsidRPr="00BD3611" w:rsidRDefault="009429C1" w:rsidP="00B10F67">
            <w:pPr>
              <w:pStyle w:val="TableText"/>
              <w:rPr>
                <w:rFonts w:eastAsia="Times New Roman" w:cs="Tahoma"/>
                <w:b/>
                <w:bCs/>
                <w:sz w:val="24"/>
                <w:szCs w:val="24"/>
              </w:rPr>
            </w:pPr>
          </w:p>
        </w:tc>
      </w:tr>
      <w:tr w:rsidR="009429C1" w:rsidRPr="00BD3611" w14:paraId="7BBD1376" w14:textId="77777777" w:rsidTr="004C00BD">
        <w:tc>
          <w:tcPr>
            <w:tcW w:w="2970" w:type="dxa"/>
            <w:shd w:val="clear" w:color="auto" w:fill="auto"/>
          </w:tcPr>
          <w:p w14:paraId="7BBD136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Aangepaste entiteitsrecords toevoegen met Microsoft Dynamics CRM-clients</w:t>
            </w:r>
          </w:p>
        </w:tc>
        <w:tc>
          <w:tcPr>
            <w:tcW w:w="630" w:type="dxa"/>
            <w:shd w:val="clear" w:color="auto" w:fill="auto"/>
          </w:tcPr>
          <w:p w14:paraId="7BBD137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71"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7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7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7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75" w14:textId="77777777" w:rsidR="009429C1" w:rsidRPr="00BD3611" w:rsidRDefault="009429C1" w:rsidP="00B10F67">
            <w:pPr>
              <w:pStyle w:val="TableText"/>
              <w:rPr>
                <w:rFonts w:eastAsia="Times New Roman" w:cs="Tahoma"/>
                <w:b/>
                <w:bCs/>
                <w:sz w:val="24"/>
                <w:szCs w:val="24"/>
              </w:rPr>
            </w:pPr>
          </w:p>
        </w:tc>
      </w:tr>
      <w:tr w:rsidR="009429C1" w:rsidRPr="00BD3611" w14:paraId="7BBD137E" w14:textId="77777777" w:rsidTr="004C00BD">
        <w:tc>
          <w:tcPr>
            <w:tcW w:w="2970" w:type="dxa"/>
            <w:shd w:val="clear" w:color="auto" w:fill="auto"/>
          </w:tcPr>
          <w:p w14:paraId="7BBD1377" w14:textId="77777777" w:rsidR="009429C1" w:rsidRPr="00BD3611" w:rsidRDefault="009429C1" w:rsidP="00B10F67">
            <w:pPr>
              <w:pStyle w:val="TableText"/>
              <w:jc w:val="left"/>
              <w:rPr>
                <w:rFonts w:ascii="Tahoma" w:hAnsi="Tahoma" w:cs="Tahoma"/>
                <w:sz w:val="18"/>
                <w:szCs w:val="18"/>
                <w:lang w:val="fr-FR"/>
              </w:rPr>
            </w:pPr>
            <w:r w:rsidRPr="00BD3611">
              <w:rPr>
                <w:rFonts w:ascii="Tahoma" w:hAnsi="Tahoma" w:cs="Tahoma"/>
                <w:sz w:val="18"/>
                <w:szCs w:val="18"/>
                <w:lang w:val="fr-FR"/>
              </w:rPr>
              <w:t>Aangepaste entiteitsrecords delen met Microsoft Dynamics CRM-clients</w:t>
            </w:r>
          </w:p>
        </w:tc>
        <w:tc>
          <w:tcPr>
            <w:tcW w:w="630" w:type="dxa"/>
            <w:shd w:val="clear" w:color="auto" w:fill="auto"/>
          </w:tcPr>
          <w:p w14:paraId="7BBD1378" w14:textId="77777777" w:rsidR="009429C1" w:rsidRPr="00BD3611" w:rsidRDefault="009429C1" w:rsidP="00B10F67">
            <w:pPr>
              <w:pStyle w:val="TableText"/>
              <w:rPr>
                <w:rFonts w:eastAsia="Times New Roman" w:cs="Tahoma"/>
                <w:b/>
                <w:bCs/>
                <w:sz w:val="24"/>
                <w:szCs w:val="24"/>
                <w:lang w:val="fr-FR"/>
              </w:rPr>
            </w:pPr>
          </w:p>
        </w:tc>
        <w:tc>
          <w:tcPr>
            <w:tcW w:w="1080" w:type="dxa"/>
            <w:shd w:val="clear" w:color="auto" w:fill="auto"/>
          </w:tcPr>
          <w:p w14:paraId="7BBD1379" w14:textId="77777777" w:rsidR="009429C1" w:rsidRPr="00BD3611" w:rsidRDefault="009429C1" w:rsidP="00B10F67">
            <w:pPr>
              <w:pStyle w:val="TableText"/>
              <w:rPr>
                <w:rFonts w:eastAsia="Times New Roman" w:cs="Tahoma"/>
                <w:b/>
                <w:bCs/>
                <w:sz w:val="24"/>
                <w:szCs w:val="24"/>
                <w:lang w:val="fr-FR"/>
              </w:rPr>
            </w:pPr>
          </w:p>
        </w:tc>
        <w:tc>
          <w:tcPr>
            <w:tcW w:w="900" w:type="dxa"/>
            <w:shd w:val="clear" w:color="auto" w:fill="auto"/>
          </w:tcPr>
          <w:p w14:paraId="7BBD137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7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7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7D" w14:textId="77777777" w:rsidR="009429C1" w:rsidRPr="00BD3611" w:rsidRDefault="009429C1" w:rsidP="00B10F67">
            <w:pPr>
              <w:pStyle w:val="TableText"/>
              <w:rPr>
                <w:rFonts w:eastAsia="Times New Roman" w:cs="Tahoma"/>
                <w:b/>
                <w:bCs/>
                <w:sz w:val="24"/>
                <w:szCs w:val="24"/>
              </w:rPr>
            </w:pPr>
          </w:p>
        </w:tc>
      </w:tr>
      <w:tr w:rsidR="009429C1" w:rsidRPr="00BD3611" w14:paraId="7BBD1386" w14:textId="77777777" w:rsidTr="004C00BD">
        <w:tc>
          <w:tcPr>
            <w:tcW w:w="2970" w:type="dxa"/>
            <w:shd w:val="clear" w:color="auto" w:fill="auto"/>
          </w:tcPr>
          <w:p w14:paraId="7BBD137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Customer Care Accelerator Framework</w:t>
            </w:r>
          </w:p>
        </w:tc>
        <w:tc>
          <w:tcPr>
            <w:tcW w:w="630" w:type="dxa"/>
            <w:shd w:val="clear" w:color="auto" w:fill="auto"/>
          </w:tcPr>
          <w:p w14:paraId="7BBD138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8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8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8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8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85" w14:textId="77777777" w:rsidR="009429C1" w:rsidRPr="00BD3611" w:rsidRDefault="009429C1" w:rsidP="00B10F67">
            <w:pPr>
              <w:pStyle w:val="TableText"/>
              <w:rPr>
                <w:rFonts w:eastAsia="Times New Roman" w:cs="Tahoma"/>
                <w:b/>
                <w:bCs/>
                <w:sz w:val="24"/>
                <w:szCs w:val="24"/>
              </w:rPr>
            </w:pPr>
          </w:p>
        </w:tc>
      </w:tr>
      <w:tr w:rsidR="009429C1" w:rsidRPr="00BD3611" w14:paraId="7BBD138E" w14:textId="77777777" w:rsidTr="004C00BD">
        <w:tc>
          <w:tcPr>
            <w:tcW w:w="2970" w:type="dxa"/>
            <w:shd w:val="clear" w:color="auto" w:fill="auto"/>
          </w:tcPr>
          <w:p w14:paraId="7BBD138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Query’s “Geavanceerd zoeken” maken</w:t>
            </w:r>
          </w:p>
        </w:tc>
        <w:tc>
          <w:tcPr>
            <w:tcW w:w="630" w:type="dxa"/>
            <w:shd w:val="clear" w:color="auto" w:fill="auto"/>
          </w:tcPr>
          <w:p w14:paraId="7BBD138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89"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8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8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8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8D" w14:textId="77777777" w:rsidR="009429C1" w:rsidRPr="00BD3611" w:rsidRDefault="009429C1" w:rsidP="00B10F67">
            <w:pPr>
              <w:pStyle w:val="TableText"/>
              <w:rPr>
                <w:rFonts w:eastAsia="Times New Roman" w:cs="Tahoma"/>
                <w:b/>
                <w:bCs/>
                <w:sz w:val="24"/>
                <w:szCs w:val="24"/>
              </w:rPr>
            </w:pPr>
          </w:p>
        </w:tc>
      </w:tr>
      <w:tr w:rsidR="009429C1" w:rsidRPr="00BD3611" w14:paraId="7BBD1396" w14:textId="77777777" w:rsidTr="004C00BD">
        <w:tc>
          <w:tcPr>
            <w:tcW w:w="2970" w:type="dxa"/>
            <w:shd w:val="clear" w:color="auto" w:fill="auto"/>
          </w:tcPr>
          <w:p w14:paraId="7BBD138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Query’s “Geavanceerd zoeken” opslaan</w:t>
            </w:r>
          </w:p>
        </w:tc>
        <w:tc>
          <w:tcPr>
            <w:tcW w:w="630" w:type="dxa"/>
            <w:shd w:val="clear" w:color="auto" w:fill="auto"/>
          </w:tcPr>
          <w:p w14:paraId="7BBD139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9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9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9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9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95" w14:textId="77777777" w:rsidR="009429C1" w:rsidRPr="00BD3611" w:rsidRDefault="009429C1" w:rsidP="00B10F67">
            <w:pPr>
              <w:pStyle w:val="TableText"/>
              <w:rPr>
                <w:rFonts w:eastAsia="Times New Roman" w:cs="Tahoma"/>
                <w:b/>
                <w:bCs/>
                <w:sz w:val="24"/>
                <w:szCs w:val="24"/>
              </w:rPr>
            </w:pPr>
          </w:p>
        </w:tc>
      </w:tr>
      <w:tr w:rsidR="009429C1" w:rsidRPr="00BD3611" w14:paraId="7BBD139E" w14:textId="77777777" w:rsidTr="004C00BD">
        <w:tc>
          <w:tcPr>
            <w:tcW w:w="2970" w:type="dxa"/>
            <w:shd w:val="clear" w:color="auto" w:fill="auto"/>
          </w:tcPr>
          <w:p w14:paraId="7BBD139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Persoonlijke weergaven</w:t>
            </w:r>
          </w:p>
        </w:tc>
        <w:tc>
          <w:tcPr>
            <w:tcW w:w="630" w:type="dxa"/>
            <w:shd w:val="clear" w:color="auto" w:fill="auto"/>
          </w:tcPr>
          <w:p w14:paraId="7BBD139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99"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9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9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9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9D" w14:textId="77777777" w:rsidR="009429C1" w:rsidRPr="00BD3611" w:rsidRDefault="009429C1" w:rsidP="00B10F67">
            <w:pPr>
              <w:pStyle w:val="TableText"/>
              <w:rPr>
                <w:rFonts w:eastAsia="Times New Roman" w:cs="Tahoma"/>
                <w:b/>
                <w:bCs/>
                <w:sz w:val="24"/>
                <w:szCs w:val="24"/>
              </w:rPr>
            </w:pPr>
          </w:p>
        </w:tc>
      </w:tr>
      <w:tr w:rsidR="009429C1" w:rsidRPr="00BD3611" w14:paraId="7BBD13A6" w14:textId="77777777" w:rsidTr="004C00BD">
        <w:tc>
          <w:tcPr>
            <w:tcW w:w="2970" w:type="dxa"/>
            <w:shd w:val="clear" w:color="auto" w:fill="auto"/>
          </w:tcPr>
          <w:p w14:paraId="7BBD139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Systeemdashboard maken</w:t>
            </w:r>
          </w:p>
        </w:tc>
        <w:tc>
          <w:tcPr>
            <w:tcW w:w="630" w:type="dxa"/>
            <w:shd w:val="clear" w:color="auto" w:fill="auto"/>
          </w:tcPr>
          <w:p w14:paraId="7BBD13A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A1"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A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A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A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A5" w14:textId="77777777" w:rsidR="009429C1" w:rsidRPr="00BD3611" w:rsidRDefault="009429C1" w:rsidP="00B10F67">
            <w:pPr>
              <w:pStyle w:val="TableText"/>
              <w:rPr>
                <w:rFonts w:eastAsia="Times New Roman" w:cs="Tahoma"/>
                <w:b/>
                <w:bCs/>
                <w:sz w:val="24"/>
                <w:szCs w:val="24"/>
              </w:rPr>
            </w:pPr>
          </w:p>
        </w:tc>
      </w:tr>
      <w:tr w:rsidR="009429C1" w:rsidRPr="00BD3611" w14:paraId="7BBD13AE" w14:textId="77777777" w:rsidTr="004C00BD">
        <w:tc>
          <w:tcPr>
            <w:tcW w:w="2970" w:type="dxa"/>
            <w:shd w:val="clear" w:color="auto" w:fill="auto"/>
          </w:tcPr>
          <w:p w14:paraId="7BBD13A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Systeemdashboard delen</w:t>
            </w:r>
          </w:p>
        </w:tc>
        <w:tc>
          <w:tcPr>
            <w:tcW w:w="630" w:type="dxa"/>
            <w:shd w:val="clear" w:color="auto" w:fill="auto"/>
          </w:tcPr>
          <w:p w14:paraId="7BBD13A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A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A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A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A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AD" w14:textId="77777777" w:rsidR="009429C1" w:rsidRPr="00BD3611" w:rsidRDefault="009429C1" w:rsidP="00B10F67">
            <w:pPr>
              <w:pStyle w:val="TableText"/>
              <w:rPr>
                <w:rFonts w:eastAsia="Times New Roman" w:cs="Tahoma"/>
                <w:b/>
                <w:bCs/>
                <w:sz w:val="24"/>
                <w:szCs w:val="24"/>
              </w:rPr>
            </w:pPr>
          </w:p>
        </w:tc>
      </w:tr>
      <w:tr w:rsidR="009429C1" w:rsidRPr="00BD3611" w14:paraId="7BBD13B6" w14:textId="77777777" w:rsidTr="004C00BD">
        <w:tc>
          <w:tcPr>
            <w:tcW w:w="2970" w:type="dxa"/>
            <w:shd w:val="clear" w:color="auto" w:fill="auto"/>
          </w:tcPr>
          <w:p w14:paraId="7BBD13A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Persoonlijk dashboard maken</w:t>
            </w:r>
          </w:p>
        </w:tc>
        <w:tc>
          <w:tcPr>
            <w:tcW w:w="630" w:type="dxa"/>
            <w:shd w:val="clear" w:color="auto" w:fill="auto"/>
          </w:tcPr>
          <w:p w14:paraId="7BBD13B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B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B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B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B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B5" w14:textId="77777777" w:rsidR="009429C1" w:rsidRPr="00BD3611" w:rsidRDefault="009429C1" w:rsidP="00B10F67">
            <w:pPr>
              <w:pStyle w:val="TableText"/>
              <w:rPr>
                <w:rFonts w:eastAsia="Times New Roman" w:cs="Tahoma"/>
                <w:b/>
                <w:bCs/>
                <w:sz w:val="24"/>
                <w:szCs w:val="24"/>
              </w:rPr>
            </w:pPr>
          </w:p>
        </w:tc>
      </w:tr>
      <w:tr w:rsidR="009429C1" w:rsidRPr="00BD3611" w14:paraId="7BBD13BE" w14:textId="77777777" w:rsidTr="004C00BD">
        <w:tc>
          <w:tcPr>
            <w:tcW w:w="2970" w:type="dxa"/>
            <w:shd w:val="clear" w:color="auto" w:fill="auto"/>
          </w:tcPr>
          <w:p w14:paraId="7BBD13B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Persoonlijk dashboard delen</w:t>
            </w:r>
          </w:p>
        </w:tc>
        <w:tc>
          <w:tcPr>
            <w:tcW w:w="630" w:type="dxa"/>
            <w:shd w:val="clear" w:color="auto" w:fill="auto"/>
          </w:tcPr>
          <w:p w14:paraId="7BBD13B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B9"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B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B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B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BD" w14:textId="77777777" w:rsidR="009429C1" w:rsidRPr="00BD3611" w:rsidRDefault="009429C1" w:rsidP="00B10F67">
            <w:pPr>
              <w:pStyle w:val="TableText"/>
              <w:rPr>
                <w:rFonts w:eastAsia="Times New Roman" w:cs="Tahoma"/>
                <w:b/>
                <w:bCs/>
                <w:sz w:val="24"/>
                <w:szCs w:val="24"/>
              </w:rPr>
            </w:pPr>
          </w:p>
        </w:tc>
      </w:tr>
      <w:tr w:rsidR="009429C1" w:rsidRPr="00BD3611" w14:paraId="7BBD13C6" w14:textId="77777777" w:rsidTr="004C00BD">
        <w:tc>
          <w:tcPr>
            <w:tcW w:w="2970" w:type="dxa"/>
            <w:shd w:val="clear" w:color="auto" w:fill="auto"/>
          </w:tcPr>
          <w:p w14:paraId="7BBD13B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Werkstroom maken</w:t>
            </w:r>
          </w:p>
        </w:tc>
        <w:tc>
          <w:tcPr>
            <w:tcW w:w="630" w:type="dxa"/>
            <w:shd w:val="clear" w:color="auto" w:fill="auto"/>
          </w:tcPr>
          <w:p w14:paraId="7BBD13C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C1"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C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C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C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C5" w14:textId="77777777" w:rsidR="009429C1" w:rsidRPr="00BD3611" w:rsidRDefault="009429C1" w:rsidP="00B10F67">
            <w:pPr>
              <w:pStyle w:val="TableText"/>
              <w:rPr>
                <w:rFonts w:eastAsia="Times New Roman" w:cs="Tahoma"/>
                <w:b/>
                <w:bCs/>
                <w:sz w:val="24"/>
                <w:szCs w:val="24"/>
              </w:rPr>
            </w:pPr>
          </w:p>
        </w:tc>
      </w:tr>
      <w:tr w:rsidR="009429C1" w:rsidRPr="00BD3611" w14:paraId="7BBD13CE" w14:textId="77777777" w:rsidTr="004C00BD">
        <w:tc>
          <w:tcPr>
            <w:tcW w:w="2970" w:type="dxa"/>
            <w:shd w:val="clear" w:color="auto" w:fill="auto"/>
          </w:tcPr>
          <w:p w14:paraId="7BBD13C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Werkstroom bijwerken</w:t>
            </w:r>
          </w:p>
        </w:tc>
        <w:tc>
          <w:tcPr>
            <w:tcW w:w="630" w:type="dxa"/>
            <w:shd w:val="clear" w:color="auto" w:fill="auto"/>
          </w:tcPr>
          <w:p w14:paraId="7BBD13C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C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C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C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C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CD" w14:textId="77777777" w:rsidR="009429C1" w:rsidRPr="00BD3611" w:rsidRDefault="009429C1" w:rsidP="00B10F67">
            <w:pPr>
              <w:pStyle w:val="TableText"/>
              <w:rPr>
                <w:rFonts w:eastAsia="Times New Roman" w:cs="Tahoma"/>
                <w:b/>
                <w:bCs/>
                <w:sz w:val="24"/>
                <w:szCs w:val="24"/>
              </w:rPr>
            </w:pPr>
          </w:p>
        </w:tc>
      </w:tr>
      <w:tr w:rsidR="009429C1" w:rsidRPr="00BD3611" w14:paraId="7BBD13D6" w14:textId="77777777" w:rsidTr="004C00BD">
        <w:tc>
          <w:tcPr>
            <w:tcW w:w="2970" w:type="dxa"/>
            <w:shd w:val="clear" w:color="auto" w:fill="auto"/>
          </w:tcPr>
          <w:p w14:paraId="7BBD13C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Een geautomatiseerde werkstroom uitvoeren</w:t>
            </w:r>
          </w:p>
        </w:tc>
        <w:tc>
          <w:tcPr>
            <w:tcW w:w="630" w:type="dxa"/>
            <w:shd w:val="clear" w:color="auto" w:fill="auto"/>
          </w:tcPr>
          <w:p w14:paraId="7BBD13D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D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5</w:t>
            </w:r>
          </w:p>
        </w:tc>
        <w:tc>
          <w:tcPr>
            <w:tcW w:w="900" w:type="dxa"/>
            <w:shd w:val="clear" w:color="auto" w:fill="auto"/>
          </w:tcPr>
          <w:p w14:paraId="7BBD13D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D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5</w:t>
            </w:r>
          </w:p>
        </w:tc>
        <w:tc>
          <w:tcPr>
            <w:tcW w:w="1080" w:type="dxa"/>
            <w:shd w:val="clear" w:color="auto" w:fill="auto"/>
          </w:tcPr>
          <w:p w14:paraId="7BBD13D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D5" w14:textId="77777777" w:rsidR="009429C1" w:rsidRPr="00BD3611" w:rsidRDefault="009429C1" w:rsidP="00B10F67">
            <w:pPr>
              <w:pStyle w:val="TableText"/>
              <w:rPr>
                <w:rFonts w:eastAsia="Times New Roman" w:cs="Tahoma"/>
                <w:b/>
                <w:bCs/>
                <w:sz w:val="24"/>
                <w:szCs w:val="24"/>
              </w:rPr>
            </w:pPr>
          </w:p>
        </w:tc>
      </w:tr>
      <w:tr w:rsidR="009429C1" w:rsidRPr="00BD3611" w14:paraId="7BBD13DE" w14:textId="77777777" w:rsidTr="004C00BD">
        <w:tc>
          <w:tcPr>
            <w:tcW w:w="2970" w:type="dxa"/>
            <w:shd w:val="clear" w:color="auto" w:fill="auto"/>
          </w:tcPr>
          <w:p w14:paraId="7BBD13D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Een werkstroom op aanvraag uitvoeren</w:t>
            </w:r>
          </w:p>
        </w:tc>
        <w:tc>
          <w:tcPr>
            <w:tcW w:w="630" w:type="dxa"/>
            <w:shd w:val="clear" w:color="auto" w:fill="auto"/>
          </w:tcPr>
          <w:p w14:paraId="7BBD13D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D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D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D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D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DD" w14:textId="77777777" w:rsidR="009429C1" w:rsidRPr="00BD3611" w:rsidRDefault="009429C1" w:rsidP="00B10F67">
            <w:pPr>
              <w:pStyle w:val="TableText"/>
              <w:rPr>
                <w:rFonts w:eastAsia="Times New Roman" w:cs="Tahoma"/>
                <w:b/>
                <w:bCs/>
                <w:sz w:val="24"/>
                <w:szCs w:val="24"/>
              </w:rPr>
            </w:pPr>
          </w:p>
        </w:tc>
      </w:tr>
      <w:tr w:rsidR="009429C1" w:rsidRPr="00BD3611" w14:paraId="7BBD13E6" w14:textId="77777777" w:rsidTr="004C00BD">
        <w:tc>
          <w:tcPr>
            <w:tcW w:w="2970" w:type="dxa"/>
            <w:shd w:val="clear" w:color="auto" w:fill="auto"/>
          </w:tcPr>
          <w:p w14:paraId="7BBD13D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Dialoogvenster maken</w:t>
            </w:r>
          </w:p>
        </w:tc>
        <w:tc>
          <w:tcPr>
            <w:tcW w:w="630" w:type="dxa"/>
            <w:shd w:val="clear" w:color="auto" w:fill="auto"/>
          </w:tcPr>
          <w:p w14:paraId="7BBD13E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E1"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E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E3"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E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E5" w14:textId="77777777" w:rsidR="009429C1" w:rsidRPr="00BD3611" w:rsidRDefault="009429C1" w:rsidP="00B10F67">
            <w:pPr>
              <w:pStyle w:val="TableText"/>
              <w:rPr>
                <w:rFonts w:eastAsia="Times New Roman" w:cs="Tahoma"/>
                <w:b/>
                <w:bCs/>
                <w:sz w:val="24"/>
                <w:szCs w:val="24"/>
              </w:rPr>
            </w:pPr>
          </w:p>
        </w:tc>
      </w:tr>
      <w:tr w:rsidR="009429C1" w:rsidRPr="00BD3611" w14:paraId="7BBD13EE" w14:textId="77777777" w:rsidTr="004C00BD">
        <w:tc>
          <w:tcPr>
            <w:tcW w:w="2970" w:type="dxa"/>
            <w:shd w:val="clear" w:color="auto" w:fill="auto"/>
          </w:tcPr>
          <w:p w14:paraId="7BBD13E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Dialoogvenster bijwerken</w:t>
            </w:r>
          </w:p>
        </w:tc>
        <w:tc>
          <w:tcPr>
            <w:tcW w:w="630" w:type="dxa"/>
            <w:shd w:val="clear" w:color="auto" w:fill="auto"/>
          </w:tcPr>
          <w:p w14:paraId="7BBD13E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E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3E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E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E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ED" w14:textId="77777777" w:rsidR="009429C1" w:rsidRPr="00BD3611" w:rsidRDefault="009429C1" w:rsidP="00B10F67">
            <w:pPr>
              <w:pStyle w:val="TableText"/>
              <w:rPr>
                <w:rFonts w:eastAsia="Times New Roman" w:cs="Tahoma"/>
                <w:b/>
                <w:bCs/>
                <w:sz w:val="24"/>
                <w:szCs w:val="24"/>
              </w:rPr>
            </w:pPr>
          </w:p>
        </w:tc>
      </w:tr>
      <w:tr w:rsidR="009429C1" w:rsidRPr="00BD3611" w14:paraId="7BBD13F6" w14:textId="77777777" w:rsidTr="004C00BD">
        <w:tc>
          <w:tcPr>
            <w:tcW w:w="2970" w:type="dxa"/>
            <w:shd w:val="clear" w:color="auto" w:fill="auto"/>
          </w:tcPr>
          <w:p w14:paraId="7BBD13E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Dialoogvenster starten</w:t>
            </w:r>
          </w:p>
        </w:tc>
        <w:tc>
          <w:tcPr>
            <w:tcW w:w="630" w:type="dxa"/>
            <w:shd w:val="clear" w:color="auto" w:fill="auto"/>
          </w:tcPr>
          <w:p w14:paraId="7BBD13F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F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5</w:t>
            </w:r>
          </w:p>
        </w:tc>
        <w:tc>
          <w:tcPr>
            <w:tcW w:w="900" w:type="dxa"/>
            <w:shd w:val="clear" w:color="auto" w:fill="auto"/>
          </w:tcPr>
          <w:p w14:paraId="7BBD13F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F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5</w:t>
            </w:r>
          </w:p>
        </w:tc>
        <w:tc>
          <w:tcPr>
            <w:tcW w:w="1080" w:type="dxa"/>
            <w:shd w:val="clear" w:color="auto" w:fill="auto"/>
          </w:tcPr>
          <w:p w14:paraId="7BBD13F4"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3F5" w14:textId="77777777" w:rsidR="009429C1" w:rsidRPr="00BD3611" w:rsidRDefault="009429C1" w:rsidP="00B10F67">
            <w:pPr>
              <w:pStyle w:val="TableText"/>
              <w:rPr>
                <w:rFonts w:eastAsia="Times New Roman" w:cs="Tahoma"/>
                <w:b/>
                <w:bCs/>
                <w:sz w:val="24"/>
                <w:szCs w:val="24"/>
              </w:rPr>
            </w:pPr>
          </w:p>
        </w:tc>
      </w:tr>
      <w:tr w:rsidR="009429C1" w:rsidRPr="00BD3611" w14:paraId="7BBD13FE" w14:textId="77777777" w:rsidTr="004C00BD">
        <w:tc>
          <w:tcPr>
            <w:tcW w:w="2970" w:type="dxa"/>
            <w:shd w:val="clear" w:color="auto" w:fill="auto"/>
          </w:tcPr>
          <w:p w14:paraId="7BBD13F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Rapport maken</w:t>
            </w:r>
          </w:p>
        </w:tc>
        <w:tc>
          <w:tcPr>
            <w:tcW w:w="630" w:type="dxa"/>
            <w:shd w:val="clear" w:color="auto" w:fill="auto"/>
          </w:tcPr>
          <w:p w14:paraId="7BBD13F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3F9"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3F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3FB"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3F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3FD" w14:textId="77777777" w:rsidR="009429C1" w:rsidRPr="00BD3611" w:rsidRDefault="009429C1" w:rsidP="00B10F67">
            <w:pPr>
              <w:pStyle w:val="TableText"/>
              <w:rPr>
                <w:rFonts w:eastAsia="Times New Roman" w:cs="Tahoma"/>
                <w:b/>
                <w:bCs/>
                <w:sz w:val="24"/>
                <w:szCs w:val="24"/>
              </w:rPr>
            </w:pPr>
          </w:p>
        </w:tc>
      </w:tr>
      <w:tr w:rsidR="009429C1" w:rsidRPr="00BD3611" w14:paraId="7BBD1406" w14:textId="77777777" w:rsidTr="004C00BD">
        <w:tc>
          <w:tcPr>
            <w:tcW w:w="2970" w:type="dxa"/>
            <w:shd w:val="clear" w:color="auto" w:fill="auto"/>
          </w:tcPr>
          <w:p w14:paraId="7BBD13F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Rapport uitvoeren</w:t>
            </w:r>
          </w:p>
        </w:tc>
        <w:tc>
          <w:tcPr>
            <w:tcW w:w="630" w:type="dxa"/>
            <w:shd w:val="clear" w:color="auto" w:fill="auto"/>
          </w:tcPr>
          <w:p w14:paraId="7BBD140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0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40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0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40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405" w14:textId="77777777" w:rsidR="009429C1" w:rsidRPr="00BD3611" w:rsidRDefault="009429C1" w:rsidP="00B10F67">
            <w:pPr>
              <w:pStyle w:val="TableText"/>
              <w:rPr>
                <w:rFonts w:eastAsia="Times New Roman" w:cs="Tahoma"/>
                <w:b/>
                <w:bCs/>
                <w:sz w:val="24"/>
                <w:szCs w:val="24"/>
              </w:rPr>
            </w:pPr>
          </w:p>
        </w:tc>
      </w:tr>
      <w:tr w:rsidR="009429C1" w:rsidRPr="00BD3611" w14:paraId="7BBD140E" w14:textId="77777777" w:rsidTr="004C00BD">
        <w:tc>
          <w:tcPr>
            <w:tcW w:w="2970" w:type="dxa"/>
            <w:shd w:val="clear" w:color="auto" w:fill="auto"/>
          </w:tcPr>
          <w:p w14:paraId="7BBD140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Afdruk samenvoegen uitvoeren</w:t>
            </w:r>
          </w:p>
        </w:tc>
        <w:tc>
          <w:tcPr>
            <w:tcW w:w="630" w:type="dxa"/>
            <w:shd w:val="clear" w:color="auto" w:fill="auto"/>
          </w:tcPr>
          <w:p w14:paraId="7BBD140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0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40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0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0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40D" w14:textId="77777777" w:rsidR="009429C1" w:rsidRPr="00BD3611" w:rsidRDefault="009429C1" w:rsidP="00B10F67">
            <w:pPr>
              <w:pStyle w:val="TableText"/>
              <w:rPr>
                <w:rFonts w:eastAsia="Times New Roman" w:cs="Tahoma"/>
                <w:b/>
                <w:bCs/>
                <w:sz w:val="24"/>
                <w:szCs w:val="24"/>
              </w:rPr>
            </w:pPr>
          </w:p>
        </w:tc>
      </w:tr>
      <w:tr w:rsidR="009429C1" w:rsidRPr="00BD3611" w14:paraId="7BBD1416" w14:textId="77777777" w:rsidTr="004C00BD">
        <w:tc>
          <w:tcPr>
            <w:tcW w:w="2970" w:type="dxa"/>
            <w:shd w:val="clear" w:color="auto" w:fill="auto"/>
          </w:tcPr>
          <w:p w14:paraId="7BBD140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Gegevens exporteren naar Microsoft Excel</w:t>
            </w:r>
          </w:p>
        </w:tc>
        <w:tc>
          <w:tcPr>
            <w:tcW w:w="630" w:type="dxa"/>
            <w:shd w:val="clear" w:color="auto" w:fill="auto"/>
          </w:tcPr>
          <w:p w14:paraId="7BBD141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1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41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1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41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415" w14:textId="77777777" w:rsidR="009429C1" w:rsidRPr="00BD3611" w:rsidRDefault="009429C1" w:rsidP="00B10F67">
            <w:pPr>
              <w:pStyle w:val="TableText"/>
              <w:rPr>
                <w:rFonts w:eastAsia="Times New Roman" w:cs="Tahoma"/>
                <w:b/>
                <w:bCs/>
                <w:sz w:val="24"/>
                <w:szCs w:val="24"/>
              </w:rPr>
            </w:pPr>
          </w:p>
        </w:tc>
      </w:tr>
      <w:tr w:rsidR="009429C1" w:rsidRPr="00BD3611" w14:paraId="7BBD141E" w14:textId="77777777" w:rsidTr="004C00BD">
        <w:trPr>
          <w:cantSplit/>
        </w:trPr>
        <w:tc>
          <w:tcPr>
            <w:tcW w:w="2970" w:type="dxa"/>
            <w:shd w:val="clear" w:color="auto" w:fill="auto"/>
          </w:tcPr>
          <w:p w14:paraId="7BBD141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lastRenderedPageBreak/>
              <w:t>Activiteitsfeeds volgen en publiceren ten opzichte van accounts, contactpersonen, prospecten en aangepaste entiteitsrecords met API-toegang</w:t>
            </w:r>
          </w:p>
        </w:tc>
        <w:tc>
          <w:tcPr>
            <w:tcW w:w="630" w:type="dxa"/>
            <w:shd w:val="clear" w:color="auto" w:fill="auto"/>
          </w:tcPr>
          <w:p w14:paraId="7BBD1418"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419"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41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1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1C"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41D"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r>
      <w:tr w:rsidR="009429C1" w:rsidRPr="00BD3611" w14:paraId="7BBD1426" w14:textId="77777777" w:rsidTr="004C00BD">
        <w:trPr>
          <w:cantSplit/>
        </w:trPr>
        <w:tc>
          <w:tcPr>
            <w:tcW w:w="2970" w:type="dxa"/>
            <w:shd w:val="clear" w:color="auto" w:fill="auto"/>
          </w:tcPr>
          <w:p w14:paraId="7BBD141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 xml:space="preserve">Activiteitsfeeds volgen en publiceren ten opzichte van standaard entiteitsrecords van Dynamics CRM met Dynamics </w:t>
            </w:r>
            <w:r w:rsidR="001E2FCA" w:rsidRPr="00BD3611">
              <w:rPr>
                <w:rFonts w:ascii="Tahoma" w:hAnsi="Tahoma" w:cs="Tahoma"/>
                <w:sz w:val="18"/>
                <w:szCs w:val="18"/>
              </w:rPr>
              <w:br/>
            </w:r>
            <w:r w:rsidRPr="00BD3611">
              <w:rPr>
                <w:rFonts w:ascii="Tahoma" w:hAnsi="Tahoma" w:cs="Tahoma"/>
                <w:sz w:val="18"/>
                <w:szCs w:val="18"/>
              </w:rPr>
              <w:t>CRM-clients</w:t>
            </w:r>
          </w:p>
        </w:tc>
        <w:tc>
          <w:tcPr>
            <w:tcW w:w="630" w:type="dxa"/>
            <w:shd w:val="clear" w:color="auto" w:fill="auto"/>
          </w:tcPr>
          <w:p w14:paraId="7BBD142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2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42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2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42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425" w14:textId="77777777" w:rsidR="009429C1" w:rsidRPr="00BD3611" w:rsidRDefault="009429C1" w:rsidP="00B10F67">
            <w:pPr>
              <w:pStyle w:val="TableText"/>
              <w:rPr>
                <w:rFonts w:eastAsia="Times New Roman" w:cs="Tahoma"/>
                <w:b/>
                <w:bCs/>
                <w:sz w:val="24"/>
                <w:szCs w:val="24"/>
              </w:rPr>
            </w:pPr>
          </w:p>
        </w:tc>
      </w:tr>
      <w:tr w:rsidR="009429C1" w:rsidRPr="00BD3611" w14:paraId="7BBD142E" w14:textId="77777777" w:rsidTr="004C00BD">
        <w:tc>
          <w:tcPr>
            <w:tcW w:w="2970" w:type="dxa"/>
            <w:shd w:val="clear" w:color="auto" w:fill="auto"/>
          </w:tcPr>
          <w:p w14:paraId="7BBD142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Activiteitsfeeds volgen en publiceren ten opzichte van aangepaste entiteitsrecords met Dynamics CRM-clients</w:t>
            </w:r>
          </w:p>
        </w:tc>
        <w:tc>
          <w:tcPr>
            <w:tcW w:w="630" w:type="dxa"/>
            <w:shd w:val="clear" w:color="auto" w:fill="auto"/>
          </w:tcPr>
          <w:p w14:paraId="7BBD142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2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42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2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2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42D" w14:textId="77777777" w:rsidR="009429C1" w:rsidRPr="00BD3611" w:rsidRDefault="009429C1" w:rsidP="00B10F67">
            <w:pPr>
              <w:pStyle w:val="TableText"/>
              <w:rPr>
                <w:rFonts w:eastAsia="Times New Roman" w:cs="Tahoma"/>
                <w:b/>
                <w:bCs/>
                <w:sz w:val="24"/>
                <w:szCs w:val="24"/>
              </w:rPr>
            </w:pPr>
          </w:p>
        </w:tc>
      </w:tr>
      <w:tr w:rsidR="009429C1" w:rsidRPr="00BD3611" w14:paraId="7BBD1436" w14:textId="77777777" w:rsidTr="004C00BD">
        <w:tc>
          <w:tcPr>
            <w:tcW w:w="2970" w:type="dxa"/>
            <w:shd w:val="clear" w:color="auto" w:fill="auto"/>
          </w:tcPr>
          <w:p w14:paraId="7BBD142F"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Leestoegang als voltooiing van Microsoft Dynamics CRM-functionaliteit</w:t>
            </w:r>
          </w:p>
        </w:tc>
        <w:tc>
          <w:tcPr>
            <w:tcW w:w="630" w:type="dxa"/>
            <w:shd w:val="clear" w:color="auto" w:fill="auto"/>
          </w:tcPr>
          <w:p w14:paraId="7BBD1430"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31"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00" w:type="dxa"/>
            <w:shd w:val="clear" w:color="auto" w:fill="auto"/>
          </w:tcPr>
          <w:p w14:paraId="7BBD1432"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33"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080" w:type="dxa"/>
            <w:shd w:val="clear" w:color="auto" w:fill="auto"/>
          </w:tcPr>
          <w:p w14:paraId="7BBD1434" w14:textId="77777777" w:rsidR="009429C1" w:rsidRPr="00BD3611" w:rsidRDefault="009429C1" w:rsidP="00B10F67">
            <w:pPr>
              <w:pStyle w:val="TableText"/>
              <w:rPr>
                <w:rFonts w:eastAsia="Times New Roman" w:cs="Tahoma"/>
                <w:b/>
                <w:bCs/>
                <w:sz w:val="24"/>
                <w:szCs w:val="24"/>
              </w:rPr>
            </w:pPr>
          </w:p>
        </w:tc>
        <w:tc>
          <w:tcPr>
            <w:tcW w:w="1440" w:type="dxa"/>
            <w:shd w:val="clear" w:color="auto" w:fill="auto"/>
          </w:tcPr>
          <w:p w14:paraId="7BBD1435"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4</w:t>
            </w:r>
          </w:p>
        </w:tc>
      </w:tr>
      <w:tr w:rsidR="009429C1" w:rsidRPr="00BD3611" w14:paraId="7BBD143E" w14:textId="77777777" w:rsidTr="004C00BD">
        <w:tc>
          <w:tcPr>
            <w:tcW w:w="2970" w:type="dxa"/>
            <w:shd w:val="clear" w:color="auto" w:fill="auto"/>
          </w:tcPr>
          <w:p w14:paraId="7BBD1437" w14:textId="77777777" w:rsidR="009429C1" w:rsidRPr="00BD3611" w:rsidRDefault="009429C1" w:rsidP="00B10F67">
            <w:pPr>
              <w:pStyle w:val="TableText"/>
              <w:jc w:val="left"/>
              <w:rPr>
                <w:rFonts w:ascii="Tahoma" w:hAnsi="Tahoma" w:cs="Tahoma"/>
                <w:sz w:val="18"/>
                <w:szCs w:val="18"/>
              </w:rPr>
            </w:pPr>
            <w:r w:rsidRPr="00BD3611">
              <w:rPr>
                <w:rFonts w:ascii="Tahoma" w:hAnsi="Tahoma" w:cs="Tahoma"/>
                <w:sz w:val="18"/>
                <w:szCs w:val="18"/>
              </w:rPr>
              <w:t>Schrijftoegang als voltooiing van Microsoft Dynamics CRM-functionaliteit</w:t>
            </w:r>
          </w:p>
        </w:tc>
        <w:tc>
          <w:tcPr>
            <w:tcW w:w="630" w:type="dxa"/>
            <w:shd w:val="clear" w:color="auto" w:fill="auto"/>
          </w:tcPr>
          <w:p w14:paraId="7BBD1438"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39" w14:textId="77777777" w:rsidR="009429C1" w:rsidRPr="00BD3611" w:rsidRDefault="009429C1" w:rsidP="00B10F67">
            <w:pPr>
              <w:pStyle w:val="TableText"/>
              <w:rPr>
                <w:rFonts w:eastAsia="Times New Roman" w:cs="Tahoma"/>
                <w:b/>
                <w:bCs/>
                <w:sz w:val="24"/>
                <w:szCs w:val="24"/>
              </w:rPr>
            </w:pPr>
          </w:p>
        </w:tc>
        <w:tc>
          <w:tcPr>
            <w:tcW w:w="900" w:type="dxa"/>
            <w:shd w:val="clear" w:color="auto" w:fill="auto"/>
          </w:tcPr>
          <w:p w14:paraId="7BBD143A"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990" w:type="dxa"/>
            <w:shd w:val="clear" w:color="auto" w:fill="auto"/>
          </w:tcPr>
          <w:p w14:paraId="7BBD143B" w14:textId="77777777" w:rsidR="009429C1" w:rsidRPr="00BD3611" w:rsidRDefault="009429C1" w:rsidP="00B10F67">
            <w:pPr>
              <w:pStyle w:val="TableText"/>
              <w:rPr>
                <w:rFonts w:eastAsia="Times New Roman" w:cs="Tahoma"/>
                <w:b/>
                <w:bCs/>
                <w:sz w:val="24"/>
                <w:szCs w:val="24"/>
              </w:rPr>
            </w:pPr>
          </w:p>
        </w:tc>
        <w:tc>
          <w:tcPr>
            <w:tcW w:w="1080" w:type="dxa"/>
            <w:shd w:val="clear" w:color="auto" w:fill="auto"/>
          </w:tcPr>
          <w:p w14:paraId="7BBD143C"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p>
        </w:tc>
        <w:tc>
          <w:tcPr>
            <w:tcW w:w="1440" w:type="dxa"/>
            <w:shd w:val="clear" w:color="auto" w:fill="auto"/>
          </w:tcPr>
          <w:p w14:paraId="7BBD143D" w14:textId="77777777" w:rsidR="009429C1" w:rsidRPr="00BD3611" w:rsidRDefault="009429C1" w:rsidP="00B10F67">
            <w:pPr>
              <w:pStyle w:val="TableText"/>
              <w:rPr>
                <w:rFonts w:eastAsia="Times New Roman" w:cs="Tahoma"/>
                <w:b/>
                <w:bCs/>
                <w:sz w:val="24"/>
                <w:szCs w:val="24"/>
              </w:rPr>
            </w:pPr>
            <w:r w:rsidRPr="00BD3611">
              <w:rPr>
                <w:rFonts w:cs="Tahoma"/>
                <w:b/>
                <w:bCs/>
                <w:sz w:val="24"/>
                <w:szCs w:val="24"/>
              </w:rPr>
              <w:sym w:font="Wingdings" w:char="F0FC"/>
            </w:r>
            <w:r w:rsidRPr="00BD3611">
              <w:rPr>
                <w:rFonts w:cs="Tahoma"/>
                <w:b/>
                <w:bCs/>
                <w:sz w:val="24"/>
                <w:szCs w:val="24"/>
                <w:vertAlign w:val="superscript"/>
              </w:rPr>
              <w:t>4</w:t>
            </w:r>
          </w:p>
        </w:tc>
      </w:tr>
      <w:tr w:rsidR="009429C1" w:rsidRPr="00BD3611" w14:paraId="7BBD1444" w14:textId="77777777" w:rsidTr="004C00BD">
        <w:tc>
          <w:tcPr>
            <w:tcW w:w="9090" w:type="dxa"/>
            <w:gridSpan w:val="7"/>
            <w:shd w:val="clear" w:color="auto" w:fill="auto"/>
          </w:tcPr>
          <w:p w14:paraId="7BBD143F" w14:textId="77777777" w:rsidR="009429C1" w:rsidRPr="00BD3611" w:rsidRDefault="009429C1" w:rsidP="007022C0">
            <w:pPr>
              <w:pStyle w:val="TableText"/>
              <w:ind w:left="245" w:hanging="245"/>
              <w:jc w:val="left"/>
              <w:rPr>
                <w:rFonts w:ascii="Tahoma" w:hAnsi="Tahoma" w:cs="Tahoma"/>
              </w:rPr>
            </w:pPr>
            <w:r w:rsidRPr="00BD3611">
              <w:rPr>
                <w:rFonts w:ascii="Tahoma" w:hAnsi="Tahoma" w:cs="Tahoma"/>
                <w:i/>
                <w:sz w:val="14"/>
              </w:rPr>
              <w:t xml:space="preserve">(1) Microsoft Dynamics CRM-webclient, Microsoft Dynamics CRM-client voor Microsoft Outlook en Mobile Express voor </w:t>
            </w:r>
            <w:r w:rsidR="00190131" w:rsidRPr="00BD3611">
              <w:rPr>
                <w:rFonts w:ascii="Tahoma" w:hAnsi="Tahoma" w:cs="Tahoma"/>
                <w:i/>
                <w:sz w:val="14"/>
              </w:rPr>
              <w:t xml:space="preserve"> </w:t>
            </w:r>
            <w:r w:rsidRPr="00BD3611">
              <w:rPr>
                <w:rFonts w:ascii="Tahoma" w:hAnsi="Tahoma" w:cs="Tahoma"/>
                <w:i/>
                <w:sz w:val="14"/>
              </w:rPr>
              <w:t>Microsoft Dynamics CRM.</w:t>
            </w:r>
          </w:p>
          <w:p w14:paraId="7BBD1440" w14:textId="77777777" w:rsidR="009429C1" w:rsidRPr="00BD3611" w:rsidRDefault="009429C1" w:rsidP="00B10F67">
            <w:pPr>
              <w:pStyle w:val="TableText"/>
              <w:jc w:val="left"/>
              <w:rPr>
                <w:rFonts w:ascii="Tahoma" w:hAnsi="Tahoma" w:cs="Tahoma"/>
              </w:rPr>
            </w:pPr>
            <w:r w:rsidRPr="00BD3611">
              <w:rPr>
                <w:rFonts w:ascii="Tahoma" w:hAnsi="Tahoma" w:cs="Tahoma"/>
                <w:i/>
                <w:sz w:val="14"/>
              </w:rPr>
              <w:t>(2) Bevoegdheden alleen van toepassing op records, gemaakt door dezelfde gebruiker.</w:t>
            </w:r>
          </w:p>
          <w:p w14:paraId="7BBD1441" w14:textId="77777777" w:rsidR="009429C1" w:rsidRPr="00BD3611" w:rsidRDefault="009429C1" w:rsidP="00B10F67">
            <w:pPr>
              <w:pStyle w:val="TableText"/>
              <w:jc w:val="left"/>
              <w:rPr>
                <w:rFonts w:ascii="Tahoma" w:hAnsi="Tahoma" w:cs="Tahoma"/>
              </w:rPr>
            </w:pPr>
            <w:r w:rsidRPr="00BD3611">
              <w:rPr>
                <w:rFonts w:ascii="Tahoma" w:hAnsi="Tahoma" w:cs="Tahoma"/>
                <w:i/>
                <w:sz w:val="14"/>
              </w:rPr>
              <w:t>(3) Bevoegdheden ALLEEN van toepassing op aangepaste activiteiten.</w:t>
            </w:r>
          </w:p>
          <w:p w14:paraId="7BBD1442" w14:textId="77777777" w:rsidR="009429C1" w:rsidRPr="00BD3611" w:rsidRDefault="009429C1" w:rsidP="001E2FCA">
            <w:pPr>
              <w:ind w:left="221" w:hanging="221"/>
              <w:rPr>
                <w:rFonts w:cs="Tahoma"/>
              </w:rPr>
            </w:pPr>
            <w:r w:rsidRPr="00BD3611">
              <w:rPr>
                <w:rFonts w:cs="Tahoma"/>
                <w:i/>
                <w:sz w:val="14"/>
              </w:rPr>
              <w:t>(4) Bevoegdheden voor het maken van records; toevoegen van, toevoegen aan en bijwerken van records die door een CRM-gebruiker zijn gemaakt.</w:t>
            </w:r>
            <w:r w:rsidRPr="00BD3611">
              <w:rPr>
                <w:rFonts w:cs="Tahoma"/>
              </w:rPr>
              <w:t xml:space="preserve"> </w:t>
            </w:r>
            <w:r w:rsidRPr="00BD3611">
              <w:rPr>
                <w:rFonts w:cs="Tahoma"/>
                <w:i/>
                <w:sz w:val="14"/>
                <w:u w:val="single"/>
              </w:rPr>
              <w:t>Geen gegevensbevoegdheden</w:t>
            </w:r>
            <w:r w:rsidRPr="00BD3611">
              <w:rPr>
                <w:rFonts w:cs="Tahoma"/>
                <w:i/>
                <w:sz w:val="14"/>
              </w:rPr>
              <w:t xml:space="preserve"> voor het toewijzen, delen of verwijderen van records.</w:t>
            </w:r>
            <w:r w:rsidRPr="00BD3611">
              <w:rPr>
                <w:rFonts w:cs="Tahoma"/>
              </w:rPr>
              <w:t xml:space="preserve"> </w:t>
            </w:r>
            <w:r w:rsidRPr="00BD3611">
              <w:rPr>
                <w:rFonts w:cs="Tahoma"/>
                <w:i/>
                <w:sz w:val="14"/>
              </w:rPr>
              <w:t>Alleen API-toegang.</w:t>
            </w:r>
          </w:p>
          <w:p w14:paraId="7BBD1443" w14:textId="77777777" w:rsidR="009429C1" w:rsidRPr="00BD3611" w:rsidRDefault="009429C1" w:rsidP="00B10F67">
            <w:pPr>
              <w:rPr>
                <w:rFonts w:eastAsia="Times New Roman" w:cs="Tahoma"/>
                <w:b/>
                <w:bCs/>
                <w:szCs w:val="18"/>
              </w:rPr>
            </w:pPr>
            <w:r w:rsidRPr="00BD3611">
              <w:rPr>
                <w:rFonts w:cs="Tahoma"/>
                <w:i/>
                <w:sz w:val="14"/>
              </w:rPr>
              <w:t>(5) Alleen accounts, contactpersonen, casussen, prospecten, activiteiten en aangepaste entiteitsrecords.</w:t>
            </w:r>
            <w:r w:rsidRPr="00BD3611">
              <w:rPr>
                <w:rFonts w:cs="Tahoma"/>
              </w:rPr>
              <w:t xml:space="preserve"> </w:t>
            </w:r>
          </w:p>
        </w:tc>
      </w:tr>
    </w:tbl>
    <w:p w14:paraId="7BBD1445" w14:textId="77777777" w:rsidR="009429C1" w:rsidRPr="00BD3611" w:rsidRDefault="009429C1" w:rsidP="009429C1">
      <w:pPr>
        <w:ind w:left="540"/>
        <w:rPr>
          <w:rFonts w:cs="Tahoma"/>
          <w:sz w:val="16"/>
          <w:szCs w:val="16"/>
        </w:rPr>
      </w:pPr>
    </w:p>
    <w:p w14:paraId="7BBD1446" w14:textId="77777777" w:rsidR="009429C1" w:rsidRPr="00BD3611" w:rsidRDefault="009429C1" w:rsidP="00BD3611">
      <w:pPr>
        <w:spacing w:line="200" w:lineRule="exact"/>
        <w:ind w:left="720"/>
        <w:rPr>
          <w:rFonts w:cs="Tahoma"/>
        </w:rPr>
      </w:pPr>
      <w:bookmarkStart w:id="1882" w:name="_69_Office_365"/>
      <w:bookmarkStart w:id="1883" w:name="_69_68_Office"/>
      <w:bookmarkEnd w:id="1882"/>
      <w:bookmarkEnd w:id="1883"/>
      <w:r w:rsidRPr="00BD3611">
        <w:rPr>
          <w:rFonts w:cs="Tahoma"/>
          <w:kern w:val="18"/>
        </w:rPr>
        <w:t>Raadpleeg de prijs- en licentiegids van Microsoft Dynamics CRM 2011 voor aanvullende informatie oer Microsoft Dynamics CRM-licenties.</w:t>
      </w:r>
    </w:p>
    <w:p w14:paraId="7BBD1447" w14:textId="77777777" w:rsidR="009429C1" w:rsidRPr="00BD3611" w:rsidRDefault="009429C1" w:rsidP="009429C1">
      <w:pPr>
        <w:ind w:left="720"/>
        <w:rPr>
          <w:rFonts w:cs="Tahoma"/>
          <w:sz w:val="16"/>
          <w:szCs w:val="16"/>
        </w:rPr>
      </w:pPr>
    </w:p>
    <w:p w14:paraId="7BBD1448" w14:textId="77777777" w:rsidR="009429C1" w:rsidRPr="00BD3611" w:rsidRDefault="009429C1" w:rsidP="00190131">
      <w:pPr>
        <w:spacing w:before="80" w:after="80"/>
        <w:ind w:left="720"/>
        <w:rPr>
          <w:rFonts w:cs="Tahoma"/>
        </w:rPr>
      </w:pPr>
      <w:bookmarkStart w:id="1884" w:name="_71_Office_365_1"/>
      <w:bookmarkStart w:id="1885" w:name="Srv_70Office365PlanE1"/>
      <w:bookmarkEnd w:id="1884"/>
      <w:bookmarkEnd w:id="1885"/>
      <w:r w:rsidRPr="00BD3611">
        <w:rPr>
          <w:rFonts w:cs="Tahoma"/>
          <w:color w:val="000000"/>
          <w:u w:val="single"/>
        </w:rPr>
        <w:t>Licentie voor examensite voor MOS-certificering (Microsoft Office Specialist)</w:t>
      </w:r>
      <w:r w:rsidRPr="00BD3611">
        <w:rPr>
          <w:rFonts w:cs="Tahoma"/>
          <w:color w:val="000000"/>
        </w:rPr>
        <w:t>:</w:t>
      </w:r>
    </w:p>
    <w:p w14:paraId="7BBD1449" w14:textId="77777777" w:rsidR="009429C1" w:rsidRPr="00BD3611" w:rsidRDefault="009429C1" w:rsidP="00BD3611">
      <w:pPr>
        <w:spacing w:line="200" w:lineRule="exact"/>
        <w:ind w:left="720"/>
        <w:rPr>
          <w:rFonts w:cs="Tahoma"/>
        </w:rPr>
      </w:pPr>
      <w:r w:rsidRPr="00BD3611">
        <w:rPr>
          <w:rFonts w:cs="Tahoma"/>
        </w:rPr>
        <w:t xml:space="preserve">Er </w:t>
      </w:r>
      <w:r w:rsidRPr="00127467">
        <w:rPr>
          <w:rFonts w:cs="Tahoma"/>
          <w:u w:val="single"/>
        </w:rPr>
        <w:t>wordt van u vereist</w:t>
      </w:r>
      <w:r w:rsidRPr="00BD3611">
        <w:rPr>
          <w:rFonts w:cs="Tahoma"/>
        </w:rPr>
        <w:t xml:space="preserve"> dat u een door Certiport geautoriseerd testcentrum bent als u de licentie voor de site wilt gebruiken.</w:t>
      </w:r>
      <w:r w:rsidR="001F094E" w:rsidRPr="00BD3611">
        <w:rPr>
          <w:rFonts w:cs="Tahoma"/>
        </w:rPr>
        <w:t xml:space="preserve"> </w:t>
      </w:r>
      <w:r w:rsidRPr="00BD3611">
        <w:rPr>
          <w:rFonts w:cs="Tahoma"/>
        </w:rPr>
        <w:t xml:space="preserve">Indien u geen door Certiport geautoriseerd testcentrum bent, dient u dit proces te doorlopen om </w:t>
      </w:r>
      <w:r w:rsidRPr="00BD3611">
        <w:rPr>
          <w:rStyle w:val="Hyperlink"/>
          <w:rFonts w:cs="Tahoma"/>
        </w:rPr>
        <w:t xml:space="preserve">een Certiport-testcentrum te worden </w:t>
      </w:r>
      <w:r w:rsidRPr="00BD3611">
        <w:rPr>
          <w:rFonts w:cs="Tahoma"/>
        </w:rPr>
        <w:t>voordat u de licentie voor de site kunt gebruiken</w:t>
      </w:r>
      <w:r w:rsidRPr="00BD3611">
        <w:rPr>
          <w:rFonts w:cs="Tahoma"/>
          <w:color w:val="1F497D"/>
        </w:rPr>
        <w:t>.</w:t>
      </w:r>
    </w:p>
    <w:p w14:paraId="7BBD144A" w14:textId="77777777" w:rsidR="009429C1" w:rsidRPr="00BD3611" w:rsidRDefault="009429C1" w:rsidP="009429C1">
      <w:pPr>
        <w:ind w:left="720"/>
        <w:rPr>
          <w:rFonts w:cs="Tahoma"/>
          <w:sz w:val="16"/>
          <w:szCs w:val="16"/>
        </w:rPr>
      </w:pPr>
    </w:p>
    <w:p w14:paraId="7BBD144B" w14:textId="77777777" w:rsidR="009429C1" w:rsidRPr="00BD3611" w:rsidRDefault="009429C1" w:rsidP="00BD3611">
      <w:pPr>
        <w:spacing w:line="200" w:lineRule="exact"/>
        <w:ind w:left="720"/>
        <w:rPr>
          <w:rFonts w:cs="Tahoma"/>
        </w:rPr>
      </w:pPr>
      <w:r w:rsidRPr="00BD3611">
        <w:rPr>
          <w:rFonts w:cs="Tahoma"/>
        </w:rPr>
        <w:t xml:space="preserve">Licentie voor </w:t>
      </w:r>
      <w:r w:rsidRPr="00BD3611">
        <w:rPr>
          <w:rFonts w:cs="Tahoma"/>
          <w:b/>
        </w:rPr>
        <w:t>examensite</w:t>
      </w:r>
      <w:r w:rsidRPr="00BD3611">
        <w:rPr>
          <w:rFonts w:cs="Tahoma"/>
        </w:rPr>
        <w:t xml:space="preserve"> voor MTA-certificering (Microsoft Technology Associate):</w:t>
      </w:r>
    </w:p>
    <w:p w14:paraId="7BBD144C" w14:textId="77777777" w:rsidR="009429C1" w:rsidRPr="00BD3611" w:rsidRDefault="009429C1" w:rsidP="00BD3611">
      <w:pPr>
        <w:spacing w:line="200" w:lineRule="exact"/>
        <w:ind w:left="720"/>
        <w:rPr>
          <w:rFonts w:cs="Tahoma"/>
        </w:rPr>
      </w:pPr>
      <w:r w:rsidRPr="00BD3611">
        <w:rPr>
          <w:rFonts w:cs="Tahoma"/>
        </w:rPr>
        <w:t xml:space="preserve">Er </w:t>
      </w:r>
      <w:r w:rsidRPr="00127467">
        <w:rPr>
          <w:rFonts w:cs="Tahoma"/>
          <w:u w:val="single"/>
        </w:rPr>
        <w:t>wordt van u vereist</w:t>
      </w:r>
      <w:r w:rsidRPr="00BD3611">
        <w:rPr>
          <w:rFonts w:cs="Tahoma"/>
        </w:rPr>
        <w:t xml:space="preserve"> dat u een door Certiport geautoriseerd testcentrum bent als u de licentie voor de site wilt gebruiken.</w:t>
      </w:r>
      <w:r w:rsidR="001F094E" w:rsidRPr="00BD3611">
        <w:rPr>
          <w:rFonts w:cs="Tahoma"/>
        </w:rPr>
        <w:t xml:space="preserve"> </w:t>
      </w:r>
      <w:bookmarkStart w:id="1886" w:name="_Toc336338329"/>
      <w:r w:rsidRPr="00BD3611">
        <w:rPr>
          <w:rFonts w:cs="Tahoma"/>
        </w:rPr>
        <w:t xml:space="preserve">Indien u geen door Certiport geautoriseerd testcentrum bent, dient u dit proces te doorlopen om </w:t>
      </w:r>
      <w:r w:rsidRPr="00BD3611">
        <w:rPr>
          <w:rStyle w:val="Hyperlink"/>
          <w:rFonts w:cs="Tahoma"/>
        </w:rPr>
        <w:t xml:space="preserve">een Certiport-testcentrum te worden </w:t>
      </w:r>
      <w:r w:rsidRPr="00BD3611">
        <w:rPr>
          <w:rFonts w:cs="Tahoma"/>
        </w:rPr>
        <w:t xml:space="preserve">voordat u de licentie voor de site kunt </w:t>
      </w:r>
      <w:r w:rsidRPr="00BD3611">
        <w:rPr>
          <w:rFonts w:cs="Tahoma"/>
          <w:color w:val="1F497D"/>
          <w:u w:val="single"/>
        </w:rPr>
        <w:t>verwerven en</w:t>
      </w:r>
      <w:r w:rsidRPr="00BD3611">
        <w:rPr>
          <w:rFonts w:cs="Tahoma"/>
        </w:rPr>
        <w:t xml:space="preserve"> gebruiken</w:t>
      </w:r>
      <w:r w:rsidRPr="00BD3611">
        <w:rPr>
          <w:rFonts w:cs="Tahoma"/>
          <w:color w:val="1F497D"/>
        </w:rPr>
        <w:t>.</w:t>
      </w:r>
    </w:p>
    <w:p w14:paraId="7BBD144D" w14:textId="77777777" w:rsidR="009429C1" w:rsidRPr="00BD3611" w:rsidRDefault="009429C1" w:rsidP="009429C1">
      <w:pPr>
        <w:rPr>
          <w:rFonts w:cs="Tahoma"/>
          <w:sz w:val="16"/>
          <w:szCs w:val="16"/>
        </w:rPr>
      </w:pPr>
    </w:p>
    <w:p w14:paraId="7BBD144E" w14:textId="77777777" w:rsidR="009429C1" w:rsidRPr="00BD3611" w:rsidRDefault="009429C1" w:rsidP="009429C1">
      <w:pPr>
        <w:pStyle w:val="Heading2"/>
        <w:ind w:left="0"/>
        <w:rPr>
          <w:rFonts w:ascii="Tahoma" w:hAnsi="Tahoma" w:cs="Tahoma"/>
        </w:rPr>
      </w:pPr>
      <w:bookmarkStart w:id="1887" w:name="_66_Office_365"/>
      <w:bookmarkStart w:id="1888" w:name="_Toc340580570"/>
      <w:bookmarkStart w:id="1889" w:name="_Toc340850929"/>
      <w:bookmarkEnd w:id="1886"/>
      <w:bookmarkEnd w:id="1887"/>
      <w:r w:rsidRPr="00BD3611">
        <w:rPr>
          <w:rFonts w:ascii="Tahoma" w:hAnsi="Tahoma" w:cs="Tahoma"/>
          <w:caps/>
          <w:color w:val="FF6600"/>
          <w:sz w:val="22"/>
          <w:vertAlign w:val="superscript"/>
        </w:rPr>
        <w:t>66</w:t>
      </w:r>
      <w:r w:rsidRPr="00BD3611">
        <w:rPr>
          <w:rFonts w:ascii="Tahoma" w:hAnsi="Tahoma" w:cs="Tahoma"/>
          <w:color w:val="FF6600"/>
        </w:rPr>
        <w:t xml:space="preserve"> </w:t>
      </w:r>
      <w:r w:rsidRPr="00BD3611">
        <w:rPr>
          <w:rFonts w:ascii="Tahoma" w:hAnsi="Tahoma" w:cs="Tahoma"/>
          <w:color w:val="FF6600"/>
          <w:sz w:val="22"/>
        </w:rPr>
        <w:t>Office 365 Plan E1</w:t>
      </w:r>
      <w:bookmarkEnd w:id="1888"/>
      <w:bookmarkEnd w:id="1889"/>
    </w:p>
    <w:p w14:paraId="7BBD144F" w14:textId="77777777" w:rsidR="009429C1" w:rsidRPr="00BD3611" w:rsidRDefault="009429C1" w:rsidP="009429C1">
      <w:pPr>
        <w:ind w:left="900"/>
        <w:rPr>
          <w:rFonts w:cs="Tahoma"/>
          <w:sz w:val="16"/>
          <w:szCs w:val="16"/>
        </w:rPr>
      </w:pPr>
    </w:p>
    <w:p w14:paraId="7BBD1450" w14:textId="77777777" w:rsidR="009429C1" w:rsidRPr="00BD3611" w:rsidRDefault="009429C1" w:rsidP="00BD3611">
      <w:pPr>
        <w:spacing w:line="200" w:lineRule="exact"/>
        <w:ind w:left="720"/>
        <w:rPr>
          <w:rFonts w:cs="Tahoma"/>
        </w:rPr>
      </w:pPr>
      <w:r w:rsidRPr="00BD3611">
        <w:rPr>
          <w:rFonts w:cs="Tahoma"/>
          <w:color w:val="000000"/>
        </w:rPr>
        <w:t>Office 365 Plan E1 was voorheen Business Productivity Online Standard Suite (BPOS Standard).</w:t>
      </w:r>
      <w:r w:rsidRPr="00BD3611">
        <w:rPr>
          <w:rFonts w:cs="Tahoma"/>
        </w:rPr>
        <w:t xml:space="preserve"> </w:t>
      </w:r>
      <w:r w:rsidRPr="00BD3611">
        <w:rPr>
          <w:rFonts w:cs="Tahoma"/>
          <w:color w:val="000000"/>
        </w:rPr>
        <w:t>Het geeft toegang tot het volgende:</w:t>
      </w:r>
      <w:r w:rsidRPr="00BD3611">
        <w:rPr>
          <w:rFonts w:cs="Tahoma"/>
          <w:color w:val="000000"/>
          <w:szCs w:val="18"/>
        </w:rPr>
        <w:t xml:space="preserve"> </w:t>
      </w:r>
      <w:r w:rsidRPr="00BD3611">
        <w:rPr>
          <w:rFonts w:cs="Tahoma"/>
          <w:color w:val="000000"/>
        </w:rPr>
        <w:t>Exchange Online Plan 1, SharePoint Online Plan 1, Lync Online Plan 2. Deze lijst kan worden aangepast.</w:t>
      </w:r>
      <w:r w:rsidRPr="00BD3611">
        <w:rPr>
          <w:rFonts w:cs="Tahoma"/>
        </w:rPr>
        <w:t xml:space="preserve"> </w:t>
      </w:r>
      <w:r w:rsidRPr="00BD3611">
        <w:rPr>
          <w:rFonts w:cs="Tahoma"/>
          <w:color w:val="000000"/>
        </w:rPr>
        <w:t>In het geval van een conflict tussen de licentievoorwaarden voor Office 365 Plan E1 en deze aantekening prevaleren de huidige Product Use Rights.</w:t>
      </w:r>
    </w:p>
    <w:p w14:paraId="7BBD1451" w14:textId="77777777" w:rsidR="009429C1" w:rsidRPr="00BD3611" w:rsidRDefault="009429C1" w:rsidP="009429C1">
      <w:pPr>
        <w:ind w:left="720"/>
        <w:rPr>
          <w:rFonts w:cs="Tahoma"/>
          <w:sz w:val="16"/>
          <w:szCs w:val="16"/>
        </w:rPr>
      </w:pPr>
    </w:p>
    <w:p w14:paraId="7BBD1452" w14:textId="77777777" w:rsidR="009429C1" w:rsidRPr="00BD3611" w:rsidRDefault="009429C1" w:rsidP="00BD3611">
      <w:pPr>
        <w:spacing w:line="200" w:lineRule="exact"/>
        <w:ind w:left="720"/>
        <w:rPr>
          <w:rFonts w:cs="Tahoma"/>
        </w:rPr>
      </w:pPr>
      <w:r w:rsidRPr="00BD3611">
        <w:rPr>
          <w:rFonts w:cs="Tahoma"/>
          <w:color w:val="000000"/>
          <w:szCs w:val="18"/>
        </w:rPr>
        <w:t>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w:t>
      </w:r>
      <w:r w:rsidRPr="00BD3611">
        <w:rPr>
          <w:rFonts w:cs="Tahoma"/>
        </w:rPr>
        <w:t xml:space="preserve"> </w:t>
      </w:r>
      <w:r w:rsidRPr="00BD3611">
        <w:rPr>
          <w:rFonts w:cs="Tahoma"/>
          <w:color w:val="000000"/>
        </w:rPr>
        <w:t>De software mag alleen worden gebruikt met Lync Online en alle rechten voor het gebruik van de software worden beëindigd bij het aflopen van de onderliggende abonnementslicentie of migratie naar de volgende grote nieuwe versie van Lync Online, afhankelijk van wat</w:t>
      </w:r>
      <w:r w:rsidR="00BD3611" w:rsidRPr="00BD3611">
        <w:rPr>
          <w:rFonts w:cs="Tahoma"/>
          <w:color w:val="000000"/>
        </w:rPr>
        <w:t> </w:t>
      </w:r>
      <w:r w:rsidRPr="00BD3611">
        <w:rPr>
          <w:rFonts w:cs="Tahoma"/>
          <w:color w:val="000000"/>
        </w:rPr>
        <w:t>zich het eerste voordoet.</w:t>
      </w:r>
      <w:r w:rsidRPr="00BD3611">
        <w:rPr>
          <w:rFonts w:cs="Tahoma"/>
        </w:rPr>
        <w:t xml:space="preserve"> </w:t>
      </w:r>
      <w:r w:rsidRPr="00BD3611">
        <w:rPr>
          <w:rFonts w:cs="Tahoma"/>
          <w:color w:val="000000"/>
        </w:rPr>
        <w:t>Klanten die nog niet vanaf Office Communications Online zijn gemigreerd, mogen Office Communicator 2007 R2 gebruiken onder deze licentie in plaats van Lync 2010 (of Lync for Mac 2011).</w:t>
      </w:r>
      <w:r w:rsidRPr="00BD3611">
        <w:rPr>
          <w:rFonts w:cs="Tahoma"/>
        </w:rPr>
        <w:t xml:space="preserve"> </w:t>
      </w:r>
    </w:p>
    <w:p w14:paraId="7BBD1453" w14:textId="77777777" w:rsidR="009429C1" w:rsidRPr="00BD3611" w:rsidRDefault="009429C1" w:rsidP="00202958">
      <w:pPr>
        <w:ind w:left="720"/>
        <w:rPr>
          <w:rFonts w:cs="Tahoma"/>
        </w:rPr>
      </w:pPr>
      <w:r w:rsidRPr="00BD3611">
        <w:rPr>
          <w:rFonts w:cs="Tahoma"/>
          <w:color w:val="000000"/>
        </w:rPr>
        <w:lastRenderedPageBreak/>
        <w:t>Bestaande of verlengende klanten die op 27 juni 2011 in het bezit waren van een actief abonnement voor</w:t>
      </w:r>
      <w:r w:rsidR="00202958" w:rsidRPr="00BD3611">
        <w:rPr>
          <w:rFonts w:cs="Tahoma"/>
          <w:color w:val="000000"/>
        </w:rPr>
        <w:t> </w:t>
      </w:r>
      <w:r w:rsidRPr="00BD3611">
        <w:rPr>
          <w:rFonts w:cs="Tahoma"/>
          <w:color w:val="000000"/>
        </w:rPr>
        <w:t>Business Productivity Online Suite mogen de dienst Live Meeting blijven raadplegen en gebruiken overeenkomstig de licentievoorwaarden van de Product Use Rights van maart 2011 nadat ze zijn overgestapt van Business Productivity Online Suite naar Office 365 Plan E1, en wel tot uiterlijk 1 april 2013 of de vervaldatum van de corresponderende gebruikers-SL’s voor Office 365 Plan E1, afhankelijk van wat zich het eerste voordoet.</w:t>
      </w:r>
      <w:r w:rsidR="001F094E" w:rsidRPr="00BD3611">
        <w:rPr>
          <w:rFonts w:cs="Tahoma"/>
        </w:rPr>
        <w:t xml:space="preserve"> </w:t>
      </w:r>
      <w:r w:rsidRPr="00BD3611">
        <w:rPr>
          <w:rFonts w:cs="Tahoma"/>
          <w:color w:val="000000"/>
        </w:rPr>
        <w:t>Klanten waarvan de looptijd van het abonnement tot na 1 april 2013 doorloopt, mogen na die datum alleen nog gebruikmaken van de onderdelen van de dienst Office 365.</w:t>
      </w:r>
      <w:r w:rsidR="001F094E" w:rsidRPr="00BD3611">
        <w:rPr>
          <w:rFonts w:cs="Tahoma"/>
        </w:rPr>
        <w:t xml:space="preserve"> </w:t>
      </w:r>
      <w:r w:rsidRPr="00BD3611">
        <w:rPr>
          <w:rFonts w:cs="Tahoma"/>
          <w:color w:val="000000"/>
        </w:rPr>
        <w:t>Klanten met nieuwe gebruikers-SL’s voor Office 365 Plan E1 die na 27 juni 2011 zijn ingegaan, hebben geen recht op toegang tot Live Meeting.</w:t>
      </w:r>
    </w:p>
    <w:p w14:paraId="7BBD1454" w14:textId="77777777" w:rsidR="009429C1" w:rsidRPr="00BD3611" w:rsidRDefault="009429C1" w:rsidP="007E4179">
      <w:pPr>
        <w:spacing w:line="200" w:lineRule="exact"/>
        <w:ind w:left="720"/>
        <w:rPr>
          <w:rFonts w:cs="Tahoma"/>
          <w:sz w:val="16"/>
          <w:szCs w:val="16"/>
        </w:rPr>
      </w:pPr>
    </w:p>
    <w:p w14:paraId="7BBD1455" w14:textId="77777777" w:rsidR="009429C1" w:rsidRPr="00BD3611" w:rsidRDefault="009429C1" w:rsidP="009429C1">
      <w:pPr>
        <w:ind w:left="720"/>
        <w:rPr>
          <w:rFonts w:cs="Tahoma"/>
        </w:rPr>
      </w:pPr>
      <w:r w:rsidRPr="00BD3611">
        <w:rPr>
          <w:rFonts w:cs="Tahoma"/>
          <w:color w:val="000000"/>
          <w:szCs w:val="18"/>
          <w:lang w:val="de-DE"/>
        </w:rPr>
        <w:t>Klanten in Brazilië en Chili die Office 365 Plan E1 aanschaffen, kunnen gratis migreren naar BPOS Standard.</w:t>
      </w:r>
      <w:r w:rsidR="001F094E" w:rsidRPr="00BD3611">
        <w:rPr>
          <w:rFonts w:cs="Tahoma"/>
          <w:lang w:val="de-DE"/>
        </w:rPr>
        <w:t xml:space="preserve"> </w:t>
      </w:r>
      <w:bookmarkStart w:id="1890" w:name="_71_Office_365"/>
      <w:bookmarkEnd w:id="1890"/>
      <w:r w:rsidRPr="00BD3611">
        <w:rPr>
          <w:rFonts w:cs="Tahoma"/>
          <w:color w:val="000000"/>
        </w:rPr>
        <w:t>Zij zullen later naar Office 365 Plan E1 worden gemigreerd.</w:t>
      </w:r>
    </w:p>
    <w:p w14:paraId="7BBD1456" w14:textId="77777777" w:rsidR="009429C1" w:rsidRPr="00BD3611" w:rsidRDefault="009429C1" w:rsidP="007E4179">
      <w:pPr>
        <w:spacing w:line="200" w:lineRule="exact"/>
        <w:ind w:left="900"/>
        <w:rPr>
          <w:rFonts w:cs="Tahoma"/>
          <w:sz w:val="16"/>
          <w:szCs w:val="16"/>
        </w:rPr>
      </w:pPr>
      <w:bookmarkStart w:id="1891" w:name="Srv_73Office365PlanG2toG4"/>
    </w:p>
    <w:p w14:paraId="7BBD1457" w14:textId="77777777" w:rsidR="009429C1" w:rsidRPr="00BD3611" w:rsidRDefault="009429C1" w:rsidP="009429C1">
      <w:pPr>
        <w:pStyle w:val="Heading2"/>
        <w:ind w:left="0"/>
        <w:rPr>
          <w:rFonts w:ascii="Tahoma" w:hAnsi="Tahoma" w:cs="Tahoma"/>
        </w:rPr>
      </w:pPr>
      <w:bookmarkStart w:id="1892" w:name="_Toc336338330"/>
      <w:bookmarkStart w:id="1893" w:name="_67_Office_365"/>
      <w:bookmarkStart w:id="1894" w:name="_Toc340580571"/>
      <w:bookmarkStart w:id="1895" w:name="_Toc340850930"/>
      <w:bookmarkEnd w:id="1892"/>
      <w:bookmarkEnd w:id="1893"/>
      <w:r w:rsidRPr="00BD3611">
        <w:rPr>
          <w:rFonts w:ascii="Tahoma" w:hAnsi="Tahoma" w:cs="Tahoma"/>
          <w:caps/>
          <w:color w:val="FF6600"/>
          <w:sz w:val="22"/>
          <w:vertAlign w:val="superscript"/>
        </w:rPr>
        <w:t>67</w:t>
      </w:r>
      <w:r w:rsidRPr="00BD3611">
        <w:rPr>
          <w:rFonts w:ascii="Tahoma" w:hAnsi="Tahoma" w:cs="Tahoma"/>
          <w:color w:val="FF6600"/>
        </w:rPr>
        <w:t xml:space="preserve"> </w:t>
      </w:r>
      <w:r w:rsidRPr="00BD3611">
        <w:rPr>
          <w:rFonts w:ascii="Tahoma" w:hAnsi="Tahoma" w:cs="Tahoma"/>
          <w:color w:val="FF6600"/>
          <w:sz w:val="22"/>
        </w:rPr>
        <w:t>Office 365 Plan G1-G4</w:t>
      </w:r>
      <w:bookmarkEnd w:id="1894"/>
      <w:bookmarkEnd w:id="1895"/>
    </w:p>
    <w:p w14:paraId="7BBD1458" w14:textId="77777777" w:rsidR="009429C1" w:rsidRPr="00BD3611" w:rsidRDefault="009429C1" w:rsidP="007E4179">
      <w:pPr>
        <w:spacing w:line="200" w:lineRule="exact"/>
        <w:rPr>
          <w:rFonts w:cs="Tahoma"/>
          <w:sz w:val="16"/>
          <w:szCs w:val="16"/>
        </w:rPr>
      </w:pPr>
    </w:p>
    <w:bookmarkEnd w:id="1891"/>
    <w:p w14:paraId="7BBD1459" w14:textId="77777777" w:rsidR="009429C1" w:rsidRPr="00BD3611" w:rsidRDefault="009429C1" w:rsidP="009429C1">
      <w:pPr>
        <w:ind w:left="720"/>
        <w:rPr>
          <w:rFonts w:cs="Tahoma"/>
          <w:lang w:val="nb-NO"/>
        </w:rPr>
      </w:pPr>
      <w:r w:rsidRPr="00BD3611">
        <w:rPr>
          <w:rFonts w:cs="Tahoma"/>
          <w:color w:val="000000"/>
          <w:lang w:val="nb-NO"/>
        </w:rPr>
        <w:t>Office 365 Plans G1-G4 geven toegang tot de volgende Online Diensten:</w:t>
      </w:r>
    </w:p>
    <w:p w14:paraId="7BBD145A" w14:textId="77777777" w:rsidR="009429C1" w:rsidRPr="00BD3611" w:rsidRDefault="009429C1" w:rsidP="007E4179">
      <w:pPr>
        <w:spacing w:line="200" w:lineRule="exact"/>
        <w:rPr>
          <w:rFonts w:cs="Tahoma"/>
          <w:sz w:val="16"/>
          <w:szCs w:val="16"/>
          <w:lang w:val="nb-NO"/>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6"/>
        <w:gridCol w:w="2186"/>
        <w:gridCol w:w="2180"/>
        <w:gridCol w:w="2106"/>
      </w:tblGrid>
      <w:tr w:rsidR="009429C1" w:rsidRPr="00BD3611" w14:paraId="7BBD145F" w14:textId="77777777" w:rsidTr="00202958">
        <w:tc>
          <w:tcPr>
            <w:tcW w:w="2160" w:type="dxa"/>
            <w:shd w:val="clear" w:color="auto" w:fill="FABF8F"/>
          </w:tcPr>
          <w:p w14:paraId="7BBD145B" w14:textId="77777777" w:rsidR="009429C1" w:rsidRPr="00BD3611" w:rsidRDefault="009429C1" w:rsidP="00B10F67">
            <w:pPr>
              <w:jc w:val="center"/>
              <w:rPr>
                <w:rFonts w:eastAsia="Times New Roman" w:cs="Tahoma"/>
                <w:b/>
                <w:color w:val="000000"/>
                <w:sz w:val="20"/>
              </w:rPr>
            </w:pPr>
            <w:r w:rsidRPr="00BD3611">
              <w:rPr>
                <w:rFonts w:eastAsia="Times New Roman" w:cs="Tahoma"/>
                <w:b/>
                <w:color w:val="000000"/>
                <w:sz w:val="20"/>
              </w:rPr>
              <w:t>Office 365 Plan G1</w:t>
            </w:r>
          </w:p>
        </w:tc>
        <w:tc>
          <w:tcPr>
            <w:tcW w:w="2250" w:type="dxa"/>
            <w:shd w:val="clear" w:color="auto" w:fill="FABF8F"/>
          </w:tcPr>
          <w:p w14:paraId="7BBD145C" w14:textId="77777777" w:rsidR="009429C1" w:rsidRPr="00BD3611" w:rsidRDefault="009429C1" w:rsidP="00B10F67">
            <w:pPr>
              <w:jc w:val="center"/>
              <w:rPr>
                <w:rFonts w:eastAsia="Times New Roman" w:cs="Tahoma"/>
                <w:b/>
                <w:color w:val="000000"/>
                <w:sz w:val="20"/>
              </w:rPr>
            </w:pPr>
            <w:r w:rsidRPr="00BD3611">
              <w:rPr>
                <w:rFonts w:eastAsia="Times New Roman" w:cs="Tahoma"/>
                <w:b/>
                <w:color w:val="000000"/>
                <w:sz w:val="20"/>
              </w:rPr>
              <w:t>Office 365 Plan G2</w:t>
            </w:r>
          </w:p>
        </w:tc>
        <w:tc>
          <w:tcPr>
            <w:tcW w:w="2250" w:type="dxa"/>
            <w:shd w:val="clear" w:color="auto" w:fill="FABF8F"/>
          </w:tcPr>
          <w:p w14:paraId="7BBD145D" w14:textId="77777777" w:rsidR="009429C1" w:rsidRPr="00BD3611" w:rsidRDefault="009429C1" w:rsidP="00B10F67">
            <w:pPr>
              <w:jc w:val="center"/>
              <w:rPr>
                <w:rFonts w:eastAsia="Times New Roman" w:cs="Tahoma"/>
                <w:b/>
                <w:color w:val="000000"/>
                <w:sz w:val="20"/>
              </w:rPr>
            </w:pPr>
            <w:r w:rsidRPr="00BD3611">
              <w:rPr>
                <w:rFonts w:eastAsia="Times New Roman" w:cs="Tahoma"/>
                <w:b/>
                <w:color w:val="000000"/>
                <w:sz w:val="20"/>
              </w:rPr>
              <w:t>Office 365 Plan G3</w:t>
            </w:r>
          </w:p>
        </w:tc>
        <w:tc>
          <w:tcPr>
            <w:tcW w:w="2160" w:type="dxa"/>
            <w:shd w:val="clear" w:color="auto" w:fill="FABF8F"/>
          </w:tcPr>
          <w:p w14:paraId="7BBD145E" w14:textId="77777777" w:rsidR="009429C1" w:rsidRPr="00BD3611" w:rsidRDefault="009429C1" w:rsidP="00B10F67">
            <w:pPr>
              <w:jc w:val="center"/>
              <w:rPr>
                <w:rFonts w:eastAsia="Times New Roman" w:cs="Tahoma"/>
                <w:b/>
                <w:color w:val="000000"/>
                <w:sz w:val="20"/>
              </w:rPr>
            </w:pPr>
            <w:r w:rsidRPr="00BD3611">
              <w:rPr>
                <w:rFonts w:eastAsia="Times New Roman" w:cs="Tahoma"/>
                <w:b/>
                <w:color w:val="000000"/>
                <w:sz w:val="20"/>
              </w:rPr>
              <w:t>Office 365 Plan G4</w:t>
            </w:r>
          </w:p>
        </w:tc>
      </w:tr>
      <w:tr w:rsidR="009429C1" w:rsidRPr="00BD3611" w14:paraId="7BBD1464" w14:textId="77777777" w:rsidTr="00202958">
        <w:tc>
          <w:tcPr>
            <w:tcW w:w="2160" w:type="dxa"/>
          </w:tcPr>
          <w:p w14:paraId="7BBD1460"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rPr>
              <w:t>Exchange Online Plan 1</w:t>
            </w:r>
          </w:p>
        </w:tc>
        <w:tc>
          <w:tcPr>
            <w:tcW w:w="2250" w:type="dxa"/>
          </w:tcPr>
          <w:p w14:paraId="7BBD1461"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rPr>
              <w:t>Exchange Online Plan 1</w:t>
            </w:r>
          </w:p>
        </w:tc>
        <w:tc>
          <w:tcPr>
            <w:tcW w:w="2250" w:type="dxa"/>
          </w:tcPr>
          <w:p w14:paraId="7BBD1462" w14:textId="77777777" w:rsidR="009429C1" w:rsidRPr="00BD3611" w:rsidRDefault="009429C1" w:rsidP="00202958">
            <w:pPr>
              <w:ind w:left="138" w:right="138"/>
              <w:rPr>
                <w:rFonts w:eastAsia="Times New Roman" w:cs="Tahoma"/>
                <w:color w:val="000000"/>
              </w:rPr>
            </w:pPr>
            <w:r w:rsidRPr="00BD3611">
              <w:rPr>
                <w:rFonts w:eastAsia="Times New Roman" w:cs="Tahoma"/>
                <w:color w:val="000000"/>
              </w:rPr>
              <w:t>Exchange Online Plan</w:t>
            </w:r>
            <w:r w:rsidR="00202958" w:rsidRPr="00BD3611">
              <w:rPr>
                <w:rFonts w:eastAsia="Times New Roman" w:cs="Tahoma"/>
                <w:color w:val="000000"/>
              </w:rPr>
              <w:t> </w:t>
            </w:r>
            <w:r w:rsidRPr="00BD3611">
              <w:rPr>
                <w:rFonts w:eastAsia="Times New Roman" w:cs="Tahoma"/>
                <w:color w:val="000000"/>
              </w:rPr>
              <w:t xml:space="preserve">2 </w:t>
            </w:r>
          </w:p>
        </w:tc>
        <w:tc>
          <w:tcPr>
            <w:tcW w:w="2160" w:type="dxa"/>
          </w:tcPr>
          <w:p w14:paraId="7BBD1463"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rPr>
              <w:t>Exchange Online Plan 2</w:t>
            </w:r>
          </w:p>
        </w:tc>
      </w:tr>
      <w:tr w:rsidR="009429C1" w:rsidRPr="00BD3611" w14:paraId="7BBD1469" w14:textId="77777777" w:rsidTr="00202958">
        <w:tc>
          <w:tcPr>
            <w:tcW w:w="2160" w:type="dxa"/>
          </w:tcPr>
          <w:p w14:paraId="7BBD1465"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rPr>
              <w:t>SharePoint Online Plan 1</w:t>
            </w:r>
          </w:p>
        </w:tc>
        <w:tc>
          <w:tcPr>
            <w:tcW w:w="2250" w:type="dxa"/>
          </w:tcPr>
          <w:p w14:paraId="7BBD1466"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rPr>
              <w:t>SharePoint Online Plan 1</w:t>
            </w:r>
          </w:p>
        </w:tc>
        <w:tc>
          <w:tcPr>
            <w:tcW w:w="2250" w:type="dxa"/>
          </w:tcPr>
          <w:p w14:paraId="7BBD1467"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rPr>
              <w:t>SharePoint Online Plan 2</w:t>
            </w:r>
          </w:p>
        </w:tc>
        <w:tc>
          <w:tcPr>
            <w:tcW w:w="2160" w:type="dxa"/>
          </w:tcPr>
          <w:p w14:paraId="7BBD1468"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rPr>
              <w:t>SharePoint Online Plan 2</w:t>
            </w:r>
          </w:p>
        </w:tc>
      </w:tr>
      <w:tr w:rsidR="009429C1" w:rsidRPr="00BD3611" w14:paraId="7BBD146E" w14:textId="77777777" w:rsidTr="00202958">
        <w:tc>
          <w:tcPr>
            <w:tcW w:w="2160" w:type="dxa"/>
          </w:tcPr>
          <w:p w14:paraId="7BBD146A"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rPr>
              <w:t>Lync Online Plan 2</w:t>
            </w:r>
          </w:p>
        </w:tc>
        <w:tc>
          <w:tcPr>
            <w:tcW w:w="2250" w:type="dxa"/>
          </w:tcPr>
          <w:p w14:paraId="7BBD146B"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rPr>
              <w:t>Lync Online Plan 2</w:t>
            </w:r>
          </w:p>
        </w:tc>
        <w:tc>
          <w:tcPr>
            <w:tcW w:w="2250" w:type="dxa"/>
          </w:tcPr>
          <w:p w14:paraId="7BBD146C"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rPr>
              <w:t>Lync Online Plan 2</w:t>
            </w:r>
          </w:p>
        </w:tc>
        <w:tc>
          <w:tcPr>
            <w:tcW w:w="2160" w:type="dxa"/>
          </w:tcPr>
          <w:p w14:paraId="7BBD146D"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rPr>
              <w:t>Lync Online Plan 2</w:t>
            </w:r>
          </w:p>
        </w:tc>
      </w:tr>
      <w:tr w:rsidR="009429C1" w:rsidRPr="00BD3611" w14:paraId="7BBD1474" w14:textId="77777777" w:rsidTr="00202958">
        <w:tc>
          <w:tcPr>
            <w:tcW w:w="2160" w:type="dxa"/>
          </w:tcPr>
          <w:p w14:paraId="7BBD146F" w14:textId="77777777" w:rsidR="009429C1" w:rsidRPr="00BD3611" w:rsidRDefault="009429C1" w:rsidP="00B10F67">
            <w:pPr>
              <w:ind w:left="180" w:right="186"/>
              <w:rPr>
                <w:rFonts w:eastAsia="Times New Roman" w:cs="Tahoma"/>
                <w:color w:val="000000"/>
              </w:rPr>
            </w:pPr>
          </w:p>
        </w:tc>
        <w:tc>
          <w:tcPr>
            <w:tcW w:w="2250" w:type="dxa"/>
          </w:tcPr>
          <w:p w14:paraId="7BBD1470" w14:textId="77777777" w:rsidR="00202958" w:rsidRPr="00BD3611" w:rsidRDefault="009429C1" w:rsidP="00B10F67">
            <w:pPr>
              <w:ind w:left="180" w:right="186"/>
              <w:rPr>
                <w:rFonts w:eastAsia="Times New Roman" w:cs="Tahoma"/>
                <w:color w:val="000000"/>
              </w:rPr>
            </w:pPr>
            <w:r w:rsidRPr="00BD3611">
              <w:rPr>
                <w:rFonts w:eastAsia="Times New Roman" w:cs="Tahoma"/>
                <w:color w:val="000000"/>
              </w:rPr>
              <w:t xml:space="preserve">Office Web Applications </w:t>
            </w:r>
          </w:p>
          <w:p w14:paraId="7BBD1471" w14:textId="77777777" w:rsidR="009429C1" w:rsidRPr="00BD3611" w:rsidRDefault="009429C1" w:rsidP="00B10F67">
            <w:pPr>
              <w:ind w:left="180" w:right="186"/>
              <w:rPr>
                <w:rFonts w:eastAsia="Times New Roman" w:cs="Tahoma"/>
                <w:color w:val="000000"/>
              </w:rPr>
            </w:pPr>
            <w:r w:rsidRPr="00BD3611">
              <w:rPr>
                <w:rFonts w:eastAsia="Times New Roman" w:cs="Tahoma"/>
                <w:color w:val="000000"/>
              </w:rPr>
              <w:t>(gehost door Microsoft)</w:t>
            </w:r>
          </w:p>
        </w:tc>
        <w:tc>
          <w:tcPr>
            <w:tcW w:w="2250" w:type="dxa"/>
          </w:tcPr>
          <w:p w14:paraId="7BBD1472"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rPr>
              <w:t xml:space="preserve">Office Web Applications </w:t>
            </w:r>
            <w:r w:rsidR="00202958" w:rsidRPr="00BD3611">
              <w:rPr>
                <w:rFonts w:eastAsia="Times New Roman" w:cs="Tahoma"/>
                <w:color w:val="000000"/>
              </w:rPr>
              <w:br/>
            </w:r>
            <w:r w:rsidRPr="00BD3611">
              <w:rPr>
                <w:rFonts w:eastAsia="Times New Roman" w:cs="Tahoma"/>
                <w:color w:val="000000"/>
              </w:rPr>
              <w:t>(gehost door Microsoft)</w:t>
            </w:r>
          </w:p>
        </w:tc>
        <w:tc>
          <w:tcPr>
            <w:tcW w:w="2160" w:type="dxa"/>
          </w:tcPr>
          <w:p w14:paraId="7BBD1473" w14:textId="77777777" w:rsidR="009429C1" w:rsidRPr="00BD3611" w:rsidRDefault="009429C1" w:rsidP="00B10F67">
            <w:pPr>
              <w:ind w:left="186" w:right="180"/>
              <w:rPr>
                <w:rFonts w:eastAsia="Times New Roman" w:cs="Tahoma"/>
                <w:color w:val="000000"/>
              </w:rPr>
            </w:pPr>
            <w:r w:rsidRPr="00BD3611">
              <w:rPr>
                <w:rFonts w:cs="Tahoma"/>
                <w:color w:val="000000"/>
              </w:rPr>
              <w:t>Office Web Applications (gehost door Microsoft)</w:t>
            </w:r>
          </w:p>
        </w:tc>
      </w:tr>
      <w:tr w:rsidR="009429C1" w:rsidRPr="00BD3611" w14:paraId="7BBD1479" w14:textId="77777777" w:rsidTr="00202958">
        <w:tc>
          <w:tcPr>
            <w:tcW w:w="2160" w:type="dxa"/>
          </w:tcPr>
          <w:p w14:paraId="7BBD1475" w14:textId="77777777" w:rsidR="009429C1" w:rsidRPr="00BD3611" w:rsidRDefault="009429C1" w:rsidP="00B10F67">
            <w:pPr>
              <w:ind w:left="180" w:right="186"/>
              <w:rPr>
                <w:rFonts w:eastAsia="Times New Roman" w:cs="Tahoma"/>
                <w:color w:val="000000"/>
              </w:rPr>
            </w:pPr>
          </w:p>
        </w:tc>
        <w:tc>
          <w:tcPr>
            <w:tcW w:w="2250" w:type="dxa"/>
          </w:tcPr>
          <w:p w14:paraId="7BBD1476" w14:textId="77777777" w:rsidR="009429C1" w:rsidRPr="00BD3611" w:rsidRDefault="009429C1" w:rsidP="00B10F67">
            <w:pPr>
              <w:ind w:left="180" w:right="186"/>
              <w:rPr>
                <w:rFonts w:eastAsia="Times New Roman" w:cs="Tahoma"/>
                <w:color w:val="000000"/>
              </w:rPr>
            </w:pPr>
          </w:p>
        </w:tc>
        <w:tc>
          <w:tcPr>
            <w:tcW w:w="2250" w:type="dxa"/>
          </w:tcPr>
          <w:p w14:paraId="7BBD1477" w14:textId="77777777" w:rsidR="009429C1" w:rsidRPr="00BD3611" w:rsidRDefault="009429C1" w:rsidP="00B10F67">
            <w:pPr>
              <w:ind w:left="138" w:right="138"/>
              <w:rPr>
                <w:rFonts w:eastAsia="Times New Roman" w:cs="Tahoma"/>
                <w:color w:val="000000"/>
              </w:rPr>
            </w:pPr>
            <w:r w:rsidRPr="00BD3611">
              <w:rPr>
                <w:rFonts w:eastAsia="Times New Roman" w:cs="Tahoma"/>
                <w:color w:val="000000"/>
              </w:rPr>
              <w:t xml:space="preserve">Office Professional Plus Subscription </w:t>
            </w:r>
          </w:p>
        </w:tc>
        <w:tc>
          <w:tcPr>
            <w:tcW w:w="2160" w:type="dxa"/>
          </w:tcPr>
          <w:p w14:paraId="7BBD1478" w14:textId="77777777" w:rsidR="009429C1" w:rsidRPr="00BD3611" w:rsidRDefault="009429C1" w:rsidP="00B10F67">
            <w:pPr>
              <w:ind w:left="186" w:right="180"/>
              <w:rPr>
                <w:rFonts w:eastAsia="Times New Roman" w:cs="Tahoma"/>
                <w:color w:val="000000"/>
              </w:rPr>
            </w:pPr>
            <w:r w:rsidRPr="00BD3611">
              <w:rPr>
                <w:rFonts w:eastAsia="Times New Roman" w:cs="Tahoma"/>
                <w:color w:val="000000"/>
              </w:rPr>
              <w:t xml:space="preserve">Office Professional Plus Subscription </w:t>
            </w:r>
          </w:p>
        </w:tc>
      </w:tr>
    </w:tbl>
    <w:p w14:paraId="7BBD147A" w14:textId="77777777" w:rsidR="009429C1" w:rsidRPr="00BD3611" w:rsidRDefault="009429C1" w:rsidP="00202958">
      <w:pPr>
        <w:ind w:left="720"/>
        <w:rPr>
          <w:rFonts w:cs="Tahoma"/>
          <w:lang w:val="de-DE"/>
        </w:rPr>
      </w:pPr>
      <w:r w:rsidRPr="00BD3611">
        <w:rPr>
          <w:rFonts w:cs="Tahoma"/>
          <w:color w:val="000000"/>
          <w:lang w:val="de-DE"/>
        </w:rPr>
        <w:br/>
        <w:t>Deze lijst kan worden aangepast. In het geval van een conflict tussen de licentievoorwaarden voor Office</w:t>
      </w:r>
      <w:r w:rsidR="00202958" w:rsidRPr="00BD3611">
        <w:rPr>
          <w:rFonts w:cs="Tahoma"/>
          <w:color w:val="000000"/>
          <w:lang w:val="de-DE"/>
        </w:rPr>
        <w:t> </w:t>
      </w:r>
      <w:r w:rsidRPr="00BD3611">
        <w:rPr>
          <w:rFonts w:cs="Tahoma"/>
          <w:color w:val="000000"/>
          <w:lang w:val="de-DE"/>
        </w:rPr>
        <w:t>365 Plans G1 - G4 en deze aantekening prevaleren de huidige Product Use Rights. Eventuele aanvullende toegangsrechten tot afzonderlijk gelicentieerde on-premisesoftware zijn gespecificeerd in de</w:t>
      </w:r>
      <w:r w:rsidR="00202958" w:rsidRPr="00BD3611">
        <w:rPr>
          <w:rFonts w:cs="Tahoma"/>
          <w:color w:val="000000"/>
          <w:lang w:val="de-DE"/>
        </w:rPr>
        <w:t> </w:t>
      </w:r>
      <w:r w:rsidRPr="00BD3611">
        <w:rPr>
          <w:rFonts w:cs="Tahoma"/>
          <w:color w:val="000000"/>
          <w:lang w:val="de-DE"/>
        </w:rPr>
        <w:t>Product Use Rights.</w:t>
      </w:r>
    </w:p>
    <w:p w14:paraId="7BBD147B" w14:textId="77777777" w:rsidR="009429C1" w:rsidRPr="00BD3611" w:rsidRDefault="009429C1" w:rsidP="007E4179">
      <w:pPr>
        <w:spacing w:line="200" w:lineRule="exact"/>
        <w:ind w:left="720"/>
        <w:rPr>
          <w:rFonts w:cs="Tahoma"/>
          <w:sz w:val="16"/>
          <w:szCs w:val="16"/>
          <w:lang w:val="de-DE"/>
        </w:rPr>
      </w:pPr>
    </w:p>
    <w:p w14:paraId="7BBD147C" w14:textId="77777777" w:rsidR="009429C1" w:rsidRPr="00BD3611" w:rsidRDefault="009429C1" w:rsidP="009429C1">
      <w:pPr>
        <w:ind w:left="720"/>
        <w:rPr>
          <w:rFonts w:cs="Tahoma"/>
        </w:rPr>
      </w:pPr>
      <w:r w:rsidRPr="00BD3611">
        <w:rPr>
          <w:rFonts w:cs="Tahoma"/>
          <w:color w:val="000000"/>
          <w:lang w:val="de-DE"/>
        </w:rPr>
        <w:t>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w:t>
      </w:r>
      <w:r w:rsidRPr="00BD3611">
        <w:rPr>
          <w:rFonts w:cs="Tahoma"/>
          <w:lang w:val="de-DE"/>
        </w:rPr>
        <w:t xml:space="preserve"> </w:t>
      </w:r>
      <w:r w:rsidRPr="00BD3611">
        <w:rPr>
          <w:rFonts w:cs="Tahoma"/>
          <w:color w:val="000000"/>
          <w:lang w:val="de-DE"/>
        </w:rPr>
        <w:t xml:space="preserve">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w:t>
      </w:r>
      <w:r w:rsidRPr="00BD3611">
        <w:rPr>
          <w:rFonts w:cs="Tahoma"/>
          <w:color w:val="000000"/>
        </w:rPr>
        <w:t>Klanten die nog niet vanaf Office Communications Online zijn gemigreerd, mogen Office Communicator 2007 R2 gebruiken in het kader van deze licentie in plaats van Lync 2010 (of Lync voor Mac 2011).</w:t>
      </w:r>
    </w:p>
    <w:p w14:paraId="7BBD147D" w14:textId="77777777" w:rsidR="009429C1" w:rsidRPr="00BD3611" w:rsidRDefault="009429C1" w:rsidP="009429C1">
      <w:pPr>
        <w:ind w:left="720"/>
        <w:rPr>
          <w:rFonts w:cs="Tahoma"/>
          <w:lang w:val="de-DE"/>
        </w:rPr>
      </w:pPr>
      <w:r w:rsidRPr="00BD3611">
        <w:rPr>
          <w:rFonts w:cs="Tahoma"/>
          <w:color w:val="000000"/>
          <w:lang w:val="de-DE"/>
        </w:rPr>
        <w:t>G1-G4 mogen niet binnen hetzelfde domein worden ingezet als clouddiensten voor niet-overheidsgemeenschappen. Deze beperking geldt voor alle online diensten die deel uitmaken van de Office 365-productfamilie, met inbegrip van Exchange Online, SharePoint Online en Lync Online.</w:t>
      </w:r>
    </w:p>
    <w:p w14:paraId="7BBD147E" w14:textId="77777777" w:rsidR="009429C1" w:rsidRPr="00BD3611" w:rsidRDefault="009429C1" w:rsidP="007E4179">
      <w:pPr>
        <w:spacing w:line="200" w:lineRule="exact"/>
        <w:ind w:left="720"/>
        <w:rPr>
          <w:rFonts w:cs="Tahoma"/>
          <w:sz w:val="16"/>
          <w:szCs w:val="16"/>
          <w:lang w:val="de-DE"/>
        </w:rPr>
      </w:pPr>
    </w:p>
    <w:p w14:paraId="7BBD147F" w14:textId="77777777" w:rsidR="00BD3611" w:rsidRPr="00BD3611" w:rsidRDefault="00BD3611" w:rsidP="007E4179">
      <w:pPr>
        <w:spacing w:line="200" w:lineRule="exact"/>
        <w:ind w:left="720"/>
        <w:rPr>
          <w:rFonts w:cs="Tahoma"/>
          <w:sz w:val="16"/>
          <w:szCs w:val="16"/>
          <w:lang w:val="de-DE"/>
        </w:rPr>
      </w:pPr>
    </w:p>
    <w:p w14:paraId="7BBD1480" w14:textId="77777777" w:rsidR="00BD3611" w:rsidRPr="00BD3611" w:rsidRDefault="00BD3611" w:rsidP="007E4179">
      <w:pPr>
        <w:spacing w:line="200" w:lineRule="exact"/>
        <w:ind w:left="720"/>
        <w:rPr>
          <w:rFonts w:cs="Tahoma"/>
          <w:sz w:val="16"/>
          <w:szCs w:val="16"/>
          <w:lang w:val="de-DE"/>
        </w:rPr>
      </w:pPr>
    </w:p>
    <w:p w14:paraId="7BBD1481" w14:textId="77777777" w:rsidR="00BD3611" w:rsidRPr="00BD3611" w:rsidRDefault="00BD3611" w:rsidP="007E4179">
      <w:pPr>
        <w:spacing w:line="200" w:lineRule="exact"/>
        <w:ind w:left="720"/>
        <w:rPr>
          <w:rFonts w:cs="Tahoma"/>
          <w:sz w:val="16"/>
          <w:szCs w:val="16"/>
          <w:lang w:val="de-DE"/>
        </w:rPr>
      </w:pPr>
    </w:p>
    <w:p w14:paraId="7BBD1482" w14:textId="77777777" w:rsidR="00BD3611" w:rsidRPr="00BD3611" w:rsidRDefault="00BD3611" w:rsidP="007E4179">
      <w:pPr>
        <w:spacing w:line="200" w:lineRule="exact"/>
        <w:ind w:left="720"/>
        <w:rPr>
          <w:rFonts w:cs="Tahoma"/>
          <w:sz w:val="16"/>
          <w:szCs w:val="16"/>
          <w:lang w:val="de-DE"/>
        </w:rPr>
      </w:pPr>
    </w:p>
    <w:p w14:paraId="7BBD1483" w14:textId="77777777" w:rsidR="00BD3611" w:rsidRPr="00BD3611" w:rsidRDefault="00BD3611" w:rsidP="007E4179">
      <w:pPr>
        <w:spacing w:line="200" w:lineRule="exact"/>
        <w:ind w:left="720"/>
        <w:rPr>
          <w:rFonts w:cs="Tahoma"/>
          <w:sz w:val="16"/>
          <w:szCs w:val="16"/>
          <w:lang w:val="de-DE"/>
        </w:rPr>
      </w:pPr>
    </w:p>
    <w:p w14:paraId="7BBD1484" w14:textId="77777777" w:rsidR="00BD3611" w:rsidRPr="00BD3611" w:rsidRDefault="00BD3611" w:rsidP="007E4179">
      <w:pPr>
        <w:spacing w:line="200" w:lineRule="exact"/>
        <w:ind w:left="720"/>
        <w:rPr>
          <w:rFonts w:cs="Tahoma"/>
          <w:sz w:val="16"/>
          <w:szCs w:val="16"/>
          <w:lang w:val="de-DE"/>
        </w:rPr>
      </w:pPr>
    </w:p>
    <w:p w14:paraId="7BBD1485" w14:textId="77777777" w:rsidR="00BD3611" w:rsidRPr="00BD3611" w:rsidRDefault="00BD3611" w:rsidP="007E4179">
      <w:pPr>
        <w:spacing w:line="200" w:lineRule="exact"/>
        <w:ind w:left="720"/>
        <w:rPr>
          <w:rFonts w:cs="Tahoma"/>
          <w:sz w:val="16"/>
          <w:szCs w:val="16"/>
          <w:lang w:val="de-DE"/>
        </w:rPr>
      </w:pPr>
    </w:p>
    <w:p w14:paraId="7BBD1486" w14:textId="77777777" w:rsidR="00BD3611" w:rsidRPr="00BD3611" w:rsidRDefault="00BD3611" w:rsidP="007E4179">
      <w:pPr>
        <w:spacing w:line="200" w:lineRule="exact"/>
        <w:ind w:left="720"/>
        <w:rPr>
          <w:rFonts w:cs="Tahoma"/>
          <w:sz w:val="16"/>
          <w:szCs w:val="16"/>
          <w:lang w:val="de-DE"/>
        </w:rPr>
      </w:pPr>
    </w:p>
    <w:p w14:paraId="7BBD1487" w14:textId="77777777" w:rsidR="00BD3611" w:rsidRPr="00BD3611" w:rsidRDefault="00BD3611" w:rsidP="007E4179">
      <w:pPr>
        <w:spacing w:line="200" w:lineRule="exact"/>
        <w:ind w:left="720"/>
        <w:rPr>
          <w:rFonts w:cs="Tahoma"/>
          <w:sz w:val="16"/>
          <w:szCs w:val="16"/>
          <w:lang w:val="de-DE"/>
        </w:rPr>
      </w:pPr>
    </w:p>
    <w:p w14:paraId="7BBD1488" w14:textId="77777777" w:rsidR="00BD3611" w:rsidRPr="00BD3611" w:rsidRDefault="00BD3611" w:rsidP="007E4179">
      <w:pPr>
        <w:spacing w:line="200" w:lineRule="exact"/>
        <w:ind w:left="720"/>
        <w:rPr>
          <w:rFonts w:cs="Tahoma"/>
          <w:sz w:val="16"/>
          <w:szCs w:val="16"/>
          <w:lang w:val="de-DE"/>
        </w:rPr>
      </w:pPr>
    </w:p>
    <w:p w14:paraId="7BBD1489" w14:textId="77777777" w:rsidR="00BD3611" w:rsidRPr="00BD3611" w:rsidRDefault="00BD3611" w:rsidP="007E4179">
      <w:pPr>
        <w:spacing w:line="200" w:lineRule="exact"/>
        <w:ind w:left="720"/>
        <w:rPr>
          <w:rFonts w:cs="Tahoma"/>
          <w:sz w:val="16"/>
          <w:szCs w:val="16"/>
          <w:lang w:val="de-DE"/>
        </w:rPr>
      </w:pPr>
    </w:p>
    <w:p w14:paraId="7BBD148A" w14:textId="77777777" w:rsidR="009429C1" w:rsidRPr="00BD3611" w:rsidRDefault="009429C1" w:rsidP="009429C1">
      <w:pPr>
        <w:ind w:left="720"/>
        <w:rPr>
          <w:rFonts w:cs="Tahoma"/>
          <w:lang w:val="de-DE"/>
        </w:rPr>
      </w:pPr>
      <w:r w:rsidRPr="00BD3611">
        <w:rPr>
          <w:rFonts w:eastAsia="Times New Roman" w:cs="Tahoma"/>
          <w:color w:val="000000"/>
          <w:szCs w:val="18"/>
          <w:lang w:val="de-DE"/>
        </w:rPr>
        <w:lastRenderedPageBreak/>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1F094E" w:rsidRPr="00BD3611">
        <w:rPr>
          <w:rFonts w:cs="Tahoma"/>
          <w:lang w:val="de-DE"/>
        </w:rPr>
        <w:t xml:space="preserve"> </w:t>
      </w:r>
      <w:r w:rsidRPr="00BD3611">
        <w:rPr>
          <w:rFonts w:cs="Tahoma"/>
          <w:color w:val="000000"/>
          <w:lang w:val="de-DE"/>
        </w:rPr>
        <w:t>Gebruiksrechten voor clouddiensten voor overheidsgemeenschappen zijn gelijkwaardig aan die van hun standaard equivalenten voor meerdere houders, zoals aangegeven in de volgende tabel:</w:t>
      </w:r>
    </w:p>
    <w:p w14:paraId="7BBD148B" w14:textId="77777777" w:rsidR="009429C1" w:rsidRPr="00BD3611" w:rsidRDefault="009429C1" w:rsidP="007E4179">
      <w:pPr>
        <w:spacing w:line="200" w:lineRule="exact"/>
        <w:ind w:left="900"/>
        <w:rPr>
          <w:rFonts w:cs="Tahoma"/>
          <w:sz w:val="16"/>
          <w:szCs w:val="16"/>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9429C1" w:rsidRPr="00BD3611" w14:paraId="7BBD148E" w14:textId="77777777" w:rsidTr="00202958">
        <w:trPr>
          <w:cantSplit/>
          <w:tblHeader/>
        </w:trPr>
        <w:tc>
          <w:tcPr>
            <w:tcW w:w="4202" w:type="dxa"/>
            <w:shd w:val="clear" w:color="auto" w:fill="FABF8F"/>
          </w:tcPr>
          <w:p w14:paraId="7BBD148C" w14:textId="77777777" w:rsidR="009429C1" w:rsidRPr="00BD3611" w:rsidRDefault="009429C1" w:rsidP="00B10F67">
            <w:pPr>
              <w:rPr>
                <w:rFonts w:eastAsia="Times New Roman" w:cs="Tahoma"/>
                <w:b/>
                <w:color w:val="000000"/>
                <w:sz w:val="20"/>
                <w:szCs w:val="20"/>
              </w:rPr>
            </w:pPr>
            <w:r w:rsidRPr="00BD3611">
              <w:rPr>
                <w:rFonts w:eastAsia="Times New Roman" w:cs="Tahoma"/>
                <w:b/>
                <w:color w:val="000000"/>
                <w:sz w:val="20"/>
                <w:szCs w:val="20"/>
              </w:rPr>
              <w:t xml:space="preserve">Office 365 Plan E </w:t>
            </w:r>
          </w:p>
        </w:tc>
        <w:tc>
          <w:tcPr>
            <w:tcW w:w="4366" w:type="dxa"/>
            <w:shd w:val="clear" w:color="auto" w:fill="FABF8F"/>
          </w:tcPr>
          <w:p w14:paraId="7BBD148D" w14:textId="77777777" w:rsidR="009429C1" w:rsidRPr="00BD3611" w:rsidRDefault="009429C1" w:rsidP="00B10F67">
            <w:pPr>
              <w:rPr>
                <w:rFonts w:eastAsia="Times New Roman" w:cs="Tahoma"/>
                <w:b/>
                <w:color w:val="000000"/>
                <w:sz w:val="20"/>
                <w:szCs w:val="20"/>
                <w:lang w:val="de-DE"/>
              </w:rPr>
            </w:pPr>
            <w:r w:rsidRPr="00BD3611">
              <w:rPr>
                <w:rFonts w:eastAsia="Times New Roman" w:cs="Tahoma"/>
                <w:b/>
                <w:color w:val="000000"/>
                <w:sz w:val="20"/>
                <w:szCs w:val="20"/>
                <w:lang w:val="de-DE"/>
              </w:rPr>
              <w:t>Office 365 Plan G-dienst met equivalente Gebruiksrechten</w:t>
            </w:r>
          </w:p>
        </w:tc>
      </w:tr>
      <w:tr w:rsidR="009429C1" w:rsidRPr="00BD3611" w14:paraId="7BBD1491" w14:textId="77777777" w:rsidTr="00B10F67">
        <w:tc>
          <w:tcPr>
            <w:tcW w:w="4202" w:type="dxa"/>
          </w:tcPr>
          <w:p w14:paraId="7BBD148F" w14:textId="77777777" w:rsidR="009429C1" w:rsidRPr="00BD3611" w:rsidRDefault="009429C1" w:rsidP="00B10F67">
            <w:pPr>
              <w:rPr>
                <w:rFonts w:eastAsia="Times New Roman" w:cs="Tahoma"/>
                <w:color w:val="000000"/>
              </w:rPr>
            </w:pPr>
            <w:r w:rsidRPr="00BD3611">
              <w:rPr>
                <w:rFonts w:eastAsia="Times New Roman" w:cs="Tahoma"/>
                <w:color w:val="000000"/>
              </w:rPr>
              <w:t>Office 365 Plan E1</w:t>
            </w:r>
          </w:p>
        </w:tc>
        <w:tc>
          <w:tcPr>
            <w:tcW w:w="4366" w:type="dxa"/>
          </w:tcPr>
          <w:p w14:paraId="7BBD1490" w14:textId="77777777" w:rsidR="009429C1" w:rsidRPr="00BD3611" w:rsidRDefault="009429C1" w:rsidP="00B10F67">
            <w:pPr>
              <w:rPr>
                <w:rFonts w:eastAsia="Times New Roman" w:cs="Tahoma"/>
                <w:color w:val="000000"/>
              </w:rPr>
            </w:pPr>
            <w:r w:rsidRPr="00BD3611">
              <w:rPr>
                <w:rFonts w:eastAsia="Times New Roman" w:cs="Tahoma"/>
                <w:color w:val="000000"/>
              </w:rPr>
              <w:t>Office 365 Plan G1</w:t>
            </w:r>
          </w:p>
        </w:tc>
      </w:tr>
      <w:tr w:rsidR="009429C1" w:rsidRPr="00BD3611" w14:paraId="7BBD1494" w14:textId="77777777" w:rsidTr="00B10F67">
        <w:tc>
          <w:tcPr>
            <w:tcW w:w="4202" w:type="dxa"/>
          </w:tcPr>
          <w:p w14:paraId="7BBD1492" w14:textId="77777777" w:rsidR="009429C1" w:rsidRPr="00BD3611" w:rsidRDefault="009429C1" w:rsidP="00B10F67">
            <w:pPr>
              <w:rPr>
                <w:rFonts w:eastAsia="Times New Roman" w:cs="Tahoma"/>
                <w:color w:val="000000"/>
              </w:rPr>
            </w:pPr>
            <w:r w:rsidRPr="00BD3611">
              <w:rPr>
                <w:rFonts w:eastAsia="Times New Roman" w:cs="Tahoma"/>
                <w:color w:val="000000"/>
              </w:rPr>
              <w:t>Office 365 Plan E2</w:t>
            </w:r>
          </w:p>
        </w:tc>
        <w:tc>
          <w:tcPr>
            <w:tcW w:w="4366" w:type="dxa"/>
          </w:tcPr>
          <w:p w14:paraId="7BBD1493" w14:textId="77777777" w:rsidR="009429C1" w:rsidRPr="00BD3611" w:rsidRDefault="009429C1" w:rsidP="00B10F67">
            <w:pPr>
              <w:rPr>
                <w:rFonts w:eastAsia="Times New Roman" w:cs="Tahoma"/>
                <w:color w:val="000000"/>
              </w:rPr>
            </w:pPr>
            <w:r w:rsidRPr="00BD3611">
              <w:rPr>
                <w:rFonts w:eastAsia="Times New Roman" w:cs="Tahoma"/>
                <w:color w:val="000000"/>
              </w:rPr>
              <w:t>Office 365 Plan G2</w:t>
            </w:r>
          </w:p>
        </w:tc>
      </w:tr>
      <w:tr w:rsidR="009429C1" w:rsidRPr="00BD3611" w14:paraId="7BBD1497" w14:textId="77777777" w:rsidTr="00B10F67">
        <w:tc>
          <w:tcPr>
            <w:tcW w:w="4202" w:type="dxa"/>
          </w:tcPr>
          <w:p w14:paraId="7BBD1495" w14:textId="77777777" w:rsidR="009429C1" w:rsidRPr="00BD3611" w:rsidRDefault="009429C1" w:rsidP="00B10F67">
            <w:pPr>
              <w:rPr>
                <w:rFonts w:eastAsia="Times New Roman" w:cs="Tahoma"/>
                <w:color w:val="000000"/>
              </w:rPr>
            </w:pPr>
            <w:r w:rsidRPr="00BD3611">
              <w:rPr>
                <w:rFonts w:eastAsia="Times New Roman" w:cs="Tahoma"/>
                <w:color w:val="000000"/>
              </w:rPr>
              <w:t>Office 365 Plan E3</w:t>
            </w:r>
          </w:p>
        </w:tc>
        <w:tc>
          <w:tcPr>
            <w:tcW w:w="4366" w:type="dxa"/>
          </w:tcPr>
          <w:p w14:paraId="7BBD1496" w14:textId="77777777" w:rsidR="009429C1" w:rsidRPr="00BD3611" w:rsidRDefault="009429C1" w:rsidP="00B10F67">
            <w:pPr>
              <w:rPr>
                <w:rFonts w:eastAsia="Times New Roman" w:cs="Tahoma"/>
                <w:color w:val="000000"/>
              </w:rPr>
            </w:pPr>
            <w:r w:rsidRPr="00BD3611">
              <w:rPr>
                <w:rFonts w:eastAsia="Times New Roman" w:cs="Tahoma"/>
                <w:color w:val="000000"/>
              </w:rPr>
              <w:t>Office 365 Plan G3</w:t>
            </w:r>
          </w:p>
        </w:tc>
      </w:tr>
      <w:tr w:rsidR="009429C1" w:rsidRPr="00BD3611" w14:paraId="7BBD149A" w14:textId="77777777" w:rsidTr="00B10F67">
        <w:tc>
          <w:tcPr>
            <w:tcW w:w="4202" w:type="dxa"/>
          </w:tcPr>
          <w:p w14:paraId="7BBD1498" w14:textId="77777777" w:rsidR="009429C1" w:rsidRPr="00BD3611" w:rsidRDefault="009429C1" w:rsidP="00B10F67">
            <w:pPr>
              <w:rPr>
                <w:rFonts w:eastAsia="Times New Roman" w:cs="Tahoma"/>
                <w:color w:val="000000"/>
              </w:rPr>
            </w:pPr>
            <w:r w:rsidRPr="00BD3611">
              <w:rPr>
                <w:rFonts w:eastAsia="Times New Roman" w:cs="Tahoma"/>
                <w:color w:val="000000"/>
              </w:rPr>
              <w:t>Office 365 Plan E4</w:t>
            </w:r>
          </w:p>
        </w:tc>
        <w:tc>
          <w:tcPr>
            <w:tcW w:w="4366" w:type="dxa"/>
          </w:tcPr>
          <w:p w14:paraId="7BBD1499" w14:textId="77777777" w:rsidR="009429C1" w:rsidRPr="00BD3611" w:rsidRDefault="009429C1" w:rsidP="00B10F67">
            <w:pPr>
              <w:rPr>
                <w:rFonts w:eastAsia="Times New Roman" w:cs="Tahoma"/>
                <w:color w:val="000000"/>
              </w:rPr>
            </w:pPr>
            <w:r w:rsidRPr="00BD3611">
              <w:rPr>
                <w:rFonts w:eastAsia="Times New Roman" w:cs="Tahoma"/>
                <w:color w:val="000000"/>
              </w:rPr>
              <w:t>Office 365 Plan G4</w:t>
            </w:r>
          </w:p>
        </w:tc>
      </w:tr>
    </w:tbl>
    <w:p w14:paraId="7BBD149B" w14:textId="77777777" w:rsidR="009429C1" w:rsidRPr="00BD3611" w:rsidRDefault="009429C1" w:rsidP="009429C1">
      <w:pPr>
        <w:rPr>
          <w:rFonts w:cs="Tahoma"/>
          <w:szCs w:val="18"/>
        </w:rPr>
      </w:pPr>
    </w:p>
    <w:p w14:paraId="7BBD149C" w14:textId="77777777" w:rsidR="009429C1" w:rsidRPr="00BD3611" w:rsidRDefault="009429C1" w:rsidP="009429C1">
      <w:pPr>
        <w:pStyle w:val="Heading2"/>
        <w:ind w:left="0"/>
        <w:rPr>
          <w:rFonts w:ascii="Tahoma" w:hAnsi="Tahoma" w:cs="Tahoma"/>
        </w:rPr>
      </w:pPr>
      <w:bookmarkStart w:id="1896" w:name="_59_Office_Communications"/>
      <w:bookmarkStart w:id="1897" w:name="_57_Office_Communications"/>
      <w:bookmarkStart w:id="1898" w:name="_59_Office_Groove"/>
      <w:bookmarkStart w:id="1899" w:name="_Toc336338331"/>
      <w:bookmarkStart w:id="1900" w:name="Srv_74Office365PlanK1K2"/>
      <w:bookmarkStart w:id="1901" w:name="_68_Office_365"/>
      <w:bookmarkStart w:id="1902" w:name="_Toc340580572"/>
      <w:bookmarkStart w:id="1903" w:name="_Toc340850931"/>
      <w:bookmarkEnd w:id="1896"/>
      <w:bookmarkEnd w:id="1897"/>
      <w:bookmarkEnd w:id="1898"/>
      <w:bookmarkEnd w:id="1899"/>
      <w:bookmarkEnd w:id="1900"/>
      <w:bookmarkEnd w:id="1901"/>
      <w:r w:rsidRPr="00BD3611">
        <w:rPr>
          <w:rFonts w:ascii="Tahoma" w:hAnsi="Tahoma" w:cs="Tahoma"/>
          <w:color w:val="F66400"/>
          <w:sz w:val="22"/>
          <w:vertAlign w:val="superscript"/>
        </w:rPr>
        <w:t>68</w:t>
      </w:r>
      <w:r w:rsidRPr="00BD3611">
        <w:rPr>
          <w:rFonts w:ascii="Tahoma" w:hAnsi="Tahoma" w:cs="Tahoma"/>
          <w:color w:val="F66400"/>
          <w:sz w:val="22"/>
        </w:rPr>
        <w:t xml:space="preserve"> Office 365 Plan K1 en K2 (Gebruikers-SL)</w:t>
      </w:r>
      <w:bookmarkEnd w:id="1902"/>
      <w:bookmarkEnd w:id="1903"/>
    </w:p>
    <w:p w14:paraId="7BBD149D" w14:textId="77777777" w:rsidR="009429C1" w:rsidRPr="00BD3611" w:rsidRDefault="009429C1" w:rsidP="009429C1">
      <w:pPr>
        <w:ind w:left="720"/>
        <w:rPr>
          <w:rFonts w:cs="Tahoma"/>
          <w:szCs w:val="18"/>
        </w:rPr>
      </w:pPr>
    </w:p>
    <w:p w14:paraId="7BBD149E" w14:textId="77777777" w:rsidR="009429C1" w:rsidRPr="00BD3611" w:rsidRDefault="009429C1" w:rsidP="009429C1">
      <w:pPr>
        <w:ind w:left="720"/>
        <w:rPr>
          <w:rFonts w:cs="Tahoma"/>
        </w:rPr>
      </w:pPr>
      <w:r w:rsidRPr="00BD3611">
        <w:rPr>
          <w:rFonts w:cs="Tahoma"/>
          <w:color w:val="000000"/>
        </w:rPr>
        <w:t>Niettegenstaande enige tegengestelde bepaling in de licentieovereenkomsten van de klant, worden gebruikers met een licentie voor Exchange Online Kiosk, SharePoint Online Kiosk, of Office 365 Plan K1 of K2 niet gerekend tot de gekwalificeerde gebruikers.</w:t>
      </w:r>
    </w:p>
    <w:p w14:paraId="7BBD149F" w14:textId="77777777" w:rsidR="009429C1" w:rsidRPr="00BD3611" w:rsidRDefault="009429C1" w:rsidP="009429C1">
      <w:pPr>
        <w:ind w:left="720"/>
        <w:rPr>
          <w:rFonts w:cs="Tahoma"/>
          <w:szCs w:val="18"/>
        </w:rPr>
      </w:pPr>
    </w:p>
    <w:p w14:paraId="7BBD14A0" w14:textId="77777777" w:rsidR="009429C1" w:rsidRPr="00BD3611" w:rsidRDefault="009429C1" w:rsidP="009429C1">
      <w:pPr>
        <w:ind w:left="720"/>
        <w:rPr>
          <w:rFonts w:cs="Tahoma"/>
          <w:lang w:val="de-DE"/>
        </w:rPr>
      </w:pPr>
      <w:r w:rsidRPr="00BD3611">
        <w:rPr>
          <w:rFonts w:cs="Tahoma"/>
          <w:color w:val="000000"/>
          <w:szCs w:val="18"/>
        </w:rPr>
        <w:t>Office 365 Plan K1 was voorheen Business Productivity Online Deskless Suite (BPOS Deskless).</w:t>
      </w:r>
      <w:r w:rsidR="001F094E" w:rsidRPr="00BD3611">
        <w:rPr>
          <w:rFonts w:cs="Tahoma"/>
          <w:color w:val="000000"/>
          <w:szCs w:val="18"/>
        </w:rPr>
        <w:t xml:space="preserve"> </w:t>
      </w:r>
      <w:r w:rsidRPr="00BD3611">
        <w:rPr>
          <w:rFonts w:cs="Tahoma"/>
          <w:color w:val="000000"/>
          <w:szCs w:val="18"/>
          <w:lang w:val="de-DE"/>
        </w:rPr>
        <w:t>Klanten in Brazilië en Chili die Office 365 Plan K1 aanschaffen, kunnen gratis migreren naar BPOS Deskless.</w:t>
      </w:r>
      <w:r w:rsidR="001F094E" w:rsidRPr="00BD3611">
        <w:rPr>
          <w:rFonts w:cs="Tahoma"/>
          <w:lang w:val="de-DE"/>
        </w:rPr>
        <w:t xml:space="preserve"> </w:t>
      </w:r>
      <w:r w:rsidRPr="00BD3611">
        <w:rPr>
          <w:rFonts w:cs="Tahoma"/>
          <w:color w:val="000000"/>
          <w:lang w:val="de-DE"/>
        </w:rPr>
        <w:t>Deze klanten kunnen later migreren naar Office 365 Plan K1.</w:t>
      </w:r>
    </w:p>
    <w:p w14:paraId="7BBD14A1" w14:textId="77777777" w:rsidR="009429C1" w:rsidRPr="00BD3611" w:rsidRDefault="009429C1" w:rsidP="009429C1">
      <w:pPr>
        <w:ind w:left="720"/>
        <w:rPr>
          <w:rFonts w:cs="Tahoma"/>
          <w:szCs w:val="18"/>
          <w:lang w:val="de-DE"/>
        </w:rPr>
      </w:pPr>
    </w:p>
    <w:p w14:paraId="7BBD14A2" w14:textId="77777777" w:rsidR="009429C1" w:rsidRPr="00BD3611" w:rsidRDefault="009429C1" w:rsidP="009429C1">
      <w:pPr>
        <w:ind w:left="720"/>
        <w:rPr>
          <w:rFonts w:cs="Tahoma"/>
          <w:lang w:val="de-DE"/>
        </w:rPr>
      </w:pPr>
      <w:r w:rsidRPr="00BD3611">
        <w:rPr>
          <w:rFonts w:cs="Tahoma"/>
          <w:color w:val="000000"/>
          <w:u w:val="single"/>
          <w:lang w:val="de-DE"/>
        </w:rPr>
        <w:t>Clouddiensten voor overheidsgemeenschappen (alleen VS)</w:t>
      </w:r>
      <w:r w:rsidRPr="00BD3611">
        <w:rPr>
          <w:rFonts w:cs="Tahoma"/>
          <w:color w:val="000000"/>
          <w:lang w:val="de-DE"/>
        </w:rPr>
        <w:t>:</w:t>
      </w:r>
    </w:p>
    <w:p w14:paraId="7BBD14A3" w14:textId="77777777" w:rsidR="009429C1" w:rsidRPr="00BD3611" w:rsidRDefault="009429C1" w:rsidP="009429C1">
      <w:pPr>
        <w:ind w:left="720"/>
        <w:rPr>
          <w:rFonts w:cs="Tahoma"/>
          <w:szCs w:val="18"/>
          <w:lang w:val="de-DE"/>
        </w:rPr>
      </w:pPr>
    </w:p>
    <w:p w14:paraId="7BBD14A4" w14:textId="77777777" w:rsidR="009429C1" w:rsidRPr="00BD3611" w:rsidRDefault="009429C1" w:rsidP="009429C1">
      <w:pPr>
        <w:ind w:left="720"/>
        <w:rPr>
          <w:rFonts w:cs="Tahoma"/>
          <w:lang w:val="de-DE"/>
        </w:rPr>
      </w:pPr>
      <w:r w:rsidRPr="00BD3611">
        <w:rPr>
          <w:rFonts w:eastAsia="Times New Roman" w:cs="Tahoma"/>
          <w:color w:val="000000"/>
          <w:szCs w:val="18"/>
          <w:lang w:val="de-DE"/>
        </w:rPr>
        <w:t>Sommige online diensten in de Office 365-productfamilie (waaronder Office 365 Plan K1 en K2) worden aangeboden als clouddiensten voor overheidsgemeenschappen en clouddiensten voor niet-overheidsgemeenschappen.</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Klanten kunnen worden voorzien als de ene of de andere, maar niet als een combinatie van beide.</w:t>
      </w:r>
      <w:r w:rsidR="001F094E" w:rsidRPr="00BD3611">
        <w:rPr>
          <w:rFonts w:cs="Tahoma"/>
          <w:lang w:val="de-DE"/>
        </w:rPr>
        <w:t xml:space="preserve"> </w:t>
      </w:r>
      <w:r w:rsidRPr="00BD3611">
        <w:rPr>
          <w:rFonts w:cs="Tahoma"/>
          <w:color w:val="000000"/>
          <w:lang w:val="de-D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1F094E" w:rsidRPr="00BD3611">
        <w:rPr>
          <w:rFonts w:cs="Tahoma"/>
          <w:lang w:val="de-DE"/>
        </w:rPr>
        <w:t xml:space="preserve"> </w:t>
      </w:r>
    </w:p>
    <w:p w14:paraId="7BBD14A5" w14:textId="77777777" w:rsidR="009429C1" w:rsidRPr="00BD3611" w:rsidRDefault="009429C1" w:rsidP="009429C1">
      <w:pPr>
        <w:ind w:left="720"/>
        <w:rPr>
          <w:rFonts w:cs="Tahoma"/>
          <w:szCs w:val="18"/>
          <w:lang w:val="de-DE"/>
        </w:rPr>
      </w:pPr>
    </w:p>
    <w:p w14:paraId="7BBD14A6" w14:textId="77777777" w:rsidR="009429C1" w:rsidRPr="00BD3611" w:rsidRDefault="009429C1" w:rsidP="009429C1">
      <w:pPr>
        <w:ind w:left="720"/>
        <w:rPr>
          <w:rFonts w:cs="Tahoma"/>
          <w:spacing w:val="-2"/>
          <w:lang w:val="de-DE"/>
        </w:rPr>
      </w:pPr>
      <w:r w:rsidRPr="00BD3611">
        <w:rPr>
          <w:rFonts w:eastAsia="Times New Roman" w:cs="Tahoma"/>
          <w:color w:val="000000"/>
          <w:spacing w:val="-2"/>
          <w:szCs w:val="18"/>
          <w:lang w:val="de-DE"/>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1F094E" w:rsidRPr="00BD3611">
        <w:rPr>
          <w:rFonts w:cs="Tahoma"/>
          <w:spacing w:val="-2"/>
          <w:lang w:val="de-DE"/>
        </w:rPr>
        <w:t xml:space="preserve"> </w:t>
      </w:r>
      <w:r w:rsidRPr="00BD3611">
        <w:rPr>
          <w:rFonts w:cs="Tahoma"/>
          <w:color w:val="000000"/>
          <w:spacing w:val="-2"/>
          <w:lang w:val="de-DE"/>
        </w:rPr>
        <w:t>Gebruiksrechten voor clouddiensten voor overheidsgemeenschappen zijn gelijkwaardig aan die van hun standaard equivalenten voor meerdere houders.</w:t>
      </w:r>
    </w:p>
    <w:p w14:paraId="7BBD14A7" w14:textId="77777777" w:rsidR="009429C1" w:rsidRPr="00BD3611" w:rsidRDefault="009429C1" w:rsidP="009429C1">
      <w:pPr>
        <w:rPr>
          <w:rFonts w:cs="Tahoma"/>
          <w:szCs w:val="18"/>
          <w:lang w:val="de-DE"/>
        </w:rPr>
      </w:pPr>
    </w:p>
    <w:p w14:paraId="7BBD14A8" w14:textId="77777777" w:rsidR="009429C1" w:rsidRPr="00BD3611" w:rsidRDefault="009429C1" w:rsidP="009429C1">
      <w:pPr>
        <w:pStyle w:val="Heading2"/>
        <w:ind w:left="0"/>
        <w:rPr>
          <w:rFonts w:ascii="Tahoma" w:hAnsi="Tahoma" w:cs="Tahoma"/>
        </w:rPr>
      </w:pPr>
      <w:bookmarkStart w:id="1904" w:name="_Toc336338334"/>
      <w:bookmarkStart w:id="1905" w:name="Srv_62OfficePerfPointSvr07"/>
      <w:bookmarkStart w:id="1906" w:name="Srv_73SharepointOnlinePlan1"/>
      <w:bookmarkStart w:id="1907" w:name="Srv_74SharepointOnlinePlan1"/>
      <w:bookmarkStart w:id="1908" w:name="_69_SharePoint_Online"/>
      <w:bookmarkStart w:id="1909" w:name="_Toc340580573"/>
      <w:bookmarkStart w:id="1910" w:name="_Toc340850932"/>
      <w:bookmarkEnd w:id="1904"/>
      <w:bookmarkEnd w:id="1905"/>
      <w:bookmarkEnd w:id="1906"/>
      <w:bookmarkEnd w:id="1907"/>
      <w:bookmarkEnd w:id="1908"/>
      <w:r w:rsidRPr="00BD3611">
        <w:rPr>
          <w:rFonts w:ascii="Tahoma" w:hAnsi="Tahoma" w:cs="Tahoma"/>
          <w:caps/>
          <w:color w:val="FF6600"/>
          <w:sz w:val="22"/>
          <w:vertAlign w:val="superscript"/>
        </w:rPr>
        <w:t>69</w:t>
      </w:r>
      <w:r w:rsidRPr="00BD3611">
        <w:rPr>
          <w:rFonts w:ascii="Tahoma" w:hAnsi="Tahoma" w:cs="Tahoma"/>
          <w:color w:val="FF6600"/>
        </w:rPr>
        <w:t xml:space="preserve"> </w:t>
      </w:r>
      <w:r w:rsidRPr="00BD3611">
        <w:rPr>
          <w:rFonts w:ascii="Tahoma" w:hAnsi="Tahoma" w:cs="Tahoma"/>
          <w:color w:val="FF6600"/>
          <w:sz w:val="22"/>
        </w:rPr>
        <w:t>SharePoint Online Plan 1 en 2</w:t>
      </w:r>
      <w:bookmarkEnd w:id="1909"/>
      <w:bookmarkEnd w:id="1910"/>
    </w:p>
    <w:p w14:paraId="7BBD14A9" w14:textId="77777777" w:rsidR="009429C1" w:rsidRPr="00BD3611" w:rsidRDefault="009429C1" w:rsidP="009429C1">
      <w:pPr>
        <w:rPr>
          <w:rFonts w:cs="Tahoma"/>
          <w:szCs w:val="18"/>
        </w:rPr>
      </w:pPr>
    </w:p>
    <w:p w14:paraId="7BBD14AA" w14:textId="77777777" w:rsidR="009429C1" w:rsidRPr="00BD3611" w:rsidRDefault="009429C1" w:rsidP="009429C1">
      <w:pPr>
        <w:pStyle w:val="EndnoteText"/>
        <w:ind w:left="720"/>
        <w:rPr>
          <w:rFonts w:ascii="Tahoma" w:hAnsi="Tahoma" w:cs="Tahoma"/>
        </w:rPr>
      </w:pPr>
      <w:r w:rsidRPr="00BD3611">
        <w:rPr>
          <w:rFonts w:ascii="Tahoma" w:hAnsi="Tahoma" w:cs="Tahoma"/>
          <w:color w:val="000000"/>
          <w:sz w:val="18"/>
          <w:lang w:val="nl-NL"/>
        </w:rPr>
        <w:t>SharePoint Online Plan 1 was voorheen SharePoint Online Standard.</w:t>
      </w:r>
    </w:p>
    <w:p w14:paraId="7BBD14AB" w14:textId="77777777" w:rsidR="009429C1" w:rsidRPr="00BD3611" w:rsidRDefault="009429C1" w:rsidP="009429C1">
      <w:pPr>
        <w:pStyle w:val="EndnoteText"/>
        <w:ind w:left="720"/>
        <w:rPr>
          <w:rFonts w:ascii="Tahoma" w:hAnsi="Tahoma" w:cs="Tahoma"/>
          <w:sz w:val="18"/>
          <w:szCs w:val="18"/>
        </w:rPr>
      </w:pPr>
    </w:p>
    <w:p w14:paraId="7BBD14AC" w14:textId="77777777" w:rsidR="009429C1" w:rsidRPr="00BD3611" w:rsidRDefault="009429C1" w:rsidP="009429C1">
      <w:pPr>
        <w:pStyle w:val="EndnoteText"/>
        <w:ind w:left="720"/>
        <w:rPr>
          <w:rFonts w:ascii="Tahoma" w:hAnsi="Tahoma" w:cs="Tahoma"/>
        </w:rPr>
      </w:pPr>
      <w:r w:rsidRPr="00BD3611">
        <w:rPr>
          <w:rFonts w:ascii="Tahoma" w:hAnsi="Tahoma" w:cs="Tahoma"/>
          <w:color w:val="000000"/>
          <w:sz w:val="18"/>
          <w:lang w:val="nl-NL"/>
        </w:rPr>
        <w:t>Klanten in Brazilië of Chili die SharePoint Online Plan 1 aanschaffen, kunnen gratis migreren naar SharePoint Online Standard.</w:t>
      </w:r>
      <w:r w:rsidR="001F094E" w:rsidRPr="00BD3611">
        <w:rPr>
          <w:rFonts w:ascii="Tahoma" w:hAnsi="Tahoma" w:cs="Tahoma"/>
        </w:rPr>
        <w:t xml:space="preserve"> </w:t>
      </w:r>
      <w:r w:rsidRPr="00BD3611">
        <w:rPr>
          <w:rFonts w:ascii="Tahoma" w:hAnsi="Tahoma" w:cs="Tahoma"/>
          <w:color w:val="000000"/>
          <w:sz w:val="18"/>
          <w:lang w:val="nl-NL"/>
        </w:rPr>
        <w:t>Deze klanten kunnen later migreren naar SharePoint Online Plan 1.</w:t>
      </w:r>
    </w:p>
    <w:p w14:paraId="7BBD14AD" w14:textId="77777777" w:rsidR="009429C1" w:rsidRPr="00BD3611" w:rsidRDefault="009429C1" w:rsidP="009429C1">
      <w:pPr>
        <w:pStyle w:val="EndnoteText"/>
        <w:ind w:left="720"/>
        <w:rPr>
          <w:rFonts w:ascii="Tahoma" w:hAnsi="Tahoma" w:cs="Tahoma"/>
          <w:sz w:val="18"/>
          <w:szCs w:val="18"/>
        </w:rPr>
      </w:pPr>
    </w:p>
    <w:p w14:paraId="7BBD14AE" w14:textId="77777777" w:rsidR="009429C1" w:rsidRPr="00BD3611" w:rsidRDefault="009429C1" w:rsidP="009429C1">
      <w:pPr>
        <w:ind w:left="720"/>
        <w:rPr>
          <w:rFonts w:cs="Tahoma"/>
        </w:rPr>
      </w:pPr>
      <w:r w:rsidRPr="00BD3611">
        <w:rPr>
          <w:rFonts w:cs="Tahoma"/>
          <w:color w:val="000000"/>
          <w:u w:val="single"/>
        </w:rPr>
        <w:t>Clouddiensten voor overheidsgemeenschappen (alleen VS)</w:t>
      </w:r>
      <w:r w:rsidRPr="00BD3611">
        <w:rPr>
          <w:rFonts w:cs="Tahoma"/>
          <w:color w:val="000000"/>
        </w:rPr>
        <w:t>:</w:t>
      </w:r>
    </w:p>
    <w:p w14:paraId="7BBD14AF" w14:textId="77777777" w:rsidR="009429C1" w:rsidRPr="00BD3611" w:rsidRDefault="009429C1" w:rsidP="009429C1">
      <w:pPr>
        <w:ind w:left="720"/>
        <w:rPr>
          <w:rFonts w:cs="Tahoma"/>
          <w:szCs w:val="18"/>
        </w:rPr>
      </w:pPr>
    </w:p>
    <w:p w14:paraId="7BBD14B0" w14:textId="77777777" w:rsidR="009429C1" w:rsidRPr="00BD3611" w:rsidRDefault="009429C1" w:rsidP="009429C1">
      <w:pPr>
        <w:ind w:left="720"/>
        <w:rPr>
          <w:rFonts w:cs="Tahoma"/>
          <w:lang w:val="de-DE"/>
        </w:rPr>
      </w:pPr>
      <w:r w:rsidRPr="00BD3611">
        <w:rPr>
          <w:rFonts w:eastAsia="Times New Roman" w:cs="Tahoma"/>
          <w:color w:val="000000"/>
          <w:szCs w:val="18"/>
        </w:rPr>
        <w:t>Sommige online diensten in de Office 365-productfamilie (waaronder SharePoint Online Plan 1 en 2) worden aangeboden als clouddiensten voor overheidsgemeenschappen en clouddiensten voor niet-overheidsgemeenschappen.</w:t>
      </w:r>
      <w:r w:rsidR="001F094E" w:rsidRPr="00BD3611">
        <w:rPr>
          <w:rFonts w:eastAsia="Times New Roman" w:cs="Tahoma"/>
          <w:color w:val="000000"/>
          <w:szCs w:val="18"/>
        </w:rPr>
        <w:t xml:space="preserve"> </w:t>
      </w:r>
      <w:r w:rsidRPr="00BD3611">
        <w:rPr>
          <w:rFonts w:eastAsia="Times New Roman" w:cs="Tahoma"/>
          <w:color w:val="000000"/>
          <w:szCs w:val="18"/>
          <w:lang w:val="de-DE"/>
        </w:rPr>
        <w:t>Klanten kunnen worden voorzien als de ene of de andere, maar niet als een combinatie van beide.</w:t>
      </w:r>
      <w:r w:rsidR="001F094E" w:rsidRPr="00BD3611">
        <w:rPr>
          <w:rFonts w:cs="Tahoma"/>
          <w:lang w:val="de-DE"/>
        </w:rPr>
        <w:t xml:space="preserve"> </w:t>
      </w:r>
      <w:r w:rsidRPr="00BD3611">
        <w:rPr>
          <w:rFonts w:cs="Tahoma"/>
          <w:color w:val="000000"/>
          <w:lang w:val="de-D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1F094E" w:rsidRPr="00BD3611">
        <w:rPr>
          <w:rFonts w:cs="Tahoma"/>
          <w:lang w:val="de-DE"/>
        </w:rPr>
        <w:t xml:space="preserve"> </w:t>
      </w:r>
    </w:p>
    <w:p w14:paraId="7BBD14B1" w14:textId="77777777" w:rsidR="009429C1" w:rsidRPr="00BD3611" w:rsidRDefault="009429C1" w:rsidP="00202958">
      <w:pPr>
        <w:ind w:left="720"/>
        <w:rPr>
          <w:rFonts w:cs="Tahoma"/>
          <w:color w:val="000000"/>
          <w:lang w:val="de-DE"/>
        </w:rPr>
      </w:pPr>
      <w:r w:rsidRPr="00BD3611">
        <w:rPr>
          <w:rFonts w:cs="Tahoma"/>
          <w:color w:val="000000"/>
          <w:lang w:val="de-DE"/>
        </w:rPr>
        <w:lastRenderedPageBreak/>
        <w:t>Wanneer een online dienst eenmaal wordt aangeboden in de cloud van een overheidsgemeenschap, blijft dit</w:t>
      </w:r>
      <w:r w:rsidR="00202958" w:rsidRPr="00BD3611">
        <w:rPr>
          <w:rFonts w:cs="Tahoma"/>
          <w:color w:val="000000"/>
          <w:lang w:val="de-DE"/>
        </w:rPr>
        <w:t> </w:t>
      </w:r>
      <w:r w:rsidRPr="00BD3611">
        <w:rPr>
          <w:rFonts w:cs="Tahoma"/>
          <w:color w:val="000000"/>
          <w:lang w:val="de-DE"/>
        </w:rPr>
        <w:t>zo voor de gehele looptijd van het abonnement. Klanten in de Verenigde Staten die overheidsentiteiten zijn op federaal, staats-, lokaal of stamniveau dienen deel uit te maken van een US Government Enterprise</w:t>
      </w:r>
      <w:r w:rsidR="00202958" w:rsidRPr="00BD3611">
        <w:rPr>
          <w:rFonts w:cs="Tahoma"/>
          <w:color w:val="000000"/>
          <w:lang w:val="de-DE"/>
        </w:rPr>
        <w:t> </w:t>
      </w:r>
      <w:r w:rsidRPr="00BD3611">
        <w:rPr>
          <w:rFonts w:cs="Tahoma"/>
          <w:color w:val="000000"/>
          <w:lang w:val="de-DE"/>
        </w:rPr>
        <w:t>Enrollment of Enterprise Subscription Enrollment om online diensten te kunnen aanschaffen die</w:t>
      </w:r>
      <w:r w:rsidR="00202958" w:rsidRPr="00BD3611">
        <w:rPr>
          <w:rFonts w:cs="Tahoma"/>
          <w:color w:val="000000"/>
          <w:lang w:val="de-DE"/>
        </w:rPr>
        <w:t> </w:t>
      </w:r>
      <w:r w:rsidRPr="00BD3611">
        <w:rPr>
          <w:rFonts w:cs="Tahoma"/>
          <w:color w:val="000000"/>
          <w:lang w:val="de-DE"/>
        </w:rPr>
        <w:t>zijn aangeduid als clouddiensten voor overheidsgemeenschappen.</w:t>
      </w:r>
      <w:r w:rsidR="001F094E" w:rsidRPr="00BD3611">
        <w:rPr>
          <w:rFonts w:cs="Tahoma"/>
          <w:lang w:val="de-DE"/>
        </w:rPr>
        <w:t xml:space="preserve"> </w:t>
      </w:r>
      <w:r w:rsidRPr="00BD3611">
        <w:rPr>
          <w:rFonts w:cs="Tahoma"/>
          <w:color w:val="000000"/>
          <w:lang w:val="de-DE"/>
        </w:rPr>
        <w:t>Gebruiksrechten voor clouddiensten</w:t>
      </w:r>
      <w:r w:rsidR="00202958" w:rsidRPr="00BD3611">
        <w:rPr>
          <w:rFonts w:cs="Tahoma"/>
          <w:color w:val="000000"/>
          <w:lang w:val="de-DE"/>
        </w:rPr>
        <w:t> </w:t>
      </w:r>
      <w:r w:rsidRPr="00BD3611">
        <w:rPr>
          <w:rFonts w:cs="Tahoma"/>
          <w:color w:val="000000"/>
          <w:lang w:val="de-DE"/>
        </w:rPr>
        <w:t>voor</w:t>
      </w:r>
      <w:r w:rsidR="00202958" w:rsidRPr="00BD3611">
        <w:rPr>
          <w:rFonts w:cs="Tahoma"/>
          <w:color w:val="000000"/>
          <w:lang w:val="de-DE"/>
        </w:rPr>
        <w:t> </w:t>
      </w:r>
      <w:r w:rsidRPr="00BD3611">
        <w:rPr>
          <w:rFonts w:cs="Tahoma"/>
          <w:color w:val="000000"/>
          <w:lang w:val="de-DE"/>
        </w:rPr>
        <w:t>overheidsgemeenschappen zijn gelijkwaardig aan die van hun standaard equivalenten voor meerdere</w:t>
      </w:r>
      <w:r w:rsidR="00202958" w:rsidRPr="00BD3611">
        <w:rPr>
          <w:rFonts w:cs="Tahoma"/>
          <w:color w:val="000000"/>
          <w:lang w:val="de-DE"/>
        </w:rPr>
        <w:t> </w:t>
      </w:r>
      <w:r w:rsidRPr="00BD3611">
        <w:rPr>
          <w:rFonts w:cs="Tahoma"/>
          <w:color w:val="000000"/>
          <w:lang w:val="de-DE"/>
        </w:rPr>
        <w:t>houders.</w:t>
      </w:r>
    </w:p>
    <w:p w14:paraId="7BBD14B2" w14:textId="77777777" w:rsidR="007E4179" w:rsidRPr="00BD3611" w:rsidRDefault="007E4179" w:rsidP="00202958">
      <w:pPr>
        <w:ind w:left="720"/>
        <w:rPr>
          <w:rFonts w:cs="Tahoma"/>
          <w:color w:val="000000"/>
          <w:lang w:val="de-DE"/>
        </w:rPr>
      </w:pPr>
    </w:p>
    <w:p w14:paraId="7BBD14B3" w14:textId="77777777" w:rsidR="007E4179" w:rsidRPr="00BD3611" w:rsidRDefault="007E4179" w:rsidP="00202958">
      <w:pPr>
        <w:ind w:left="720"/>
        <w:rPr>
          <w:rFonts w:cs="Tahoma"/>
          <w:lang w:val="de-DE"/>
        </w:rPr>
      </w:pPr>
    </w:p>
    <w:p w14:paraId="7BBD14B4" w14:textId="77777777" w:rsidR="009429C1" w:rsidRPr="00BD3611" w:rsidRDefault="009429C1" w:rsidP="009429C1">
      <w:pPr>
        <w:pStyle w:val="Heading2"/>
        <w:ind w:left="0"/>
        <w:rPr>
          <w:rFonts w:ascii="Tahoma" w:hAnsi="Tahoma" w:cs="Tahoma"/>
        </w:rPr>
      </w:pPr>
      <w:bookmarkStart w:id="1911" w:name="_Toc336338335"/>
      <w:bookmarkStart w:id="1912" w:name="Srv_65ShareptSvr10"/>
      <w:bookmarkStart w:id="1913" w:name="Srv_64OfficeShareptSvr10"/>
      <w:bookmarkStart w:id="1914" w:name="Srv_63OfficeShareptSvr07"/>
      <w:bookmarkStart w:id="1915" w:name="Srv_62OfficeShareptSvr07"/>
      <w:bookmarkStart w:id="1916" w:name="_70_SharePoint_Server"/>
      <w:bookmarkStart w:id="1917" w:name="_Toc340580574"/>
      <w:bookmarkStart w:id="1918" w:name="_Toc340850933"/>
      <w:bookmarkEnd w:id="1911"/>
      <w:bookmarkEnd w:id="1912"/>
      <w:bookmarkEnd w:id="1913"/>
      <w:bookmarkEnd w:id="1914"/>
      <w:bookmarkEnd w:id="1915"/>
      <w:bookmarkEnd w:id="1916"/>
      <w:r w:rsidRPr="00BD3611">
        <w:rPr>
          <w:rFonts w:ascii="Tahoma" w:hAnsi="Tahoma" w:cs="Tahoma"/>
          <w:caps/>
          <w:color w:val="FA6500"/>
          <w:sz w:val="22"/>
          <w:vertAlign w:val="superscript"/>
        </w:rPr>
        <w:t>70</w:t>
      </w:r>
      <w:r w:rsidRPr="00BD3611">
        <w:rPr>
          <w:rFonts w:ascii="Tahoma" w:hAnsi="Tahoma" w:cs="Tahoma"/>
          <w:caps/>
          <w:color w:val="FA6500"/>
          <w:sz w:val="22"/>
        </w:rPr>
        <w:t xml:space="preserve"> </w:t>
      </w:r>
      <w:r w:rsidRPr="00BD3611">
        <w:rPr>
          <w:rFonts w:ascii="Tahoma" w:hAnsi="Tahoma" w:cs="Tahoma"/>
          <w:color w:val="FA6500"/>
          <w:sz w:val="22"/>
        </w:rPr>
        <w:t>SharePoint Server 2013</w:t>
      </w:r>
      <w:bookmarkEnd w:id="1917"/>
      <w:bookmarkEnd w:id="1918"/>
      <w:r w:rsidRPr="00BD3611">
        <w:rPr>
          <w:rFonts w:ascii="Tahoma" w:hAnsi="Tahoma" w:cs="Tahoma"/>
        </w:rPr>
        <w:t xml:space="preserve"> </w:t>
      </w:r>
    </w:p>
    <w:p w14:paraId="7BBD14B5" w14:textId="77777777" w:rsidR="009429C1" w:rsidRPr="00BD3611" w:rsidRDefault="009429C1" w:rsidP="009429C1">
      <w:pPr>
        <w:ind w:left="720"/>
        <w:rPr>
          <w:rFonts w:cs="Tahoma"/>
        </w:rPr>
      </w:pPr>
    </w:p>
    <w:p w14:paraId="7BBD14B6" w14:textId="77777777" w:rsidR="009429C1" w:rsidRPr="00BD3611" w:rsidRDefault="009429C1" w:rsidP="009429C1">
      <w:pPr>
        <w:ind w:left="720"/>
        <w:rPr>
          <w:rFonts w:cs="Tahoma"/>
        </w:rPr>
      </w:pPr>
      <w:r w:rsidRPr="00BD3611">
        <w:rPr>
          <w:rFonts w:cs="Tahoma"/>
          <w:color w:val="000000"/>
          <w:u w:val="single"/>
        </w:rPr>
        <w:t>SharePoint Server 2013 is de nieuwste versie van SharePoint Server</w:t>
      </w:r>
      <w:r w:rsidRPr="00BD3611">
        <w:rPr>
          <w:rFonts w:cs="Tahoma"/>
          <w:color w:val="000000"/>
        </w:rPr>
        <w:t>.</w:t>
      </w:r>
    </w:p>
    <w:p w14:paraId="7BBD14B7" w14:textId="77777777" w:rsidR="009429C1" w:rsidRPr="00BD3611" w:rsidRDefault="009429C1" w:rsidP="009429C1">
      <w:pPr>
        <w:ind w:left="720"/>
        <w:rPr>
          <w:rFonts w:cs="Tahoma"/>
        </w:rPr>
      </w:pPr>
    </w:p>
    <w:p w14:paraId="7BBD14B8" w14:textId="77777777" w:rsidR="009429C1" w:rsidRPr="00BD3611" w:rsidRDefault="009429C1" w:rsidP="009429C1">
      <w:pPr>
        <w:ind w:left="720"/>
        <w:rPr>
          <w:rFonts w:cs="Tahoma"/>
        </w:rPr>
      </w:pPr>
      <w:r w:rsidRPr="00BD3611">
        <w:rPr>
          <w:rFonts w:cs="Tahoma"/>
          <w:color w:val="000000"/>
          <w:u w:val="single"/>
        </w:rPr>
        <w:t>Licentieverlening voor SharePoint Server 2010 for Internet Sites Enterprise, SharePoint Server 2010 for Internet Sites Standard, FAST Search Server 2010 for SharePoint Server Customers, Search Server 2010</w:t>
      </w:r>
      <w:r w:rsidRPr="00BD3611">
        <w:rPr>
          <w:rFonts w:cs="Tahoma"/>
          <w:color w:val="000000"/>
        </w:rPr>
        <w:t>.</w:t>
      </w:r>
      <w:r w:rsidRPr="00BD3611">
        <w:rPr>
          <w:rFonts w:cs="Tahoma"/>
        </w:rPr>
        <w:t xml:space="preserve"> </w:t>
      </w:r>
    </w:p>
    <w:p w14:paraId="7BBD14B9" w14:textId="77777777" w:rsidR="009429C1" w:rsidRPr="00BD3611" w:rsidRDefault="009429C1" w:rsidP="009429C1">
      <w:pPr>
        <w:ind w:left="720"/>
        <w:rPr>
          <w:rFonts w:cs="Tahoma"/>
        </w:rPr>
      </w:pPr>
    </w:p>
    <w:p w14:paraId="7BBD14BA" w14:textId="77777777" w:rsidR="009429C1" w:rsidRPr="00BD3611" w:rsidRDefault="009429C1" w:rsidP="009429C1">
      <w:pPr>
        <w:ind w:left="720"/>
        <w:rPr>
          <w:rFonts w:cs="Tahoma"/>
        </w:rPr>
      </w:pPr>
      <w:r w:rsidRPr="00BD3611">
        <w:rPr>
          <w:rFonts w:cs="Tahoma"/>
          <w:color w:val="000000"/>
        </w:rPr>
        <w:t>De 2010-versie van SharePoint Server for Internet Sites Enterprise, SharePoint Server for Internet Sites Standard, FAST Search Server for SharePoint Server en Search Server is de definitieve versie van deze producten.</w:t>
      </w:r>
      <w:r w:rsidR="001F094E" w:rsidRPr="00BD3611">
        <w:rPr>
          <w:rFonts w:cs="Tahoma"/>
        </w:rPr>
        <w:t xml:space="preserve"> </w:t>
      </w:r>
      <w:r w:rsidRPr="00BD3611">
        <w:rPr>
          <w:rFonts w:cs="Tahoma"/>
          <w:color w:val="000000"/>
        </w:rPr>
        <w:t>In verband hiermee komen klanten met licenties voor SharePoint Server 2010 for Internet Sites Enterprise, SharePoint Server 2010 for Internet Sites Standard, FAST Search Server 2010 for SharePoint en Search Server 2010 met actieve Software Assurance dekking per 1 december 2012 in aanmerking voor verlening van de volgende licenties.</w:t>
      </w:r>
    </w:p>
    <w:p w14:paraId="7BBD14BB" w14:textId="77777777" w:rsidR="009429C1" w:rsidRPr="00BD3611" w:rsidRDefault="009429C1" w:rsidP="009429C1">
      <w:pPr>
        <w:ind w:left="900"/>
        <w:rPr>
          <w:rFonts w:cs="Tahoma"/>
        </w:rPr>
      </w:pPr>
    </w:p>
    <w:p w14:paraId="7BBD14BC" w14:textId="77777777" w:rsidR="00E240DB" w:rsidRPr="00BD3611" w:rsidRDefault="00E240DB" w:rsidP="009429C1">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780"/>
      </w:tblGrid>
      <w:tr w:rsidR="009429C1" w:rsidRPr="00BD3611" w14:paraId="7BBD14BF" w14:textId="77777777" w:rsidTr="00202958">
        <w:trPr>
          <w:trHeight w:val="332"/>
        </w:trPr>
        <w:tc>
          <w:tcPr>
            <w:tcW w:w="4320" w:type="dxa"/>
            <w:shd w:val="clear" w:color="auto" w:fill="FABF8F"/>
          </w:tcPr>
          <w:p w14:paraId="7BBD14BD" w14:textId="77777777" w:rsidR="009429C1" w:rsidRPr="00BD3611" w:rsidRDefault="009429C1" w:rsidP="00B10F67">
            <w:pPr>
              <w:rPr>
                <w:rFonts w:cs="Tahoma"/>
                <w:b/>
                <w:color w:val="000000"/>
                <w:szCs w:val="18"/>
              </w:rPr>
            </w:pPr>
            <w:r w:rsidRPr="00BD3611">
              <w:rPr>
                <w:rFonts w:cs="Tahoma"/>
                <w:b/>
                <w:color w:val="000000"/>
                <w:szCs w:val="18"/>
              </w:rPr>
              <w:t>Kwalificerende licentie</w:t>
            </w:r>
          </w:p>
        </w:tc>
        <w:tc>
          <w:tcPr>
            <w:tcW w:w="3780" w:type="dxa"/>
            <w:shd w:val="clear" w:color="auto" w:fill="FABF8F"/>
          </w:tcPr>
          <w:p w14:paraId="7BBD14BE" w14:textId="77777777" w:rsidR="009429C1" w:rsidRPr="00BD3611" w:rsidRDefault="009429C1" w:rsidP="00B10F67">
            <w:pPr>
              <w:rPr>
                <w:rFonts w:cs="Tahoma"/>
                <w:b/>
                <w:color w:val="000000"/>
                <w:szCs w:val="18"/>
              </w:rPr>
            </w:pPr>
            <w:r w:rsidRPr="00BD3611">
              <w:rPr>
                <w:rFonts w:cs="Tahoma"/>
                <w:b/>
                <w:color w:val="000000"/>
              </w:rPr>
              <w:t>Gratis Licentie en Benefits</w:t>
            </w:r>
          </w:p>
        </w:tc>
      </w:tr>
      <w:tr w:rsidR="009429C1" w:rsidRPr="00BD3611" w14:paraId="7BBD14C2" w14:textId="77777777" w:rsidTr="00202958">
        <w:trPr>
          <w:trHeight w:val="70"/>
        </w:trPr>
        <w:tc>
          <w:tcPr>
            <w:tcW w:w="4320" w:type="dxa"/>
          </w:tcPr>
          <w:p w14:paraId="7BBD14C0" w14:textId="77777777" w:rsidR="009429C1" w:rsidRPr="00BD3611" w:rsidRDefault="009429C1" w:rsidP="00B10F67">
            <w:pPr>
              <w:rPr>
                <w:rFonts w:cs="Tahoma"/>
                <w:color w:val="000000"/>
                <w:szCs w:val="18"/>
              </w:rPr>
            </w:pPr>
            <w:r w:rsidRPr="00BD3611">
              <w:rPr>
                <w:rFonts w:cs="Tahoma"/>
                <w:color w:val="000000"/>
              </w:rPr>
              <w:t>Licentie voor SharePoint Server 2010 for Internet Sites Enterprise met actieve Software Assurance op 1 december 2012</w:t>
            </w:r>
          </w:p>
        </w:tc>
        <w:tc>
          <w:tcPr>
            <w:tcW w:w="3780" w:type="dxa"/>
          </w:tcPr>
          <w:p w14:paraId="7BBD14C1" w14:textId="77777777" w:rsidR="009429C1" w:rsidRPr="00BD3611" w:rsidRDefault="009429C1" w:rsidP="00B10F67">
            <w:pPr>
              <w:rPr>
                <w:rFonts w:cs="Tahoma"/>
                <w:color w:val="000000"/>
                <w:szCs w:val="18"/>
              </w:rPr>
            </w:pPr>
            <w:r w:rsidRPr="00BD3611">
              <w:rPr>
                <w:rFonts w:cs="Tahoma"/>
                <w:color w:val="000000"/>
              </w:rPr>
              <w:t>Eén licentie voor SharePoint Server 2013</w:t>
            </w:r>
          </w:p>
        </w:tc>
      </w:tr>
      <w:tr w:rsidR="009429C1" w:rsidRPr="00BD3611" w14:paraId="7BBD14C5" w14:textId="77777777" w:rsidTr="00202958">
        <w:trPr>
          <w:trHeight w:val="152"/>
        </w:trPr>
        <w:tc>
          <w:tcPr>
            <w:tcW w:w="4320" w:type="dxa"/>
          </w:tcPr>
          <w:p w14:paraId="7BBD14C3" w14:textId="77777777" w:rsidR="009429C1" w:rsidRPr="00BD3611" w:rsidRDefault="009429C1" w:rsidP="00B10F67">
            <w:pPr>
              <w:rPr>
                <w:rFonts w:cs="Tahoma"/>
                <w:color w:val="000000"/>
                <w:szCs w:val="18"/>
              </w:rPr>
            </w:pPr>
            <w:r w:rsidRPr="00BD3611">
              <w:rPr>
                <w:rFonts w:cs="Tahoma"/>
                <w:color w:val="000000"/>
              </w:rPr>
              <w:t>Licentie voor SharePoint Server 2010 for Internet Sites Standard met actieve Software Assurance op 1 december 2012</w:t>
            </w:r>
            <w:r w:rsidRPr="00BD3611">
              <w:rPr>
                <w:rFonts w:cs="Tahoma"/>
                <w:color w:val="000000"/>
                <w:szCs w:val="18"/>
              </w:rPr>
              <w:t xml:space="preserve"> </w:t>
            </w:r>
          </w:p>
        </w:tc>
        <w:tc>
          <w:tcPr>
            <w:tcW w:w="3780" w:type="dxa"/>
          </w:tcPr>
          <w:p w14:paraId="7BBD14C4" w14:textId="77777777" w:rsidR="009429C1" w:rsidRPr="00BD3611" w:rsidRDefault="009429C1" w:rsidP="00B10F67">
            <w:pPr>
              <w:rPr>
                <w:rFonts w:cs="Tahoma"/>
                <w:color w:val="000000"/>
                <w:szCs w:val="18"/>
              </w:rPr>
            </w:pPr>
            <w:r w:rsidRPr="00BD3611">
              <w:rPr>
                <w:rFonts w:cs="Tahoma"/>
                <w:color w:val="000000"/>
              </w:rPr>
              <w:t>Eén licentie voor SharePoint Server 2013</w:t>
            </w:r>
          </w:p>
        </w:tc>
      </w:tr>
      <w:tr w:rsidR="009429C1" w:rsidRPr="00BD3611" w14:paraId="7BBD14C8" w14:textId="77777777" w:rsidTr="00202958">
        <w:trPr>
          <w:trHeight w:val="152"/>
        </w:trPr>
        <w:tc>
          <w:tcPr>
            <w:tcW w:w="4320" w:type="dxa"/>
          </w:tcPr>
          <w:p w14:paraId="7BBD14C6" w14:textId="77777777" w:rsidR="009429C1" w:rsidRPr="00BD3611" w:rsidRDefault="009429C1" w:rsidP="00B10F67">
            <w:pPr>
              <w:rPr>
                <w:rFonts w:cs="Tahoma"/>
                <w:color w:val="000000"/>
                <w:szCs w:val="18"/>
              </w:rPr>
            </w:pPr>
            <w:r w:rsidRPr="00BD3611">
              <w:rPr>
                <w:rFonts w:cs="Tahoma"/>
                <w:color w:val="000000"/>
              </w:rPr>
              <w:t>Licentie voor FAST Search Server 2010 for SharePoint Server met actieve Software Assurance op 1 december 2012</w:t>
            </w:r>
          </w:p>
        </w:tc>
        <w:tc>
          <w:tcPr>
            <w:tcW w:w="3780" w:type="dxa"/>
          </w:tcPr>
          <w:p w14:paraId="7BBD14C7" w14:textId="77777777" w:rsidR="009429C1" w:rsidRPr="00BD3611" w:rsidRDefault="009429C1" w:rsidP="00B10F67">
            <w:pPr>
              <w:rPr>
                <w:rFonts w:cs="Tahoma"/>
                <w:color w:val="000000"/>
                <w:szCs w:val="18"/>
              </w:rPr>
            </w:pPr>
            <w:r w:rsidRPr="00BD3611">
              <w:rPr>
                <w:rFonts w:cs="Tahoma"/>
                <w:color w:val="000000"/>
              </w:rPr>
              <w:t>Eén licentie voor SharePoint Server 2013</w:t>
            </w:r>
          </w:p>
        </w:tc>
      </w:tr>
      <w:tr w:rsidR="009429C1" w:rsidRPr="00BD3611" w14:paraId="7BBD14CD" w14:textId="77777777" w:rsidTr="00202958">
        <w:trPr>
          <w:trHeight w:val="233"/>
        </w:trPr>
        <w:tc>
          <w:tcPr>
            <w:tcW w:w="4320" w:type="dxa"/>
          </w:tcPr>
          <w:p w14:paraId="7BBD14C9" w14:textId="77777777" w:rsidR="009429C1" w:rsidRPr="00BD3611" w:rsidRDefault="009429C1" w:rsidP="00B10F67">
            <w:pPr>
              <w:rPr>
                <w:rFonts w:cs="Tahoma"/>
                <w:color w:val="000000"/>
                <w:szCs w:val="18"/>
              </w:rPr>
            </w:pPr>
            <w:r w:rsidRPr="00BD3611">
              <w:rPr>
                <w:rFonts w:cs="Tahoma"/>
                <w:color w:val="000000"/>
              </w:rPr>
              <w:t>Licentie voor Search Server 2010 met actieve Software Assurance op 1 december 2012</w:t>
            </w:r>
          </w:p>
        </w:tc>
        <w:tc>
          <w:tcPr>
            <w:tcW w:w="3780" w:type="dxa"/>
          </w:tcPr>
          <w:p w14:paraId="7BBD14CA" w14:textId="77777777" w:rsidR="009429C1" w:rsidRPr="00BD3611" w:rsidRDefault="009429C1" w:rsidP="00B10F67">
            <w:pPr>
              <w:rPr>
                <w:rFonts w:cs="Tahoma"/>
                <w:bCs/>
              </w:rPr>
            </w:pPr>
            <w:r w:rsidRPr="00BD3611">
              <w:rPr>
                <w:rFonts w:cs="Tahoma"/>
                <w:color w:val="000000"/>
              </w:rPr>
              <w:t xml:space="preserve">Eén licentie voor SharePoint Server 2013 </w:t>
            </w:r>
            <w:r w:rsidRPr="00BD3611">
              <w:rPr>
                <w:rFonts w:cs="Tahoma"/>
                <w:b/>
                <w:bCs/>
                <w:color w:val="000000"/>
              </w:rPr>
              <w:t>en</w:t>
            </w:r>
          </w:p>
          <w:p w14:paraId="7BBD14CB" w14:textId="77777777" w:rsidR="009429C1" w:rsidRPr="00BD3611" w:rsidRDefault="009429C1" w:rsidP="00B10F67">
            <w:pPr>
              <w:rPr>
                <w:rFonts w:cs="Tahoma"/>
              </w:rPr>
            </w:pPr>
          </w:p>
          <w:p w14:paraId="7BBD14CC" w14:textId="77777777" w:rsidR="009429C1" w:rsidRPr="00BD3611" w:rsidRDefault="009429C1" w:rsidP="00B10F67">
            <w:pPr>
              <w:rPr>
                <w:rFonts w:cs="Tahoma"/>
                <w:color w:val="000000"/>
                <w:szCs w:val="18"/>
              </w:rPr>
            </w:pPr>
            <w:r w:rsidRPr="00BD3611">
              <w:rPr>
                <w:rFonts w:cs="Tahoma"/>
                <w:color w:val="000000"/>
              </w:rPr>
              <w:t>100 SharePoint Server 2013 Standard CAL's</w:t>
            </w:r>
          </w:p>
        </w:tc>
      </w:tr>
    </w:tbl>
    <w:p w14:paraId="7BBD14CE" w14:textId="77777777" w:rsidR="009429C1" w:rsidRPr="00BD3611" w:rsidRDefault="009429C1" w:rsidP="009429C1">
      <w:pPr>
        <w:rPr>
          <w:rFonts w:cs="Tahoma"/>
        </w:rPr>
      </w:pPr>
    </w:p>
    <w:p w14:paraId="7BBD14CF" w14:textId="77777777" w:rsidR="009429C1" w:rsidRPr="00BD3611" w:rsidRDefault="009429C1" w:rsidP="009429C1">
      <w:pPr>
        <w:ind w:left="720"/>
        <w:rPr>
          <w:rFonts w:cs="Tahoma"/>
        </w:rPr>
      </w:pPr>
      <w:r w:rsidRPr="00BD3611">
        <w:rPr>
          <w:rFonts w:cs="Tahoma"/>
          <w:color w:val="000000"/>
        </w:rPr>
        <w:t>De volgende voorwaarden zijn van toepassing op de bovenstaande licentieverlening.</w:t>
      </w:r>
    </w:p>
    <w:p w14:paraId="7BBD14D0" w14:textId="77777777" w:rsidR="009429C1" w:rsidRPr="00BD3611" w:rsidRDefault="009429C1" w:rsidP="009429C1">
      <w:pPr>
        <w:ind w:left="720"/>
        <w:rPr>
          <w:rFonts w:cs="Tahoma"/>
          <w:sz w:val="16"/>
          <w:szCs w:val="16"/>
        </w:rPr>
      </w:pPr>
    </w:p>
    <w:p w14:paraId="7BBD14D1" w14:textId="77777777" w:rsidR="009429C1" w:rsidRPr="00BD3611" w:rsidRDefault="009429C1" w:rsidP="009C32AA">
      <w:pPr>
        <w:numPr>
          <w:ilvl w:val="0"/>
          <w:numId w:val="136"/>
        </w:numPr>
        <w:ind w:left="1440"/>
        <w:rPr>
          <w:rFonts w:cs="Tahoma"/>
        </w:rPr>
      </w:pPr>
      <w:r w:rsidRPr="00BD3611">
        <w:rPr>
          <w:rFonts w:cs="Tahoma"/>
          <w:color w:val="000000"/>
          <w:u w:val="single"/>
        </w:rPr>
        <w:t>Migratiepad</w:t>
      </w:r>
      <w:r w:rsidRPr="00BD3611">
        <w:rPr>
          <w:rFonts w:cs="Tahoma"/>
          <w:color w:val="000000"/>
        </w:rPr>
        <w:t>: Klanten met actieve Software Assurance dekking voor een bepaalde Kwalificerende Licentie komen per 1 december 2012 en na het uitbrengen van SharePoint Server 2013 op grond van de Gratis Licentie in aanmerking voor het upgraden en gebruiken van SharePoint 2013-software in plaats van de corresponderende kopie van de 2010-software.</w:t>
      </w:r>
      <w:r w:rsidR="001F094E" w:rsidRPr="00BD3611">
        <w:rPr>
          <w:rFonts w:cs="Tahoma"/>
        </w:rPr>
        <w:t xml:space="preserve"> </w:t>
      </w:r>
    </w:p>
    <w:p w14:paraId="7BBD14D2" w14:textId="77777777" w:rsidR="009429C1" w:rsidRPr="00BD3611" w:rsidRDefault="009429C1" w:rsidP="009429C1">
      <w:pPr>
        <w:ind w:left="1440"/>
        <w:rPr>
          <w:rFonts w:cs="Tahoma"/>
          <w:sz w:val="16"/>
          <w:szCs w:val="16"/>
        </w:rPr>
      </w:pPr>
    </w:p>
    <w:p w14:paraId="7BBD14D3" w14:textId="77777777" w:rsidR="009429C1" w:rsidRPr="00BD3611" w:rsidRDefault="009429C1" w:rsidP="009C32AA">
      <w:pPr>
        <w:numPr>
          <w:ilvl w:val="0"/>
          <w:numId w:val="37"/>
        </w:numPr>
        <w:ind w:left="1440"/>
        <w:rPr>
          <w:rFonts w:cs="Tahoma"/>
        </w:rPr>
      </w:pPr>
      <w:r w:rsidRPr="00BD3611">
        <w:rPr>
          <w:rFonts w:cs="Tahoma"/>
          <w:color w:val="000000"/>
          <w:u w:val="single"/>
        </w:rPr>
        <w:t>Gebruiksrechten</w:t>
      </w:r>
      <w:r w:rsidRPr="00BD3611">
        <w:rPr>
          <w:rFonts w:cs="Tahoma"/>
          <w:color w:val="000000"/>
        </w:rPr>
        <w:t>:</w:t>
      </w:r>
      <w:r w:rsidRPr="00BD3611">
        <w:rPr>
          <w:rFonts w:cs="Tahoma"/>
          <w:color w:val="000000"/>
          <w:szCs w:val="18"/>
        </w:rPr>
        <w:t xml:space="preserve"> het gebruiksrecht voor de software onder de Gratis Licentie op grond van deze aanbieding vervalt op het moment dat het gebruiksrecht voor de software op grond van de Kwalificerende Licentie afloopt.</w:t>
      </w:r>
      <w:r w:rsidR="001F094E" w:rsidRPr="00BD3611">
        <w:rPr>
          <w:rFonts w:cs="Tahoma"/>
          <w:color w:val="000000"/>
          <w:szCs w:val="18"/>
        </w:rPr>
        <w:t xml:space="preserve"> </w:t>
      </w:r>
      <w:r w:rsidRPr="00BD3611">
        <w:rPr>
          <w:rFonts w:cs="Tahoma"/>
          <w:color w:val="000000"/>
          <w:szCs w:val="18"/>
        </w:rPr>
        <w:t>Gebruik van die software wordt beheerst door de gebruiksrechten voor de software en de voorwaarden van de volume license overeenkomst van de klant.</w:t>
      </w:r>
      <w:r w:rsidR="001F094E" w:rsidRPr="00BD3611">
        <w:rPr>
          <w:rFonts w:cs="Tahoma"/>
          <w:color w:val="000000"/>
          <w:szCs w:val="18"/>
        </w:rPr>
        <w:t xml:space="preserve"> </w:t>
      </w:r>
      <w:r w:rsidRPr="00BD3611">
        <w:rPr>
          <w:rFonts w:cs="Tahoma"/>
          <w:color w:val="000000"/>
          <w:szCs w:val="18"/>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1F094E" w:rsidRPr="00BD3611">
        <w:rPr>
          <w:rFonts w:cs="Tahoma"/>
          <w:color w:val="000000"/>
          <w:szCs w:val="18"/>
        </w:rPr>
        <w:t xml:space="preserve"> </w:t>
      </w:r>
    </w:p>
    <w:p w14:paraId="7BBD14D4" w14:textId="77777777" w:rsidR="009429C1" w:rsidRPr="00BD3611" w:rsidRDefault="009429C1" w:rsidP="009429C1">
      <w:pPr>
        <w:ind w:left="1440" w:hanging="360"/>
        <w:rPr>
          <w:rFonts w:cs="Tahoma"/>
          <w:sz w:val="16"/>
          <w:szCs w:val="16"/>
        </w:rPr>
      </w:pPr>
    </w:p>
    <w:p w14:paraId="7BBD14D5" w14:textId="77777777" w:rsidR="009429C1" w:rsidRPr="00BD3611" w:rsidRDefault="009429C1" w:rsidP="009C32AA">
      <w:pPr>
        <w:numPr>
          <w:ilvl w:val="0"/>
          <w:numId w:val="1"/>
        </w:numPr>
        <w:ind w:left="1440"/>
        <w:rPr>
          <w:rFonts w:cs="Tahoma"/>
        </w:rPr>
      </w:pPr>
      <w:r w:rsidRPr="00BD3611">
        <w:rPr>
          <w:rFonts w:cs="Tahoma"/>
          <w:color w:val="000000"/>
          <w:u w:val="single"/>
        </w:rPr>
        <w:t>Licentie en Software Assurance</w:t>
      </w:r>
      <w:r w:rsidRPr="00BD3611">
        <w:rPr>
          <w:rFonts w:cs="Tahoma"/>
          <w:color w:val="000000"/>
        </w:rPr>
        <w:t>:</w:t>
      </w:r>
      <w:r w:rsidRPr="00BD3611">
        <w:rPr>
          <w:rFonts w:cs="Tahoma"/>
          <w:color w:val="000000"/>
          <w:szCs w:val="18"/>
        </w:rPr>
        <w:t xml:space="preserve"> </w:t>
      </w:r>
      <w:r w:rsidRPr="00BD3611">
        <w:rPr>
          <w:rFonts w:cs="Tahoma"/>
          <w:color w:val="000000"/>
        </w:rPr>
        <w:t>Bij de Gratis Licentie is Software Assurance dekking inbegrepen.</w:t>
      </w:r>
      <w:r w:rsidR="001F094E" w:rsidRPr="00BD3611">
        <w:rPr>
          <w:rFonts w:cs="Tahoma"/>
          <w:color w:val="000000"/>
          <w:szCs w:val="18"/>
        </w:rPr>
        <w:t xml:space="preserve"> </w:t>
      </w:r>
      <w:r w:rsidRPr="00BD3611">
        <w:rPr>
          <w:rFonts w:cs="Tahoma"/>
          <w:color w:val="000000"/>
          <w:szCs w:val="18"/>
        </w:rPr>
        <w:t>De Software Assurance-dekking voor de Gratis Licentie loopt af op het moment dat de dekking van de Kwalificerende Licentie afloopt.</w:t>
      </w:r>
      <w:r w:rsidR="001F094E" w:rsidRPr="00BD3611">
        <w:rPr>
          <w:rFonts w:cs="Tahoma"/>
        </w:rPr>
        <w:t xml:space="preserve"> </w:t>
      </w:r>
      <w:r w:rsidRPr="00BD3611">
        <w:rPr>
          <w:rFonts w:cs="Tahoma"/>
          <w:color w:val="000000"/>
        </w:rPr>
        <w:t>Op het moment dat de Software Assurance dekking voor de Kwalificerende Licentie afloopt, kan de klant Software Assurance voor de Gratis Licentie verlengen zonder een nieuwe afzonderlijke licentie te hoeven aanschaffen.</w:t>
      </w:r>
    </w:p>
    <w:p w14:paraId="7BBD14D6" w14:textId="77777777" w:rsidR="009429C1" w:rsidRPr="00BD3611" w:rsidRDefault="009429C1" w:rsidP="009C32AA">
      <w:pPr>
        <w:numPr>
          <w:ilvl w:val="0"/>
          <w:numId w:val="1"/>
        </w:numPr>
        <w:ind w:left="1440"/>
        <w:rPr>
          <w:rFonts w:cs="Tahoma"/>
        </w:rPr>
      </w:pPr>
      <w:r w:rsidRPr="00BD3611">
        <w:rPr>
          <w:rFonts w:cs="Tahoma"/>
          <w:color w:val="000000"/>
          <w:u w:val="single"/>
        </w:rPr>
        <w:lastRenderedPageBreak/>
        <w:t>True-ups</w:t>
      </w:r>
      <w:r w:rsidRPr="00BD3611">
        <w:rPr>
          <w:rFonts w:cs="Tahoma"/>
          <w:color w:val="000000"/>
        </w:rPr>
        <w:t>.</w:t>
      </w:r>
      <w:r w:rsidR="001F094E" w:rsidRPr="00BD3611">
        <w:rPr>
          <w:rFonts w:cs="Tahoma"/>
        </w:rPr>
        <w:t xml:space="preserve"> </w:t>
      </w:r>
      <w:r w:rsidRPr="00BD3611">
        <w:rPr>
          <w:rFonts w:cs="Tahoma"/>
          <w:color w:val="000000"/>
        </w:rPr>
        <w:t>Voor klanten met een Enterprise Overeenkomst die in aanmerking komen voor deze Gratis Licenties en rechten zoals hierboven beschreven, gelden licenties voor SharePoint Server 2010 for Internet Sites Enterprise, SharePoint Server 2010 for Internet Sites Standard en FAST Search Server 2010 for SharePoint Server die zijn verworven als onderdeel van het jaarlijkse true-up proces, eveneens als Kwalificerende Licenties.</w:t>
      </w:r>
      <w:r w:rsidRPr="00BD3611">
        <w:rPr>
          <w:rFonts w:cs="Tahoma"/>
        </w:rPr>
        <w:t xml:space="preserve"> </w:t>
      </w:r>
    </w:p>
    <w:p w14:paraId="7BBD14D7" w14:textId="77777777" w:rsidR="009429C1" w:rsidRPr="00BD3611" w:rsidRDefault="009429C1" w:rsidP="009429C1">
      <w:pPr>
        <w:rPr>
          <w:rFonts w:cs="Tahoma"/>
          <w:sz w:val="16"/>
          <w:szCs w:val="16"/>
        </w:rPr>
      </w:pPr>
    </w:p>
    <w:p w14:paraId="7BBD14D8" w14:textId="77777777" w:rsidR="009429C1" w:rsidRPr="00BD3611" w:rsidRDefault="009429C1" w:rsidP="009C32AA">
      <w:pPr>
        <w:numPr>
          <w:ilvl w:val="0"/>
          <w:numId w:val="38"/>
        </w:numPr>
        <w:ind w:left="1440"/>
        <w:rPr>
          <w:rFonts w:cs="Tahoma"/>
        </w:rPr>
      </w:pPr>
      <w:r w:rsidRPr="00BD3611">
        <w:rPr>
          <w:rFonts w:cs="Tahoma"/>
          <w:color w:val="000000"/>
          <w:u w:val="single"/>
        </w:rPr>
        <w:t>Subscription-overeenkomsten</w:t>
      </w:r>
      <w:r w:rsidRPr="00BD3611">
        <w:rPr>
          <w:rFonts w:cs="Tahoma"/>
          <w:color w:val="000000"/>
        </w:rPr>
        <w:t>.</w:t>
      </w:r>
      <w:r w:rsidR="001F094E" w:rsidRPr="00BD3611">
        <w:rPr>
          <w:rFonts w:cs="Tahoma"/>
        </w:rPr>
        <w:t xml:space="preserve"> </w:t>
      </w:r>
      <w:r w:rsidRPr="00BD3611">
        <w:rPr>
          <w:rFonts w:cs="Tahoma"/>
        </w:rPr>
        <w:t>Voor Enterprise Subscription, Open Value Subscription, Campus en School, Enrollment for Education Solutions, en Open Value Subscription-Education Solutions worden dezelfde rechten op tijdelijke basis verleend op grond van dezelfde voorwaarden tot het einde van de huidige looptijd van de enrollment (of de looptijd van de overeenkomst in het geval van Open Value).</w:t>
      </w:r>
      <w:r w:rsidR="001F094E" w:rsidRPr="00BD3611">
        <w:rPr>
          <w:rFonts w:cs="Tahoma"/>
        </w:rPr>
        <w:t xml:space="preserve"> </w:t>
      </w:r>
      <w:r w:rsidRPr="00BD3611">
        <w:rPr>
          <w:rFonts w:cs="Tahoma"/>
          <w:color w:val="000000"/>
        </w:rPr>
        <w:t>De klant moet zorgen voor voortdurende abonnementsdekking.</w:t>
      </w:r>
      <w:r w:rsidR="001F094E" w:rsidRPr="00BD3611">
        <w:rPr>
          <w:rFonts w:cs="Tahoma"/>
        </w:rPr>
        <w:t xml:space="preserve"> </w:t>
      </w:r>
      <w:r w:rsidRPr="00BD3611">
        <w:rPr>
          <w:rFonts w:cs="Tahoma"/>
          <w:color w:val="000000"/>
        </w:rPr>
        <w:t>Deze rechten worden alleen permanent indien de afkoopoptie wordt toegepast, en de rechten blijven onderworpen aan alle voorwaarden van de licentieovereenkomst van de klant.</w:t>
      </w:r>
    </w:p>
    <w:p w14:paraId="7BBD14D9" w14:textId="77777777" w:rsidR="009429C1" w:rsidRPr="00BD3611" w:rsidRDefault="009429C1" w:rsidP="009429C1">
      <w:pPr>
        <w:ind w:left="1440"/>
        <w:rPr>
          <w:rFonts w:cs="Tahoma"/>
        </w:rPr>
      </w:pPr>
    </w:p>
    <w:p w14:paraId="7BBD14DA" w14:textId="77777777" w:rsidR="009429C1" w:rsidRPr="00BD3611" w:rsidRDefault="009429C1" w:rsidP="009C32AA">
      <w:pPr>
        <w:numPr>
          <w:ilvl w:val="0"/>
          <w:numId w:val="127"/>
        </w:numPr>
        <w:ind w:left="1440"/>
        <w:rPr>
          <w:rFonts w:cs="Tahoma"/>
        </w:rPr>
      </w:pPr>
      <w:r w:rsidRPr="00BD3611">
        <w:rPr>
          <w:rFonts w:cs="Tahoma"/>
          <w:u w:val="single"/>
        </w:rPr>
        <w:t>Transities van Campus en School Overeenkomsten</w:t>
      </w:r>
      <w:r w:rsidRPr="00BD3611">
        <w:rPr>
          <w:rFonts w:cs="Tahoma"/>
        </w:rPr>
        <w:t>. Voor klanten die gedurende het studiejaar overstappen van Campus en School Overeenkomsten naar Enrollment for Education Solutions of</w:t>
      </w:r>
      <w:r w:rsidR="00202958" w:rsidRPr="00BD3611">
        <w:rPr>
          <w:rFonts w:cs="Tahoma"/>
        </w:rPr>
        <w:t> </w:t>
      </w:r>
      <w:r w:rsidRPr="00BD3611">
        <w:rPr>
          <w:rFonts w:cs="Tahoma"/>
        </w:rPr>
        <w:t>Open Value Subscription-Education Solutions Overeenkomsten terwijl voortdurende abonnementsdekking blijft behouden:</w:t>
      </w:r>
    </w:p>
    <w:p w14:paraId="7BBD14DB" w14:textId="77777777" w:rsidR="009429C1" w:rsidRPr="00BD3611" w:rsidRDefault="009429C1" w:rsidP="009C32AA">
      <w:pPr>
        <w:pStyle w:val="ListParagraph"/>
        <w:numPr>
          <w:ilvl w:val="0"/>
          <w:numId w:val="108"/>
        </w:numPr>
        <w:ind w:left="1800"/>
        <w:rPr>
          <w:rFonts w:ascii="Tahoma" w:hAnsi="Tahoma" w:cs="Tahoma"/>
        </w:rPr>
      </w:pPr>
      <w:r w:rsidRPr="00BD3611">
        <w:rPr>
          <w:rFonts w:ascii="Tahoma" w:hAnsi="Tahoma" w:cs="Tahoma"/>
          <w:sz w:val="18"/>
          <w:szCs w:val="18"/>
          <w:lang w:val="nl-NL"/>
        </w:rPr>
        <w:t>Dezelfde rechten worden verleend, op tijdelijke basis, onder dezelfde voorwaarden tot het einde van hun Enrollment for Education Solutions of Open Value Subscription-Education Solutions Overeenkomst.</w:t>
      </w:r>
      <w:r w:rsidRPr="00BD3611">
        <w:rPr>
          <w:rFonts w:ascii="Tahoma" w:hAnsi="Tahoma" w:cs="Tahoma"/>
          <w:sz w:val="18"/>
          <w:szCs w:val="18"/>
        </w:rPr>
        <w:t xml:space="preserve"> </w:t>
      </w:r>
    </w:p>
    <w:p w14:paraId="7BBD14DC" w14:textId="77777777" w:rsidR="009429C1" w:rsidRPr="00BD3611" w:rsidRDefault="009429C1" w:rsidP="009C32AA">
      <w:pPr>
        <w:pStyle w:val="ListParagraph"/>
        <w:numPr>
          <w:ilvl w:val="0"/>
          <w:numId w:val="108"/>
        </w:numPr>
        <w:ind w:left="1800"/>
        <w:rPr>
          <w:rFonts w:ascii="Tahoma" w:hAnsi="Tahoma" w:cs="Tahoma"/>
        </w:rPr>
      </w:pPr>
      <w:r w:rsidRPr="00BD3611">
        <w:rPr>
          <w:rFonts w:ascii="Tahoma" w:hAnsi="Tahoma" w:cs="Tahoma"/>
          <w:sz w:val="18"/>
          <w:lang w:val="nl-NL"/>
        </w:rPr>
        <w:t>Deze rechten worden alleen permanent indien de uitkoopoptie wordt toegepast, en de rechten blijven onderworpen aan alle voorwaarden van de licentieovereenkomst van de klant.</w:t>
      </w:r>
    </w:p>
    <w:p w14:paraId="7BBD14DD" w14:textId="77777777" w:rsidR="009429C1" w:rsidRPr="00BD3611" w:rsidRDefault="009429C1" w:rsidP="009429C1">
      <w:pPr>
        <w:ind w:left="720"/>
        <w:rPr>
          <w:rFonts w:cs="Tahoma"/>
        </w:rPr>
      </w:pPr>
    </w:p>
    <w:p w14:paraId="7BBD14DE" w14:textId="77777777" w:rsidR="00E240DB" w:rsidRPr="00BD3611" w:rsidRDefault="00E240DB" w:rsidP="009429C1">
      <w:pPr>
        <w:ind w:left="720"/>
        <w:rPr>
          <w:rFonts w:cs="Tahoma"/>
        </w:rPr>
      </w:pPr>
    </w:p>
    <w:p w14:paraId="7BBD14DF" w14:textId="77777777" w:rsidR="009429C1" w:rsidRPr="00BD3611" w:rsidRDefault="009429C1" w:rsidP="009429C1">
      <w:pPr>
        <w:ind w:left="720"/>
        <w:rPr>
          <w:rFonts w:cs="Tahoma"/>
        </w:rPr>
      </w:pPr>
      <w:r w:rsidRPr="00BD3611">
        <w:rPr>
          <w:rFonts w:cs="Tahoma"/>
          <w:color w:val="000000"/>
          <w:u w:val="single"/>
        </w:rPr>
        <w:t>Uitzonderlijke downgraderechten voor SharePoint Server 2013</w:t>
      </w:r>
    </w:p>
    <w:p w14:paraId="7BBD14E0" w14:textId="77777777" w:rsidR="009429C1" w:rsidRPr="00BD3611" w:rsidRDefault="009429C1" w:rsidP="009429C1">
      <w:pPr>
        <w:ind w:left="720"/>
        <w:rPr>
          <w:rFonts w:cs="Tahoma"/>
        </w:rPr>
      </w:pPr>
    </w:p>
    <w:p w14:paraId="7BBD14E1" w14:textId="77777777" w:rsidR="009429C1" w:rsidRPr="00BD3611" w:rsidRDefault="009429C1" w:rsidP="009429C1">
      <w:pPr>
        <w:ind w:left="720"/>
        <w:rPr>
          <w:rFonts w:cs="Tahoma"/>
        </w:rPr>
      </w:pPr>
      <w:r w:rsidRPr="00BD3611">
        <w:rPr>
          <w:rFonts w:cs="Tahoma"/>
        </w:rPr>
        <w:t>Klanten met een licentie voor SharePoint Server 2013 hebben mogelijk in plaats van SharePoint Server 2013 als volgt toegang tot de producten die in de onderstaande tabel worden vermeld en mogen deze gebruiken:</w:t>
      </w:r>
    </w:p>
    <w:p w14:paraId="7BBD14E2" w14:textId="77777777" w:rsidR="009429C1" w:rsidRPr="00BD3611" w:rsidRDefault="009429C1" w:rsidP="009429C1">
      <w:pPr>
        <w:ind w:left="810"/>
        <w:rPr>
          <w:rFonts w:cs="Tahoma"/>
        </w:rPr>
      </w:pP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9429C1" w:rsidRPr="00BD3611" w14:paraId="7BBD14E5" w14:textId="77777777" w:rsidTr="00B10F67">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BBD14E3" w14:textId="77777777" w:rsidR="009429C1" w:rsidRPr="00BD3611" w:rsidRDefault="009429C1" w:rsidP="00B10F67">
            <w:pPr>
              <w:ind w:left="162"/>
              <w:rPr>
                <w:rFonts w:cs="Tahoma"/>
                <w:b/>
                <w:bCs/>
                <w:color w:val="000000"/>
                <w:szCs w:val="18"/>
              </w:rPr>
            </w:pPr>
            <w:r w:rsidRPr="00BD3611">
              <w:rPr>
                <w:rFonts w:cs="Tahoma"/>
                <w:b/>
                <w:color w:val="000000"/>
              </w:rPr>
              <w:t>Licenties voor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7BBD14E4" w14:textId="77777777" w:rsidR="009429C1" w:rsidRPr="00BD3611" w:rsidRDefault="009429C1" w:rsidP="00B10F67">
            <w:pPr>
              <w:ind w:left="180"/>
              <w:rPr>
                <w:rFonts w:cs="Tahoma"/>
                <w:b/>
                <w:bCs/>
                <w:color w:val="000000"/>
                <w:szCs w:val="18"/>
              </w:rPr>
            </w:pPr>
            <w:r w:rsidRPr="00BD3611">
              <w:rPr>
                <w:rFonts w:cs="Tahoma"/>
                <w:b/>
                <w:color w:val="000000"/>
              </w:rPr>
              <w:t>Downgrade uitvoeren naar</w:t>
            </w:r>
          </w:p>
        </w:tc>
      </w:tr>
      <w:tr w:rsidR="009429C1" w:rsidRPr="00BD3611" w14:paraId="7BBD14EA" w14:textId="77777777" w:rsidTr="00B10F67">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BBD14E6" w14:textId="77777777" w:rsidR="009429C1" w:rsidRPr="00BD3611" w:rsidRDefault="009429C1" w:rsidP="00B10F67">
            <w:pPr>
              <w:ind w:left="162"/>
              <w:rPr>
                <w:rFonts w:cs="Tahoma"/>
                <w:color w:val="000000"/>
                <w:szCs w:val="18"/>
              </w:rPr>
            </w:pPr>
            <w:r w:rsidRPr="00BD3611">
              <w:rPr>
                <w:rFonts w:cs="Tahoma"/>
                <w:color w:val="000000"/>
              </w:rPr>
              <w:t>Licentie voor SharePoint Server 2013</w:t>
            </w:r>
          </w:p>
        </w:tc>
        <w:tc>
          <w:tcPr>
            <w:tcW w:w="4050" w:type="dxa"/>
            <w:tcBorders>
              <w:top w:val="nil"/>
              <w:left w:val="nil"/>
              <w:bottom w:val="single" w:sz="8" w:space="0" w:color="000000"/>
              <w:right w:val="single" w:sz="8" w:space="0" w:color="000000"/>
            </w:tcBorders>
          </w:tcPr>
          <w:p w14:paraId="7BBD14E7" w14:textId="77777777" w:rsidR="009429C1" w:rsidRPr="00BD3611" w:rsidRDefault="009429C1" w:rsidP="00B10F67">
            <w:pPr>
              <w:ind w:left="162" w:right="180"/>
              <w:rPr>
                <w:rFonts w:cs="Tahoma"/>
                <w:bCs/>
              </w:rPr>
            </w:pPr>
            <w:r w:rsidRPr="00BD3611">
              <w:rPr>
                <w:rFonts w:cs="Tahoma"/>
                <w:color w:val="000000"/>
              </w:rPr>
              <w:t xml:space="preserve">SharePoint™ Server 2010 </w:t>
            </w:r>
            <w:r w:rsidRPr="00BD3611">
              <w:rPr>
                <w:rFonts w:cs="Tahoma"/>
                <w:b/>
                <w:bCs/>
                <w:color w:val="000000"/>
              </w:rPr>
              <w:t>of</w:t>
            </w:r>
          </w:p>
          <w:p w14:paraId="7BBD14E8" w14:textId="77777777" w:rsidR="009429C1" w:rsidRPr="00BD3611" w:rsidRDefault="009429C1" w:rsidP="00B10F67">
            <w:pPr>
              <w:ind w:left="162" w:right="180"/>
              <w:rPr>
                <w:rFonts w:cs="Tahoma"/>
              </w:rPr>
            </w:pPr>
          </w:p>
          <w:p w14:paraId="7BBD14E9" w14:textId="77777777" w:rsidR="009429C1" w:rsidRPr="00BD3611" w:rsidRDefault="009429C1" w:rsidP="00B10F67">
            <w:pPr>
              <w:ind w:left="162" w:right="180"/>
              <w:rPr>
                <w:rFonts w:cs="Tahoma"/>
                <w:color w:val="000000"/>
                <w:szCs w:val="18"/>
              </w:rPr>
            </w:pPr>
            <w:r w:rsidRPr="00BD3611">
              <w:rPr>
                <w:rFonts w:cs="Tahoma"/>
                <w:color w:val="000000"/>
              </w:rPr>
              <w:t>FAST Search Server 2010 for SharePoint Server</w:t>
            </w:r>
            <w:r w:rsidRPr="00BD3611">
              <w:rPr>
                <w:rFonts w:cs="Tahoma"/>
              </w:rPr>
              <w:t xml:space="preserve"> </w:t>
            </w:r>
          </w:p>
        </w:tc>
      </w:tr>
    </w:tbl>
    <w:p w14:paraId="7BBD14EB" w14:textId="77777777" w:rsidR="009429C1" w:rsidRPr="00BD3611" w:rsidRDefault="001F094E" w:rsidP="009429C1">
      <w:pPr>
        <w:ind w:left="810"/>
        <w:rPr>
          <w:rFonts w:cs="Tahoma"/>
        </w:rPr>
      </w:pPr>
      <w:r w:rsidRPr="00BD3611">
        <w:rPr>
          <w:rFonts w:cs="Tahoma"/>
          <w:color w:val="000000"/>
          <w:szCs w:val="18"/>
        </w:rPr>
        <w:t xml:space="preserve"> </w:t>
      </w:r>
    </w:p>
    <w:p w14:paraId="7BBD14EC" w14:textId="77777777" w:rsidR="009429C1" w:rsidRPr="00BD3611" w:rsidRDefault="009429C1" w:rsidP="009429C1">
      <w:pPr>
        <w:ind w:left="720"/>
        <w:rPr>
          <w:rFonts w:cs="Tahoma"/>
        </w:rPr>
      </w:pPr>
      <w:r w:rsidRPr="00BD3611">
        <w:rPr>
          <w:rFonts w:cs="Tahoma"/>
          <w:color w:val="000000"/>
        </w:rPr>
        <w:t>Het toegangs- en gebruiksrecht van de klant voor SharePoint Server 2010, FAST Search Server 2010 for SharePoint Server, SharePoint Server 2010 for Internet Sites Enterprise of SharePoint Server 2010 for Internet Sites Standard in plaats van kopieën van SharePoint Server 2013 met een licentie is op grond van deze aanbieding onderhevig aan de voorwaarden van een volume licensing overeenkomst van een klant, de the product use rights voor SharePoint Server 2013 en deze voorwaarden.</w:t>
      </w:r>
      <w:r w:rsidRPr="00BD3611">
        <w:rPr>
          <w:rFonts w:cs="Tahoma"/>
        </w:rPr>
        <w:t xml:space="preserve"> </w:t>
      </w:r>
      <w:r w:rsidRPr="00BD3611">
        <w:rPr>
          <w:rFonts w:cs="Tahoma"/>
          <w:color w:val="000000"/>
        </w:rPr>
        <w:t>Dat gebruiksrecht vervalt bij het aflopen of het beëindigen van de licenties voor SharePoint Server.</w:t>
      </w:r>
    </w:p>
    <w:p w14:paraId="7BBD14ED" w14:textId="77777777" w:rsidR="009429C1" w:rsidRPr="00BD3611" w:rsidRDefault="009429C1" w:rsidP="009429C1">
      <w:pPr>
        <w:ind w:left="720"/>
        <w:rPr>
          <w:rFonts w:cs="Tahoma"/>
        </w:rPr>
      </w:pPr>
    </w:p>
    <w:p w14:paraId="7BBD14EE" w14:textId="77777777" w:rsidR="009429C1" w:rsidRPr="00BD3611" w:rsidRDefault="009429C1" w:rsidP="009429C1">
      <w:pPr>
        <w:ind w:left="720"/>
        <w:rPr>
          <w:rFonts w:cs="Tahoma"/>
        </w:rPr>
      </w:pPr>
      <w:bookmarkStart w:id="1919" w:name="_Toc336338336"/>
      <w:bookmarkStart w:id="1920" w:name="Srv_65SharepointSvr10IntSites"/>
      <w:bookmarkStart w:id="1921" w:name="Srv_66SharepointSvr10IntSites"/>
      <w:bookmarkStart w:id="1922" w:name="Srv_63SharepointSvr07IntSites"/>
      <w:bookmarkStart w:id="1923" w:name="Srv_64SharepointSvr07IntSites"/>
      <w:bookmarkEnd w:id="1919"/>
      <w:bookmarkEnd w:id="1920"/>
      <w:bookmarkEnd w:id="1921"/>
      <w:bookmarkEnd w:id="1922"/>
      <w:bookmarkEnd w:id="1923"/>
      <w:r w:rsidRPr="00BD3611">
        <w:rPr>
          <w:rFonts w:cs="Tahoma"/>
          <w:color w:val="000000"/>
          <w:u w:val="single"/>
        </w:rPr>
        <w:t>Aanvulling op Software Assurance-rechten voor Self-hosted toepassingen voor klanten met SharePoint Server for Internet Sites Enterprise</w:t>
      </w:r>
    </w:p>
    <w:p w14:paraId="7BBD14EF" w14:textId="77777777" w:rsidR="009429C1" w:rsidRPr="00BD3611" w:rsidRDefault="009429C1" w:rsidP="009429C1">
      <w:pPr>
        <w:ind w:left="720"/>
        <w:rPr>
          <w:rFonts w:cs="Tahoma"/>
        </w:rPr>
      </w:pPr>
    </w:p>
    <w:p w14:paraId="7BBD14F0" w14:textId="77777777" w:rsidR="009429C1" w:rsidRPr="00BD3611" w:rsidRDefault="009429C1" w:rsidP="009429C1">
      <w:pPr>
        <w:ind w:left="720"/>
        <w:rPr>
          <w:rFonts w:cs="Tahoma"/>
        </w:rPr>
      </w:pPr>
      <w:r w:rsidRPr="00BD3611">
        <w:rPr>
          <w:rFonts w:cs="Tahoma"/>
          <w:color w:val="000000"/>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w:t>
      </w:r>
      <w:r w:rsidRPr="00BD3611">
        <w:rPr>
          <w:rFonts w:cs="Tahoma"/>
          <w:color w:val="000000"/>
          <w:szCs w:val="18"/>
        </w:rPr>
        <w:t xml:space="preserve"> </w:t>
      </w:r>
      <w:r w:rsidRPr="00BD3611">
        <w:rPr>
          <w:rFonts w:cs="Tahoma"/>
          <w:color w:val="000000"/>
        </w:rPr>
        <w:t>Op voorwaarde dat klanten Software Assurance dekking houden voor hun gratis licenties voor SharePoint Server 2013, is het recht om SharePoint Server 2013 op deze manier te gebruiken van toepassing totdat de opvolger van SharePoint Server 2013 beschikbaar is.</w:t>
      </w:r>
      <w:r w:rsidR="001F094E" w:rsidRPr="00BD3611">
        <w:rPr>
          <w:rFonts w:cs="Tahoma"/>
          <w:color w:val="000000"/>
          <w:szCs w:val="18"/>
        </w:rPr>
        <w:t xml:space="preserve"> </w:t>
      </w:r>
    </w:p>
    <w:p w14:paraId="7BBD14F1" w14:textId="77777777" w:rsidR="009429C1" w:rsidRPr="00BD3611" w:rsidRDefault="009429C1" w:rsidP="009429C1">
      <w:pPr>
        <w:pStyle w:val="Heading3"/>
        <w:rPr>
          <w:rFonts w:ascii="Tahoma" w:hAnsi="Tahoma" w:cs="Tahoma"/>
        </w:rPr>
      </w:pPr>
      <w:bookmarkStart w:id="1924" w:name="_78_SharePoint™_Server"/>
      <w:bookmarkStart w:id="1925" w:name="_71_SQL_Server®"/>
      <w:bookmarkStart w:id="1926" w:name="_Toc340580575"/>
      <w:bookmarkStart w:id="1927" w:name="_Toc340850934"/>
      <w:bookmarkStart w:id="1928" w:name="Srv_81SQLSvr08R2DataCenter"/>
      <w:bookmarkEnd w:id="1924"/>
      <w:bookmarkEnd w:id="1925"/>
      <w:r w:rsidRPr="00BD3611">
        <w:rPr>
          <w:rFonts w:ascii="Tahoma" w:hAnsi="Tahoma" w:cs="Tahoma"/>
          <w:caps/>
          <w:color w:val="F66400"/>
          <w:sz w:val="22"/>
          <w:vertAlign w:val="superscript"/>
        </w:rPr>
        <w:t>71</w:t>
      </w:r>
      <w:r w:rsidRPr="00BD3611">
        <w:rPr>
          <w:rFonts w:ascii="Tahoma" w:hAnsi="Tahoma" w:cs="Tahoma"/>
          <w:color w:val="F66400"/>
          <w:sz w:val="22"/>
        </w:rPr>
        <w:t xml:space="preserve"> SQL Server</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2008 R2 Datacenter</w:t>
      </w:r>
      <w:bookmarkEnd w:id="1926"/>
      <w:bookmarkEnd w:id="1927"/>
    </w:p>
    <w:bookmarkEnd w:id="1928"/>
    <w:p w14:paraId="7BBD14F2" w14:textId="77777777" w:rsidR="009429C1" w:rsidRPr="00BD3611" w:rsidRDefault="009429C1" w:rsidP="009429C1">
      <w:pPr>
        <w:rPr>
          <w:rFonts w:cs="Tahoma"/>
        </w:rPr>
      </w:pPr>
    </w:p>
    <w:p w14:paraId="7BBD14F3" w14:textId="77777777" w:rsidR="009429C1" w:rsidRPr="00BD3611" w:rsidRDefault="009429C1" w:rsidP="00D87193">
      <w:pPr>
        <w:spacing w:after="40"/>
        <w:ind w:left="720"/>
        <w:rPr>
          <w:rFonts w:cs="Tahoma"/>
        </w:rPr>
      </w:pPr>
      <w:r w:rsidRPr="00BD3611">
        <w:rPr>
          <w:rFonts w:cs="Tahoma"/>
          <w:b/>
          <w:color w:val="000000"/>
        </w:rPr>
        <w:t>Licentieverleningen, gekoppeld aan wijzigingen in licentiemodellen en einde levensduur SQL Server Datacenter:</w:t>
      </w:r>
      <w:r w:rsidRPr="00BD3611">
        <w:rPr>
          <w:rFonts w:cs="Tahoma"/>
          <w:color w:val="000000"/>
        </w:rPr>
        <w:t xml:space="preserve"> SQL Server 2008 R2 zal de laatste versie zijn van SQL Server gelicentieerd op grond van het per processor-licentiemodel en de laatste versie van SQL Server Datacenter.</w:t>
      </w:r>
      <w:r w:rsidR="001F094E" w:rsidRPr="00BD3611">
        <w:rPr>
          <w:rFonts w:cs="Tahoma"/>
          <w:color w:val="000000"/>
        </w:rPr>
        <w:t xml:space="preserve"> </w:t>
      </w:r>
      <w:r w:rsidRPr="00BD3611">
        <w:rPr>
          <w:rFonts w:cs="Tahoma"/>
          <w:color w:val="000000"/>
        </w:rPr>
        <w:t xml:space="preserve">Als uitzondering krijgen </w:t>
      </w:r>
      <w:r w:rsidRPr="00BD3611">
        <w:rPr>
          <w:rFonts w:cs="Tahoma"/>
          <w:color w:val="000000"/>
        </w:rPr>
        <w:lastRenderedPageBreak/>
        <w:t>volume licensing-klanten met actieve Software Assurance voor processorlicenties van SQL Server 2008 R2 Datacenter op 1 april 2012 (“kwalificerende licenties”), de volgende mogelijkheden.</w:t>
      </w:r>
      <w:r w:rsidRPr="00BD3611">
        <w:rPr>
          <w:rFonts w:cs="Tahoma"/>
        </w:rPr>
        <w:t xml:space="preserve"> </w:t>
      </w:r>
      <w:r w:rsidRPr="00BD3611">
        <w:rPr>
          <w:rFonts w:cs="Tahoma"/>
          <w:color w:val="000000"/>
        </w:rPr>
        <w:t>Processorlicenties voor SQL Server 2008 R2 Datacenter 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1F094E" w:rsidRPr="00BD3611">
        <w:rPr>
          <w:rFonts w:cs="Tahoma"/>
        </w:rPr>
        <w:t xml:space="preserve"> </w:t>
      </w:r>
      <w:r w:rsidRPr="00BD3611">
        <w:rPr>
          <w:rFonts w:cs="Tahoma"/>
          <w:color w:val="000000"/>
        </w:rPr>
        <w:t>Licenties die zijn verkregen na 1 april 2015 of onder een daaropvolgende looptijd van een enrollment, een afzonderlijke overeenkomst of elke enrollment met een effectieve datum na 1 april 2012, zijn geen kwalificerende licenties.</w:t>
      </w:r>
    </w:p>
    <w:p w14:paraId="7BBD14F4" w14:textId="77777777" w:rsidR="009429C1" w:rsidRPr="00BD3611" w:rsidRDefault="009429C1" w:rsidP="009C32AA">
      <w:pPr>
        <w:numPr>
          <w:ilvl w:val="0"/>
          <w:numId w:val="63"/>
        </w:numPr>
        <w:spacing w:after="200"/>
        <w:contextualSpacing/>
        <w:rPr>
          <w:rFonts w:cs="Tahoma"/>
        </w:rPr>
      </w:pPr>
      <w:r w:rsidRPr="00BD3611">
        <w:rPr>
          <w:rFonts w:eastAsia="Times New Roman" w:cs="Tahoma"/>
          <w:b/>
          <w:szCs w:val="18"/>
        </w:rPr>
        <w:t xml:space="preserve">Huidige termijn: </w:t>
      </w:r>
      <w:r w:rsidRPr="00BD3611">
        <w:rPr>
          <w:rFonts w:eastAsia="Times New Roman" w:cs="Tahoma"/>
          <w:szCs w:val="18"/>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w:t>
      </w:r>
      <w:r w:rsidRPr="00BD3611">
        <w:rPr>
          <w:rFonts w:cs="Tahoma"/>
        </w:rPr>
        <w:t xml:space="preserve"> Deze klanten hebben ook de gebruiksrechten voor de “Onbeperkte virtualisatie” zoals beschreven in de productaantekeningen van SQL Server 2012 Enterprise in deze Productlijst.</w:t>
      </w:r>
    </w:p>
    <w:p w14:paraId="7BBD14F5" w14:textId="77777777" w:rsidR="009429C1" w:rsidRPr="00BD3611" w:rsidRDefault="009429C1" w:rsidP="009C32AA">
      <w:pPr>
        <w:numPr>
          <w:ilvl w:val="0"/>
          <w:numId w:val="63"/>
        </w:numPr>
        <w:tabs>
          <w:tab w:val="left" w:pos="720"/>
        </w:tabs>
        <w:spacing w:after="200"/>
        <w:contextualSpacing/>
        <w:rPr>
          <w:rFonts w:cs="Tahoma"/>
        </w:rPr>
      </w:pPr>
      <w:r w:rsidRPr="00BD3611">
        <w:rPr>
          <w:rFonts w:eastAsia="Times New Roman" w:cs="Tahoma"/>
          <w:b/>
          <w:szCs w:val="18"/>
        </w:rPr>
        <w:t xml:space="preserve">Eerste verlengingstermijn (vóór 1 april 2015): </w:t>
      </w:r>
      <w:r w:rsidRPr="00BD3611">
        <w:rPr>
          <w:rFonts w:cs="Tahoma"/>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7BBD14F6" w14:textId="77777777" w:rsidR="009429C1" w:rsidRPr="00BD3611" w:rsidRDefault="009429C1" w:rsidP="009C32AA">
      <w:pPr>
        <w:numPr>
          <w:ilvl w:val="1"/>
          <w:numId w:val="63"/>
        </w:numPr>
        <w:tabs>
          <w:tab w:val="left" w:pos="1440"/>
        </w:tabs>
        <w:spacing w:after="200"/>
        <w:contextualSpacing/>
        <w:rPr>
          <w:rFonts w:cs="Tahoma"/>
        </w:rPr>
      </w:pPr>
      <w:r w:rsidRPr="00BD3611">
        <w:rPr>
          <w:rFonts w:cs="Tahoma"/>
        </w:rPr>
        <w:t>een aantal dat gelijk is aan het laagste aantal kwalificerende licenties dat is toegewezen aan de server of het totale aantal fysieke processors op de server, vermenigvuldigd met de grootste waarde van:</w:t>
      </w:r>
      <w:r w:rsidRPr="00BD3611">
        <w:rPr>
          <w:rFonts w:eastAsia="Times New Roman" w:cs="Tahoma"/>
          <w:szCs w:val="18"/>
        </w:rPr>
        <w:t xml:space="preserve"> </w:t>
      </w:r>
    </w:p>
    <w:p w14:paraId="7BBD14F7" w14:textId="77777777" w:rsidR="009429C1" w:rsidRPr="00BD3611" w:rsidRDefault="009429C1" w:rsidP="009C32AA">
      <w:pPr>
        <w:numPr>
          <w:ilvl w:val="2"/>
          <w:numId w:val="67"/>
        </w:numPr>
        <w:tabs>
          <w:tab w:val="left" w:pos="1800"/>
        </w:tabs>
        <w:spacing w:after="200"/>
        <w:ind w:left="1800" w:hanging="360"/>
        <w:contextualSpacing/>
        <w:rPr>
          <w:rFonts w:cs="Tahoma"/>
        </w:rPr>
      </w:pPr>
      <w:r w:rsidRPr="00BD3611">
        <w:rPr>
          <w:rFonts w:cs="Tahoma"/>
        </w:rPr>
        <w:t>Acht, OF</w:t>
      </w:r>
    </w:p>
    <w:p w14:paraId="7BBD14F8" w14:textId="77777777" w:rsidR="009429C1" w:rsidRPr="00BD3611" w:rsidRDefault="009429C1" w:rsidP="009C32AA">
      <w:pPr>
        <w:numPr>
          <w:ilvl w:val="2"/>
          <w:numId w:val="67"/>
        </w:numPr>
        <w:tabs>
          <w:tab w:val="left" w:pos="1800"/>
        </w:tabs>
        <w:spacing w:after="200"/>
        <w:ind w:left="1800" w:hanging="360"/>
        <w:contextualSpacing/>
        <w:rPr>
          <w:rFonts w:cs="Tahoma"/>
          <w:lang w:val="nb-NO"/>
        </w:rPr>
      </w:pPr>
      <w:r w:rsidRPr="00BD3611">
        <w:rPr>
          <w:rFonts w:eastAsia="Times New Roman" w:cs="Tahoma"/>
          <w:szCs w:val="18"/>
          <w:lang w:val="nb-NO"/>
        </w:rPr>
        <w:t>het werkelijke aantal cores per fysieke processor, vermenigvuldigd met de betreffende core-factor.</w:t>
      </w:r>
      <w:r w:rsidR="001F094E" w:rsidRPr="00BD3611">
        <w:rPr>
          <w:rFonts w:eastAsia="Times New Roman" w:cs="Tahoma"/>
          <w:szCs w:val="18"/>
          <w:lang w:val="nb-NO"/>
        </w:rPr>
        <w:t xml:space="preserve"> </w:t>
      </w:r>
      <w:r w:rsidRPr="00BD3611">
        <w:rPr>
          <w:rFonts w:eastAsia="Times New Roman" w:cs="Tahoma"/>
          <w:szCs w:val="18"/>
          <w:lang w:val="nb-NO"/>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BBD14F9" w14:textId="77777777" w:rsidR="009429C1" w:rsidRPr="00BD3611" w:rsidRDefault="009429C1" w:rsidP="009C32AA">
      <w:pPr>
        <w:numPr>
          <w:ilvl w:val="1"/>
          <w:numId w:val="63"/>
        </w:numPr>
        <w:tabs>
          <w:tab w:val="left" w:pos="1440"/>
          <w:tab w:val="left" w:pos="2970"/>
        </w:tabs>
        <w:spacing w:after="200"/>
        <w:contextualSpacing/>
        <w:rPr>
          <w:rFonts w:cs="Tahoma"/>
          <w:lang w:val="nb-NO"/>
        </w:rPr>
      </w:pPr>
      <w:r w:rsidRPr="00BD3611">
        <w:rPr>
          <w:rFonts w:cs="Tahoma"/>
          <w:lang w:val="nb-NO"/>
        </w:rPr>
        <w:t>een aantal dat gelijk is aan het aantal kwalificerende licenties dat is toegewezen aan de server, naast het eigenlijke aantal fysieke processors op de server, vermenigvuldigd met acht.</w:t>
      </w:r>
    </w:p>
    <w:p w14:paraId="7BBD14FA" w14:textId="77777777" w:rsidR="009429C1" w:rsidRPr="00BD3611" w:rsidRDefault="009429C1" w:rsidP="009C32AA">
      <w:pPr>
        <w:numPr>
          <w:ilvl w:val="0"/>
          <w:numId w:val="63"/>
        </w:numPr>
        <w:spacing w:after="200"/>
        <w:contextualSpacing/>
        <w:rPr>
          <w:rFonts w:cs="Tahoma"/>
          <w:lang w:val="nb-NO"/>
        </w:rPr>
      </w:pPr>
      <w:r w:rsidRPr="00BD3611">
        <w:rPr>
          <w:rFonts w:eastAsia="Times New Roman" w:cs="Tahoma"/>
          <w:b/>
          <w:szCs w:val="18"/>
          <w:lang w:val="nb-NO"/>
        </w:rPr>
        <w:t xml:space="preserve">Eerste verlengingstermijn (op of na 1 april 2015): </w:t>
      </w:r>
      <w:r w:rsidRPr="00BD3611">
        <w:rPr>
          <w:rFonts w:cs="Tahoma"/>
          <w:lang w:val="nb-NO"/>
        </w:rPr>
        <w:t>Voor klanten die hun dekking voor de eerste keer verlengen op of na 1 april 2015, mogen voor elke server waarvoor een geldige licentie is afgenomen op grond van de productgebruiksrechten voor een processorlicentie voor SQL Server 2008 R2 als volgt Software Assurance aanschaffen:</w:t>
      </w:r>
    </w:p>
    <w:p w14:paraId="7BBD14FB" w14:textId="77777777" w:rsidR="009429C1" w:rsidRPr="00BD3611" w:rsidRDefault="009429C1" w:rsidP="009C32AA">
      <w:pPr>
        <w:numPr>
          <w:ilvl w:val="2"/>
          <w:numId w:val="63"/>
        </w:numPr>
        <w:spacing w:after="200"/>
        <w:ind w:left="1440"/>
        <w:contextualSpacing/>
        <w:rPr>
          <w:rFonts w:cs="Tahoma"/>
        </w:rPr>
      </w:pPr>
      <w:r w:rsidRPr="00BD3611">
        <w:rPr>
          <w:rFonts w:cs="Tahoma"/>
          <w:lang w:val="nb-NO"/>
        </w:rPr>
        <w:t xml:space="preserve">Zoals bepaald in de eerste paragraaf van deze productaantekening, zijn licenties die zijn verkregen voor 1 April 2015 kwalificerende licenties. </w:t>
      </w:r>
      <w:r w:rsidRPr="00BD3611">
        <w:rPr>
          <w:rFonts w:cs="Tahoma"/>
        </w:rPr>
        <w:t xml:space="preserve">Klanten mogen SA verlengen volgens de bepalingen in de sectie “Eerste verlengingstermijn (vóór 1 april 2015)” hierboven. </w:t>
      </w:r>
    </w:p>
    <w:p w14:paraId="7BBD14FC" w14:textId="77777777" w:rsidR="009429C1" w:rsidRPr="00BD3611" w:rsidRDefault="009429C1" w:rsidP="009C32AA">
      <w:pPr>
        <w:numPr>
          <w:ilvl w:val="2"/>
          <w:numId w:val="63"/>
        </w:numPr>
        <w:spacing w:after="200"/>
        <w:ind w:left="1440"/>
        <w:contextualSpacing/>
        <w:rPr>
          <w:rFonts w:cs="Tahoma"/>
        </w:rPr>
      </w:pPr>
      <w:r w:rsidRPr="00BD3611">
        <w:rPr>
          <w:rFonts w:cs="Tahoma"/>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14:paraId="7BBD14FD" w14:textId="77777777" w:rsidR="009429C1" w:rsidRDefault="009429C1" w:rsidP="009C32AA">
      <w:pPr>
        <w:numPr>
          <w:ilvl w:val="0"/>
          <w:numId w:val="63"/>
        </w:numPr>
        <w:spacing w:after="200"/>
        <w:contextualSpacing/>
        <w:rPr>
          <w:rFonts w:cs="Tahoma"/>
        </w:rPr>
      </w:pPr>
      <w:r w:rsidRPr="00BD3611">
        <w:rPr>
          <w:rFonts w:eastAsia="Times New Roman" w:cs="Tahoma"/>
          <w:szCs w:val="18"/>
        </w:rPr>
        <w:t>De processorlicenties van klanten zijn niet langer geldig bij afname van Software Assurance voor core-licenties in het kader van deze aanbieding.</w:t>
      </w:r>
      <w:r w:rsidRPr="00BD3611">
        <w:rPr>
          <w:rFonts w:cs="Tahoma"/>
        </w:rPr>
        <w:t xml:space="preserve"> De optie voor het verkrijgen van Software Assurance voor SQL Server core-licenties geldt niet voor verlenging van de dekking in het kader van een abonnementsprogramma.</w:t>
      </w:r>
    </w:p>
    <w:p w14:paraId="7BBD14FE" w14:textId="77777777" w:rsidR="00BD3611" w:rsidRDefault="00BD3611" w:rsidP="00BD3611">
      <w:pPr>
        <w:spacing w:after="200"/>
        <w:contextualSpacing/>
        <w:rPr>
          <w:rFonts w:cs="Tahoma"/>
        </w:rPr>
      </w:pPr>
    </w:p>
    <w:p w14:paraId="7BBD14FF" w14:textId="77777777" w:rsidR="00BD3611" w:rsidRDefault="00BD3611" w:rsidP="00BD3611">
      <w:pPr>
        <w:spacing w:after="200"/>
        <w:contextualSpacing/>
        <w:rPr>
          <w:rFonts w:cs="Tahoma"/>
        </w:rPr>
      </w:pPr>
    </w:p>
    <w:p w14:paraId="7BBD1500" w14:textId="77777777" w:rsidR="00BD3611" w:rsidRPr="00BD3611" w:rsidRDefault="00BD3611" w:rsidP="00BD3611">
      <w:pPr>
        <w:spacing w:after="200"/>
        <w:contextualSpacing/>
        <w:rPr>
          <w:rFonts w:cs="Tahoma"/>
        </w:rPr>
      </w:pPr>
    </w:p>
    <w:p w14:paraId="7BBD1501"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rPr>
        <w:t>Voor klanten met Software Assurance-dekking die afloopt vóór 1 april 2015 en die deze dekking niet willen verlengen:</w:t>
      </w:r>
      <w:r w:rsidR="001F094E" w:rsidRPr="00BD3611">
        <w:rPr>
          <w:rFonts w:eastAsia="Times New Roman" w:cs="Tahoma"/>
          <w:szCs w:val="18"/>
        </w:rPr>
        <w:t xml:space="preserve"> </w:t>
      </w:r>
      <w:r w:rsidRPr="00BD3611">
        <w:rPr>
          <w:rFonts w:cs="Tahoma"/>
        </w:rPr>
        <w:t xml:space="preserve">Enterprise Subscription-klanten en </w:t>
      </w:r>
      <w:r w:rsidRPr="00BD3611">
        <w:rPr>
          <w:rFonts w:cs="Tahoma"/>
          <w:color w:val="000000"/>
        </w:rPr>
        <w:t>Open Value Subscription-klanten</w:t>
      </w:r>
      <w:r w:rsidRPr="00BD3611">
        <w:rPr>
          <w:rFonts w:cs="Tahoma"/>
        </w:rPr>
        <w:t xml:space="preserve">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BBD1502" w14:textId="77777777" w:rsidR="009429C1" w:rsidRPr="00BD3611" w:rsidRDefault="009429C1" w:rsidP="009C32AA">
      <w:pPr>
        <w:numPr>
          <w:ilvl w:val="0"/>
          <w:numId w:val="64"/>
        </w:numPr>
        <w:tabs>
          <w:tab w:val="left" w:pos="1440"/>
        </w:tabs>
        <w:spacing w:after="200"/>
        <w:contextualSpacing/>
        <w:rPr>
          <w:rFonts w:cs="Tahoma"/>
        </w:rPr>
      </w:pPr>
      <w:r w:rsidRPr="00BD3611">
        <w:rPr>
          <w:rFonts w:cs="Tahoma"/>
          <w:b/>
        </w:rPr>
        <w:lastRenderedPageBreak/>
        <w:t>SQL Server 2008 R2 Datacenter:</w:t>
      </w:r>
      <w:r w:rsidRPr="00BD3611">
        <w:rPr>
          <w:rFonts w:eastAsia="Times New Roman" w:cs="Tahoma"/>
          <w:szCs w:val="18"/>
        </w:rPr>
        <w:t xml:space="preserve"> Voortgezet gebruik van deze versie van de software is onderhevig aan de productgebruiksrechten van de processorlicentie van het SQL Server 2008 R2 Datacenter . </w:t>
      </w:r>
    </w:p>
    <w:p w14:paraId="7BBD1503" w14:textId="77777777" w:rsidR="009429C1" w:rsidRPr="00BD3611" w:rsidRDefault="009429C1" w:rsidP="009C32AA">
      <w:pPr>
        <w:numPr>
          <w:ilvl w:val="0"/>
          <w:numId w:val="64"/>
        </w:numPr>
        <w:tabs>
          <w:tab w:val="left" w:pos="1440"/>
          <w:tab w:val="left" w:pos="2970"/>
        </w:tabs>
        <w:spacing w:after="200"/>
        <w:contextualSpacing/>
        <w:rPr>
          <w:rFonts w:cs="Tahoma"/>
        </w:rPr>
      </w:pPr>
      <w:r w:rsidRPr="00BD3611">
        <w:rPr>
          <w:rFonts w:eastAsia="Times New Roman" w:cs="Tahoma"/>
          <w:b/>
          <w:szCs w:val="18"/>
        </w:rPr>
        <w:t xml:space="preserve">SQL Server 2012 Enterprise Core: </w:t>
      </w:r>
      <w:r w:rsidRPr="00BD3611">
        <w:rPr>
          <w:rFonts w:eastAsia="Times New Roman" w:cs="Tahoma"/>
          <w:szCs w:val="18"/>
        </w:rPr>
        <w:t xml:space="preserve">Het gebruik van deze versie van de software is onderhevig aan de productgebruiksrechten van de processorlicentie van SQL Server 2008 R2 Enterprise; maar: </w:t>
      </w:r>
    </w:p>
    <w:p w14:paraId="7BBD1504" w14:textId="77777777" w:rsidR="009429C1" w:rsidRPr="00BD3611" w:rsidRDefault="009429C1" w:rsidP="009C32AA">
      <w:pPr>
        <w:numPr>
          <w:ilvl w:val="1"/>
          <w:numId w:val="64"/>
        </w:numPr>
        <w:tabs>
          <w:tab w:val="left" w:pos="1800"/>
        </w:tabs>
        <w:spacing w:after="200"/>
        <w:ind w:left="1800"/>
        <w:contextualSpacing/>
        <w:rPr>
          <w:rFonts w:cs="Tahoma"/>
        </w:rPr>
      </w:pPr>
      <w:r w:rsidRPr="00BD3611">
        <w:rPr>
          <w:rFonts w:cs="Tahoma"/>
        </w:rPr>
        <w:t xml:space="preserve">Klanten hebben niet langer gebruiksrechten voor Onbeperkte Virtualisatie, License Mobility binnen Serverfarms of License Mobility via Software Assurance; en </w:t>
      </w:r>
    </w:p>
    <w:p w14:paraId="7BBD1505" w14:textId="77777777" w:rsidR="009429C1" w:rsidRPr="00BD3611" w:rsidRDefault="009429C1" w:rsidP="009C32AA">
      <w:pPr>
        <w:numPr>
          <w:ilvl w:val="1"/>
          <w:numId w:val="64"/>
        </w:numPr>
        <w:tabs>
          <w:tab w:val="left" w:pos="1800"/>
        </w:tabs>
        <w:spacing w:after="200"/>
        <w:ind w:left="1800"/>
        <w:contextualSpacing/>
        <w:rPr>
          <w:rFonts w:cs="Tahoma"/>
        </w:rPr>
      </w:pPr>
      <w:r w:rsidRPr="00BD3611">
        <w:rPr>
          <w:rFonts w:eastAsia="Times New Roman" w:cs="Tahoma"/>
          <w:szCs w:val="18"/>
        </w:rPr>
        <w:t xml:space="preserve">elke nieuwe toewijzing van licenties is onderhevig aan beperkingen in (i) en (ii) hieronder met bettrekking tot hun “core-licentie-equivalentie.” Core-licentie-equivalentie wordt als volgt bepaald. </w:t>
      </w:r>
    </w:p>
    <w:p w14:paraId="7BBD1506" w14:textId="77777777" w:rsidR="009429C1" w:rsidRPr="00BD3611" w:rsidRDefault="009429C1" w:rsidP="009C32AA">
      <w:pPr>
        <w:numPr>
          <w:ilvl w:val="2"/>
          <w:numId w:val="64"/>
        </w:numPr>
        <w:tabs>
          <w:tab w:val="left" w:pos="2160"/>
        </w:tabs>
        <w:spacing w:after="200"/>
        <w:ind w:left="2160" w:hanging="360"/>
        <w:contextualSpacing/>
        <w:rPr>
          <w:rFonts w:cs="Tahoma"/>
        </w:rPr>
      </w:pPr>
      <w:r w:rsidRPr="00BD3611">
        <w:rPr>
          <w:rFonts w:eastAsia="Times New Roman" w:cs="Tahoma"/>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7BBD1507" w14:textId="77777777" w:rsidR="009429C1" w:rsidRPr="00BD3611" w:rsidRDefault="009429C1" w:rsidP="009C32AA">
      <w:pPr>
        <w:numPr>
          <w:ilvl w:val="4"/>
          <w:numId w:val="63"/>
        </w:numPr>
        <w:tabs>
          <w:tab w:val="left" w:pos="2520"/>
        </w:tabs>
        <w:spacing w:after="200"/>
        <w:ind w:left="2520"/>
        <w:contextualSpacing/>
        <w:rPr>
          <w:rFonts w:cs="Tahoma"/>
        </w:rPr>
      </w:pPr>
      <w:r w:rsidRPr="00BD3611">
        <w:rPr>
          <w:rFonts w:cs="Tahoma"/>
        </w:rPr>
        <w:t xml:space="preserve">acht cores per processorlicentie, OF </w:t>
      </w:r>
    </w:p>
    <w:p w14:paraId="7BBD1508" w14:textId="77777777" w:rsidR="009429C1" w:rsidRPr="00BD3611" w:rsidRDefault="009429C1" w:rsidP="009C32AA">
      <w:pPr>
        <w:numPr>
          <w:ilvl w:val="4"/>
          <w:numId w:val="63"/>
        </w:numPr>
        <w:tabs>
          <w:tab w:val="left" w:pos="2520"/>
        </w:tabs>
        <w:spacing w:after="200"/>
        <w:ind w:left="2520"/>
        <w:contextualSpacing/>
        <w:rPr>
          <w:rFonts w:cs="Tahoma"/>
        </w:rPr>
      </w:pPr>
      <w:r w:rsidRPr="00BD3611">
        <w:rPr>
          <w:rFonts w:eastAsia="Times New Roman" w:cs="Tahoma"/>
          <w:szCs w:val="18"/>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7BBD1509" w14:textId="77777777" w:rsidR="009429C1" w:rsidRPr="00BD3611" w:rsidRDefault="009429C1" w:rsidP="009C32AA">
      <w:pPr>
        <w:numPr>
          <w:ilvl w:val="2"/>
          <w:numId w:val="64"/>
        </w:numPr>
        <w:tabs>
          <w:tab w:val="left" w:pos="2160"/>
        </w:tabs>
        <w:spacing w:after="200"/>
        <w:ind w:left="2160" w:hanging="360"/>
        <w:contextualSpacing/>
        <w:rPr>
          <w:rFonts w:cs="Tahoma"/>
        </w:rPr>
      </w:pPr>
      <w:r w:rsidRPr="00BD3611">
        <w:rPr>
          <w:rFonts w:cs="Tahoma"/>
        </w:rPr>
        <w:t>Voor alle processorlicenties met een verlopen Software Assurance, toegewezen aan dezelfde gelicentieerde server naast het werkelijke aantal fysieke processors op de server, is de core-equivalentie acht cores per processorlicentie.</w:t>
      </w:r>
    </w:p>
    <w:p w14:paraId="7BBD150A" w14:textId="77777777" w:rsidR="009429C1" w:rsidRPr="00BD3611" w:rsidRDefault="009429C1" w:rsidP="009C32AA">
      <w:pPr>
        <w:numPr>
          <w:ilvl w:val="1"/>
          <w:numId w:val="64"/>
        </w:numPr>
        <w:tabs>
          <w:tab w:val="left" w:pos="1800"/>
          <w:tab w:val="left" w:pos="2970"/>
        </w:tabs>
        <w:spacing w:after="200"/>
        <w:ind w:left="1800"/>
        <w:contextualSpacing/>
        <w:rPr>
          <w:rFonts w:cs="Tahoma"/>
        </w:rPr>
      </w:pPr>
      <w:r w:rsidRPr="00BD3611">
        <w:rPr>
          <w:rFonts w:cs="Tahoma"/>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1F094E" w:rsidRPr="00BD3611">
        <w:rPr>
          <w:rFonts w:cs="Tahoma"/>
        </w:rPr>
        <w:t xml:space="preserve"> </w:t>
      </w:r>
    </w:p>
    <w:p w14:paraId="7BBD150B" w14:textId="77777777" w:rsidR="009429C1" w:rsidRPr="00BD3611" w:rsidRDefault="009429C1" w:rsidP="009C32AA">
      <w:pPr>
        <w:numPr>
          <w:ilvl w:val="1"/>
          <w:numId w:val="64"/>
        </w:numPr>
        <w:tabs>
          <w:tab w:val="left" w:pos="1800"/>
        </w:tabs>
        <w:spacing w:after="200"/>
        <w:ind w:left="1800"/>
        <w:contextualSpacing/>
        <w:rPr>
          <w:rFonts w:cs="Tahoma"/>
        </w:rPr>
      </w:pPr>
      <w:r w:rsidRPr="00BD3611">
        <w:rPr>
          <w:rFonts w:cs="Tahoma"/>
        </w:rPr>
        <w:t>De veronderstelde core-licentie-equivalentie van de klant impliceert niet dat hij een afzonderlijke processorlicentie kan toewijzen aan cores in twee of meer processors.</w:t>
      </w:r>
    </w:p>
    <w:p w14:paraId="7BBD150C"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rPr>
        <w:t>Voor klanten met Software Assurance-dekking die afloopt op of na 1 april 2015 en die deze dekking niet willen verlengen:</w:t>
      </w:r>
      <w:r w:rsidR="001F094E" w:rsidRPr="00BD3611">
        <w:rPr>
          <w:rFonts w:eastAsia="Times New Roman" w:cs="Tahoma"/>
          <w:szCs w:val="18"/>
        </w:rPr>
        <w:t xml:space="preserve"> </w:t>
      </w:r>
      <w:r w:rsidRPr="00BD3611">
        <w:rPr>
          <w:rFonts w:cs="Tahoma"/>
          <w:color w:val="000000"/>
        </w:rPr>
        <w:t>Enterprise Subscription-klanten en Open Value Subscription-klanten met een dekking die vervalt op of na 1 april 2015, die ervoor kiezen processorlicenties af te kopen, en alle andere klanten die eeuwigdurende licenties aanschaffen op grond van hun overeenkomst, hebben de volgende keuzemogelijkheden:</w:t>
      </w:r>
      <w:r w:rsidRPr="00BD3611">
        <w:rPr>
          <w:rFonts w:eastAsia="Times New Roman" w:cs="Tahoma"/>
          <w:color w:val="000000"/>
          <w:szCs w:val="18"/>
        </w:rPr>
        <w:t xml:space="preserve"> </w:t>
      </w:r>
    </w:p>
    <w:p w14:paraId="7BBD150D" w14:textId="77777777" w:rsidR="009429C1" w:rsidRPr="00BD3611" w:rsidRDefault="009429C1" w:rsidP="009C32AA">
      <w:pPr>
        <w:numPr>
          <w:ilvl w:val="2"/>
          <w:numId w:val="63"/>
        </w:numPr>
        <w:tabs>
          <w:tab w:val="left" w:pos="1440"/>
        </w:tabs>
        <w:spacing w:after="200"/>
        <w:ind w:left="1440"/>
        <w:contextualSpacing/>
        <w:rPr>
          <w:rFonts w:cs="Tahoma"/>
        </w:rPr>
      </w:pPr>
      <w:r w:rsidRPr="00BD3611">
        <w:rPr>
          <w:rFonts w:cs="Tahoma"/>
        </w:rPr>
        <w:t xml:space="preserve">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w:t>
      </w:r>
    </w:p>
    <w:p w14:paraId="7BBD150E" w14:textId="77777777" w:rsidR="009429C1" w:rsidRPr="00BD3611" w:rsidRDefault="009429C1" w:rsidP="009C32AA">
      <w:pPr>
        <w:numPr>
          <w:ilvl w:val="2"/>
          <w:numId w:val="63"/>
        </w:numPr>
        <w:tabs>
          <w:tab w:val="left" w:pos="1440"/>
        </w:tabs>
        <w:spacing w:after="200"/>
        <w:ind w:left="1440"/>
        <w:contextualSpacing/>
        <w:rPr>
          <w:rFonts w:cs="Tahoma"/>
        </w:rPr>
      </w:pPr>
      <w:r w:rsidRPr="00BD3611">
        <w:rPr>
          <w:rFonts w:cs="Tahoma"/>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7BBD150F"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rPr>
        <w:t>Voor klanten die zich bevinden in de Volksrepubliek China en aldaar processorlicenties en Software Assurance voor SQL Server 2008 R2 aanschaffen:</w:t>
      </w:r>
      <w:r w:rsidRPr="00BD3611">
        <w:rPr>
          <w:rFonts w:cs="Tahoma"/>
        </w:rPr>
        <w:t xml:space="preserve"> De verwijzingen naar 1 april 2012 en 1 april 2015 in deze product list zijn niet van toepassing. De toepasselijke datums voor deze klanten zijn respectievelijk 1 juli 2012 en 1 juli 2015.</w:t>
      </w:r>
    </w:p>
    <w:p w14:paraId="7BBD1510" w14:textId="77777777" w:rsidR="009429C1" w:rsidRDefault="009429C1" w:rsidP="009429C1">
      <w:pPr>
        <w:rPr>
          <w:rFonts w:cs="Tahoma"/>
        </w:rPr>
      </w:pPr>
    </w:p>
    <w:p w14:paraId="7BBD1511" w14:textId="77777777" w:rsidR="00BD3611" w:rsidRPr="00BD3611" w:rsidRDefault="00BD3611" w:rsidP="009429C1">
      <w:pPr>
        <w:rPr>
          <w:rFonts w:cs="Tahoma"/>
        </w:rPr>
      </w:pPr>
    </w:p>
    <w:p w14:paraId="7BBD1512" w14:textId="77777777" w:rsidR="009429C1" w:rsidRPr="00BD3611" w:rsidRDefault="009429C1" w:rsidP="009429C1">
      <w:pPr>
        <w:pStyle w:val="Heading3"/>
        <w:rPr>
          <w:rFonts w:ascii="Tahoma" w:hAnsi="Tahoma" w:cs="Tahoma"/>
        </w:rPr>
      </w:pPr>
      <w:bookmarkStart w:id="1929" w:name="_Toc336338340"/>
      <w:bookmarkStart w:id="1930" w:name="_72_SQL_Server®"/>
      <w:bookmarkStart w:id="1931" w:name="_Toc340580576"/>
      <w:bookmarkStart w:id="1932" w:name="_Toc340850935"/>
      <w:bookmarkStart w:id="1933" w:name="Srv_82SQL2008Paralleldata"/>
      <w:bookmarkEnd w:id="1929"/>
      <w:bookmarkEnd w:id="1930"/>
      <w:r w:rsidRPr="00BD3611">
        <w:rPr>
          <w:rFonts w:ascii="Tahoma" w:hAnsi="Tahoma" w:cs="Tahoma"/>
          <w:caps/>
          <w:color w:val="F66400"/>
          <w:sz w:val="22"/>
          <w:vertAlign w:val="superscript"/>
        </w:rPr>
        <w:t>72</w:t>
      </w:r>
      <w:r w:rsidRPr="00BD3611">
        <w:rPr>
          <w:rFonts w:ascii="Tahoma" w:hAnsi="Tahoma" w:cs="Tahoma"/>
          <w:color w:val="F66400"/>
          <w:sz w:val="22"/>
        </w:rPr>
        <w:t xml:space="preserve"> SQL Server</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2008 R2 Parallel Data Warehouse</w:t>
      </w:r>
      <w:bookmarkEnd w:id="1931"/>
      <w:bookmarkEnd w:id="1932"/>
    </w:p>
    <w:bookmarkEnd w:id="1933"/>
    <w:p w14:paraId="7BBD1513" w14:textId="77777777" w:rsidR="009429C1" w:rsidRPr="00BD3611" w:rsidRDefault="009429C1" w:rsidP="009429C1">
      <w:pPr>
        <w:ind w:left="900"/>
        <w:rPr>
          <w:rFonts w:cs="Tahoma"/>
        </w:rPr>
      </w:pPr>
    </w:p>
    <w:p w14:paraId="7BBD1514" w14:textId="77777777" w:rsidR="009429C1" w:rsidRPr="00BD3611" w:rsidRDefault="009429C1" w:rsidP="009429C1">
      <w:pPr>
        <w:ind w:left="720"/>
        <w:rPr>
          <w:rFonts w:cs="Tahoma"/>
        </w:rPr>
      </w:pPr>
      <w:r w:rsidRPr="00BD3611">
        <w:rPr>
          <w:rFonts w:eastAsia="Times New Roman" w:cs="Tahoma"/>
          <w:szCs w:val="18"/>
        </w:rPr>
        <w:t>Deze software is uitsluitend beschikbaar in door Microsoft goedgekeurde hardware- en softwareconfiguraties. Het gebruik van de software in andere configuraties wordt niet ondersteund en heeft een negatieve invloed op de prestaties.</w:t>
      </w:r>
      <w:r w:rsidRPr="00BD3611">
        <w:rPr>
          <w:rFonts w:cs="Tahoma"/>
        </w:rPr>
        <w:t xml:space="preserve"> Zie </w:t>
      </w:r>
      <w:r w:rsidR="00202958" w:rsidRPr="00BD3611">
        <w:rPr>
          <w:rFonts w:cs="Tahoma"/>
        </w:rPr>
        <w:br/>
      </w:r>
      <w:hyperlink r:id="rId54" w:history="1">
        <w:r w:rsidRPr="00BD3611">
          <w:rPr>
            <w:rFonts w:cs="Tahoma"/>
            <w:color w:val="0000FF"/>
            <w:u w:val="single"/>
          </w:rPr>
          <w:t>http://www.microsoft.com/sqlserver/2008/en/us/parallel-data-warehouse.aspx</w:t>
        </w:r>
      </w:hyperlink>
    </w:p>
    <w:p w14:paraId="7BBD1515" w14:textId="77777777" w:rsidR="009429C1" w:rsidRPr="00BD3611" w:rsidRDefault="009429C1" w:rsidP="009429C1">
      <w:pPr>
        <w:ind w:left="900"/>
        <w:rPr>
          <w:rFonts w:cs="Tahoma"/>
        </w:rPr>
      </w:pPr>
    </w:p>
    <w:p w14:paraId="7BBD1516" w14:textId="77777777" w:rsidR="009429C1" w:rsidRPr="00BD3611" w:rsidRDefault="009429C1" w:rsidP="009429C1">
      <w:pPr>
        <w:ind w:left="900"/>
        <w:rPr>
          <w:rFonts w:cs="Tahoma"/>
        </w:rPr>
      </w:pPr>
    </w:p>
    <w:p w14:paraId="7BBD1517" w14:textId="77777777" w:rsidR="009429C1" w:rsidRPr="00BD3611" w:rsidRDefault="009429C1" w:rsidP="009429C1">
      <w:pPr>
        <w:pStyle w:val="Heading3"/>
        <w:rPr>
          <w:rFonts w:ascii="Tahoma" w:hAnsi="Tahoma" w:cs="Tahoma"/>
        </w:rPr>
      </w:pPr>
      <w:bookmarkStart w:id="1934" w:name="_Toc336338341"/>
      <w:bookmarkStart w:id="1935" w:name="Srv_69SQLSvr08EntandEntProc"/>
      <w:bookmarkStart w:id="1936" w:name="Srv_70SQLSvr08EntandEntProc"/>
      <w:bookmarkStart w:id="1937" w:name="Srv_72SQLSvr08R2developer"/>
      <w:bookmarkStart w:id="1938" w:name="Srv_72SQLSvr08R2DataCenter"/>
      <w:bookmarkStart w:id="1939" w:name="Srv_83SQL2008R2Smallbiz"/>
      <w:bookmarkStart w:id="1940" w:name="_73_SQL_Server®"/>
      <w:bookmarkStart w:id="1941" w:name="_Toc340580577"/>
      <w:bookmarkStart w:id="1942" w:name="_Toc340850936"/>
      <w:bookmarkEnd w:id="1934"/>
      <w:bookmarkEnd w:id="1935"/>
      <w:bookmarkEnd w:id="1936"/>
      <w:bookmarkEnd w:id="1937"/>
      <w:bookmarkEnd w:id="1938"/>
      <w:bookmarkEnd w:id="1939"/>
      <w:bookmarkEnd w:id="1940"/>
      <w:r w:rsidRPr="00BD3611">
        <w:rPr>
          <w:rFonts w:ascii="Tahoma" w:hAnsi="Tahoma" w:cs="Tahoma"/>
          <w:bCs/>
          <w:caps/>
          <w:color w:val="FE6700"/>
          <w:sz w:val="22"/>
          <w:vertAlign w:val="superscript"/>
        </w:rPr>
        <w:t>73</w:t>
      </w:r>
      <w:r w:rsidRPr="00BD3611">
        <w:rPr>
          <w:rFonts w:ascii="Tahoma" w:hAnsi="Tahoma" w:cs="Tahoma"/>
          <w:color w:val="FE6700"/>
          <w:sz w:val="22"/>
        </w:rPr>
        <w:t xml:space="preserve"> SQL Server</w:t>
      </w:r>
      <w:r w:rsidR="00572FB5" w:rsidRPr="00BD3611">
        <w:rPr>
          <w:rFonts w:ascii="Tahoma" w:hAnsi="Tahoma" w:cs="Tahoma"/>
          <w:color w:val="FE6700"/>
          <w:sz w:val="22"/>
          <w:vertAlign w:val="superscript"/>
        </w:rPr>
        <w:t>®</w:t>
      </w:r>
      <w:r w:rsidRPr="00BD3611">
        <w:rPr>
          <w:rFonts w:ascii="Tahoma" w:hAnsi="Tahoma" w:cs="Tahoma"/>
          <w:color w:val="FE6700"/>
          <w:sz w:val="22"/>
        </w:rPr>
        <w:t xml:space="preserve"> 2008 R2 Small Business</w:t>
      </w:r>
      <w:bookmarkEnd w:id="1941"/>
      <w:bookmarkEnd w:id="1942"/>
    </w:p>
    <w:p w14:paraId="7BBD1518" w14:textId="77777777" w:rsidR="009429C1" w:rsidRPr="00BD3611" w:rsidRDefault="009429C1" w:rsidP="00D87193">
      <w:pPr>
        <w:spacing w:line="160" w:lineRule="exact"/>
        <w:rPr>
          <w:rFonts w:cs="Tahoma"/>
          <w:sz w:val="16"/>
          <w:szCs w:val="16"/>
        </w:rPr>
      </w:pPr>
    </w:p>
    <w:p w14:paraId="7BBD1519" w14:textId="77777777" w:rsidR="009429C1" w:rsidRPr="00BD3611" w:rsidRDefault="009429C1" w:rsidP="009429C1">
      <w:pPr>
        <w:spacing w:after="200" w:line="276" w:lineRule="auto"/>
        <w:ind w:left="720"/>
        <w:rPr>
          <w:rFonts w:cs="Tahoma"/>
        </w:rPr>
      </w:pPr>
      <w:r w:rsidRPr="00BD3611">
        <w:rPr>
          <w:rFonts w:cs="Tahoma"/>
          <w:b/>
        </w:rPr>
        <w:t>Licentieverleningen, gekoppeld aan einde levensduur SQL Server Small Business edition:</w:t>
      </w:r>
      <w:r w:rsidRPr="00BD3611">
        <w:rPr>
          <w:rFonts w:eastAsia="Times New Roman" w:cs="Tahoma"/>
          <w:szCs w:val="18"/>
        </w:rPr>
        <w:t xml:space="preserve"> SQL Server 2008 R2 for Small Business zal de laatste versie zijn van SQL Server for Small Business edition.</w:t>
      </w:r>
      <w:r w:rsidR="001F094E" w:rsidRPr="00BD3611">
        <w:rPr>
          <w:rFonts w:eastAsia="Times New Roman" w:cs="Tahoma"/>
          <w:szCs w:val="18"/>
        </w:rPr>
        <w:t xml:space="preserve"> </w:t>
      </w:r>
      <w:r w:rsidRPr="00BD3611">
        <w:rPr>
          <w:rFonts w:eastAsia="Times New Roman" w:cs="Tahoma"/>
          <w:szCs w:val="18"/>
        </w:rPr>
        <w:t>Als uitzondering kunnen volume licensing-klanten met actieve Software Assurance voor SQL Server 2008 R2 for Small Business-licenties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for Small Business -op 1 april 2012 kunnen ook opwaarderen naar SQL Server 2012 CAL’s (of elke latere versie van die CAL die beschikbaar is gemaakt tijdens hun dekking) en deze gebruiken in de plaats van SQL Server Small Business CAL en kunnen ze Software Assurance voor SQL Server CAL afnemen wanneer hun huidige dekking verloopt.</w:t>
      </w:r>
      <w:r w:rsidR="001F094E" w:rsidRPr="00BD3611">
        <w:rPr>
          <w:rFonts w:cs="Tahoma"/>
        </w:rPr>
        <w:t xml:space="preserve"> </w:t>
      </w:r>
      <w:r w:rsidRPr="00BD3611">
        <w:rPr>
          <w:rFonts w:cs="Tahoma"/>
        </w:rPr>
        <w:t>De SQL Server Small Business-licenties van klanten zijn niet langer geldig bij afname van Software Assurance voor SQL Server Standard in het kader van deze aanbieding.</w:t>
      </w:r>
    </w:p>
    <w:p w14:paraId="7BBD151A" w14:textId="77777777" w:rsidR="009429C1" w:rsidRPr="00BD3611" w:rsidRDefault="009429C1" w:rsidP="009429C1">
      <w:pPr>
        <w:spacing w:after="200" w:line="276" w:lineRule="auto"/>
        <w:ind w:left="720"/>
        <w:rPr>
          <w:rFonts w:cs="Tahoma"/>
        </w:rPr>
      </w:pPr>
      <w:r w:rsidRPr="00BD3611">
        <w:rPr>
          <w:rFonts w:cs="Tahoma"/>
          <w:b/>
        </w:rPr>
        <w:t>Voor klanten die zich bevinden in de Volksrepubliek China en aldaar licenties en Software Assurance voor SQL Server 2008 R2 aanschaffen:</w:t>
      </w:r>
      <w:r w:rsidRPr="00BD3611">
        <w:rPr>
          <w:rFonts w:cs="Tahoma"/>
        </w:rPr>
        <w:t xml:space="preserve"> De verwijzingen naar 1 april 2012 in deze product list zijn niet van toepassing. De toepasselijke datum voor deze klanten is 1 juli 2012.</w:t>
      </w:r>
    </w:p>
    <w:p w14:paraId="7BBD151B" w14:textId="77777777" w:rsidR="009429C1" w:rsidRPr="00BD3611" w:rsidRDefault="009429C1" w:rsidP="00E240DB">
      <w:pPr>
        <w:pStyle w:val="EndnoteText"/>
        <w:ind w:left="907"/>
        <w:rPr>
          <w:rFonts w:ascii="Tahoma" w:hAnsi="Tahoma" w:cs="Tahoma"/>
          <w:sz w:val="2"/>
          <w:szCs w:val="2"/>
        </w:rPr>
      </w:pPr>
    </w:p>
    <w:p w14:paraId="7BBD151C" w14:textId="77777777" w:rsidR="009429C1" w:rsidRPr="00BD3611" w:rsidRDefault="009429C1" w:rsidP="009429C1">
      <w:pPr>
        <w:pStyle w:val="Heading3"/>
        <w:rPr>
          <w:rFonts w:ascii="Tahoma" w:hAnsi="Tahoma" w:cs="Tahoma"/>
        </w:rPr>
      </w:pPr>
      <w:bookmarkStart w:id="1943" w:name="_Toc336338342"/>
      <w:bookmarkStart w:id="1944" w:name="Srv_84SQL2008R2Webproc"/>
      <w:bookmarkStart w:id="1945" w:name="_74_SQL_Server®"/>
      <w:bookmarkStart w:id="1946" w:name="_Toc340580578"/>
      <w:bookmarkStart w:id="1947" w:name="_Toc340850937"/>
      <w:bookmarkEnd w:id="1943"/>
      <w:bookmarkEnd w:id="1944"/>
      <w:bookmarkEnd w:id="1945"/>
      <w:r w:rsidRPr="00BD3611">
        <w:rPr>
          <w:rFonts w:ascii="Tahoma" w:hAnsi="Tahoma" w:cs="Tahoma"/>
          <w:caps/>
          <w:color w:val="F66400"/>
          <w:sz w:val="22"/>
          <w:vertAlign w:val="superscript"/>
        </w:rPr>
        <w:t>74</w:t>
      </w:r>
      <w:r w:rsidRPr="00BD3611">
        <w:rPr>
          <w:rFonts w:ascii="Tahoma" w:hAnsi="Tahoma" w:cs="Tahoma"/>
          <w:color w:val="F66400"/>
          <w:sz w:val="22"/>
        </w:rPr>
        <w:t xml:space="preserve"> SQL Server</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2008 R2 Web Processor</w:t>
      </w:r>
      <w:bookmarkEnd w:id="1946"/>
      <w:bookmarkEnd w:id="1947"/>
    </w:p>
    <w:p w14:paraId="7BBD151D" w14:textId="77777777" w:rsidR="009429C1" w:rsidRPr="00BD3611" w:rsidRDefault="009429C1" w:rsidP="00D87193">
      <w:pPr>
        <w:spacing w:line="160" w:lineRule="exact"/>
        <w:rPr>
          <w:rFonts w:cs="Tahoma"/>
          <w:sz w:val="16"/>
          <w:szCs w:val="16"/>
        </w:rPr>
      </w:pPr>
    </w:p>
    <w:p w14:paraId="7BBD151E" w14:textId="77777777" w:rsidR="009429C1" w:rsidRPr="00BD3611" w:rsidRDefault="009429C1" w:rsidP="009C32AA">
      <w:pPr>
        <w:numPr>
          <w:ilvl w:val="0"/>
          <w:numId w:val="137"/>
        </w:numPr>
        <w:spacing w:after="200" w:line="276" w:lineRule="atLeast"/>
        <w:ind w:left="720"/>
        <w:rPr>
          <w:rFonts w:cs="Tahoma"/>
        </w:rPr>
      </w:pPr>
      <w:r w:rsidRPr="00BD3611">
        <w:rPr>
          <w:rFonts w:cs="Tahoma"/>
          <w:b/>
        </w:rPr>
        <w:t>Licentieverleningen, gekoppeld aan een wijziging in het licentiemodel:</w:t>
      </w:r>
      <w:r w:rsidRPr="00BD3611">
        <w:rPr>
          <w:rFonts w:eastAsia="Times New Roman" w:cs="Tahoma"/>
          <w:szCs w:val="18"/>
        </w:rPr>
        <w:t xml:space="preserve"> SQL Server 2008 R2 zal de</w:t>
      </w:r>
      <w:r w:rsidR="007E4179" w:rsidRPr="00BD3611">
        <w:rPr>
          <w:rFonts w:eastAsia="Times New Roman" w:cs="Tahoma"/>
          <w:szCs w:val="18"/>
        </w:rPr>
        <w:t> </w:t>
      </w:r>
      <w:r w:rsidRPr="00BD3611">
        <w:rPr>
          <w:rFonts w:eastAsia="Times New Roman" w:cs="Tahoma"/>
          <w:szCs w:val="18"/>
        </w:rPr>
        <w:t>laatste versie zijn van SQL Server gelicentieerd op grond van het per processor-licentiemodel en de laatste versie van SQL Server Web edition onder volume licensing-programma’s voor eindgebruikers.</w:t>
      </w:r>
      <w:r w:rsidR="001F094E" w:rsidRPr="00BD3611">
        <w:rPr>
          <w:rFonts w:eastAsia="Times New Roman" w:cs="Tahoma"/>
          <w:szCs w:val="18"/>
        </w:rPr>
        <w:t xml:space="preserve"> </w:t>
      </w:r>
      <w:r w:rsidRPr="00BD3611">
        <w:rPr>
          <w:rFonts w:eastAsia="Times New Roman" w:cs="Tahoma"/>
          <w:szCs w:val="18"/>
        </w:rPr>
        <w:t>Als uitzondering krijgen volume licensing-klanten met actieve Software Assurance voor processorlicenties van SQL Server 2008 R2 Web op 1 april 2012 (“kwalificerende licenties”), de volgende mogelijkheden.</w:t>
      </w:r>
      <w:r w:rsidRPr="00BD3611">
        <w:rPr>
          <w:rFonts w:cs="Tahoma"/>
        </w:rPr>
        <w:t xml:space="preserve"> Processorlicenties voor SQL Server 2008 R2 Web die vervolgens zijn aangeschaft onder dezelfde looptijd van</w:t>
      </w:r>
      <w:r w:rsidR="007E4179" w:rsidRPr="00BD3611">
        <w:rPr>
          <w:rFonts w:cs="Tahoma"/>
        </w:rPr>
        <w:t> </w:t>
      </w:r>
      <w:r w:rsidRPr="00BD3611">
        <w:rPr>
          <w:rFonts w:cs="Tahoma"/>
        </w:rPr>
        <w:t>de enrollment, maar vóór 1 april 2015 als onderdeel van het door de klant geplande true-up-proces voor Enterprise, Enterprise Subscription, Open Value Subscription of EES, zijn ook kwalificerende licenties voor doelstellingen van deze opties.</w:t>
      </w:r>
      <w:r w:rsidR="001F094E" w:rsidRPr="00BD3611">
        <w:rPr>
          <w:rFonts w:cs="Tahoma"/>
        </w:rPr>
        <w:t xml:space="preserve"> </w:t>
      </w:r>
      <w:r w:rsidRPr="00BD3611">
        <w:rPr>
          <w:rFonts w:cs="Tahoma"/>
          <w:color w:val="000000"/>
        </w:rPr>
        <w:t>Licenties die zijn verkregen na 1 april 2015 of onder een daaropvolgende looptijd van een enrollment, een afzonderlijke overeenkomst of elke enrollment met een effectieve datum na 1 april 2012, zijn geen kwalificerende licenties.</w:t>
      </w:r>
    </w:p>
    <w:p w14:paraId="7BBD151F" w14:textId="77777777" w:rsidR="009429C1" w:rsidRPr="00BD3611" w:rsidRDefault="009429C1" w:rsidP="009C32AA">
      <w:pPr>
        <w:numPr>
          <w:ilvl w:val="0"/>
          <w:numId w:val="63"/>
        </w:numPr>
        <w:spacing w:after="200" w:line="276" w:lineRule="auto"/>
        <w:ind w:left="1440"/>
        <w:contextualSpacing/>
        <w:rPr>
          <w:rFonts w:cs="Tahoma"/>
        </w:rPr>
      </w:pPr>
      <w:r w:rsidRPr="00BD3611">
        <w:rPr>
          <w:rFonts w:eastAsia="Times New Roman" w:cs="Tahoma"/>
          <w:b/>
          <w:szCs w:val="18"/>
        </w:rPr>
        <w:t xml:space="preserve">Huidige termijn: </w:t>
      </w:r>
      <w:r w:rsidRPr="00BD3611">
        <w:rPr>
          <w:rFonts w:eastAsia="Times New Roman" w:cs="Tahoma"/>
          <w:szCs w:val="18"/>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1F094E" w:rsidRPr="00BD3611">
        <w:rPr>
          <w:rFonts w:cs="Tahoma"/>
        </w:rPr>
        <w:t xml:space="preserve"> </w:t>
      </w:r>
      <w:r w:rsidRPr="00BD3611">
        <w:rPr>
          <w:rFonts w:cs="Tahoma"/>
        </w:rPr>
        <w:t>Klanten moeten de productgebruiksrechten voor SQL Server 2012 Standard Core raadplegen voor de licentievoorwaarden voor License Mobility.</w:t>
      </w:r>
    </w:p>
    <w:p w14:paraId="7BBD1520" w14:textId="77777777" w:rsidR="009429C1" w:rsidRPr="00BD3611" w:rsidRDefault="009429C1" w:rsidP="009C32AA">
      <w:pPr>
        <w:numPr>
          <w:ilvl w:val="0"/>
          <w:numId w:val="63"/>
        </w:numPr>
        <w:tabs>
          <w:tab w:val="left" w:pos="1440"/>
          <w:tab w:val="left" w:pos="2970"/>
        </w:tabs>
        <w:spacing w:after="200" w:line="276" w:lineRule="auto"/>
        <w:ind w:left="1440"/>
        <w:contextualSpacing/>
        <w:rPr>
          <w:rFonts w:cs="Tahoma"/>
        </w:rPr>
      </w:pPr>
      <w:r w:rsidRPr="00BD3611">
        <w:rPr>
          <w:rFonts w:eastAsia="Times New Roman" w:cs="Tahoma"/>
          <w:b/>
          <w:szCs w:val="18"/>
        </w:rPr>
        <w:t xml:space="preserve">Eerste verlengingstermijn (vóór 1 april 2015): </w:t>
      </w:r>
      <w:r w:rsidRPr="00BD3611">
        <w:rPr>
          <w:rFonts w:cs="Tahoma"/>
        </w:rPr>
        <w:t>Bij hun eerste verlenging van de Software</w:t>
      </w:r>
      <w:r w:rsidR="00BF1406" w:rsidRPr="00BD3611">
        <w:rPr>
          <w:rFonts w:cs="Tahoma"/>
        </w:rPr>
        <w:t> </w:t>
      </w:r>
      <w:r w:rsidRPr="00BD3611">
        <w:rPr>
          <w:rFonts w:cs="Tahoma"/>
        </w:rPr>
        <w:t>Assurance op of na 1 april 2012 (maar voor 1 april 2015) kan de klant voor elke server</w:t>
      </w:r>
      <w:r w:rsidR="00BF1406" w:rsidRPr="00BD3611">
        <w:rPr>
          <w:rFonts w:cs="Tahoma"/>
        </w:rPr>
        <w:t> </w:t>
      </w:r>
      <w:r w:rsidRPr="00BD3611">
        <w:rPr>
          <w:rFonts w:cs="Tahoma"/>
        </w:rPr>
        <w:t>waarvoor hij/zij een juiste licentie heeft verkregen volgens de productgebruiksrechten van de processorlicentie van SQL Server 2008 R2 Standard, Software Assurance voor core-licenties van</w:t>
      </w:r>
      <w:r w:rsidR="00BF1406" w:rsidRPr="00BD3611">
        <w:rPr>
          <w:rFonts w:cs="Tahoma"/>
        </w:rPr>
        <w:t> </w:t>
      </w:r>
      <w:r w:rsidRPr="00BD3611">
        <w:rPr>
          <w:rFonts w:cs="Tahoma"/>
        </w:rPr>
        <w:t>SQL Server Standard zonder de onderliggende core-licenties te verkrijgen voor een aantal core-licenties dat gelijk is aan de som van (a) en (b):</w:t>
      </w:r>
    </w:p>
    <w:p w14:paraId="7BBD1521" w14:textId="77777777" w:rsidR="009429C1" w:rsidRPr="00BD3611" w:rsidRDefault="009429C1" w:rsidP="009C32AA">
      <w:pPr>
        <w:numPr>
          <w:ilvl w:val="1"/>
          <w:numId w:val="63"/>
        </w:numPr>
        <w:tabs>
          <w:tab w:val="left" w:pos="1800"/>
        </w:tabs>
        <w:spacing w:after="200" w:line="276" w:lineRule="auto"/>
        <w:ind w:left="1800"/>
        <w:contextualSpacing/>
        <w:rPr>
          <w:rFonts w:cs="Tahoma"/>
        </w:rPr>
      </w:pPr>
      <w:r w:rsidRPr="00BD3611">
        <w:rPr>
          <w:rFonts w:cs="Tahoma"/>
        </w:rPr>
        <w:lastRenderedPageBreak/>
        <w:t>een aantal dat gelijk is aan het laagste aantal kwalificerende licenties dat is toegewezen aan de server of het totale aantal fysieke processors op de server, vermenigvuldigd met de grootste waarde van:</w:t>
      </w:r>
      <w:r w:rsidRPr="00BD3611">
        <w:rPr>
          <w:rFonts w:eastAsia="Times New Roman" w:cs="Tahoma"/>
          <w:szCs w:val="18"/>
        </w:rPr>
        <w:t xml:space="preserve"> </w:t>
      </w:r>
    </w:p>
    <w:p w14:paraId="7BBD1522" w14:textId="77777777" w:rsidR="009429C1" w:rsidRPr="00BD3611" w:rsidRDefault="009429C1" w:rsidP="009C32AA">
      <w:pPr>
        <w:numPr>
          <w:ilvl w:val="3"/>
          <w:numId w:val="68"/>
        </w:numPr>
        <w:spacing w:after="200" w:line="276" w:lineRule="auto"/>
        <w:ind w:left="2160"/>
        <w:contextualSpacing/>
        <w:rPr>
          <w:rFonts w:cs="Tahoma"/>
        </w:rPr>
      </w:pPr>
      <w:r w:rsidRPr="00BD3611">
        <w:rPr>
          <w:rFonts w:cs="Tahoma"/>
        </w:rPr>
        <w:t>Vier, OF</w:t>
      </w:r>
    </w:p>
    <w:p w14:paraId="7BBD1523" w14:textId="77777777" w:rsidR="009429C1" w:rsidRPr="00BD3611" w:rsidRDefault="009429C1" w:rsidP="009C32AA">
      <w:pPr>
        <w:numPr>
          <w:ilvl w:val="3"/>
          <w:numId w:val="68"/>
        </w:numPr>
        <w:spacing w:after="200" w:line="276" w:lineRule="auto"/>
        <w:ind w:left="2160"/>
        <w:contextualSpacing/>
        <w:rPr>
          <w:rFonts w:cs="Tahoma"/>
          <w:lang w:val="nb-NO"/>
        </w:rPr>
      </w:pPr>
      <w:r w:rsidRPr="00BD3611">
        <w:rPr>
          <w:rFonts w:eastAsia="Times New Roman" w:cs="Tahoma"/>
          <w:szCs w:val="18"/>
          <w:lang w:val="nb-NO"/>
        </w:rPr>
        <w:t>het werkelijke aantal cores per fysieke processor, vermenigvuldigd met de betreffende core-factor.</w:t>
      </w:r>
      <w:r w:rsidR="001F094E" w:rsidRPr="00BD3611">
        <w:rPr>
          <w:rFonts w:eastAsia="Times New Roman" w:cs="Tahoma"/>
          <w:szCs w:val="18"/>
          <w:lang w:val="nb-NO"/>
        </w:rPr>
        <w:t xml:space="preserve"> </w:t>
      </w:r>
      <w:r w:rsidRPr="00BD3611">
        <w:rPr>
          <w:rFonts w:eastAsia="Times New Roman" w:cs="Tahoma"/>
          <w:szCs w:val="18"/>
          <w:lang w:val="nb-NO"/>
        </w:rPr>
        <w:t>(In gevallen waarbij het eigenlijke aantal cores per fysieke processor meer is</w:t>
      </w:r>
      <w:r w:rsidR="00D87193" w:rsidRPr="00BD3611">
        <w:rPr>
          <w:rFonts w:eastAsia="Times New Roman" w:cs="Tahoma"/>
          <w:szCs w:val="18"/>
          <w:lang w:val="nb-NO"/>
        </w:rPr>
        <w:t> </w:t>
      </w:r>
      <w:r w:rsidRPr="00BD3611">
        <w:rPr>
          <w:rFonts w:eastAsia="Times New Roman" w:cs="Tahoma"/>
          <w:szCs w:val="18"/>
          <w:lang w:val="nb-NO"/>
        </w:rPr>
        <w:t>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D87193" w:rsidRPr="00BD3611">
        <w:rPr>
          <w:rFonts w:eastAsia="Times New Roman" w:cs="Tahoma"/>
          <w:szCs w:val="18"/>
          <w:lang w:val="nb-NO"/>
        </w:rPr>
        <w:t> </w:t>
      </w:r>
      <w:r w:rsidRPr="00BD3611">
        <w:rPr>
          <w:rFonts w:eastAsia="Times New Roman" w:cs="Tahoma"/>
          <w:szCs w:val="18"/>
          <w:lang w:val="nb-NO"/>
        </w:rPr>
        <w:t>de Software Assurance, via het Microsoft MAP-hulpprogramma of andere equivalente</w:t>
      </w:r>
      <w:r w:rsidR="00D87193" w:rsidRPr="00BD3611">
        <w:rPr>
          <w:rFonts w:eastAsia="Times New Roman" w:cs="Tahoma"/>
          <w:szCs w:val="18"/>
          <w:lang w:val="nb-NO"/>
        </w:rPr>
        <w:t> </w:t>
      </w:r>
      <w:r w:rsidRPr="00BD3611">
        <w:rPr>
          <w:rFonts w:eastAsia="Times New Roman" w:cs="Tahoma"/>
          <w:szCs w:val="18"/>
          <w:lang w:val="nb-NO"/>
        </w:rPr>
        <w:t xml:space="preserve">software.) </w:t>
      </w:r>
    </w:p>
    <w:p w14:paraId="7BBD1524" w14:textId="77777777" w:rsidR="009429C1" w:rsidRPr="00BD3611" w:rsidRDefault="009429C1" w:rsidP="009C32AA">
      <w:pPr>
        <w:numPr>
          <w:ilvl w:val="1"/>
          <w:numId w:val="63"/>
        </w:numPr>
        <w:tabs>
          <w:tab w:val="left" w:pos="1800"/>
        </w:tabs>
        <w:spacing w:after="200" w:line="276" w:lineRule="auto"/>
        <w:ind w:left="1800"/>
        <w:contextualSpacing/>
        <w:rPr>
          <w:rFonts w:cs="Tahoma"/>
          <w:lang w:val="nb-NO"/>
        </w:rPr>
      </w:pPr>
      <w:r w:rsidRPr="00BD3611">
        <w:rPr>
          <w:rFonts w:cs="Tahoma"/>
          <w:lang w:val="nb-NO"/>
        </w:rPr>
        <w:t>een aantal dat gelijk is aan het aantal kwalificerende licenties dat is toegewezen aan de server, naast het eigenlijke aantal fysieke processors op de server, vermenigvuldigd met vier.</w:t>
      </w:r>
    </w:p>
    <w:p w14:paraId="7BBD1525" w14:textId="77777777" w:rsidR="009429C1" w:rsidRPr="00BD3611" w:rsidRDefault="009429C1" w:rsidP="009C32AA">
      <w:pPr>
        <w:numPr>
          <w:ilvl w:val="0"/>
          <w:numId w:val="63"/>
        </w:numPr>
        <w:spacing w:after="200" w:line="276" w:lineRule="auto"/>
        <w:contextualSpacing/>
        <w:rPr>
          <w:rFonts w:cs="Tahoma"/>
          <w:lang w:val="nb-NO"/>
        </w:rPr>
      </w:pPr>
      <w:r w:rsidRPr="00BD3611">
        <w:rPr>
          <w:rFonts w:eastAsia="Times New Roman" w:cs="Tahoma"/>
          <w:b/>
          <w:szCs w:val="18"/>
          <w:lang w:val="nb-NO"/>
        </w:rPr>
        <w:t xml:space="preserve">Eerste verlengingstermijn (op of na 1 april 2015): </w:t>
      </w:r>
      <w:r w:rsidRPr="00BD3611">
        <w:rPr>
          <w:rFonts w:cs="Tahoma"/>
          <w:lang w:val="nb-NO"/>
        </w:rPr>
        <w:t>Voor klanten die hun dekking voor de eerste keer verlengen op of na 1 april 2015, mogen voor elke server waarvoor een geldige licentie is afgenomen op grond van de productgebruiksrechten voor een processorlicentie voor SQL Server 2008 R2 als volgt Software Assurance aanschaffen:</w:t>
      </w:r>
    </w:p>
    <w:p w14:paraId="7BBD1526" w14:textId="77777777" w:rsidR="009429C1" w:rsidRPr="00BD3611" w:rsidRDefault="009429C1" w:rsidP="009C32AA">
      <w:pPr>
        <w:numPr>
          <w:ilvl w:val="3"/>
          <w:numId w:val="110"/>
        </w:numPr>
        <w:spacing w:after="200" w:line="276" w:lineRule="auto"/>
        <w:ind w:left="1440"/>
        <w:contextualSpacing/>
        <w:rPr>
          <w:rFonts w:cs="Tahoma"/>
        </w:rPr>
      </w:pPr>
      <w:r w:rsidRPr="00BD3611">
        <w:rPr>
          <w:rFonts w:cs="Tahoma"/>
          <w:lang w:val="nb-NO"/>
        </w:rPr>
        <w:t xml:space="preserve">Zoals bepaald in de eerste paragraaf van deze productaantekening, zijn licenties die zijn verkregen voor 1 April 2015 kwalificerende licenties. </w:t>
      </w:r>
      <w:r w:rsidRPr="00BD3611">
        <w:rPr>
          <w:rFonts w:cs="Tahoma"/>
        </w:rPr>
        <w:t xml:space="preserve">Klanten mogen SA verlengen volgens de bepalingen in de sectie “Eerste verlengingstermijn (vóór 1 april 2015)” hierboven. </w:t>
      </w:r>
    </w:p>
    <w:p w14:paraId="7BBD1527" w14:textId="77777777" w:rsidR="009429C1" w:rsidRPr="00BD3611" w:rsidRDefault="009429C1" w:rsidP="009C32AA">
      <w:pPr>
        <w:numPr>
          <w:ilvl w:val="3"/>
          <w:numId w:val="110"/>
        </w:numPr>
        <w:spacing w:after="200" w:line="276" w:lineRule="auto"/>
        <w:ind w:left="1440"/>
        <w:contextualSpacing/>
        <w:rPr>
          <w:rFonts w:cs="Tahoma"/>
        </w:rPr>
      </w:pPr>
      <w:r w:rsidRPr="00BD3611">
        <w:rPr>
          <w:rFonts w:cs="Tahoma"/>
        </w:rPr>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14:paraId="7BBD1528" w14:textId="77777777" w:rsidR="009429C1" w:rsidRPr="00BD3611" w:rsidRDefault="009429C1" w:rsidP="009C32AA">
      <w:pPr>
        <w:numPr>
          <w:ilvl w:val="0"/>
          <w:numId w:val="63"/>
        </w:numPr>
        <w:spacing w:after="200" w:line="276" w:lineRule="auto"/>
        <w:ind w:left="1440"/>
        <w:contextualSpacing/>
        <w:rPr>
          <w:rFonts w:cs="Tahoma"/>
        </w:rPr>
      </w:pPr>
      <w:r w:rsidRPr="00BD3611">
        <w:rPr>
          <w:rFonts w:eastAsia="Times New Roman" w:cs="Tahoma"/>
          <w:szCs w:val="18"/>
        </w:rPr>
        <w:t>De processorlicenties van klanten zijn niet langer geldig bij afname van Software Assurance voor core-licenties in het kader van deze aanbieding.</w:t>
      </w:r>
      <w:r w:rsidRPr="00BD3611">
        <w:rPr>
          <w:rFonts w:cs="Tahoma"/>
        </w:rPr>
        <w:t xml:space="preserve"> De optie voor het verkrijgen van Software Assurance voor SQL Server core-licenties geldt niet voor verlenging van de dekking in het kader van een abonnementsprogramma.</w:t>
      </w:r>
    </w:p>
    <w:p w14:paraId="7BBD1529" w14:textId="77777777" w:rsidR="009429C1" w:rsidRPr="00BD3611" w:rsidRDefault="009429C1" w:rsidP="009C32AA">
      <w:pPr>
        <w:numPr>
          <w:ilvl w:val="0"/>
          <w:numId w:val="63"/>
        </w:numPr>
        <w:spacing w:after="200" w:line="276" w:lineRule="auto"/>
        <w:ind w:left="1440"/>
        <w:contextualSpacing/>
        <w:rPr>
          <w:rFonts w:cs="Tahoma"/>
        </w:rPr>
      </w:pPr>
      <w:r w:rsidRPr="00BD3611">
        <w:rPr>
          <w:rFonts w:cs="Tahoma"/>
          <w:b/>
        </w:rPr>
        <w:t>Voor klanten met Software Assurance-dekking die afloopt vóór 1 april 2015 en die deze dekking niet willen verlengen:</w:t>
      </w:r>
      <w:r w:rsidR="001F094E" w:rsidRPr="00BD3611">
        <w:rPr>
          <w:rFonts w:eastAsia="Times New Roman" w:cs="Tahoma"/>
          <w:szCs w:val="18"/>
        </w:rPr>
        <w:t xml:space="preserve"> </w:t>
      </w:r>
      <w:r w:rsidRPr="00BD3611">
        <w:rPr>
          <w:rFonts w:cs="Tahoma"/>
        </w:rPr>
        <w:t xml:space="preserve">Enterprise Subscription-klanten en </w:t>
      </w:r>
      <w:r w:rsidRPr="00BD3611">
        <w:rPr>
          <w:rFonts w:cs="Tahoma"/>
          <w:color w:val="000000"/>
        </w:rPr>
        <w:t>Open Value Subscription-klanten</w:t>
      </w:r>
      <w:r w:rsidRPr="00BD3611">
        <w:rPr>
          <w:rFonts w:cs="Tahoma"/>
        </w:rPr>
        <w:t xml:space="preserve">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BBD152A" w14:textId="77777777" w:rsidR="009429C1" w:rsidRPr="00BD3611" w:rsidRDefault="009429C1" w:rsidP="009C32AA">
      <w:pPr>
        <w:numPr>
          <w:ilvl w:val="0"/>
          <w:numId w:val="111"/>
        </w:numPr>
        <w:tabs>
          <w:tab w:val="left" w:pos="1800"/>
        </w:tabs>
        <w:spacing w:after="200" w:line="276" w:lineRule="auto"/>
        <w:ind w:left="1800"/>
        <w:contextualSpacing/>
        <w:rPr>
          <w:rFonts w:cs="Tahoma"/>
        </w:rPr>
      </w:pPr>
      <w:r w:rsidRPr="00BD3611">
        <w:rPr>
          <w:rFonts w:cs="Tahoma"/>
          <w:b/>
        </w:rPr>
        <w:t>SQL Server 2008 R2 Web:</w:t>
      </w:r>
      <w:r w:rsidRPr="00BD3611">
        <w:rPr>
          <w:rFonts w:eastAsia="Times New Roman" w:cs="Tahoma"/>
          <w:szCs w:val="18"/>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14:paraId="7BBD152B" w14:textId="77777777" w:rsidR="009429C1" w:rsidRPr="00BD3611" w:rsidRDefault="009429C1" w:rsidP="009C32AA">
      <w:pPr>
        <w:numPr>
          <w:ilvl w:val="0"/>
          <w:numId w:val="111"/>
        </w:numPr>
        <w:tabs>
          <w:tab w:val="left" w:pos="1800"/>
        </w:tabs>
        <w:spacing w:after="200" w:line="276" w:lineRule="auto"/>
        <w:ind w:left="1800"/>
        <w:contextualSpacing/>
        <w:rPr>
          <w:rFonts w:cs="Tahoma"/>
        </w:rPr>
      </w:pPr>
      <w:r w:rsidRPr="00BD3611">
        <w:rPr>
          <w:rFonts w:eastAsia="Times New Roman" w:cs="Tahoma"/>
          <w:b/>
          <w:szCs w:val="18"/>
        </w:rPr>
        <w:t xml:space="preserve">SQL Server 2012 Standard Core: </w:t>
      </w:r>
      <w:r w:rsidRPr="00BD3611">
        <w:rPr>
          <w:rFonts w:eastAsia="Times New Roman" w:cs="Tahoma"/>
          <w:szCs w:val="18"/>
        </w:rPr>
        <w:t xml:space="preserve">Het gebruik van deze versie van de software is onderhevig aan de productgebruiksrechten van de processorlicentie van SQL Server 2008 R2 Standard; maar: </w:t>
      </w:r>
    </w:p>
    <w:p w14:paraId="7BBD152C" w14:textId="77777777" w:rsidR="009429C1" w:rsidRPr="00BD3611" w:rsidRDefault="009429C1" w:rsidP="009C32AA">
      <w:pPr>
        <w:numPr>
          <w:ilvl w:val="1"/>
          <w:numId w:val="65"/>
        </w:numPr>
        <w:tabs>
          <w:tab w:val="left" w:pos="2160"/>
        </w:tabs>
        <w:spacing w:after="200" w:line="276" w:lineRule="auto"/>
        <w:ind w:left="2160"/>
        <w:contextualSpacing/>
        <w:rPr>
          <w:rFonts w:cs="Tahoma"/>
        </w:rPr>
      </w:pPr>
      <w:r w:rsidRPr="00BD3611">
        <w:rPr>
          <w:rFonts w:cs="Tahoma"/>
        </w:rPr>
        <w:t xml:space="preserve">klanten hebben niet langer rechten onder License Mobility binnen Serverfarms of License Mobility via Software Assurance; en </w:t>
      </w:r>
    </w:p>
    <w:p w14:paraId="7BBD152D" w14:textId="77777777" w:rsidR="009429C1" w:rsidRPr="00BD3611" w:rsidRDefault="009429C1" w:rsidP="009C32AA">
      <w:pPr>
        <w:numPr>
          <w:ilvl w:val="1"/>
          <w:numId w:val="65"/>
        </w:numPr>
        <w:tabs>
          <w:tab w:val="left" w:pos="2160"/>
        </w:tabs>
        <w:spacing w:after="200" w:line="276" w:lineRule="auto"/>
        <w:ind w:left="2160"/>
        <w:contextualSpacing/>
        <w:rPr>
          <w:rFonts w:cs="Tahoma"/>
        </w:rPr>
      </w:pPr>
      <w:r w:rsidRPr="00BD3611">
        <w:rPr>
          <w:rFonts w:eastAsia="Times New Roman" w:cs="Tahoma"/>
          <w:szCs w:val="18"/>
        </w:rPr>
        <w:t xml:space="preserve">elke nieuwe toewijzing van licenties is onderhevig aan beperkingen in (i) en (ii) hieronder met bettrekking tot hun “core-licentie-equivalentie.” Core-licentie-equivalentie wordt als volgt bepaald. </w:t>
      </w:r>
    </w:p>
    <w:p w14:paraId="7BBD152E" w14:textId="77777777" w:rsidR="009429C1" w:rsidRPr="00BD3611" w:rsidRDefault="009429C1" w:rsidP="009C32AA">
      <w:pPr>
        <w:numPr>
          <w:ilvl w:val="2"/>
          <w:numId w:val="65"/>
        </w:numPr>
        <w:tabs>
          <w:tab w:val="left" w:pos="2520"/>
        </w:tabs>
        <w:spacing w:after="200" w:line="276" w:lineRule="auto"/>
        <w:ind w:left="2520"/>
        <w:contextualSpacing/>
        <w:rPr>
          <w:rFonts w:cs="Tahoma"/>
        </w:rPr>
      </w:pPr>
      <w:r w:rsidRPr="00BD3611">
        <w:rPr>
          <w:rFonts w:eastAsia="Times New Roman" w:cs="Tahoma"/>
          <w:szCs w:val="18"/>
        </w:rPr>
        <w:t xml:space="preserve">Voor een aantal licenties dat gelijk is aan de kleinste of elke (x) van het totale aantal processorlicenties dat aan een gelicentieerde server is toegewezen, onmiddellijk voor </w:t>
      </w:r>
      <w:r w:rsidRPr="00BD3611">
        <w:rPr>
          <w:rFonts w:eastAsia="Times New Roman" w:cs="Tahoma"/>
          <w:szCs w:val="18"/>
        </w:rPr>
        <w:lastRenderedPageBreak/>
        <w:t xml:space="preserve">het verlopen van de Software Assurance of (y) het totale aantal fysieke processors op dit server waarvan de core-licentie-equivalentie de grootste is van: </w:t>
      </w:r>
    </w:p>
    <w:p w14:paraId="7BBD152F" w14:textId="77777777" w:rsidR="009429C1" w:rsidRPr="00BD3611" w:rsidRDefault="009429C1" w:rsidP="009C32AA">
      <w:pPr>
        <w:numPr>
          <w:ilvl w:val="4"/>
          <w:numId w:val="63"/>
        </w:numPr>
        <w:tabs>
          <w:tab w:val="left" w:pos="2880"/>
        </w:tabs>
        <w:spacing w:after="200" w:line="276" w:lineRule="auto"/>
        <w:ind w:left="2880"/>
        <w:contextualSpacing/>
        <w:rPr>
          <w:rFonts w:cs="Tahoma"/>
        </w:rPr>
      </w:pPr>
      <w:r w:rsidRPr="00BD3611">
        <w:rPr>
          <w:rFonts w:cs="Tahoma"/>
        </w:rPr>
        <w:t xml:space="preserve">Vier cores per processorlicentie, OF </w:t>
      </w:r>
    </w:p>
    <w:p w14:paraId="7BBD1530" w14:textId="77777777" w:rsidR="009429C1" w:rsidRPr="00BD3611" w:rsidRDefault="009429C1" w:rsidP="009C32AA">
      <w:pPr>
        <w:numPr>
          <w:ilvl w:val="4"/>
          <w:numId w:val="63"/>
        </w:numPr>
        <w:tabs>
          <w:tab w:val="left" w:pos="2880"/>
        </w:tabs>
        <w:spacing w:after="200" w:line="276" w:lineRule="auto"/>
        <w:ind w:left="2880"/>
        <w:contextualSpacing/>
        <w:rPr>
          <w:rFonts w:cs="Tahoma"/>
        </w:rPr>
      </w:pPr>
      <w:r w:rsidRPr="00BD3611">
        <w:rPr>
          <w:rFonts w:eastAsia="Times New Roman" w:cs="Tahoma"/>
          <w:szCs w:val="18"/>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7BBD1531" w14:textId="77777777" w:rsidR="009429C1" w:rsidRPr="00BD3611" w:rsidRDefault="009429C1" w:rsidP="009C32AA">
      <w:pPr>
        <w:numPr>
          <w:ilvl w:val="2"/>
          <w:numId w:val="65"/>
        </w:numPr>
        <w:tabs>
          <w:tab w:val="left" w:pos="2520"/>
        </w:tabs>
        <w:spacing w:after="200" w:line="276" w:lineRule="auto"/>
        <w:ind w:left="2520"/>
        <w:contextualSpacing/>
        <w:rPr>
          <w:rFonts w:cs="Tahoma"/>
        </w:rPr>
      </w:pPr>
      <w:r w:rsidRPr="00BD3611">
        <w:rPr>
          <w:rFonts w:cs="Tahoma"/>
        </w:rPr>
        <w:t>Voor alle processorlicenties met een verlopen Software Assurance, toegewezen aan dezelfde gelicentieerde server naast het werkelijke aantal fysieke processors op de server, is de core-equivalentie vier cores per processorlicentie.</w:t>
      </w:r>
    </w:p>
    <w:p w14:paraId="7BBD1532" w14:textId="77777777" w:rsidR="009429C1" w:rsidRPr="00BD3611" w:rsidRDefault="009429C1" w:rsidP="009C32AA">
      <w:pPr>
        <w:numPr>
          <w:ilvl w:val="0"/>
          <w:numId w:val="111"/>
        </w:numPr>
        <w:tabs>
          <w:tab w:val="left" w:pos="2160"/>
        </w:tabs>
        <w:spacing w:after="200" w:line="276" w:lineRule="auto"/>
        <w:ind w:left="2160"/>
        <w:contextualSpacing/>
        <w:rPr>
          <w:rFonts w:cs="Tahoma"/>
        </w:rPr>
      </w:pPr>
      <w:r w:rsidRPr="00BD3611">
        <w:rPr>
          <w:rFonts w:cs="Tahoma"/>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BBD1533" w14:textId="77777777" w:rsidR="009429C1" w:rsidRPr="00BD3611" w:rsidRDefault="009429C1" w:rsidP="009C32AA">
      <w:pPr>
        <w:numPr>
          <w:ilvl w:val="0"/>
          <w:numId w:val="111"/>
        </w:numPr>
        <w:tabs>
          <w:tab w:val="left" w:pos="2160"/>
        </w:tabs>
        <w:spacing w:after="200" w:line="276" w:lineRule="auto"/>
        <w:ind w:left="2160"/>
        <w:contextualSpacing/>
        <w:rPr>
          <w:rFonts w:cs="Tahoma"/>
        </w:rPr>
      </w:pPr>
      <w:r w:rsidRPr="00BD3611">
        <w:rPr>
          <w:rFonts w:cs="Tahoma"/>
        </w:rPr>
        <w:t>De veronderstelde core-licentie-equivalentie van de klant impliceert niet dat hij een afzonderlijke processorlicentie kan toewijzen aan cores in twee of meer processors.</w:t>
      </w:r>
    </w:p>
    <w:p w14:paraId="7BBD1534"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rPr>
        <w:t>Voor klanten met Software Assurance-dekking die afloopt op of na 1 april 2015 en die deze dekking niet willen verlengen:</w:t>
      </w:r>
      <w:r w:rsidR="001F094E" w:rsidRPr="00BD3611">
        <w:rPr>
          <w:rFonts w:eastAsia="Times New Roman" w:cs="Tahoma"/>
          <w:szCs w:val="18"/>
        </w:rPr>
        <w:t xml:space="preserve"> </w:t>
      </w:r>
      <w:r w:rsidRPr="00BD3611">
        <w:rPr>
          <w:rFonts w:cs="Tahoma"/>
          <w:color w:val="000000"/>
        </w:rPr>
        <w:t>Enterprise Subscription-klanten en Open Value Subscription-klanten met een dekking die vervalt op of na 1 april 2015, die ervoor kiezen processorlicenties af te kopen, en alle andere klanten die eeuwigdurende licenties aanschaffen op grond van hun overeenkomst, hebben de volgende keuzemogelijkheden:</w:t>
      </w:r>
      <w:r w:rsidRPr="00BD3611">
        <w:rPr>
          <w:rFonts w:eastAsia="Times New Roman" w:cs="Tahoma"/>
          <w:color w:val="000000"/>
          <w:szCs w:val="18"/>
        </w:rPr>
        <w:t xml:space="preserve"> </w:t>
      </w:r>
    </w:p>
    <w:p w14:paraId="7BBD1535" w14:textId="77777777" w:rsidR="009429C1" w:rsidRPr="00BD3611" w:rsidRDefault="009429C1" w:rsidP="009C32AA">
      <w:pPr>
        <w:numPr>
          <w:ilvl w:val="2"/>
          <w:numId w:val="63"/>
        </w:numPr>
        <w:spacing w:after="200"/>
        <w:ind w:left="1440"/>
        <w:contextualSpacing/>
        <w:rPr>
          <w:rFonts w:cs="Tahoma"/>
        </w:rPr>
      </w:pPr>
      <w:r w:rsidRPr="00BD3611">
        <w:rPr>
          <w:rFonts w:cs="Tahoma"/>
        </w:rPr>
        <w:t xml:space="preserve">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w:t>
      </w:r>
    </w:p>
    <w:p w14:paraId="7BBD1536" w14:textId="77777777" w:rsidR="009429C1" w:rsidRPr="00BD3611" w:rsidRDefault="009429C1" w:rsidP="009C32AA">
      <w:pPr>
        <w:numPr>
          <w:ilvl w:val="2"/>
          <w:numId w:val="63"/>
        </w:numPr>
        <w:spacing w:after="200"/>
        <w:ind w:left="1440"/>
        <w:contextualSpacing/>
        <w:rPr>
          <w:rFonts w:cs="Tahoma"/>
        </w:rPr>
      </w:pPr>
      <w:r w:rsidRPr="00BD3611">
        <w:rPr>
          <w:rFonts w:cs="Tahoma"/>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7BBD1537"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rPr>
        <w:t>Voor klanten die zich bevinden in de Volksrepubliek China en aldaar processorlicenties en Software Assurance voor SQL Server 2008 R2 aanschaffen:</w:t>
      </w:r>
      <w:r w:rsidRPr="00BD3611">
        <w:rPr>
          <w:rFonts w:cs="Tahoma"/>
        </w:rPr>
        <w:t xml:space="preserve"> De verwijzingen naar 1 april 2012 en 1</w:t>
      </w:r>
      <w:r w:rsidR="00190131" w:rsidRPr="00BD3611">
        <w:rPr>
          <w:rFonts w:cs="Tahoma"/>
        </w:rPr>
        <w:t> </w:t>
      </w:r>
      <w:r w:rsidRPr="00BD3611">
        <w:rPr>
          <w:rFonts w:cs="Tahoma"/>
        </w:rPr>
        <w:t>april 2015 in deze product list zijn niet van toepassing. De toepasselijke datums voor deze klanten zijn respectievelijk 1 juli 2012 en 1 juli 2015.</w:t>
      </w:r>
    </w:p>
    <w:p w14:paraId="7BBD1538" w14:textId="77777777" w:rsidR="009429C1" w:rsidRPr="00BD3611" w:rsidRDefault="009429C1" w:rsidP="009429C1">
      <w:pPr>
        <w:rPr>
          <w:rFonts w:cs="Tahoma"/>
        </w:rPr>
      </w:pPr>
    </w:p>
    <w:p w14:paraId="7BBD1539" w14:textId="77777777" w:rsidR="009429C1" w:rsidRPr="00BD3611" w:rsidRDefault="009429C1" w:rsidP="009429C1">
      <w:pPr>
        <w:pStyle w:val="Heading3"/>
        <w:rPr>
          <w:rFonts w:ascii="Tahoma" w:hAnsi="Tahoma" w:cs="Tahoma"/>
        </w:rPr>
      </w:pPr>
      <w:bookmarkStart w:id="1948" w:name="_85_84_SQL"/>
      <w:bookmarkStart w:id="1949" w:name="_Toc336338343"/>
      <w:bookmarkStart w:id="1950" w:name="Srv_85SQL2008R2Workgroup5ClientAddon"/>
      <w:bookmarkStart w:id="1951" w:name="_75_SQL_Server®"/>
      <w:bookmarkStart w:id="1952" w:name="_Toc340580579"/>
      <w:bookmarkStart w:id="1953" w:name="_Toc340850938"/>
      <w:bookmarkEnd w:id="1948"/>
      <w:bookmarkEnd w:id="1949"/>
      <w:bookmarkEnd w:id="1950"/>
      <w:bookmarkEnd w:id="1951"/>
      <w:r w:rsidRPr="00BD3611">
        <w:rPr>
          <w:rFonts w:ascii="Tahoma" w:hAnsi="Tahoma" w:cs="Tahoma"/>
          <w:color w:val="F66400"/>
          <w:sz w:val="22"/>
          <w:vertAlign w:val="superscript"/>
        </w:rPr>
        <w:t>75</w:t>
      </w:r>
      <w:r w:rsidRPr="00BD3611">
        <w:rPr>
          <w:rFonts w:ascii="Tahoma" w:hAnsi="Tahoma" w:cs="Tahoma"/>
          <w:color w:val="F66400"/>
          <w:sz w:val="22"/>
        </w:rPr>
        <w:t xml:space="preserve"> SQL Server</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2008 R2 Workgroup (Aanvullende licentie voor 5 clients)</w:t>
      </w:r>
      <w:bookmarkEnd w:id="1952"/>
      <w:bookmarkEnd w:id="1953"/>
    </w:p>
    <w:p w14:paraId="7BBD153A" w14:textId="77777777" w:rsidR="009429C1" w:rsidRPr="00BD3611" w:rsidRDefault="009429C1" w:rsidP="009429C1">
      <w:pPr>
        <w:pStyle w:val="EndnoteText"/>
        <w:ind w:left="0"/>
        <w:rPr>
          <w:rFonts w:ascii="Tahoma" w:hAnsi="Tahoma" w:cs="Tahoma"/>
        </w:rPr>
      </w:pPr>
    </w:p>
    <w:p w14:paraId="7BBD153B" w14:textId="77777777" w:rsidR="009429C1" w:rsidRPr="00BD3611" w:rsidRDefault="009429C1" w:rsidP="009429C1">
      <w:pPr>
        <w:spacing w:after="200"/>
        <w:ind w:left="720"/>
        <w:rPr>
          <w:rFonts w:cs="Tahoma"/>
        </w:rPr>
      </w:pPr>
      <w:r w:rsidRPr="00BD3611">
        <w:rPr>
          <w:rFonts w:cs="Tahoma"/>
          <w:b/>
        </w:rPr>
        <w:t>Licentieverleningen, gekoppeld aan einde levensduur SQL Server Workgroup edition:</w:t>
      </w:r>
      <w:r w:rsidRPr="00BD3611">
        <w:rPr>
          <w:rFonts w:eastAsia="Times New Roman" w:cs="Tahoma"/>
          <w:szCs w:val="18"/>
        </w:rPr>
        <w:t xml:space="preserve"> SQL Server 2008 R2 Workgroup zal de laatste versie zijn van SQL Server Workgroup edition.</w:t>
      </w:r>
      <w:r w:rsidR="001F094E" w:rsidRPr="00BD3611">
        <w:rPr>
          <w:rFonts w:eastAsia="Times New Roman" w:cs="Tahoma"/>
          <w:szCs w:val="18"/>
        </w:rPr>
        <w:t xml:space="preserve"> </w:t>
      </w:r>
      <w:r w:rsidRPr="00BD3611">
        <w:rPr>
          <w:rFonts w:eastAsia="Times New Roman" w:cs="Tahoma"/>
          <w:szCs w:val="18"/>
        </w:rPr>
        <w:t>Als uitzondering kunnen volume licensing-klanten met actieve Software Assurance voor SQL Server 2008 R2 Workgroup Server-licenties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Workgroup CAL’s op 1 april 2012 kunnen ook opwaarderen naar SQL Server 2012 CAL’s (of elke latere versie van die CAL die beschikbaar is gemaakt tijdens hun dekking) en deze gebruiken in de plaats van hun SQL Server Workgroup CAL’s en kunnen ze Software Assurance voor SQL Server CAL afnemen bij hun volgende verlenging.</w:t>
      </w:r>
      <w:r w:rsidR="001F094E" w:rsidRPr="00BD3611">
        <w:rPr>
          <w:rFonts w:cs="Tahoma"/>
        </w:rPr>
        <w:t xml:space="preserve"> </w:t>
      </w:r>
      <w:r w:rsidRPr="00BD3611">
        <w:rPr>
          <w:rFonts w:cs="Tahoma"/>
        </w:rPr>
        <w:t>De SQL Server Workgroup-licenties van klanten zijn niet langer geldig bij afname van Software Assurance voor SQL Server Standard in het kader van deze aanbieding.</w:t>
      </w:r>
    </w:p>
    <w:p w14:paraId="7BBD153C" w14:textId="77777777" w:rsidR="009429C1" w:rsidRPr="00BD3611" w:rsidRDefault="009429C1" w:rsidP="009429C1">
      <w:pPr>
        <w:spacing w:after="200"/>
        <w:ind w:left="720"/>
        <w:rPr>
          <w:rFonts w:cs="Tahoma"/>
        </w:rPr>
      </w:pPr>
      <w:r w:rsidRPr="00BD3611">
        <w:rPr>
          <w:rFonts w:cs="Tahoma"/>
          <w:b/>
        </w:rPr>
        <w:lastRenderedPageBreak/>
        <w:t>Voor klanten die zich bevinden in de Volksrepubliek China en aldaar licenties en Software Assurance voor SQL Server 2008 R2 aanschaffen:</w:t>
      </w:r>
      <w:r w:rsidRPr="00BD3611">
        <w:rPr>
          <w:rFonts w:cs="Tahoma"/>
        </w:rPr>
        <w:t xml:space="preserve"> De verwijzingen naar 1 april 2012 in deze product list zijn niet van toepassing. De toepasselijke datum voor deze klanten is 1 juli 2012.</w:t>
      </w:r>
    </w:p>
    <w:p w14:paraId="7BBD153D" w14:textId="77777777" w:rsidR="00D87193" w:rsidRPr="00BD3611" w:rsidRDefault="00D87193" w:rsidP="0088706E">
      <w:pPr>
        <w:ind w:left="720"/>
        <w:rPr>
          <w:rFonts w:cs="Tahoma"/>
        </w:rPr>
      </w:pPr>
    </w:p>
    <w:p w14:paraId="7BBD153E" w14:textId="77777777" w:rsidR="009429C1" w:rsidRPr="00BD3611" w:rsidRDefault="009429C1" w:rsidP="009429C1">
      <w:pPr>
        <w:pStyle w:val="Heading3"/>
        <w:ind w:left="720" w:hanging="720"/>
        <w:rPr>
          <w:rFonts w:ascii="Tahoma" w:hAnsi="Tahoma" w:cs="Tahoma"/>
        </w:rPr>
      </w:pPr>
      <w:bookmarkStart w:id="1954" w:name="_Toc336338344"/>
      <w:bookmarkStart w:id="1955" w:name="Srv_72SQLSvr08R2WorkgroupProc"/>
      <w:bookmarkStart w:id="1956" w:name="_76_SQL_Server®"/>
      <w:bookmarkStart w:id="1957" w:name="_Toc340580580"/>
      <w:bookmarkStart w:id="1958" w:name="_Toc340850939"/>
      <w:bookmarkEnd w:id="1954"/>
      <w:bookmarkEnd w:id="1955"/>
      <w:bookmarkEnd w:id="1956"/>
      <w:r w:rsidRPr="00BD3611">
        <w:rPr>
          <w:rFonts w:ascii="Tahoma" w:hAnsi="Tahoma" w:cs="Tahoma"/>
          <w:color w:val="F66400"/>
          <w:sz w:val="22"/>
          <w:vertAlign w:val="superscript"/>
        </w:rPr>
        <w:t>76</w:t>
      </w:r>
      <w:r w:rsidRPr="00BD3611">
        <w:rPr>
          <w:rFonts w:ascii="Tahoma" w:hAnsi="Tahoma" w:cs="Tahoma"/>
          <w:color w:val="F66400"/>
          <w:sz w:val="22"/>
        </w:rPr>
        <w:t xml:space="preserve"> SQL Server</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2008 R2 Workgroup Processor</w:t>
      </w:r>
      <w:bookmarkEnd w:id="1957"/>
      <w:bookmarkEnd w:id="1958"/>
    </w:p>
    <w:p w14:paraId="7BBD153F" w14:textId="77777777" w:rsidR="009429C1" w:rsidRPr="00BD3611" w:rsidRDefault="009429C1" w:rsidP="009429C1">
      <w:pPr>
        <w:ind w:left="720"/>
        <w:rPr>
          <w:rFonts w:cs="Tahoma"/>
        </w:rPr>
      </w:pPr>
    </w:p>
    <w:p w14:paraId="7BBD1540" w14:textId="77777777" w:rsidR="009429C1" w:rsidRPr="00BD3611" w:rsidRDefault="009429C1" w:rsidP="009C32AA">
      <w:pPr>
        <w:numPr>
          <w:ilvl w:val="0"/>
          <w:numId w:val="69"/>
        </w:numPr>
        <w:spacing w:after="200"/>
        <w:ind w:left="720"/>
        <w:rPr>
          <w:rFonts w:cs="Tahoma"/>
        </w:rPr>
      </w:pPr>
      <w:r w:rsidRPr="00BD3611">
        <w:rPr>
          <w:rFonts w:cs="Tahoma"/>
          <w:b/>
          <w:color w:val="000000"/>
        </w:rPr>
        <w:t>Licentieverleningen, gekoppeld aan een wijziging in het licentiemodel:</w:t>
      </w:r>
      <w:r w:rsidRPr="00BD3611">
        <w:rPr>
          <w:rFonts w:eastAsia="Times New Roman" w:cs="Tahoma"/>
          <w:color w:val="000000"/>
          <w:szCs w:val="18"/>
        </w:rPr>
        <w:t xml:space="preserve"> SQL Server 2008 R2 zal de</w:t>
      </w:r>
      <w:r w:rsidR="0088706E" w:rsidRPr="00BD3611">
        <w:rPr>
          <w:rFonts w:eastAsia="Times New Roman" w:cs="Tahoma"/>
          <w:color w:val="000000"/>
          <w:szCs w:val="18"/>
        </w:rPr>
        <w:t> </w:t>
      </w:r>
      <w:r w:rsidRPr="00BD3611">
        <w:rPr>
          <w:rFonts w:eastAsia="Times New Roman" w:cs="Tahoma"/>
          <w:color w:val="000000"/>
          <w:szCs w:val="18"/>
        </w:rPr>
        <w:t>laatste versie zijn van SQL Server gelicentieerd op grond van het per processor-licentiemodel en de laatste versie van SQL Server Workgroup edition.</w:t>
      </w:r>
      <w:r w:rsidR="001F094E" w:rsidRPr="00BD3611">
        <w:rPr>
          <w:rFonts w:eastAsia="Times New Roman" w:cs="Tahoma"/>
          <w:color w:val="000000"/>
          <w:szCs w:val="18"/>
        </w:rPr>
        <w:t xml:space="preserve"> </w:t>
      </w:r>
      <w:r w:rsidRPr="00BD3611">
        <w:rPr>
          <w:rFonts w:eastAsia="Times New Roman" w:cs="Tahoma"/>
          <w:color w:val="000000"/>
          <w:szCs w:val="18"/>
        </w:rPr>
        <w:t>Als uitzondering krijgen volume licensing-klanten met actieve Software Assurance voor processorlicenties van SQL Server 2008 R2 Workgroup op 1 april 2012 (“kwalificerende licenties”), de volgende mogelijkheden.</w:t>
      </w:r>
      <w:r w:rsidRPr="00BD3611">
        <w:rPr>
          <w:rFonts w:cs="Tahoma"/>
        </w:rPr>
        <w:t xml:space="preserve"> </w:t>
      </w:r>
      <w:r w:rsidRPr="00BD3611">
        <w:rPr>
          <w:rFonts w:cs="Tahoma"/>
          <w:color w:val="000000"/>
        </w:rPr>
        <w:t>Processorlicenties voor SQL Server 2008 R2 Workgroup die vervolgens zijn aangeschaft op grond van dezelfde looptijd van de enrollment, maar vóór 1</w:t>
      </w:r>
      <w:r w:rsidR="0088706E" w:rsidRPr="00BD3611">
        <w:rPr>
          <w:rFonts w:cs="Tahoma"/>
          <w:color w:val="000000"/>
        </w:rPr>
        <w:t> </w:t>
      </w:r>
      <w:r w:rsidRPr="00BD3611">
        <w:rPr>
          <w:rFonts w:cs="Tahoma"/>
          <w:color w:val="000000"/>
        </w:rPr>
        <w:t>april 2015 als onderdeel van het vastgestelde true-up-proces voor Enterprise, Enterprise Subscription, Open Value Subscription of EES, zijn ook kwalificerende licenties voor doelstellingen van deze opties.</w:t>
      </w:r>
      <w:r w:rsidR="001F094E" w:rsidRPr="00BD3611">
        <w:rPr>
          <w:rFonts w:cs="Tahoma"/>
        </w:rPr>
        <w:t xml:space="preserve"> </w:t>
      </w:r>
      <w:r w:rsidRPr="00BD3611">
        <w:rPr>
          <w:rFonts w:cs="Tahoma"/>
          <w:color w:val="000000"/>
        </w:rPr>
        <w:t>Licenties die zijn verkregen na 1 april 2015 of onder een daaropvolgende looptijd van een enrollment, een</w:t>
      </w:r>
      <w:r w:rsidR="0088706E" w:rsidRPr="00BD3611">
        <w:rPr>
          <w:rFonts w:cs="Tahoma"/>
          <w:color w:val="000000"/>
        </w:rPr>
        <w:t> </w:t>
      </w:r>
      <w:r w:rsidRPr="00BD3611">
        <w:rPr>
          <w:rFonts w:cs="Tahoma"/>
          <w:color w:val="000000"/>
        </w:rPr>
        <w:t>afzonderlijke overeenkomst of elke enrollment met een effectieve datum na 1 april 2012, zijn geen kwalificerende licenties.</w:t>
      </w:r>
    </w:p>
    <w:p w14:paraId="7BBD1541" w14:textId="77777777" w:rsidR="009429C1" w:rsidRPr="00BD3611" w:rsidRDefault="009429C1" w:rsidP="009C32AA">
      <w:pPr>
        <w:numPr>
          <w:ilvl w:val="2"/>
          <w:numId w:val="112"/>
        </w:numPr>
        <w:tabs>
          <w:tab w:val="clear" w:pos="2160"/>
          <w:tab w:val="left" w:pos="720"/>
        </w:tabs>
        <w:spacing w:after="200"/>
        <w:ind w:left="720"/>
        <w:rPr>
          <w:rFonts w:cs="Tahoma"/>
        </w:rPr>
      </w:pPr>
      <w:r w:rsidRPr="00BD3611">
        <w:rPr>
          <w:rFonts w:eastAsia="Times New Roman" w:cs="Tahoma"/>
          <w:b/>
          <w:szCs w:val="18"/>
        </w:rPr>
        <w:t xml:space="preserve">Huidige termijn: </w:t>
      </w:r>
      <w:r w:rsidRPr="00BD3611">
        <w:rPr>
          <w:rFonts w:eastAsia="Times New Roman" w:cs="Tahoma"/>
          <w:szCs w:val="18"/>
        </w:rPr>
        <w:t>Tijdens de huidige termijn van de hun Software Assurance-dekking vanaf 1 april 2012, kunnen klanten (inclusief klanten in het kader van abonnementsovereenkomsten), onder elke kwalificerende</w:t>
      </w:r>
      <w:r w:rsidR="0088706E" w:rsidRPr="00BD3611">
        <w:rPr>
          <w:rFonts w:eastAsia="Times New Roman" w:cs="Tahoma"/>
          <w:szCs w:val="18"/>
        </w:rPr>
        <w:t> </w:t>
      </w:r>
      <w:r w:rsidRPr="00BD3611">
        <w:rPr>
          <w:rFonts w:eastAsia="Times New Roman" w:cs="Tahoma"/>
          <w:szCs w:val="18"/>
        </w:rPr>
        <w:t>licenties, opwaarderen naar SQL Server 2012 Standard Core-software en deze gebruiken in de plaats van SQL Server 2008 R2 Workgroup, onder voorbehoud van de productgebruiksrechten van de processorlicentie van SQL Server 2008 R2 Standard (zoals vermeld in de Product Use Rights van januari 2012). De klant krijgt aanvullende rechten op grond van License Mobility via Software Assurance en License</w:t>
      </w:r>
      <w:r w:rsidR="0088706E" w:rsidRPr="00BD3611">
        <w:rPr>
          <w:rFonts w:eastAsia="Times New Roman" w:cs="Tahoma"/>
          <w:szCs w:val="18"/>
        </w:rPr>
        <w:t> </w:t>
      </w:r>
      <w:r w:rsidRPr="00BD3611">
        <w:rPr>
          <w:rFonts w:eastAsia="Times New Roman" w:cs="Tahoma"/>
          <w:szCs w:val="18"/>
        </w:rPr>
        <w:t>Mobility binnen Serverfarms.</w:t>
      </w:r>
      <w:r w:rsidRPr="00BD3611">
        <w:rPr>
          <w:rFonts w:cs="Tahoma"/>
        </w:rPr>
        <w:t xml:space="preserve"> Klanten moeten de productgebruiksrechten voor SQL Server 2012 Standard Core raadplegen voor de licentievoorwaarden voor License Mobility.</w:t>
      </w:r>
    </w:p>
    <w:p w14:paraId="7BBD1542" w14:textId="77777777" w:rsidR="009429C1" w:rsidRPr="00BD3611" w:rsidRDefault="009429C1" w:rsidP="009C32AA">
      <w:pPr>
        <w:numPr>
          <w:ilvl w:val="0"/>
          <w:numId w:val="63"/>
        </w:numPr>
        <w:tabs>
          <w:tab w:val="left" w:pos="720"/>
        </w:tabs>
        <w:spacing w:after="200"/>
        <w:contextualSpacing/>
        <w:rPr>
          <w:rFonts w:cs="Tahoma"/>
        </w:rPr>
      </w:pPr>
      <w:r w:rsidRPr="00BD3611">
        <w:rPr>
          <w:rFonts w:eastAsia="Times New Roman" w:cs="Tahoma"/>
          <w:b/>
          <w:szCs w:val="18"/>
        </w:rPr>
        <w:t xml:space="preserve">Eerste verlengingstermijn (vóór 1 april 2015): </w:t>
      </w:r>
      <w:r w:rsidRPr="00BD3611">
        <w:rPr>
          <w:rFonts w:cs="Tahoma"/>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7BBD1543" w14:textId="77777777" w:rsidR="009429C1" w:rsidRPr="00BD3611" w:rsidRDefault="009429C1" w:rsidP="009C32AA">
      <w:pPr>
        <w:numPr>
          <w:ilvl w:val="1"/>
          <w:numId w:val="63"/>
        </w:numPr>
        <w:tabs>
          <w:tab w:val="left" w:pos="1440"/>
        </w:tabs>
        <w:spacing w:after="200"/>
        <w:contextualSpacing/>
        <w:rPr>
          <w:rFonts w:cs="Tahoma"/>
        </w:rPr>
      </w:pPr>
      <w:r w:rsidRPr="00BD3611">
        <w:rPr>
          <w:rFonts w:cs="Tahoma"/>
        </w:rPr>
        <w:t>een aantal dat gelijk is aan het laagste aantal kwalificerende licenties dat is toegewezen aan de</w:t>
      </w:r>
      <w:r w:rsidR="0088706E" w:rsidRPr="00BD3611">
        <w:rPr>
          <w:rFonts w:cs="Tahoma"/>
        </w:rPr>
        <w:t> </w:t>
      </w:r>
      <w:r w:rsidRPr="00BD3611">
        <w:rPr>
          <w:rFonts w:cs="Tahoma"/>
        </w:rPr>
        <w:t>server of het totale aantal fysieke processors op de server, vermenigvuldigd met de grootste waarde van:</w:t>
      </w:r>
      <w:r w:rsidRPr="00BD3611">
        <w:rPr>
          <w:rFonts w:eastAsia="Times New Roman" w:cs="Tahoma"/>
          <w:szCs w:val="18"/>
        </w:rPr>
        <w:t xml:space="preserve"> </w:t>
      </w:r>
    </w:p>
    <w:p w14:paraId="7BBD1544" w14:textId="77777777" w:rsidR="009429C1" w:rsidRPr="00BD3611" w:rsidRDefault="009429C1" w:rsidP="009C32AA">
      <w:pPr>
        <w:numPr>
          <w:ilvl w:val="0"/>
          <w:numId w:val="113"/>
        </w:numPr>
        <w:tabs>
          <w:tab w:val="left" w:pos="1800"/>
        </w:tabs>
        <w:spacing w:after="200"/>
        <w:ind w:left="1800"/>
        <w:contextualSpacing/>
        <w:rPr>
          <w:rFonts w:cs="Tahoma"/>
        </w:rPr>
      </w:pPr>
      <w:r w:rsidRPr="00BD3611">
        <w:rPr>
          <w:rFonts w:cs="Tahoma"/>
        </w:rPr>
        <w:t>Vier, OF</w:t>
      </w:r>
    </w:p>
    <w:p w14:paraId="7BBD1545" w14:textId="77777777" w:rsidR="009429C1" w:rsidRPr="00BD3611" w:rsidRDefault="009429C1" w:rsidP="009C32AA">
      <w:pPr>
        <w:numPr>
          <w:ilvl w:val="0"/>
          <w:numId w:val="113"/>
        </w:numPr>
        <w:tabs>
          <w:tab w:val="left" w:pos="1800"/>
        </w:tabs>
        <w:spacing w:after="200"/>
        <w:ind w:left="1800"/>
        <w:contextualSpacing/>
        <w:rPr>
          <w:rFonts w:cs="Tahoma"/>
          <w:lang w:val="nb-NO"/>
        </w:rPr>
      </w:pPr>
      <w:r w:rsidRPr="00BD3611">
        <w:rPr>
          <w:rFonts w:eastAsia="Times New Roman" w:cs="Tahoma"/>
          <w:szCs w:val="18"/>
          <w:lang w:val="nb-NO"/>
        </w:rPr>
        <w:t>het werkelijke aantal cores per fysieke processor, vermenigvuldigd met de betreffende core-factor.</w:t>
      </w:r>
      <w:r w:rsidR="001F094E" w:rsidRPr="00BD3611">
        <w:rPr>
          <w:rFonts w:eastAsia="Times New Roman" w:cs="Tahoma"/>
          <w:szCs w:val="18"/>
          <w:lang w:val="nb-NO"/>
        </w:rPr>
        <w:t xml:space="preserve"> </w:t>
      </w:r>
      <w:r w:rsidRPr="00BD3611">
        <w:rPr>
          <w:rFonts w:eastAsia="Times New Roman" w:cs="Tahoma"/>
          <w:szCs w:val="18"/>
          <w:lang w:val="nb-NO"/>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BBD1546" w14:textId="77777777" w:rsidR="009429C1" w:rsidRPr="00BD3611" w:rsidRDefault="009429C1" w:rsidP="009C32AA">
      <w:pPr>
        <w:numPr>
          <w:ilvl w:val="1"/>
          <w:numId w:val="63"/>
        </w:numPr>
        <w:tabs>
          <w:tab w:val="left" w:pos="1440"/>
        </w:tabs>
        <w:spacing w:after="200"/>
        <w:contextualSpacing/>
        <w:rPr>
          <w:rFonts w:cs="Tahoma"/>
          <w:lang w:val="nb-NO"/>
        </w:rPr>
      </w:pPr>
      <w:r w:rsidRPr="00BD3611">
        <w:rPr>
          <w:rFonts w:cs="Tahoma"/>
          <w:lang w:val="nb-NO"/>
        </w:rPr>
        <w:t>een aantal dat gelijk is aan het aantal kwalificerende licenties dat is toegewezen aan de server, naast het eigenlijke aantal fysieke processors op de server, vermenigvuldigd met vier.</w:t>
      </w:r>
    </w:p>
    <w:p w14:paraId="7BBD1547" w14:textId="77777777" w:rsidR="009429C1" w:rsidRPr="00BD3611" w:rsidRDefault="009429C1" w:rsidP="009C32AA">
      <w:pPr>
        <w:numPr>
          <w:ilvl w:val="0"/>
          <w:numId w:val="63"/>
        </w:numPr>
        <w:spacing w:after="200"/>
        <w:contextualSpacing/>
        <w:rPr>
          <w:rFonts w:cs="Tahoma"/>
          <w:lang w:val="nb-NO"/>
        </w:rPr>
      </w:pPr>
      <w:r w:rsidRPr="00BD3611">
        <w:rPr>
          <w:rFonts w:cs="Tahoma"/>
          <w:b/>
          <w:lang w:val="nb-NO"/>
        </w:rPr>
        <w:t>Eerste verlengingstermijn (op of na 1 april 2015):</w:t>
      </w:r>
      <w:r w:rsidRPr="00BD3611">
        <w:rPr>
          <w:rFonts w:eastAsia="Times New Roman" w:cs="Tahoma"/>
          <w:b/>
          <w:color w:val="000000"/>
          <w:szCs w:val="18"/>
          <w:lang w:val="nb-NO"/>
        </w:rPr>
        <w:t xml:space="preserve"> </w:t>
      </w:r>
      <w:r w:rsidRPr="00BD3611">
        <w:rPr>
          <w:rFonts w:cs="Tahoma"/>
          <w:lang w:val="nb-NO"/>
        </w:rPr>
        <w:t>Voor klanten die hun dekking voor de eerste keer verlengen op of na 1 april 2015, mogen voor elke server waarvoor een geldige licentie is afgenomen op grond van de productgebruiksrechten voor een processorlicentie voor SQL Server 2008 R2 als volgt Software Assurance aanschaffen:</w:t>
      </w:r>
    </w:p>
    <w:p w14:paraId="7BBD1548" w14:textId="77777777" w:rsidR="009429C1" w:rsidRPr="00BD3611" w:rsidRDefault="009429C1" w:rsidP="009C32AA">
      <w:pPr>
        <w:numPr>
          <w:ilvl w:val="3"/>
          <w:numId w:val="114"/>
        </w:numPr>
        <w:spacing w:after="200"/>
        <w:ind w:left="1080" w:hanging="360"/>
        <w:contextualSpacing/>
        <w:rPr>
          <w:rFonts w:cs="Tahoma"/>
        </w:rPr>
      </w:pPr>
      <w:r w:rsidRPr="00BD3611">
        <w:rPr>
          <w:rFonts w:cs="Tahoma"/>
          <w:lang w:val="nb-NO"/>
        </w:rPr>
        <w:t xml:space="preserve">Zoals bepaald in de eerste paragraaf van deze productaantekening, zijn licenties die zijn verkregen voor 1 April 2015 kwalificerende licenties. </w:t>
      </w:r>
      <w:r w:rsidRPr="00BD3611">
        <w:rPr>
          <w:rFonts w:cs="Tahoma"/>
        </w:rPr>
        <w:t xml:space="preserve">Klanten mogen SA verlengen volgens de bepalingen in de sectie “Eerste verlengingstermijn (vóór 1 april 2015)” hierboven. </w:t>
      </w:r>
    </w:p>
    <w:p w14:paraId="7BBD1549" w14:textId="77777777" w:rsidR="009429C1" w:rsidRPr="00BD3611" w:rsidRDefault="009429C1" w:rsidP="009C32AA">
      <w:pPr>
        <w:numPr>
          <w:ilvl w:val="3"/>
          <w:numId w:val="114"/>
        </w:numPr>
        <w:spacing w:after="200"/>
        <w:ind w:left="1080" w:hanging="360"/>
        <w:contextualSpacing/>
        <w:rPr>
          <w:rFonts w:cs="Tahoma"/>
        </w:rPr>
      </w:pPr>
      <w:r w:rsidRPr="00BD3611">
        <w:rPr>
          <w:rFonts w:cs="Tahoma"/>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7BBD154A" w14:textId="77777777" w:rsidR="009429C1" w:rsidRPr="00BD3611" w:rsidRDefault="009429C1" w:rsidP="009C32AA">
      <w:pPr>
        <w:numPr>
          <w:ilvl w:val="0"/>
          <w:numId w:val="63"/>
        </w:numPr>
        <w:tabs>
          <w:tab w:val="left" w:pos="720"/>
        </w:tabs>
        <w:spacing w:after="200"/>
        <w:contextualSpacing/>
        <w:rPr>
          <w:rFonts w:cs="Tahoma"/>
        </w:rPr>
      </w:pPr>
      <w:r w:rsidRPr="00BD3611">
        <w:rPr>
          <w:rFonts w:eastAsia="Times New Roman" w:cs="Tahoma"/>
          <w:szCs w:val="18"/>
        </w:rPr>
        <w:lastRenderedPageBreak/>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1F094E" w:rsidRPr="00BD3611">
        <w:rPr>
          <w:rFonts w:eastAsia="Times New Roman" w:cs="Tahoma"/>
          <w:szCs w:val="18"/>
        </w:rPr>
        <w:t xml:space="preserve"> </w:t>
      </w:r>
    </w:p>
    <w:p w14:paraId="7BBD154B" w14:textId="77777777" w:rsidR="009429C1" w:rsidRPr="00BD3611" w:rsidRDefault="009429C1" w:rsidP="009C32AA">
      <w:pPr>
        <w:numPr>
          <w:ilvl w:val="0"/>
          <w:numId w:val="63"/>
        </w:numPr>
        <w:tabs>
          <w:tab w:val="left" w:pos="720"/>
          <w:tab w:val="left" w:pos="1800"/>
        </w:tabs>
        <w:spacing w:after="200"/>
        <w:contextualSpacing/>
        <w:rPr>
          <w:rFonts w:cs="Tahoma"/>
        </w:rPr>
      </w:pPr>
      <w:r w:rsidRPr="00BD3611">
        <w:rPr>
          <w:rFonts w:cs="Tahoma"/>
          <w:b/>
        </w:rPr>
        <w:t>Voor klanten met Software Assurance-dekking die afloopt vóór 1 april 2015 en die deze dekking niet willen verlengen:</w:t>
      </w:r>
      <w:r w:rsidR="001F094E" w:rsidRPr="00BD3611">
        <w:rPr>
          <w:rFonts w:eastAsia="Times New Roman" w:cs="Tahoma"/>
          <w:szCs w:val="18"/>
        </w:rPr>
        <w:t xml:space="preserve"> </w:t>
      </w:r>
      <w:r w:rsidRPr="00BD3611">
        <w:rPr>
          <w:rFonts w:cs="Tahoma"/>
        </w:rPr>
        <w:t xml:space="preserve">Enterprise Subscription-klanten en </w:t>
      </w:r>
      <w:r w:rsidRPr="00BD3611">
        <w:rPr>
          <w:rFonts w:cs="Tahoma"/>
          <w:color w:val="000000"/>
        </w:rPr>
        <w:t>Open Value Subscription-klanten</w:t>
      </w:r>
      <w:r w:rsidRPr="00BD3611">
        <w:rPr>
          <w:rFonts w:cs="Tahoma"/>
        </w:rPr>
        <w:t xml:space="preserve">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BBD154C" w14:textId="77777777" w:rsidR="009429C1" w:rsidRPr="00BD3611" w:rsidRDefault="009429C1" w:rsidP="009C32AA">
      <w:pPr>
        <w:numPr>
          <w:ilvl w:val="0"/>
          <w:numId w:val="72"/>
        </w:numPr>
        <w:tabs>
          <w:tab w:val="left" w:pos="1440"/>
        </w:tabs>
        <w:spacing w:after="200"/>
        <w:ind w:left="1440"/>
        <w:contextualSpacing/>
        <w:rPr>
          <w:rFonts w:cs="Tahoma"/>
        </w:rPr>
      </w:pPr>
      <w:r w:rsidRPr="00BD3611">
        <w:rPr>
          <w:rFonts w:cs="Tahoma"/>
          <w:b/>
        </w:rPr>
        <w:t>SQL Server 2008 R2 Workgroup:</w:t>
      </w:r>
      <w:r w:rsidRPr="00BD3611">
        <w:rPr>
          <w:rFonts w:eastAsia="Times New Roman" w:cs="Tahoma"/>
          <w:szCs w:val="18"/>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14:paraId="7BBD154D" w14:textId="77777777" w:rsidR="009429C1" w:rsidRPr="00BD3611" w:rsidRDefault="009429C1" w:rsidP="009C32AA">
      <w:pPr>
        <w:numPr>
          <w:ilvl w:val="0"/>
          <w:numId w:val="72"/>
        </w:numPr>
        <w:tabs>
          <w:tab w:val="left" w:pos="1440"/>
        </w:tabs>
        <w:spacing w:after="200"/>
        <w:ind w:left="1440"/>
        <w:contextualSpacing/>
        <w:rPr>
          <w:rFonts w:cs="Tahoma"/>
        </w:rPr>
      </w:pPr>
      <w:r w:rsidRPr="00BD3611">
        <w:rPr>
          <w:rFonts w:eastAsia="Times New Roman" w:cs="Tahoma"/>
          <w:b/>
          <w:szCs w:val="18"/>
        </w:rPr>
        <w:t xml:space="preserve">SQL Server 2012 Standard Core: </w:t>
      </w:r>
      <w:r w:rsidRPr="00BD3611">
        <w:rPr>
          <w:rFonts w:eastAsia="Times New Roman" w:cs="Tahoma"/>
          <w:szCs w:val="18"/>
        </w:rPr>
        <w:t xml:space="preserve">Het gebruik van deze versie van de software is onderhevig aan de productgebruiksrechten van de processorlicentie van SQL Server 2008 R2 Standard; maar: </w:t>
      </w:r>
    </w:p>
    <w:p w14:paraId="7BBD154E" w14:textId="77777777" w:rsidR="009429C1" w:rsidRPr="00BD3611" w:rsidRDefault="009429C1" w:rsidP="009C32AA">
      <w:pPr>
        <w:numPr>
          <w:ilvl w:val="1"/>
          <w:numId w:val="72"/>
        </w:numPr>
        <w:tabs>
          <w:tab w:val="left" w:pos="1800"/>
        </w:tabs>
        <w:spacing w:after="200"/>
        <w:ind w:left="1800"/>
        <w:contextualSpacing/>
        <w:rPr>
          <w:rFonts w:cs="Tahoma"/>
        </w:rPr>
      </w:pPr>
      <w:r w:rsidRPr="00BD3611">
        <w:rPr>
          <w:rFonts w:cs="Tahoma"/>
        </w:rPr>
        <w:t xml:space="preserve">klanten hebben niet langer rechten onder License Mobility binnen Serverfarms of License Mobility via Software Assurance; en </w:t>
      </w:r>
    </w:p>
    <w:p w14:paraId="7BBD154F" w14:textId="77777777" w:rsidR="009429C1" w:rsidRPr="00BD3611" w:rsidRDefault="009429C1" w:rsidP="009C32AA">
      <w:pPr>
        <w:numPr>
          <w:ilvl w:val="1"/>
          <w:numId w:val="72"/>
        </w:numPr>
        <w:tabs>
          <w:tab w:val="left" w:pos="1800"/>
        </w:tabs>
        <w:spacing w:after="200"/>
        <w:ind w:left="1800"/>
        <w:contextualSpacing/>
        <w:rPr>
          <w:rFonts w:cs="Tahoma"/>
        </w:rPr>
      </w:pPr>
      <w:r w:rsidRPr="00BD3611">
        <w:rPr>
          <w:rFonts w:eastAsia="Times New Roman" w:cs="Tahoma"/>
          <w:szCs w:val="18"/>
        </w:rPr>
        <w:t xml:space="preserve">elke nieuwe toewijzing van licenties is onderhevig aan beperkingen in (i) en (ii) hieronder met bettrekking tot hun “core-licentie-equivalentie.” Core-licentie-equivalentie wordt als volgt bepaald. </w:t>
      </w:r>
    </w:p>
    <w:p w14:paraId="7BBD1550" w14:textId="77777777" w:rsidR="009429C1" w:rsidRPr="00BD3611" w:rsidRDefault="009429C1" w:rsidP="009C32AA">
      <w:pPr>
        <w:numPr>
          <w:ilvl w:val="2"/>
          <w:numId w:val="72"/>
        </w:numPr>
        <w:tabs>
          <w:tab w:val="left" w:pos="2160"/>
        </w:tabs>
        <w:spacing w:after="200"/>
        <w:contextualSpacing/>
        <w:rPr>
          <w:rFonts w:cs="Tahoma"/>
        </w:rPr>
      </w:pPr>
      <w:r w:rsidRPr="00BD3611">
        <w:rPr>
          <w:rFonts w:eastAsia="Times New Roman" w:cs="Tahoma"/>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7BBD1551" w14:textId="77777777" w:rsidR="009429C1" w:rsidRPr="00BD3611" w:rsidRDefault="009429C1" w:rsidP="009C32AA">
      <w:pPr>
        <w:numPr>
          <w:ilvl w:val="4"/>
          <w:numId w:val="63"/>
        </w:numPr>
        <w:tabs>
          <w:tab w:val="left" w:pos="2520"/>
        </w:tabs>
        <w:spacing w:after="200"/>
        <w:ind w:left="2520"/>
        <w:contextualSpacing/>
        <w:rPr>
          <w:rFonts w:cs="Tahoma"/>
        </w:rPr>
      </w:pPr>
      <w:r w:rsidRPr="00BD3611">
        <w:rPr>
          <w:rFonts w:cs="Tahoma"/>
        </w:rPr>
        <w:t xml:space="preserve">Vier cores per processorlicentie, OF </w:t>
      </w:r>
    </w:p>
    <w:p w14:paraId="7BBD1552" w14:textId="77777777" w:rsidR="009429C1" w:rsidRPr="00BD3611" w:rsidRDefault="009429C1" w:rsidP="009C32AA">
      <w:pPr>
        <w:numPr>
          <w:ilvl w:val="4"/>
          <w:numId w:val="63"/>
        </w:numPr>
        <w:tabs>
          <w:tab w:val="left" w:pos="2520"/>
        </w:tabs>
        <w:spacing w:after="200"/>
        <w:ind w:left="2520"/>
        <w:contextualSpacing/>
        <w:rPr>
          <w:rFonts w:cs="Tahoma"/>
        </w:rPr>
      </w:pPr>
      <w:r w:rsidRPr="00BD3611">
        <w:rPr>
          <w:rFonts w:eastAsia="Times New Roman" w:cs="Tahoma"/>
          <w:szCs w:val="18"/>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7BBD1553" w14:textId="77777777" w:rsidR="009429C1" w:rsidRPr="00BD3611" w:rsidRDefault="009429C1" w:rsidP="009C32AA">
      <w:pPr>
        <w:numPr>
          <w:ilvl w:val="1"/>
          <w:numId w:val="72"/>
        </w:numPr>
        <w:tabs>
          <w:tab w:val="left" w:pos="1800"/>
        </w:tabs>
        <w:spacing w:after="200"/>
        <w:ind w:left="1800"/>
        <w:contextualSpacing/>
        <w:rPr>
          <w:rFonts w:cs="Tahoma"/>
        </w:rPr>
      </w:pPr>
      <w:r w:rsidRPr="00BD3611">
        <w:rPr>
          <w:rFonts w:cs="Tahoma"/>
        </w:rPr>
        <w:t>Voor alle processorlicenties met een verlopen Software Assurance, toegewezen aan dezelfde gelicentieerde server naast het werkelijke aantal fysieke processors op de server, is de core-equivalentie vier cores per processorlicentie.</w:t>
      </w:r>
    </w:p>
    <w:p w14:paraId="7BBD1554" w14:textId="77777777" w:rsidR="009429C1" w:rsidRPr="00BD3611" w:rsidRDefault="009429C1" w:rsidP="009C32AA">
      <w:pPr>
        <w:numPr>
          <w:ilvl w:val="1"/>
          <w:numId w:val="72"/>
        </w:numPr>
        <w:tabs>
          <w:tab w:val="left" w:pos="1800"/>
        </w:tabs>
        <w:spacing w:after="200"/>
        <w:ind w:left="1800"/>
        <w:contextualSpacing/>
        <w:rPr>
          <w:rFonts w:cs="Tahoma"/>
        </w:rPr>
      </w:pPr>
      <w:r w:rsidRPr="00BD3611">
        <w:rPr>
          <w:rFonts w:cs="Tahoma"/>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BBD1555" w14:textId="77777777" w:rsidR="009429C1" w:rsidRPr="00BD3611" w:rsidRDefault="009429C1" w:rsidP="009C32AA">
      <w:pPr>
        <w:numPr>
          <w:ilvl w:val="1"/>
          <w:numId w:val="72"/>
        </w:numPr>
        <w:tabs>
          <w:tab w:val="left" w:pos="1800"/>
        </w:tabs>
        <w:spacing w:after="200"/>
        <w:ind w:left="1800"/>
        <w:contextualSpacing/>
        <w:rPr>
          <w:rFonts w:cs="Tahoma"/>
        </w:rPr>
      </w:pPr>
      <w:r w:rsidRPr="00BD3611">
        <w:rPr>
          <w:rFonts w:cs="Tahoma"/>
        </w:rPr>
        <w:t>De veronderstelde core-licentie-equivalentie van de klant impliceert niet dat hij een afzonderlijke processorlicentie kan toewijzen aan cores in twee of meer processors.</w:t>
      </w:r>
    </w:p>
    <w:p w14:paraId="7BBD1556"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color w:val="000000"/>
        </w:rPr>
        <w:t>Voor klanten met Software Assurance-dekking die afloopt op of na 1 april 2015 en die deze dekking niet willen verlengen:</w:t>
      </w:r>
      <w:r w:rsidR="001F094E" w:rsidRPr="00BD3611">
        <w:rPr>
          <w:rFonts w:eastAsia="Times New Roman" w:cs="Tahoma"/>
          <w:color w:val="000000"/>
          <w:szCs w:val="18"/>
        </w:rPr>
        <w:t xml:space="preserve"> </w:t>
      </w:r>
      <w:r w:rsidRPr="00BD3611">
        <w:rPr>
          <w:rFonts w:cs="Tahoma"/>
          <w:color w:val="000000"/>
        </w:rPr>
        <w:t>Enterprise Subscription-klanten en Open Value Subscription-klanten met een dekking die vervalt op of na 1 april 2015, die ervoor kiezen processorlicenties af te kopen, en alle andere klanten die eeuwigdurende licenties aanschaffen op grond van hun overeenkomst, hebben de volgende keuzemogelijkheden:</w:t>
      </w:r>
      <w:r w:rsidRPr="00BD3611">
        <w:rPr>
          <w:rFonts w:eastAsia="Times New Roman" w:cs="Tahoma"/>
          <w:color w:val="000000"/>
          <w:szCs w:val="18"/>
        </w:rPr>
        <w:t xml:space="preserve"> </w:t>
      </w:r>
    </w:p>
    <w:p w14:paraId="7BBD1557" w14:textId="77777777" w:rsidR="009429C1" w:rsidRPr="00BD3611" w:rsidRDefault="009429C1" w:rsidP="009C32AA">
      <w:pPr>
        <w:numPr>
          <w:ilvl w:val="2"/>
          <w:numId w:val="63"/>
        </w:numPr>
        <w:spacing w:after="200"/>
        <w:ind w:left="1800"/>
        <w:contextualSpacing/>
        <w:rPr>
          <w:rFonts w:cs="Tahoma"/>
        </w:rPr>
      </w:pPr>
      <w:r w:rsidRPr="00BD3611">
        <w:rPr>
          <w:rFonts w:cs="Tahoma"/>
        </w:rPr>
        <w:t xml:space="preserve">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w:t>
      </w:r>
    </w:p>
    <w:p w14:paraId="7BBD1558" w14:textId="77777777" w:rsidR="009429C1" w:rsidRPr="00BD3611" w:rsidRDefault="009429C1" w:rsidP="009C32AA">
      <w:pPr>
        <w:numPr>
          <w:ilvl w:val="2"/>
          <w:numId w:val="63"/>
        </w:numPr>
        <w:spacing w:after="200"/>
        <w:ind w:left="1800"/>
        <w:contextualSpacing/>
        <w:rPr>
          <w:rFonts w:cs="Tahoma"/>
        </w:rPr>
      </w:pPr>
      <w:r w:rsidRPr="00BD3611">
        <w:rPr>
          <w:rFonts w:cs="Tahoma"/>
          <w:color w:val="000000"/>
        </w:rPr>
        <w:t>Voor licenties verkregen na 1 april 2015 hebben de processorlicenties van de klant core-equivalentie van vier core-licenties voor SQL Server 2012 Standard.</w:t>
      </w:r>
      <w:r w:rsidRPr="00BD3611">
        <w:rPr>
          <w:rFonts w:cs="Tahoma"/>
        </w:rPr>
        <w:t xml:space="preserve"> </w:t>
      </w:r>
      <w:r w:rsidRPr="00BD3611">
        <w:rPr>
          <w:rFonts w:cs="Tahoma"/>
          <w:color w:val="000000"/>
        </w:rPr>
        <w:t>Voor voortgezet gebruik van SQL Server 2012 op processors waarvoor meer dan vier core-licenties per processor vereist zijn, dient de klant aanvullende core-licenties aan te schaffen.</w:t>
      </w:r>
    </w:p>
    <w:p w14:paraId="7BBD1559" w14:textId="77777777" w:rsidR="009429C1" w:rsidRPr="00BD3611" w:rsidRDefault="009429C1" w:rsidP="009C32AA">
      <w:pPr>
        <w:pStyle w:val="ListParagraph"/>
        <w:numPr>
          <w:ilvl w:val="0"/>
          <w:numId w:val="71"/>
        </w:numPr>
        <w:tabs>
          <w:tab w:val="left" w:pos="720"/>
        </w:tabs>
        <w:contextualSpacing w:val="0"/>
        <w:rPr>
          <w:rFonts w:ascii="Tahoma" w:hAnsi="Tahoma" w:cs="Tahoma"/>
        </w:rPr>
      </w:pPr>
      <w:r w:rsidRPr="00BD3611">
        <w:rPr>
          <w:rFonts w:ascii="Tahoma" w:hAnsi="Tahoma" w:cs="Tahoma"/>
          <w:b/>
          <w:color w:val="000000"/>
          <w:sz w:val="18"/>
          <w:lang w:val="nl-NL"/>
        </w:rPr>
        <w:lastRenderedPageBreak/>
        <w:t>Voor klanten die zich bevinden in de Volksrepubliek China en aldaar processorlicenties en Software Assurance voor SQL Server 2008 R2 aanschaffen:</w:t>
      </w:r>
      <w:r w:rsidRPr="00BD3611">
        <w:rPr>
          <w:rFonts w:ascii="Tahoma" w:hAnsi="Tahoma" w:cs="Tahoma"/>
          <w:color w:val="000000"/>
          <w:sz w:val="18"/>
          <w:szCs w:val="18"/>
        </w:rPr>
        <w:t xml:space="preserve"> </w:t>
      </w:r>
      <w:r w:rsidRPr="00BD3611">
        <w:rPr>
          <w:rFonts w:ascii="Tahoma" w:hAnsi="Tahoma" w:cs="Tahoma"/>
          <w:color w:val="000000"/>
          <w:sz w:val="18"/>
          <w:lang w:val="nl-NL"/>
        </w:rPr>
        <w:t>De verwijzingen naar 1 april 2012 en 1 april 2015 in deze product list zijn niet van toepassing.</w:t>
      </w:r>
      <w:r w:rsidRPr="00BD3611">
        <w:rPr>
          <w:rFonts w:ascii="Tahoma" w:hAnsi="Tahoma" w:cs="Tahoma"/>
        </w:rPr>
        <w:t xml:space="preserve"> </w:t>
      </w:r>
      <w:r w:rsidRPr="00BD3611">
        <w:rPr>
          <w:rFonts w:ascii="Tahoma" w:hAnsi="Tahoma" w:cs="Tahoma"/>
          <w:color w:val="000000"/>
          <w:sz w:val="18"/>
          <w:lang w:val="nl-NL"/>
        </w:rPr>
        <w:t>De toepasselijke datums voor deze klanten zijn respectievelijk 1 juli 2012 en 1 juli 2015.</w:t>
      </w:r>
    </w:p>
    <w:p w14:paraId="7BBD155A" w14:textId="77777777" w:rsidR="007E4179" w:rsidRPr="00BD3611" w:rsidRDefault="007E4179" w:rsidP="00E240DB">
      <w:pPr>
        <w:ind w:left="720"/>
        <w:rPr>
          <w:rFonts w:cs="Tahoma"/>
          <w:lang w:val="de-DE"/>
        </w:rPr>
      </w:pPr>
    </w:p>
    <w:p w14:paraId="7BBD155B" w14:textId="77777777" w:rsidR="009429C1" w:rsidRPr="00BD3611" w:rsidRDefault="009429C1" w:rsidP="009429C1">
      <w:pPr>
        <w:pStyle w:val="Heading3"/>
        <w:rPr>
          <w:rFonts w:ascii="Tahoma" w:hAnsi="Tahoma" w:cs="Tahoma"/>
          <w:lang w:val="nb-NO"/>
        </w:rPr>
      </w:pPr>
      <w:bookmarkStart w:id="1959" w:name="_Toc336338345"/>
      <w:bookmarkStart w:id="1960" w:name="Srv_87SQLServer2012Developer"/>
      <w:bookmarkStart w:id="1961" w:name="_77_SQL_Server®"/>
      <w:bookmarkStart w:id="1962" w:name="_Toc340580581"/>
      <w:bookmarkStart w:id="1963" w:name="_Toc340850940"/>
      <w:bookmarkEnd w:id="1959"/>
      <w:bookmarkEnd w:id="1960"/>
      <w:bookmarkEnd w:id="1961"/>
      <w:r w:rsidRPr="00BD3611">
        <w:rPr>
          <w:rFonts w:ascii="Tahoma" w:hAnsi="Tahoma" w:cs="Tahoma"/>
          <w:color w:val="F66400"/>
          <w:sz w:val="22"/>
          <w:vertAlign w:val="superscript"/>
          <w:lang w:val="nb-NO"/>
        </w:rPr>
        <w:t>77</w:t>
      </w:r>
      <w:r w:rsidRPr="00BD3611">
        <w:rPr>
          <w:rFonts w:ascii="Tahoma" w:hAnsi="Tahoma" w:cs="Tahoma"/>
          <w:color w:val="F66400"/>
          <w:sz w:val="22"/>
          <w:lang w:val="nb-NO"/>
        </w:rPr>
        <w:t xml:space="preserve"> SQL Server</w:t>
      </w:r>
      <w:r w:rsidR="00572FB5" w:rsidRPr="00BD3611">
        <w:rPr>
          <w:rFonts w:ascii="Tahoma" w:hAnsi="Tahoma" w:cs="Tahoma"/>
          <w:color w:val="F66400"/>
          <w:sz w:val="22"/>
          <w:vertAlign w:val="superscript"/>
          <w:lang w:val="nb-NO"/>
        </w:rPr>
        <w:t>®</w:t>
      </w:r>
      <w:r w:rsidRPr="00BD3611">
        <w:rPr>
          <w:rFonts w:ascii="Tahoma" w:hAnsi="Tahoma" w:cs="Tahoma"/>
          <w:color w:val="F66400"/>
          <w:sz w:val="22"/>
          <w:lang w:val="nb-NO"/>
        </w:rPr>
        <w:t xml:space="preserve"> 2012 Developer</w:t>
      </w:r>
      <w:bookmarkEnd w:id="1962"/>
      <w:bookmarkEnd w:id="1963"/>
    </w:p>
    <w:p w14:paraId="7BBD155C" w14:textId="77777777" w:rsidR="009429C1" w:rsidRPr="00BD3611" w:rsidRDefault="009429C1" w:rsidP="009429C1">
      <w:pPr>
        <w:rPr>
          <w:rFonts w:cs="Tahoma"/>
          <w:lang w:val="nb-NO"/>
        </w:rPr>
      </w:pPr>
    </w:p>
    <w:p w14:paraId="7BBD155D" w14:textId="77777777" w:rsidR="009429C1" w:rsidRPr="00BD3611" w:rsidRDefault="009429C1" w:rsidP="009429C1">
      <w:pPr>
        <w:ind w:left="720"/>
        <w:rPr>
          <w:rFonts w:cs="Tahoma"/>
          <w:lang w:val="de-DE"/>
        </w:rPr>
      </w:pPr>
      <w:r w:rsidRPr="00BD3611">
        <w:rPr>
          <w:rFonts w:cs="Tahoma"/>
          <w:color w:val="000000"/>
          <w:u w:val="single"/>
          <w:lang w:val="nb-NO"/>
        </w:rPr>
        <w:t>Belangrijke mededeling</w:t>
      </w:r>
      <w:r w:rsidRPr="00BD3611">
        <w:rPr>
          <w:rFonts w:cs="Tahoma"/>
          <w:color w:val="000000"/>
          <w:lang w:val="nb-NO"/>
        </w:rPr>
        <w:t>:</w:t>
      </w:r>
      <w:r w:rsidRPr="00BD3611">
        <w:rPr>
          <w:rFonts w:cs="Tahoma"/>
          <w:color w:val="000000"/>
          <w:szCs w:val="18"/>
          <w:lang w:val="nb-NO"/>
        </w:rPr>
        <w:t xml:space="preserve"> 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deze software.</w:t>
      </w:r>
      <w:r w:rsidR="001F094E" w:rsidRPr="00BD3611">
        <w:rPr>
          <w:rFonts w:cs="Tahoma"/>
          <w:color w:val="000000"/>
          <w:szCs w:val="18"/>
          <w:lang w:val="nb-NO"/>
        </w:rPr>
        <w:t xml:space="preserve"> </w:t>
      </w:r>
      <w:r w:rsidRPr="00BD3611">
        <w:rPr>
          <w:rFonts w:cs="Tahoma"/>
          <w:color w:val="000000"/>
          <w:szCs w:val="18"/>
          <w:lang w:val="de-DE"/>
        </w:rPr>
        <w:t>Deze functie kan niet worden uitgeschakeld.</w:t>
      </w:r>
      <w:r w:rsidR="001F094E" w:rsidRPr="00BD3611">
        <w:rPr>
          <w:rFonts w:cs="Tahoma"/>
          <w:color w:val="000000"/>
          <w:szCs w:val="18"/>
          <w:lang w:val="de-DE"/>
        </w:rPr>
        <w:t xml:space="preserve"> </w:t>
      </w:r>
      <w:r w:rsidRPr="00BD3611">
        <w:rPr>
          <w:rFonts w:cs="Tahoma"/>
          <w:color w:val="000000"/>
          <w:szCs w:val="18"/>
          <w:lang w:val="de-DE"/>
        </w:rPr>
        <w:t>De bijgewerkte bestanden kunnen niet worden verwijderd en de oorspronkelijke bestanden zijn mogelijk niet te herstellen.</w:t>
      </w:r>
      <w:r w:rsidR="001F094E" w:rsidRPr="00BD3611">
        <w:rPr>
          <w:rFonts w:cs="Tahoma"/>
          <w:color w:val="000000"/>
          <w:szCs w:val="18"/>
          <w:lang w:val="de-DE"/>
        </w:rPr>
        <w:t xml:space="preserve"> </w:t>
      </w:r>
      <w:r w:rsidRPr="00BD3611">
        <w:rPr>
          <w:rFonts w:cs="Tahoma"/>
          <w:color w:val="000000"/>
          <w:szCs w:val="18"/>
          <w:lang w:val="de-DE"/>
        </w:rPr>
        <w:t>Door deze software te installeren op een server of apparaat waarop een editie van SQL Server 2008, SQL Server 2005 of SQL Server 2000 wordt uitgevoerd, gaat u akkoord met deze updates voor alle edities en exemplaren van SQL Server (inclusief componenten daarvan) die op die server of dat apparaat worden uitgevoerd.</w:t>
      </w:r>
      <w:r w:rsidR="001F094E" w:rsidRPr="00BD3611">
        <w:rPr>
          <w:rFonts w:cs="Tahoma"/>
          <w:color w:val="000000"/>
          <w:szCs w:val="18"/>
          <w:lang w:val="de-DE"/>
        </w:rPr>
        <w:t xml:space="preserve"> </w:t>
      </w:r>
    </w:p>
    <w:p w14:paraId="7BBD155E" w14:textId="77777777" w:rsidR="009429C1" w:rsidRPr="00BD3611" w:rsidRDefault="009429C1" w:rsidP="009429C1">
      <w:pPr>
        <w:ind w:left="720"/>
        <w:rPr>
          <w:rFonts w:cs="Tahoma"/>
          <w:lang w:val="de-DE"/>
        </w:rPr>
      </w:pPr>
    </w:p>
    <w:p w14:paraId="7BBD155F" w14:textId="77777777" w:rsidR="009429C1" w:rsidRPr="00BD3611" w:rsidRDefault="009429C1" w:rsidP="009429C1">
      <w:pPr>
        <w:pStyle w:val="Heading3"/>
        <w:rPr>
          <w:rFonts w:ascii="Tahoma" w:hAnsi="Tahoma" w:cs="Tahoma"/>
          <w:lang w:val="de-DE"/>
        </w:rPr>
      </w:pPr>
      <w:bookmarkStart w:id="1964" w:name="_Toc336338346"/>
      <w:bookmarkStart w:id="1965" w:name="Srv_88SQLServer2012Enterprise"/>
      <w:bookmarkStart w:id="1966" w:name="_78_SQL_Server®"/>
      <w:bookmarkStart w:id="1967" w:name="_Toc340580582"/>
      <w:bookmarkStart w:id="1968" w:name="_Toc340850941"/>
      <w:bookmarkEnd w:id="1964"/>
      <w:bookmarkEnd w:id="1965"/>
      <w:bookmarkEnd w:id="1966"/>
      <w:r w:rsidRPr="00BD3611">
        <w:rPr>
          <w:rFonts w:ascii="Tahoma" w:hAnsi="Tahoma" w:cs="Tahoma"/>
          <w:color w:val="F66400"/>
          <w:sz w:val="22"/>
          <w:vertAlign w:val="superscript"/>
          <w:lang w:val="de-DE"/>
        </w:rPr>
        <w:t>78</w:t>
      </w:r>
      <w:r w:rsidRPr="00BD3611">
        <w:rPr>
          <w:rFonts w:ascii="Tahoma" w:hAnsi="Tahoma" w:cs="Tahoma"/>
          <w:color w:val="F66400"/>
          <w:sz w:val="22"/>
          <w:lang w:val="de-DE"/>
        </w:rPr>
        <w:t xml:space="preserve"> SQL Server</w:t>
      </w:r>
      <w:r w:rsidR="00572FB5" w:rsidRPr="00BD3611">
        <w:rPr>
          <w:rFonts w:ascii="Tahoma" w:hAnsi="Tahoma" w:cs="Tahoma"/>
          <w:color w:val="F66400"/>
          <w:sz w:val="22"/>
          <w:vertAlign w:val="superscript"/>
          <w:lang w:val="de-DE"/>
        </w:rPr>
        <w:t>®</w:t>
      </w:r>
      <w:r w:rsidRPr="00BD3611">
        <w:rPr>
          <w:rFonts w:ascii="Tahoma" w:hAnsi="Tahoma" w:cs="Tahoma"/>
          <w:color w:val="F66400"/>
          <w:sz w:val="22"/>
          <w:lang w:val="de-DE"/>
        </w:rPr>
        <w:t xml:space="preserve"> 2012 Enterprise</w:t>
      </w:r>
      <w:bookmarkEnd w:id="1967"/>
      <w:bookmarkEnd w:id="1968"/>
    </w:p>
    <w:p w14:paraId="7BBD1560" w14:textId="77777777" w:rsidR="009429C1" w:rsidRPr="00BD3611" w:rsidRDefault="009429C1" w:rsidP="009429C1">
      <w:pPr>
        <w:rPr>
          <w:rFonts w:cs="Tahoma"/>
          <w:lang w:val="de-DE"/>
        </w:rPr>
      </w:pPr>
    </w:p>
    <w:p w14:paraId="7BBD1561" w14:textId="77777777" w:rsidR="009429C1" w:rsidRPr="00BD3611" w:rsidRDefault="009429C1" w:rsidP="009429C1">
      <w:pPr>
        <w:spacing w:after="200"/>
        <w:ind w:left="720"/>
        <w:rPr>
          <w:rFonts w:cs="Tahoma"/>
          <w:lang w:val="de-DE"/>
        </w:rPr>
      </w:pPr>
      <w:r w:rsidRPr="00BD3611">
        <w:rPr>
          <w:rFonts w:cs="Tahoma"/>
          <w:color w:val="000000"/>
          <w:lang w:val="de-DE"/>
        </w:rPr>
        <w:t>SQL Server 2012 Enterprise is de nieuwe versie van SQL Server Enterprise en SQL Server 2012 CAL is de nieuwe versie van SQL Server CAL.</w:t>
      </w:r>
    </w:p>
    <w:p w14:paraId="7BBD1562" w14:textId="77777777" w:rsidR="009429C1" w:rsidRPr="00BD3611" w:rsidRDefault="009429C1" w:rsidP="0088706E">
      <w:pPr>
        <w:spacing w:after="200"/>
        <w:ind w:left="720"/>
        <w:rPr>
          <w:rFonts w:cs="Tahoma"/>
          <w:lang w:val="de-DE"/>
        </w:rPr>
      </w:pPr>
      <w:r w:rsidRPr="00BD3611">
        <w:rPr>
          <w:rFonts w:cs="Tahoma"/>
          <w:b/>
          <w:color w:val="000000"/>
          <w:lang w:val="de-DE"/>
        </w:rPr>
        <w:t>Klanten van SQL Server Enterprise Server/CAL Customers – Speciale verlengingsoptie Software</w:t>
      </w:r>
      <w:r w:rsidR="0088706E" w:rsidRPr="00BD3611">
        <w:rPr>
          <w:rFonts w:cs="Tahoma"/>
          <w:b/>
          <w:color w:val="000000"/>
          <w:lang w:val="de-DE"/>
        </w:rPr>
        <w:t> </w:t>
      </w:r>
      <w:r w:rsidRPr="00BD3611">
        <w:rPr>
          <w:rFonts w:cs="Tahoma"/>
          <w:b/>
          <w:color w:val="000000"/>
          <w:lang w:val="de-DE"/>
        </w:rPr>
        <w:t>Assurance.</w:t>
      </w:r>
      <w:r w:rsidR="001F094E" w:rsidRPr="00BD3611">
        <w:rPr>
          <w:rFonts w:cs="Tahoma"/>
          <w:lang w:val="de-DE"/>
        </w:rPr>
        <w:t xml:space="preserve"> </w:t>
      </w:r>
      <w:r w:rsidRPr="00BD3611">
        <w:rPr>
          <w:rFonts w:cs="Tahoma"/>
          <w:color w:val="000000"/>
          <w:lang w:val="de-DE"/>
        </w:rPr>
        <w:t>Klanten met actieve Software Assurance voor SQL Server Enterprise Server/CAL-licenties kunnen vanaf 1 april 2012, in plaats van het verlengen van hun dekking voor Enterprise, Software</w:t>
      </w:r>
      <w:r w:rsidR="0088706E" w:rsidRPr="00BD3611">
        <w:rPr>
          <w:rFonts w:cs="Tahoma"/>
          <w:color w:val="000000"/>
          <w:lang w:val="de-DE"/>
        </w:rPr>
        <w:t> </w:t>
      </w:r>
      <w:r w:rsidRPr="00BD3611">
        <w:rPr>
          <w:rFonts w:cs="Tahoma"/>
          <w:color w:val="000000"/>
          <w:lang w:val="de-DE"/>
        </w:rPr>
        <w:t>Assurance afnemen voor een gelijk aantal licenties voor SQL Server 2012 Business Intelligence, zonder de onderliggende licenties te hoeven aanschaffen.</w:t>
      </w:r>
      <w:r w:rsidR="001F094E" w:rsidRPr="00BD3611">
        <w:rPr>
          <w:rFonts w:cs="Tahoma"/>
          <w:lang w:val="de-DE"/>
        </w:rPr>
        <w:t xml:space="preserve"> </w:t>
      </w:r>
      <w:r w:rsidRPr="00BD3611">
        <w:rPr>
          <w:rFonts w:cs="Tahoma"/>
          <w:color w:val="000000"/>
          <w:lang w:val="de-DE"/>
        </w:rPr>
        <w:t>Bij afname van Software Assurance voor SQL Server 2012 Business Intelligence in het kader van deze aanbieding, zullen klanten niet langer SQL Server</w:t>
      </w:r>
      <w:r w:rsidR="0088706E" w:rsidRPr="00BD3611">
        <w:rPr>
          <w:rFonts w:cs="Tahoma"/>
          <w:color w:val="000000"/>
          <w:lang w:val="de-DE"/>
        </w:rPr>
        <w:t> </w:t>
      </w:r>
      <w:r w:rsidRPr="00BD3611">
        <w:rPr>
          <w:rFonts w:cs="Tahoma"/>
          <w:color w:val="000000"/>
          <w:lang w:val="de-DE"/>
        </w:rPr>
        <w:t>Enterprise kunnen gebruiken onder hun kwalificerende licenties.</w:t>
      </w:r>
      <w:r w:rsidR="001F094E" w:rsidRPr="00BD3611">
        <w:rPr>
          <w:rFonts w:cs="Tahoma"/>
          <w:lang w:val="de-DE"/>
        </w:rPr>
        <w:t xml:space="preserve"> </w:t>
      </w:r>
      <w:r w:rsidRPr="00BD3611">
        <w:rPr>
          <w:rFonts w:cs="Tahoma"/>
          <w:color w:val="000000"/>
          <w:lang w:val="de-DE"/>
        </w:rPr>
        <w:t>Klanten die Software Assurance voor</w:t>
      </w:r>
      <w:r w:rsidR="0088706E" w:rsidRPr="00BD3611">
        <w:rPr>
          <w:rFonts w:cs="Tahoma"/>
          <w:color w:val="000000"/>
          <w:lang w:val="de-DE"/>
        </w:rPr>
        <w:t> </w:t>
      </w:r>
      <w:r w:rsidRPr="00BD3611">
        <w:rPr>
          <w:rFonts w:cs="Tahoma"/>
          <w:color w:val="000000"/>
          <w:lang w:val="de-DE"/>
        </w:rPr>
        <w:t>SQL Server Business Intelligence afnemen in het kader van deze aanbieding, zullen niet langer de mogelijkheid hebben terug te keren naar de SQL Server Enterprise-dekking voor hun kwalificerende SQL Server Enterprise-licenties.</w:t>
      </w:r>
    </w:p>
    <w:p w14:paraId="7BBD1563" w14:textId="77777777" w:rsidR="009429C1" w:rsidRPr="00BD3611" w:rsidRDefault="009429C1" w:rsidP="009429C1">
      <w:pPr>
        <w:spacing w:after="200"/>
        <w:ind w:left="720"/>
        <w:rPr>
          <w:rFonts w:cs="Tahoma"/>
          <w:lang w:val="de-DE"/>
        </w:rPr>
      </w:pPr>
      <w:r w:rsidRPr="00BD3611">
        <w:rPr>
          <w:rFonts w:cs="Tahoma"/>
          <w:b/>
          <w:color w:val="000000"/>
          <w:lang w:val="de-DE"/>
        </w:rPr>
        <w:t>Fulfillmentopties SQL Server 2012.</w:t>
      </w:r>
      <w:r w:rsidR="001F094E" w:rsidRPr="00BD3611">
        <w:rPr>
          <w:rFonts w:cs="Tahoma"/>
          <w:lang w:val="de-DE"/>
        </w:rPr>
        <w:t xml:space="preserve"> </w:t>
      </w:r>
      <w:r w:rsidRPr="00BD3611">
        <w:rPr>
          <w:rFonts w:cs="Tahoma"/>
          <w:color w:val="000000"/>
          <w:lang w:val="de-DE"/>
        </w:rPr>
        <w:t>Klanten moeten de software alleen gebruiken in overeenstemming met het licentiemodel waaronder hun SQL Server-licenties zijn afgenomen.</w:t>
      </w:r>
      <w:r w:rsidR="001F094E" w:rsidRPr="00BD3611">
        <w:rPr>
          <w:rFonts w:cs="Tahoma"/>
          <w:lang w:val="de-DE"/>
        </w:rPr>
        <w:t xml:space="preserve"> </w:t>
      </w:r>
    </w:p>
    <w:p w14:paraId="7BBD1564" w14:textId="77777777" w:rsidR="009429C1" w:rsidRPr="00BD3611" w:rsidRDefault="009429C1" w:rsidP="009429C1">
      <w:pPr>
        <w:spacing w:after="200"/>
        <w:ind w:left="720"/>
        <w:rPr>
          <w:rFonts w:cs="Tahoma"/>
          <w:lang w:val="de-DE"/>
        </w:rPr>
      </w:pPr>
      <w:r w:rsidRPr="00BD3611">
        <w:rPr>
          <w:rFonts w:cs="Tahoma"/>
          <w:b/>
          <w:color w:val="000000"/>
          <w:lang w:val="de-DE"/>
        </w:rPr>
        <w:t xml:space="preserve">Uitkoopoptie SQL Server onder EAP. </w:t>
      </w:r>
      <w:r w:rsidRPr="00BD3611">
        <w:rPr>
          <w:rFonts w:cs="Tahoma"/>
          <w:color w:val="000000"/>
          <w:lang w:val="de-DE"/>
        </w:rPr>
        <w:t>Klanten zullen de mogelijkheid hebben Software Assurance voor SQL Server Enterprise Server/CAL-licenties te verlengen na 30 juni 2012. Hun enige uitkoopoptie aan het einde de looptijd van hun enrollment, zal voor core-licenties zijn.</w:t>
      </w:r>
    </w:p>
    <w:p w14:paraId="7BBD1565" w14:textId="77777777" w:rsidR="009429C1" w:rsidRPr="00BD3611" w:rsidRDefault="009429C1" w:rsidP="009429C1">
      <w:pPr>
        <w:spacing w:after="200"/>
        <w:ind w:left="720"/>
        <w:rPr>
          <w:rFonts w:cs="Tahoma"/>
          <w:lang w:val="de-DE"/>
        </w:rPr>
      </w:pPr>
      <w:r w:rsidRPr="00BD3611">
        <w:rPr>
          <w:rFonts w:eastAsia="Times New Roman" w:cs="Tahoma"/>
          <w:b/>
          <w:bCs/>
          <w:color w:val="000000"/>
          <w:szCs w:val="18"/>
          <w:lang w:val="de-DE"/>
        </w:rPr>
        <w:t>Voortgezet gebruik van SQL Server 2008 R2 Enterprise.</w:t>
      </w:r>
      <w:r w:rsidR="001F094E" w:rsidRPr="00BD3611">
        <w:rPr>
          <w:rFonts w:cs="Tahoma"/>
          <w:lang w:val="de-DE"/>
        </w:rPr>
        <w:t xml:space="preserve"> </w:t>
      </w:r>
      <w:r w:rsidRPr="00BD3611">
        <w:rPr>
          <w:rFonts w:cs="Tahoma"/>
          <w:color w:val="000000"/>
          <w:lang w:val="de-DE"/>
        </w:rPr>
        <w:t>Software Assurance-klanten 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1F094E" w:rsidRPr="00BD3611">
        <w:rPr>
          <w:rFonts w:cs="Tahoma"/>
          <w:lang w:val="de-DE"/>
        </w:rPr>
        <w:t xml:space="preserve"> </w:t>
      </w:r>
      <w:r w:rsidRPr="00BD3611">
        <w:rPr>
          <w:rFonts w:cs="Tahoma"/>
          <w:color w:val="000000"/>
          <w:lang w:val="de-DE"/>
        </w:rPr>
        <w:t>Klanten die SQL Server 2008 R2 Enterprise gebruiken onder downgraderechten op grond van licenties die zijn afgenomen na de verlenging van hun dekking, moeten de software gebruiken onder de gebruiksrechten voor de gelicentieerde versie.</w:t>
      </w:r>
    </w:p>
    <w:p w14:paraId="7BBD1566" w14:textId="77777777" w:rsidR="009429C1" w:rsidRPr="00BD3611" w:rsidRDefault="009429C1" w:rsidP="009429C1">
      <w:pPr>
        <w:ind w:left="720"/>
        <w:rPr>
          <w:rFonts w:cs="Tahoma"/>
          <w:lang w:val="de-DE"/>
        </w:rPr>
      </w:pPr>
      <w:r w:rsidRPr="00BD3611">
        <w:rPr>
          <w:rFonts w:cs="Tahoma"/>
          <w:b/>
          <w:lang w:val="de-DE"/>
        </w:rPr>
        <w:t>Voor klanten die zich bevinden in de Volksrepubliek China en aldaar licenties en Software Assurance voor SQL Server 2008 R2 aanschaffen:</w:t>
      </w:r>
      <w:r w:rsidRPr="00BD3611">
        <w:rPr>
          <w:rFonts w:cs="Tahoma"/>
          <w:lang w:val="de-DE"/>
        </w:rPr>
        <w:t xml:space="preserve"> De verwijzingen naar 1 april 2012 in deze product list zijn niet van toepassing. De toepasselijke datum voor deze klanten is 1 juli 2012.</w:t>
      </w:r>
    </w:p>
    <w:p w14:paraId="7BBD1567" w14:textId="77777777" w:rsidR="009429C1" w:rsidRDefault="009429C1" w:rsidP="009429C1">
      <w:pPr>
        <w:rPr>
          <w:rFonts w:cs="Tahoma"/>
          <w:lang w:val="de-DE"/>
        </w:rPr>
      </w:pPr>
    </w:p>
    <w:p w14:paraId="7BBD1568" w14:textId="77777777" w:rsidR="00BD3611" w:rsidRDefault="00BD3611" w:rsidP="009429C1">
      <w:pPr>
        <w:rPr>
          <w:rFonts w:cs="Tahoma"/>
          <w:lang w:val="de-DE"/>
        </w:rPr>
      </w:pPr>
    </w:p>
    <w:p w14:paraId="7BBD1569" w14:textId="77777777" w:rsidR="00BD3611" w:rsidRPr="00BD3611" w:rsidRDefault="00BD3611" w:rsidP="009429C1">
      <w:pPr>
        <w:rPr>
          <w:rFonts w:cs="Tahoma"/>
          <w:lang w:val="de-DE"/>
        </w:rPr>
      </w:pPr>
    </w:p>
    <w:p w14:paraId="7BBD156A" w14:textId="77777777" w:rsidR="009429C1" w:rsidRPr="00BD3611" w:rsidRDefault="009429C1" w:rsidP="009429C1">
      <w:pPr>
        <w:pStyle w:val="Heading3"/>
        <w:rPr>
          <w:rFonts w:ascii="Tahoma" w:hAnsi="Tahoma" w:cs="Tahoma"/>
          <w:lang w:val="de-DE"/>
        </w:rPr>
      </w:pPr>
      <w:bookmarkStart w:id="1969" w:name="_Toc336338347"/>
      <w:bookmarkStart w:id="1970" w:name="Srv_89SQLServer2012EnterpriseCore"/>
      <w:bookmarkStart w:id="1971" w:name="_79_SQL_Server®"/>
      <w:bookmarkStart w:id="1972" w:name="_Toc340580583"/>
      <w:bookmarkStart w:id="1973" w:name="_Toc340850942"/>
      <w:bookmarkEnd w:id="1969"/>
      <w:bookmarkEnd w:id="1970"/>
      <w:bookmarkEnd w:id="1971"/>
      <w:r w:rsidRPr="00BD3611">
        <w:rPr>
          <w:rFonts w:ascii="Tahoma" w:hAnsi="Tahoma" w:cs="Tahoma"/>
          <w:caps/>
          <w:color w:val="F66400"/>
          <w:sz w:val="22"/>
          <w:vertAlign w:val="superscript"/>
          <w:lang w:val="de-DE"/>
        </w:rPr>
        <w:t>79</w:t>
      </w:r>
      <w:r w:rsidRPr="00BD3611">
        <w:rPr>
          <w:rFonts w:ascii="Tahoma" w:hAnsi="Tahoma" w:cs="Tahoma"/>
          <w:caps/>
          <w:color w:val="F66400"/>
          <w:sz w:val="22"/>
          <w:lang w:val="de-DE"/>
        </w:rPr>
        <w:t xml:space="preserve"> </w:t>
      </w:r>
      <w:r w:rsidRPr="00BD3611">
        <w:rPr>
          <w:rFonts w:ascii="Tahoma" w:hAnsi="Tahoma" w:cs="Tahoma"/>
          <w:color w:val="F66400"/>
          <w:sz w:val="22"/>
          <w:lang w:val="de-DE"/>
        </w:rPr>
        <w:t>SQL Server</w:t>
      </w:r>
      <w:r w:rsidR="00572FB5" w:rsidRPr="00BD3611">
        <w:rPr>
          <w:rFonts w:ascii="Tahoma" w:hAnsi="Tahoma" w:cs="Tahoma"/>
          <w:color w:val="F66400"/>
          <w:sz w:val="22"/>
          <w:vertAlign w:val="superscript"/>
          <w:lang w:val="de-DE"/>
        </w:rPr>
        <w:t>®</w:t>
      </w:r>
      <w:r w:rsidRPr="00BD3611">
        <w:rPr>
          <w:rFonts w:ascii="Tahoma" w:hAnsi="Tahoma" w:cs="Tahoma"/>
          <w:color w:val="F66400"/>
          <w:sz w:val="22"/>
          <w:lang w:val="de-DE"/>
        </w:rPr>
        <w:t xml:space="preserve"> 2012 Enterprise Core</w:t>
      </w:r>
      <w:bookmarkEnd w:id="1972"/>
      <w:bookmarkEnd w:id="1973"/>
    </w:p>
    <w:p w14:paraId="7BBD156B" w14:textId="77777777" w:rsidR="009429C1" w:rsidRPr="00BD3611" w:rsidRDefault="009429C1" w:rsidP="009429C1">
      <w:pPr>
        <w:pStyle w:val="EndnoteText"/>
        <w:rPr>
          <w:rFonts w:ascii="Tahoma" w:hAnsi="Tahoma" w:cs="Tahoma"/>
          <w:sz w:val="16"/>
          <w:szCs w:val="16"/>
          <w:lang w:val="de-DE"/>
        </w:rPr>
      </w:pPr>
    </w:p>
    <w:p w14:paraId="7BBD156C" w14:textId="77777777" w:rsidR="009429C1" w:rsidRPr="00BD3611" w:rsidRDefault="009429C1" w:rsidP="009429C1">
      <w:pPr>
        <w:spacing w:after="200"/>
        <w:ind w:left="720"/>
        <w:rPr>
          <w:rFonts w:cs="Tahoma"/>
          <w:lang w:val="de-DE"/>
        </w:rPr>
      </w:pPr>
      <w:r w:rsidRPr="00BD3611">
        <w:rPr>
          <w:rFonts w:eastAsia="Times New Roman" w:cs="Tahoma"/>
          <w:b/>
          <w:color w:val="000000"/>
          <w:szCs w:val="18"/>
          <w:lang w:val="de-DE"/>
        </w:rPr>
        <w:t xml:space="preserve">Verlenging van gebruiksrechten Onbeperkte Virtualisatie voor SQL Server 2008 R2 Enterprise (per processor): </w:t>
      </w:r>
      <w:r w:rsidRPr="00BD3611">
        <w:rPr>
          <w:rFonts w:eastAsia="Times New Roman" w:cs="Tahoma"/>
          <w:color w:val="000000"/>
          <w:szCs w:val="18"/>
          <w:lang w:val="de-DE"/>
        </w:rPr>
        <w:t xml:space="preserve">Als een klant, niettegenstaande enige tegengestelde bepaling in de Product Use Rights of eerdere versies van de Product List, alle fysieke processors op een gelicentieerde server heeft gelicentieerd </w:t>
      </w:r>
      <w:r w:rsidRPr="00BD3611">
        <w:rPr>
          <w:rFonts w:eastAsia="Times New Roman" w:cs="Tahoma"/>
          <w:color w:val="000000"/>
          <w:szCs w:val="18"/>
          <w:lang w:val="de-DE"/>
        </w:rPr>
        <w:lastRenderedPageBreak/>
        <w:t xml:space="preserve">en de actieve Software Assurance behoudt op die licenties, kan de klant doorgaan met het uitvoeren van de serversoftware in een onbeperkt aantal besturingssysteemomgevingen op die server. </w:t>
      </w:r>
    </w:p>
    <w:p w14:paraId="7BBD156D" w14:textId="77777777" w:rsidR="009429C1" w:rsidRPr="00BD3611" w:rsidRDefault="009429C1" w:rsidP="009C32AA">
      <w:pPr>
        <w:numPr>
          <w:ilvl w:val="0"/>
          <w:numId w:val="63"/>
        </w:numPr>
        <w:spacing w:after="200"/>
        <w:rPr>
          <w:rFonts w:cs="Tahoma"/>
          <w:lang w:val="de-DE"/>
        </w:rPr>
      </w:pPr>
      <w:r w:rsidRPr="00BD3611">
        <w:rPr>
          <w:rFonts w:cs="Tahoma"/>
          <w:b/>
          <w:color w:val="000000"/>
          <w:lang w:val="de-DE"/>
        </w:rPr>
        <w:t>Licentieverleningen, gekoppeld aan een wijziging in het licentiemodel:</w:t>
      </w:r>
      <w:r w:rsidRPr="00BD3611">
        <w:rPr>
          <w:rFonts w:eastAsia="Times New Roman" w:cs="Tahoma"/>
          <w:color w:val="000000"/>
          <w:szCs w:val="18"/>
          <w:lang w:val="de-DE"/>
        </w:rPr>
        <w:t xml:space="preserve"> SQL Server 2008 R2 zal de laatste versie zijn van SQL Server gelicentieerd op grond van het per processor-licentiemodel.</w:t>
      </w:r>
      <w:r w:rsidR="001F094E" w:rsidRPr="00BD3611">
        <w:rPr>
          <w:rFonts w:eastAsia="Times New Roman" w:cs="Tahoma"/>
          <w:color w:val="000000"/>
          <w:szCs w:val="18"/>
          <w:lang w:val="de-DE"/>
        </w:rPr>
        <w:t xml:space="preserve"> </w:t>
      </w:r>
      <w:r w:rsidRPr="00BD3611">
        <w:rPr>
          <w:rFonts w:eastAsia="Times New Roman" w:cs="Tahoma"/>
          <w:color w:val="000000"/>
          <w:szCs w:val="18"/>
          <w:lang w:val="de-DE"/>
        </w:rPr>
        <w:t>Als uitzondering krijgen volume licensing-klanten met actieve Software Assurance voor processorlicenties van SQL Server 2008 R2 Enterprise op 1 april 2012 (“kwalificerende licenties”), de volgende mogelijkheden.</w:t>
      </w:r>
      <w:r w:rsidRPr="00BD3611">
        <w:rPr>
          <w:rFonts w:cs="Tahoma"/>
          <w:lang w:val="de-DE"/>
        </w:rPr>
        <w:t xml:space="preserve"> </w:t>
      </w:r>
      <w:r w:rsidRPr="00BD3611">
        <w:rPr>
          <w:rFonts w:cs="Tahoma"/>
          <w:color w:val="000000"/>
          <w:lang w:val="de-DE"/>
        </w:rPr>
        <w:t>Processorlicenties voor SQL Server 2008 R2 Enterprise 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1F094E" w:rsidRPr="00BD3611">
        <w:rPr>
          <w:rFonts w:cs="Tahoma"/>
          <w:lang w:val="de-DE"/>
        </w:rPr>
        <w:t xml:space="preserve"> </w:t>
      </w:r>
      <w:r w:rsidRPr="00BD3611">
        <w:rPr>
          <w:rFonts w:cs="Tahoma"/>
          <w:color w:val="000000"/>
          <w:lang w:val="de-DE"/>
        </w:rPr>
        <w:t>Licenties die zijn verkregen na 1 april 2015 of onder een daaropvolgende looptijd van een enrollment, een afzonderlijke overeenkomst of elke enrollment met een effectieve datum na 1 april 2012, zijn geen kwalificerende licenties.</w:t>
      </w:r>
    </w:p>
    <w:p w14:paraId="7BBD156E" w14:textId="77777777" w:rsidR="009429C1" w:rsidRPr="00BD3611" w:rsidRDefault="009429C1" w:rsidP="009C32AA">
      <w:pPr>
        <w:numPr>
          <w:ilvl w:val="0"/>
          <w:numId w:val="63"/>
        </w:numPr>
        <w:spacing w:after="200"/>
        <w:ind w:left="1440"/>
        <w:contextualSpacing/>
        <w:rPr>
          <w:rFonts w:cs="Tahoma"/>
          <w:lang w:val="de-DE"/>
        </w:rPr>
      </w:pPr>
      <w:r w:rsidRPr="00BD3611">
        <w:rPr>
          <w:rFonts w:eastAsia="Times New Roman" w:cs="Tahoma"/>
          <w:b/>
          <w:color w:val="000000"/>
          <w:szCs w:val="18"/>
          <w:lang w:val="de-DE"/>
        </w:rPr>
        <w:t xml:space="preserve">Huidige termijn: </w:t>
      </w:r>
      <w:r w:rsidRPr="00BD3611">
        <w:rPr>
          <w:rFonts w:eastAsia="Times New Roman" w:cs="Tahoma"/>
          <w:color w:val="000000"/>
          <w:szCs w:val="18"/>
          <w:lang w:val="de-DE"/>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 </w:t>
      </w:r>
    </w:p>
    <w:p w14:paraId="7BBD156F" w14:textId="77777777" w:rsidR="009429C1" w:rsidRPr="00BD3611" w:rsidRDefault="009429C1" w:rsidP="009C32AA">
      <w:pPr>
        <w:numPr>
          <w:ilvl w:val="0"/>
          <w:numId w:val="63"/>
        </w:numPr>
        <w:tabs>
          <w:tab w:val="left" w:pos="1440"/>
        </w:tabs>
        <w:spacing w:after="200"/>
        <w:ind w:left="1440"/>
        <w:contextualSpacing/>
        <w:rPr>
          <w:rFonts w:cs="Tahoma"/>
          <w:lang w:val="de-DE"/>
        </w:rPr>
      </w:pPr>
      <w:r w:rsidRPr="00BD3611">
        <w:rPr>
          <w:rFonts w:eastAsia="Times New Roman" w:cs="Tahoma"/>
          <w:b/>
          <w:color w:val="000000"/>
          <w:szCs w:val="18"/>
          <w:lang w:val="de-DE"/>
        </w:rPr>
        <w:t xml:space="preserve">Eerste verlengingstermijn (vóór 1 april 2015): </w:t>
      </w:r>
      <w:r w:rsidRPr="00BD3611">
        <w:rPr>
          <w:rFonts w:cs="Tahoma"/>
          <w:color w:val="000000"/>
          <w:lang w:val="de-DE"/>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7BBD1570" w14:textId="77777777" w:rsidR="009429C1" w:rsidRPr="00BD3611" w:rsidRDefault="009429C1" w:rsidP="009C32AA">
      <w:pPr>
        <w:numPr>
          <w:ilvl w:val="1"/>
          <w:numId w:val="63"/>
        </w:numPr>
        <w:tabs>
          <w:tab w:val="left" w:pos="1800"/>
        </w:tabs>
        <w:spacing w:after="200"/>
        <w:ind w:left="1800"/>
        <w:contextualSpacing/>
        <w:rPr>
          <w:rFonts w:cs="Tahoma"/>
          <w:lang w:val="de-DE"/>
        </w:rPr>
      </w:pPr>
      <w:r w:rsidRPr="00BD3611">
        <w:rPr>
          <w:rFonts w:cs="Tahoma"/>
          <w:color w:val="000000"/>
          <w:lang w:val="de-DE"/>
        </w:rPr>
        <w:t>een aantal dat gelijk is aan het laagste aantal kwalificerende licenties dat is toegewezen aan de server of het totale aantal fysieke processors op de server, vermenigvuldigd met de grootste waarde van:</w:t>
      </w:r>
      <w:r w:rsidRPr="00BD3611">
        <w:rPr>
          <w:rFonts w:eastAsia="Times New Roman" w:cs="Tahoma"/>
          <w:color w:val="000000"/>
          <w:szCs w:val="18"/>
          <w:lang w:val="de-DE"/>
        </w:rPr>
        <w:t xml:space="preserve"> </w:t>
      </w:r>
    </w:p>
    <w:p w14:paraId="7BBD1571" w14:textId="77777777" w:rsidR="009429C1" w:rsidRPr="00BD3611" w:rsidRDefault="009429C1" w:rsidP="009C32AA">
      <w:pPr>
        <w:numPr>
          <w:ilvl w:val="3"/>
          <w:numId w:val="115"/>
        </w:numPr>
        <w:tabs>
          <w:tab w:val="left" w:pos="2160"/>
        </w:tabs>
        <w:spacing w:after="200"/>
        <w:ind w:left="2160"/>
        <w:contextualSpacing/>
        <w:rPr>
          <w:rFonts w:cs="Tahoma"/>
        </w:rPr>
      </w:pPr>
      <w:r w:rsidRPr="00BD3611">
        <w:rPr>
          <w:rFonts w:cs="Tahoma"/>
          <w:color w:val="000000"/>
        </w:rPr>
        <w:t>Vier, OF</w:t>
      </w:r>
    </w:p>
    <w:p w14:paraId="7BBD1572" w14:textId="77777777" w:rsidR="009429C1" w:rsidRPr="00BD3611" w:rsidRDefault="009429C1" w:rsidP="009C32AA">
      <w:pPr>
        <w:numPr>
          <w:ilvl w:val="3"/>
          <w:numId w:val="115"/>
        </w:numPr>
        <w:tabs>
          <w:tab w:val="left" w:pos="2160"/>
        </w:tabs>
        <w:spacing w:after="200"/>
        <w:ind w:left="2160"/>
        <w:contextualSpacing/>
        <w:rPr>
          <w:rFonts w:cs="Tahoma"/>
          <w:lang w:val="nb-NO"/>
        </w:rPr>
      </w:pPr>
      <w:r w:rsidRPr="00BD3611">
        <w:rPr>
          <w:rFonts w:eastAsia="Times New Roman" w:cs="Tahoma"/>
          <w:color w:val="000000"/>
          <w:szCs w:val="18"/>
          <w:lang w:val="nb-NO"/>
        </w:rPr>
        <w:t>het werkelijke aantal cores per fysieke processor, vermenigvuldigd met de betreffende core-factor.</w:t>
      </w:r>
      <w:r w:rsidR="001F094E" w:rsidRPr="00BD3611">
        <w:rPr>
          <w:rFonts w:eastAsia="Times New Roman" w:cs="Tahoma"/>
          <w:color w:val="000000"/>
          <w:szCs w:val="18"/>
          <w:lang w:val="nb-NO"/>
        </w:rPr>
        <w:t xml:space="preserve"> </w:t>
      </w:r>
      <w:r w:rsidRPr="00BD3611">
        <w:rPr>
          <w:rFonts w:eastAsia="Times New Roman" w:cs="Tahoma"/>
          <w:color w:val="000000"/>
          <w:szCs w:val="18"/>
          <w:lang w:val="nb-NO"/>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BBD1573" w14:textId="77777777" w:rsidR="009429C1" w:rsidRPr="00BD3611" w:rsidRDefault="009429C1" w:rsidP="009C32AA">
      <w:pPr>
        <w:numPr>
          <w:ilvl w:val="1"/>
          <w:numId w:val="63"/>
        </w:numPr>
        <w:tabs>
          <w:tab w:val="left" w:pos="1800"/>
        </w:tabs>
        <w:spacing w:after="200"/>
        <w:ind w:left="1800"/>
        <w:contextualSpacing/>
        <w:rPr>
          <w:rFonts w:cs="Tahoma"/>
          <w:lang w:val="nb-NO"/>
        </w:rPr>
      </w:pPr>
      <w:r w:rsidRPr="00BD3611">
        <w:rPr>
          <w:rFonts w:cs="Tahoma"/>
          <w:color w:val="000000"/>
          <w:lang w:val="nb-NO"/>
        </w:rPr>
        <w:t>een aantal dat gelijk is aan het aantal kwalificerende licenties dat is toegewezen aan de server, naast het eigenlijke aantal fysieke processors op de server, vermenigvuldigd met vier.</w:t>
      </w:r>
    </w:p>
    <w:p w14:paraId="7BBD1574" w14:textId="77777777" w:rsidR="009429C1" w:rsidRPr="00BD3611" w:rsidRDefault="009429C1" w:rsidP="009C32AA">
      <w:pPr>
        <w:numPr>
          <w:ilvl w:val="0"/>
          <w:numId w:val="63"/>
        </w:numPr>
        <w:spacing w:after="200"/>
        <w:ind w:left="1440"/>
        <w:contextualSpacing/>
        <w:rPr>
          <w:rFonts w:cs="Tahoma"/>
          <w:lang w:val="nb-NO"/>
        </w:rPr>
      </w:pPr>
      <w:r w:rsidRPr="00BD3611">
        <w:rPr>
          <w:rFonts w:cs="Tahoma"/>
          <w:b/>
          <w:color w:val="000000"/>
          <w:lang w:val="nb-NO"/>
        </w:rPr>
        <w:t>Eerste verlengingstermijn (op of na 1 april 2015)</w:t>
      </w:r>
      <w:r w:rsidRPr="00BD3611">
        <w:rPr>
          <w:rFonts w:cs="Tahoma"/>
          <w:color w:val="000000"/>
          <w:lang w:val="nb-NO"/>
        </w:rPr>
        <w:t xml:space="preserve"> </w:t>
      </w:r>
      <w:r w:rsidRPr="00BD3611">
        <w:rPr>
          <w:rFonts w:cs="Tahoma"/>
          <w:lang w:val="nb-NO"/>
        </w:rPr>
        <w:t>Klanten die hun dekking voor de eerste keer verlengen op of na 1 april 2015, mogen voor elke server waarvoor een geldige licentie is afgenomen op grond van de product use rights voor een SQL Server 2008 R2-processorlicentie, als volgt Software Assurance aanschaffen:</w:t>
      </w:r>
    </w:p>
    <w:p w14:paraId="7BBD1575" w14:textId="77777777" w:rsidR="009429C1" w:rsidRPr="00BD3611" w:rsidRDefault="009429C1" w:rsidP="009C32AA">
      <w:pPr>
        <w:numPr>
          <w:ilvl w:val="3"/>
          <w:numId w:val="116"/>
        </w:numPr>
        <w:spacing w:after="200"/>
        <w:ind w:left="1800" w:hanging="360"/>
        <w:contextualSpacing/>
        <w:rPr>
          <w:rFonts w:cs="Tahoma"/>
        </w:rPr>
      </w:pPr>
      <w:r w:rsidRPr="00BD3611">
        <w:rPr>
          <w:rFonts w:cs="Tahoma"/>
          <w:lang w:val="nb-NO"/>
        </w:rPr>
        <w:t xml:space="preserve">Zoals bepaald in de eerste paragraaf van deze productaantekening, zijn licenties die zijn verkregen voor 1 April 2015 kwalificerende licenties. </w:t>
      </w:r>
      <w:r w:rsidRPr="00BD3611">
        <w:rPr>
          <w:rFonts w:cs="Tahoma"/>
        </w:rPr>
        <w:t xml:space="preserve">Klanten mogen SA verlengen volgens de bepalingen in de sectie “Eerste verlengingstermijn (vóór 1 april 2015)” hierboven. </w:t>
      </w:r>
    </w:p>
    <w:p w14:paraId="7BBD1576" w14:textId="77777777" w:rsidR="009429C1" w:rsidRDefault="009429C1" w:rsidP="009C32AA">
      <w:pPr>
        <w:numPr>
          <w:ilvl w:val="3"/>
          <w:numId w:val="116"/>
        </w:numPr>
        <w:spacing w:after="200"/>
        <w:ind w:left="1800" w:hanging="360"/>
        <w:contextualSpacing/>
        <w:rPr>
          <w:rFonts w:cs="Tahoma"/>
        </w:rPr>
      </w:pPr>
      <w:r w:rsidRPr="00BD3611">
        <w:rPr>
          <w:rFonts w:cs="Tahoma"/>
        </w:rPr>
        <w:t>Voor licenties verkregen na 1 april 2015 mogen klanten SA verlengen voor vier core-licenties voor SQL Server Enterprise zonder de onderliggende core-licenties voor elke processorlicentie voor SQL Server 2008 R2 Enterprise aan te schaffen. Voor voortgezet gebruik van SQL Server 2012 op processors waarvoor meer dan vier core-licenties per processor vereist zijn, dient de klant aanvullende core-licenties aan te schaffen.</w:t>
      </w:r>
    </w:p>
    <w:p w14:paraId="7BBD1577" w14:textId="77777777" w:rsidR="00BD3611" w:rsidRPr="00BD3611" w:rsidRDefault="00BD3611" w:rsidP="00BD3611">
      <w:pPr>
        <w:spacing w:after="200"/>
        <w:ind w:left="1800"/>
        <w:contextualSpacing/>
        <w:rPr>
          <w:rFonts w:cs="Tahoma"/>
        </w:rPr>
      </w:pPr>
    </w:p>
    <w:p w14:paraId="7BBD1578" w14:textId="77777777" w:rsidR="009429C1" w:rsidRPr="00BD3611" w:rsidRDefault="009429C1" w:rsidP="009C32AA">
      <w:pPr>
        <w:numPr>
          <w:ilvl w:val="0"/>
          <w:numId w:val="63"/>
        </w:numPr>
        <w:spacing w:after="200"/>
        <w:ind w:left="1440"/>
        <w:contextualSpacing/>
        <w:rPr>
          <w:rFonts w:cs="Tahoma"/>
        </w:rPr>
      </w:pPr>
      <w:r w:rsidRPr="00BD3611">
        <w:rPr>
          <w:rFonts w:eastAsia="Times New Roman" w:cs="Tahoma"/>
          <w:color w:val="000000"/>
          <w:szCs w:val="18"/>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1F094E" w:rsidRPr="00BD3611">
        <w:rPr>
          <w:rFonts w:eastAsia="Times New Roman" w:cs="Tahoma"/>
          <w:color w:val="000000"/>
          <w:szCs w:val="18"/>
        </w:rPr>
        <w:t xml:space="preserve"> </w:t>
      </w:r>
    </w:p>
    <w:p w14:paraId="7BBD1579" w14:textId="77777777" w:rsidR="009429C1" w:rsidRPr="00BD3611" w:rsidRDefault="009429C1" w:rsidP="009C32AA">
      <w:pPr>
        <w:numPr>
          <w:ilvl w:val="0"/>
          <w:numId w:val="63"/>
        </w:numPr>
        <w:tabs>
          <w:tab w:val="left" w:pos="1440"/>
        </w:tabs>
        <w:spacing w:after="200"/>
        <w:ind w:left="1440"/>
        <w:contextualSpacing/>
        <w:rPr>
          <w:rFonts w:cs="Tahoma"/>
        </w:rPr>
      </w:pPr>
      <w:r w:rsidRPr="00BD3611">
        <w:rPr>
          <w:rFonts w:cs="Tahoma"/>
          <w:b/>
          <w:color w:val="000000"/>
        </w:rPr>
        <w:t>Voor klanten met Software Assurance-dekking die afloopt vóór 1 april 2015 en die deze dekking niet willen verlengen:</w:t>
      </w:r>
      <w:r w:rsidR="001F094E" w:rsidRPr="00BD3611">
        <w:rPr>
          <w:rFonts w:eastAsia="Times New Roman" w:cs="Tahoma"/>
          <w:color w:val="000000"/>
          <w:szCs w:val="18"/>
        </w:rPr>
        <w:t xml:space="preserve"> </w:t>
      </w:r>
      <w:r w:rsidRPr="00BD3611">
        <w:rPr>
          <w:rFonts w:cs="Tahoma"/>
          <w:color w:val="000000"/>
        </w:rPr>
        <w:t>Enterprise Subscription-klanten en Open Value Subscription-</w:t>
      </w:r>
      <w:r w:rsidRPr="00BD3611">
        <w:rPr>
          <w:rFonts w:cs="Tahoma"/>
          <w:color w:val="000000"/>
        </w:rPr>
        <w:lastRenderedPageBreak/>
        <w:t>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BBD157A" w14:textId="77777777" w:rsidR="009429C1" w:rsidRPr="00BD3611" w:rsidRDefault="009429C1" w:rsidP="009C32AA">
      <w:pPr>
        <w:numPr>
          <w:ilvl w:val="0"/>
          <w:numId w:val="66"/>
        </w:numPr>
        <w:tabs>
          <w:tab w:val="left" w:pos="1800"/>
          <w:tab w:val="left" w:pos="2970"/>
        </w:tabs>
        <w:spacing w:after="200"/>
        <w:ind w:left="1800"/>
        <w:contextualSpacing/>
        <w:rPr>
          <w:rFonts w:cs="Tahoma"/>
        </w:rPr>
      </w:pPr>
      <w:r w:rsidRPr="00BD3611">
        <w:rPr>
          <w:rFonts w:cs="Tahoma"/>
          <w:b/>
          <w:color w:val="000000"/>
        </w:rPr>
        <w:t>SQL Server 2008 R2 Enterprise:</w:t>
      </w:r>
      <w:r w:rsidRPr="00BD3611">
        <w:rPr>
          <w:rFonts w:eastAsia="Times New Roman" w:cs="Tahoma"/>
          <w:color w:val="000000"/>
          <w:szCs w:val="18"/>
        </w:rPr>
        <w:t xml:space="preserve"> </w:t>
      </w:r>
      <w:r w:rsidRPr="00BD3611">
        <w:rPr>
          <w:rFonts w:cs="Tahoma"/>
          <w:color w:val="000000"/>
        </w:rPr>
        <w:t>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w:t>
      </w:r>
      <w:r w:rsidRPr="00BD3611">
        <w:rPr>
          <w:rFonts w:cs="Tahoma"/>
        </w:rPr>
        <w:t xml:space="preserve"> </w:t>
      </w:r>
    </w:p>
    <w:p w14:paraId="7BBD157B" w14:textId="77777777" w:rsidR="009429C1" w:rsidRPr="00BD3611" w:rsidRDefault="009429C1" w:rsidP="009C32AA">
      <w:pPr>
        <w:numPr>
          <w:ilvl w:val="0"/>
          <w:numId w:val="66"/>
        </w:numPr>
        <w:tabs>
          <w:tab w:val="left" w:pos="1800"/>
        </w:tabs>
        <w:spacing w:after="200"/>
        <w:ind w:left="1800"/>
        <w:contextualSpacing/>
        <w:rPr>
          <w:rFonts w:cs="Tahoma"/>
        </w:rPr>
      </w:pPr>
      <w:r w:rsidRPr="00BD3611">
        <w:rPr>
          <w:rFonts w:eastAsia="Times New Roman" w:cs="Tahoma"/>
          <w:b/>
          <w:color w:val="000000"/>
          <w:szCs w:val="18"/>
        </w:rPr>
        <w:t xml:space="preserve">SQL Server 2012 Enterprise Core: </w:t>
      </w:r>
      <w:r w:rsidRPr="00BD3611">
        <w:rPr>
          <w:rFonts w:eastAsia="Times New Roman" w:cs="Tahoma"/>
          <w:color w:val="000000"/>
          <w:szCs w:val="18"/>
        </w:rPr>
        <w:t xml:space="preserve">Het gebruik van deze versie van de software is onderhevig aan de productgebruiksrechten van de processorlicentie van SQL Server 2008 R2 Enterprise; maar: </w:t>
      </w:r>
    </w:p>
    <w:p w14:paraId="7BBD157C" w14:textId="77777777" w:rsidR="009429C1" w:rsidRPr="00BD3611" w:rsidRDefault="009429C1" w:rsidP="009C32AA">
      <w:pPr>
        <w:numPr>
          <w:ilvl w:val="1"/>
          <w:numId w:val="66"/>
        </w:numPr>
        <w:tabs>
          <w:tab w:val="left" w:pos="2160"/>
        </w:tabs>
        <w:spacing w:after="200"/>
        <w:ind w:left="2160"/>
        <w:contextualSpacing/>
        <w:rPr>
          <w:rFonts w:cs="Tahoma"/>
        </w:rPr>
      </w:pPr>
      <w:r w:rsidRPr="00BD3611">
        <w:rPr>
          <w:rFonts w:cs="Tahoma"/>
          <w:color w:val="000000"/>
        </w:rPr>
        <w:t>Klanten hebben niet langer gebruiksrechten voor Onbeperkte Virtualisatie, License Mobility binnen Serverfarms of License Mobility via Software Assurance; en</w:t>
      </w:r>
      <w:r w:rsidRPr="00BD3611">
        <w:rPr>
          <w:rFonts w:cs="Tahoma"/>
        </w:rPr>
        <w:t xml:space="preserve"> </w:t>
      </w:r>
    </w:p>
    <w:p w14:paraId="7BBD157D" w14:textId="77777777" w:rsidR="009429C1" w:rsidRPr="00BD3611" w:rsidRDefault="009429C1" w:rsidP="009C32AA">
      <w:pPr>
        <w:numPr>
          <w:ilvl w:val="1"/>
          <w:numId w:val="66"/>
        </w:numPr>
        <w:tabs>
          <w:tab w:val="left" w:pos="2160"/>
          <w:tab w:val="left" w:pos="2970"/>
        </w:tabs>
        <w:spacing w:after="200"/>
        <w:ind w:left="2160"/>
        <w:contextualSpacing/>
        <w:rPr>
          <w:rFonts w:cs="Tahoma"/>
        </w:rPr>
      </w:pPr>
      <w:r w:rsidRPr="00BD3611">
        <w:rPr>
          <w:rFonts w:eastAsia="Times New Roman" w:cs="Tahoma"/>
          <w:color w:val="000000"/>
          <w:szCs w:val="18"/>
        </w:rPr>
        <w:t xml:space="preserve">elke nieuwe toewijzing van licenties is onderhevig aan beperkingen in (i) en (ii) hieronder met bettrekking tot hun “core-licentie-equivalentie.” Core-licentie-equivalentie wordt als volgt bepaald. </w:t>
      </w:r>
    </w:p>
    <w:p w14:paraId="7BBD157E" w14:textId="77777777" w:rsidR="009429C1" w:rsidRPr="00BD3611" w:rsidRDefault="009429C1" w:rsidP="009C32AA">
      <w:pPr>
        <w:numPr>
          <w:ilvl w:val="2"/>
          <w:numId w:val="66"/>
        </w:numPr>
        <w:tabs>
          <w:tab w:val="left" w:pos="2520"/>
        </w:tabs>
        <w:spacing w:after="200"/>
        <w:ind w:left="2520"/>
        <w:contextualSpacing/>
        <w:rPr>
          <w:rFonts w:cs="Tahoma"/>
        </w:rPr>
      </w:pPr>
      <w:r w:rsidRPr="00BD3611">
        <w:rPr>
          <w:rFonts w:eastAsia="Times New Roman" w:cs="Tahoma"/>
          <w:color w:val="000000"/>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7BBD157F" w14:textId="77777777" w:rsidR="009429C1" w:rsidRPr="00BD3611" w:rsidRDefault="009429C1" w:rsidP="009C32AA">
      <w:pPr>
        <w:numPr>
          <w:ilvl w:val="4"/>
          <w:numId w:val="63"/>
        </w:numPr>
        <w:tabs>
          <w:tab w:val="left" w:pos="2880"/>
        </w:tabs>
        <w:spacing w:after="200"/>
        <w:ind w:left="2880"/>
        <w:contextualSpacing/>
        <w:rPr>
          <w:rFonts w:cs="Tahoma"/>
        </w:rPr>
      </w:pPr>
      <w:r w:rsidRPr="00BD3611">
        <w:rPr>
          <w:rFonts w:cs="Tahoma"/>
          <w:color w:val="000000"/>
        </w:rPr>
        <w:t>Vier cores per processorlicentie, OF</w:t>
      </w:r>
      <w:r w:rsidRPr="00BD3611">
        <w:rPr>
          <w:rFonts w:cs="Tahoma"/>
        </w:rPr>
        <w:t xml:space="preserve"> </w:t>
      </w:r>
    </w:p>
    <w:p w14:paraId="7BBD1580" w14:textId="77777777" w:rsidR="009429C1" w:rsidRPr="00BD3611" w:rsidRDefault="009429C1" w:rsidP="009C32AA">
      <w:pPr>
        <w:numPr>
          <w:ilvl w:val="4"/>
          <w:numId w:val="63"/>
        </w:numPr>
        <w:tabs>
          <w:tab w:val="left" w:pos="2880"/>
        </w:tabs>
        <w:spacing w:after="200"/>
        <w:ind w:left="2880"/>
        <w:contextualSpacing/>
        <w:rPr>
          <w:rFonts w:cs="Tahoma"/>
        </w:rPr>
      </w:pPr>
      <w:r w:rsidRPr="00BD3611">
        <w:rPr>
          <w:rFonts w:eastAsia="Times New Roman" w:cs="Tahoma"/>
          <w:color w:val="000000"/>
          <w:szCs w:val="18"/>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7BBD1581" w14:textId="77777777" w:rsidR="009429C1" w:rsidRPr="00BD3611" w:rsidRDefault="009429C1" w:rsidP="009C32AA">
      <w:pPr>
        <w:numPr>
          <w:ilvl w:val="2"/>
          <w:numId w:val="66"/>
        </w:numPr>
        <w:tabs>
          <w:tab w:val="left" w:pos="2520"/>
        </w:tabs>
        <w:spacing w:after="200"/>
        <w:ind w:left="2520"/>
        <w:contextualSpacing/>
        <w:rPr>
          <w:rFonts w:cs="Tahoma"/>
        </w:rPr>
      </w:pPr>
      <w:r w:rsidRPr="00BD3611">
        <w:rPr>
          <w:rFonts w:cs="Tahoma"/>
          <w:color w:val="000000"/>
        </w:rPr>
        <w:t>Voor alle processorlicenties met een verlopen Software Assurance, toegewezen aan dezelfde gelicentieerde server naast het werkelijke aantal fysieke processors op de server, is de core-equivalentie vier cores per processorlicentie.</w:t>
      </w:r>
    </w:p>
    <w:p w14:paraId="7BBD1582" w14:textId="77777777" w:rsidR="009429C1" w:rsidRPr="00BD3611" w:rsidRDefault="009429C1" w:rsidP="009C32AA">
      <w:pPr>
        <w:numPr>
          <w:ilvl w:val="1"/>
          <w:numId w:val="66"/>
        </w:numPr>
        <w:tabs>
          <w:tab w:val="left" w:pos="1800"/>
        </w:tabs>
        <w:spacing w:after="200"/>
        <w:ind w:left="1800"/>
        <w:contextualSpacing/>
        <w:rPr>
          <w:rFonts w:cs="Tahoma"/>
        </w:rPr>
      </w:pPr>
      <w:r w:rsidRPr="00BD3611">
        <w:rPr>
          <w:rFonts w:cs="Tahoma"/>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BBD1583" w14:textId="77777777" w:rsidR="009429C1" w:rsidRPr="00BD3611" w:rsidRDefault="009429C1" w:rsidP="009C32AA">
      <w:pPr>
        <w:numPr>
          <w:ilvl w:val="1"/>
          <w:numId w:val="66"/>
        </w:numPr>
        <w:tabs>
          <w:tab w:val="left" w:pos="1800"/>
          <w:tab w:val="left" w:pos="2970"/>
        </w:tabs>
        <w:spacing w:after="200"/>
        <w:ind w:left="1800"/>
        <w:contextualSpacing/>
        <w:rPr>
          <w:rFonts w:cs="Tahoma"/>
        </w:rPr>
      </w:pPr>
      <w:r w:rsidRPr="00BD3611">
        <w:rPr>
          <w:rFonts w:cs="Tahoma"/>
          <w:color w:val="000000"/>
        </w:rPr>
        <w:t>De veronderstelde core-licentie-equivalentie van de klant impliceert niet dat hij een afzonderlijke processorlicentie kan toewijzen aan cores in twee of meer processors.</w:t>
      </w:r>
    </w:p>
    <w:p w14:paraId="7BBD1584"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color w:val="000000"/>
        </w:rPr>
        <w:t>Voor klanten met Software Assurance-dekking die afloopt op of na 1 april 2015 en die deze dekking niet willen verlengen:</w:t>
      </w:r>
      <w:r w:rsidR="001F094E" w:rsidRPr="00BD3611">
        <w:rPr>
          <w:rFonts w:eastAsia="Times New Roman" w:cs="Tahoma"/>
          <w:color w:val="000000"/>
          <w:szCs w:val="18"/>
        </w:rPr>
        <w:t xml:space="preserve"> </w:t>
      </w:r>
      <w:r w:rsidRPr="00BD3611">
        <w:rPr>
          <w:rFonts w:cs="Tahoma"/>
          <w:color w:val="000000"/>
        </w:rPr>
        <w:t>Enterprise Subscription-klanten en Open Value Subscription-klanten met een dekking die vervalt op of na 1 april 2015, die ervoor kiezen processorlicenties af te kopen, en alle andere klanten die eeuwigdurende licenties aanschaffen op grond van hun overeenkomst, hebben de volgende keuzemogelijkheden:</w:t>
      </w:r>
      <w:r w:rsidRPr="00BD3611">
        <w:rPr>
          <w:rFonts w:eastAsia="Times New Roman" w:cs="Tahoma"/>
          <w:color w:val="000000"/>
          <w:szCs w:val="18"/>
        </w:rPr>
        <w:t xml:space="preserve"> </w:t>
      </w:r>
    </w:p>
    <w:p w14:paraId="7BBD1585" w14:textId="77777777" w:rsidR="009429C1" w:rsidRPr="00BD3611" w:rsidRDefault="009429C1" w:rsidP="009C32AA">
      <w:pPr>
        <w:numPr>
          <w:ilvl w:val="2"/>
          <w:numId w:val="63"/>
        </w:numPr>
        <w:spacing w:after="200"/>
        <w:ind w:left="1440"/>
        <w:contextualSpacing/>
        <w:rPr>
          <w:rFonts w:cs="Tahoma"/>
        </w:rPr>
      </w:pPr>
      <w:r w:rsidRPr="00BD3611">
        <w:rPr>
          <w:rFonts w:cs="Tahoma"/>
        </w:rPr>
        <w:t xml:space="preserve">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w:t>
      </w:r>
    </w:p>
    <w:p w14:paraId="7BBD1586" w14:textId="77777777" w:rsidR="009429C1" w:rsidRPr="00BD3611" w:rsidRDefault="009429C1" w:rsidP="009C32AA">
      <w:pPr>
        <w:numPr>
          <w:ilvl w:val="2"/>
          <w:numId w:val="63"/>
        </w:numPr>
        <w:spacing w:after="200"/>
        <w:ind w:left="1440"/>
        <w:contextualSpacing/>
        <w:rPr>
          <w:rFonts w:cs="Tahoma"/>
        </w:rPr>
      </w:pPr>
      <w:r w:rsidRPr="00BD3611">
        <w:rPr>
          <w:rFonts w:cs="Tahoma"/>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14:paraId="7BBD1587"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rPr>
        <w:t>Voor klanten die zich bevinden in de Volksrepubliek China en aldaar processorlicenties en Software Assurance voor SQL Server 2008 R2 aanschaffen:</w:t>
      </w:r>
      <w:r w:rsidRPr="00BD3611">
        <w:rPr>
          <w:rFonts w:cs="Tahoma"/>
        </w:rPr>
        <w:t xml:space="preserve"> De verwijzingen naar 1 april 2012 en 1 april 2015 in deze product list zijn niet van toepassing. De toepasselijke datums voor deze klanten zijn respectievelijk 1 juli 2012 en 1 juli 2015.</w:t>
      </w:r>
    </w:p>
    <w:p w14:paraId="7BBD1588" w14:textId="77777777" w:rsidR="009429C1" w:rsidRPr="00BD3611" w:rsidRDefault="009429C1" w:rsidP="009429C1">
      <w:pPr>
        <w:tabs>
          <w:tab w:val="left" w:pos="2970"/>
        </w:tabs>
        <w:spacing w:after="200"/>
        <w:ind w:left="1440"/>
        <w:contextualSpacing/>
        <w:rPr>
          <w:rFonts w:cs="Tahoma"/>
        </w:rPr>
      </w:pPr>
    </w:p>
    <w:p w14:paraId="7BBD1589" w14:textId="77777777" w:rsidR="009429C1" w:rsidRPr="00BD3611" w:rsidRDefault="009429C1" w:rsidP="009429C1">
      <w:pPr>
        <w:pStyle w:val="Heading3"/>
        <w:rPr>
          <w:rFonts w:ascii="Tahoma" w:hAnsi="Tahoma" w:cs="Tahoma"/>
        </w:rPr>
      </w:pPr>
      <w:bookmarkStart w:id="1974" w:name="_Toc336338348"/>
      <w:bookmarkStart w:id="1975" w:name="Srv_90SQLServer2012Standard"/>
      <w:bookmarkStart w:id="1976" w:name="_80_SQL_Server®"/>
      <w:bookmarkStart w:id="1977" w:name="_Toc340580584"/>
      <w:bookmarkStart w:id="1978" w:name="_Toc340850943"/>
      <w:bookmarkEnd w:id="1974"/>
      <w:bookmarkEnd w:id="1975"/>
      <w:bookmarkEnd w:id="1976"/>
      <w:r w:rsidRPr="00BD3611">
        <w:rPr>
          <w:rFonts w:ascii="Tahoma" w:hAnsi="Tahoma" w:cs="Tahoma"/>
          <w:caps/>
          <w:color w:val="F66400"/>
          <w:sz w:val="22"/>
          <w:vertAlign w:val="superscript"/>
        </w:rPr>
        <w:lastRenderedPageBreak/>
        <w:t>80</w:t>
      </w:r>
      <w:r w:rsidRPr="00BD3611">
        <w:rPr>
          <w:rFonts w:ascii="Tahoma" w:hAnsi="Tahoma" w:cs="Tahoma"/>
          <w:color w:val="F66400"/>
          <w:sz w:val="22"/>
        </w:rPr>
        <w:t xml:space="preserve"> SQL Server</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2012 Standard</w:t>
      </w:r>
      <w:bookmarkEnd w:id="1977"/>
      <w:bookmarkEnd w:id="1978"/>
      <w:r w:rsidRPr="00BD3611">
        <w:rPr>
          <w:rFonts w:ascii="Tahoma" w:hAnsi="Tahoma" w:cs="Tahoma"/>
        </w:rPr>
        <w:t xml:space="preserve"> </w:t>
      </w:r>
    </w:p>
    <w:p w14:paraId="7BBD158A" w14:textId="77777777" w:rsidR="009429C1" w:rsidRPr="00BD3611" w:rsidRDefault="009429C1" w:rsidP="009429C1">
      <w:pPr>
        <w:pStyle w:val="EndnoteText"/>
        <w:ind w:left="0"/>
        <w:rPr>
          <w:rFonts w:ascii="Tahoma" w:hAnsi="Tahoma" w:cs="Tahoma"/>
          <w:sz w:val="18"/>
          <w:szCs w:val="18"/>
        </w:rPr>
      </w:pPr>
    </w:p>
    <w:p w14:paraId="7BBD158B" w14:textId="77777777" w:rsidR="009429C1" w:rsidRPr="00BD3611" w:rsidRDefault="009429C1" w:rsidP="009429C1">
      <w:pPr>
        <w:spacing w:after="200"/>
        <w:ind w:left="720"/>
        <w:rPr>
          <w:rFonts w:cs="Tahoma"/>
        </w:rPr>
      </w:pPr>
      <w:r w:rsidRPr="00BD3611">
        <w:rPr>
          <w:rFonts w:cs="Tahoma"/>
        </w:rPr>
        <w:t>SQL Server 2012 Standard is de volgende versie van SQL Server Standard en SQL Server 2012 CAL is de volgende versie van SQL Server CAL.</w:t>
      </w:r>
    </w:p>
    <w:p w14:paraId="7BBD158C" w14:textId="77777777" w:rsidR="00D87193" w:rsidRPr="00BD3611" w:rsidRDefault="00D87193" w:rsidP="009429C1">
      <w:pPr>
        <w:spacing w:after="200"/>
        <w:ind w:left="720"/>
        <w:rPr>
          <w:rFonts w:cs="Tahoma"/>
        </w:rPr>
      </w:pPr>
    </w:p>
    <w:p w14:paraId="7BBD158D" w14:textId="77777777" w:rsidR="009429C1" w:rsidRPr="00BD3611" w:rsidRDefault="009429C1" w:rsidP="009429C1">
      <w:pPr>
        <w:pStyle w:val="Heading3"/>
        <w:rPr>
          <w:rFonts w:ascii="Tahoma" w:hAnsi="Tahoma" w:cs="Tahoma"/>
        </w:rPr>
      </w:pPr>
      <w:bookmarkStart w:id="1979" w:name="_Toc336338349"/>
      <w:bookmarkStart w:id="1980" w:name="Srv_91SQLServer2012StandardCore"/>
      <w:bookmarkStart w:id="1981" w:name="_81_SQL_Server®"/>
      <w:bookmarkStart w:id="1982" w:name="_Toc340580585"/>
      <w:bookmarkStart w:id="1983" w:name="_Toc340850944"/>
      <w:bookmarkEnd w:id="1979"/>
      <w:bookmarkEnd w:id="1980"/>
      <w:bookmarkEnd w:id="1981"/>
      <w:r w:rsidRPr="00BD3611">
        <w:rPr>
          <w:rFonts w:ascii="Tahoma" w:hAnsi="Tahoma" w:cs="Tahoma"/>
          <w:bCs/>
          <w:caps/>
          <w:color w:val="F66400"/>
          <w:sz w:val="22"/>
          <w:vertAlign w:val="superscript"/>
        </w:rPr>
        <w:t>81</w:t>
      </w:r>
      <w:r w:rsidRPr="00BD3611">
        <w:rPr>
          <w:rFonts w:ascii="Tahoma" w:hAnsi="Tahoma" w:cs="Tahoma"/>
          <w:color w:val="F66400"/>
          <w:sz w:val="22"/>
        </w:rPr>
        <w:t xml:space="preserve"> SQL Server</w:t>
      </w:r>
      <w:r w:rsidR="00572FB5" w:rsidRPr="00BD3611">
        <w:rPr>
          <w:rFonts w:ascii="Tahoma" w:hAnsi="Tahoma" w:cs="Tahoma"/>
          <w:color w:val="F66400"/>
          <w:sz w:val="22"/>
          <w:vertAlign w:val="superscript"/>
        </w:rPr>
        <w:t>®</w:t>
      </w:r>
      <w:r w:rsidRPr="00BD3611">
        <w:rPr>
          <w:rFonts w:ascii="Tahoma" w:hAnsi="Tahoma" w:cs="Tahoma"/>
          <w:color w:val="F66400"/>
          <w:sz w:val="22"/>
        </w:rPr>
        <w:t xml:space="preserve"> 2012 Standard Core</w:t>
      </w:r>
      <w:bookmarkEnd w:id="1982"/>
      <w:bookmarkEnd w:id="1983"/>
    </w:p>
    <w:p w14:paraId="7BBD158E" w14:textId="77777777" w:rsidR="009429C1" w:rsidRPr="00BD3611" w:rsidRDefault="009429C1" w:rsidP="009429C1">
      <w:pPr>
        <w:rPr>
          <w:rFonts w:cs="Tahoma"/>
        </w:rPr>
      </w:pPr>
    </w:p>
    <w:p w14:paraId="7BBD158F" w14:textId="77777777" w:rsidR="009429C1" w:rsidRPr="00BD3611" w:rsidRDefault="009429C1" w:rsidP="009C32AA">
      <w:pPr>
        <w:numPr>
          <w:ilvl w:val="0"/>
          <w:numId w:val="63"/>
        </w:numPr>
        <w:spacing w:after="200"/>
        <w:rPr>
          <w:rFonts w:cs="Tahoma"/>
        </w:rPr>
      </w:pPr>
      <w:r w:rsidRPr="00BD3611">
        <w:rPr>
          <w:rFonts w:cs="Tahoma"/>
          <w:b/>
        </w:rPr>
        <w:t>Licentieverleningen, gekoppeld aan een wijziging in het licentiemodel:</w:t>
      </w:r>
      <w:r w:rsidRPr="00BD3611">
        <w:rPr>
          <w:rFonts w:eastAsia="Times New Roman" w:cs="Tahoma"/>
          <w:szCs w:val="18"/>
        </w:rPr>
        <w:t xml:space="preserve"> </w:t>
      </w:r>
      <w:r w:rsidRPr="00BD3611">
        <w:rPr>
          <w:rFonts w:eastAsia="Times New Roman" w:cs="Tahoma"/>
          <w:color w:val="000000"/>
          <w:szCs w:val="18"/>
        </w:rPr>
        <w:t>SQL Server 2008 R2 zal de laatste versie zijn van SQL Server gelicentieerd op grond van het per processor-licentiemodel.</w:t>
      </w:r>
      <w:r w:rsidR="001F094E" w:rsidRPr="00BD3611">
        <w:rPr>
          <w:rFonts w:eastAsia="Times New Roman" w:cs="Tahoma"/>
          <w:color w:val="000000"/>
          <w:szCs w:val="18"/>
        </w:rPr>
        <w:t xml:space="preserve"> </w:t>
      </w:r>
      <w:r w:rsidRPr="00BD3611">
        <w:rPr>
          <w:rFonts w:eastAsia="Times New Roman" w:cs="Tahoma"/>
          <w:color w:val="000000"/>
          <w:szCs w:val="18"/>
        </w:rPr>
        <w:t>Als uitzondering krijgen volume licensing-klanten met actieve Software Assurance voor processorlicenties van SQL Server 2008 R2 Standard op 1 april 2012 (“kwalificerende licenties”), de volgende mogelijkheden.</w:t>
      </w:r>
      <w:r w:rsidRPr="00BD3611">
        <w:rPr>
          <w:rFonts w:cs="Tahoma"/>
        </w:rPr>
        <w:t xml:space="preserve"> </w:t>
      </w:r>
      <w:r w:rsidRPr="00BD3611">
        <w:rPr>
          <w:rFonts w:cs="Tahoma"/>
          <w:color w:val="000000"/>
        </w:rPr>
        <w:t>Processorlicenties voor SQL Server 2008 R2 Standard 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1F094E" w:rsidRPr="00BD3611">
        <w:rPr>
          <w:rFonts w:cs="Tahoma"/>
        </w:rPr>
        <w:t xml:space="preserve"> </w:t>
      </w:r>
      <w:r w:rsidRPr="00BD3611">
        <w:rPr>
          <w:rFonts w:cs="Tahoma"/>
          <w:color w:val="000000"/>
        </w:rPr>
        <w:t>Licenties die zijn verkregen na 1 april 2015 of onder een daaropvolgende looptijd van een enrollment, een afzonderlijke overeenkomst of elke enrollment met een effectieve datum na 1 april 2012, zijn geen kwalificerende licenties.</w:t>
      </w:r>
    </w:p>
    <w:p w14:paraId="7BBD1590" w14:textId="77777777" w:rsidR="009429C1" w:rsidRPr="00BD3611" w:rsidRDefault="009429C1" w:rsidP="009C32AA">
      <w:pPr>
        <w:numPr>
          <w:ilvl w:val="0"/>
          <w:numId w:val="63"/>
        </w:numPr>
        <w:spacing w:after="200"/>
        <w:ind w:left="1080"/>
        <w:contextualSpacing/>
        <w:rPr>
          <w:rFonts w:cs="Tahoma"/>
        </w:rPr>
      </w:pPr>
      <w:r w:rsidRPr="00BD3611">
        <w:rPr>
          <w:rFonts w:eastAsia="Times New Roman" w:cs="Tahoma"/>
          <w:b/>
          <w:szCs w:val="18"/>
        </w:rPr>
        <w:t xml:space="preserve">Huidige termijn: </w:t>
      </w:r>
      <w:r w:rsidRPr="00BD3611">
        <w:rPr>
          <w:rFonts w:eastAsia="Times New Roman" w:cs="Tahoma"/>
          <w:szCs w:val="18"/>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1F094E" w:rsidRPr="00BD3611">
        <w:rPr>
          <w:rFonts w:cs="Tahoma"/>
        </w:rPr>
        <w:t xml:space="preserve"> </w:t>
      </w:r>
      <w:r w:rsidRPr="00BD3611">
        <w:rPr>
          <w:rFonts w:cs="Tahoma"/>
        </w:rPr>
        <w:t>Klanten moeten de productgebruiksrechten voor SQL Server 2012 Standard Core raadplegen voor de licentievoorwaarden voor License Mobility.</w:t>
      </w:r>
    </w:p>
    <w:p w14:paraId="7BBD1591" w14:textId="77777777" w:rsidR="009429C1" w:rsidRPr="00BD3611" w:rsidRDefault="009429C1" w:rsidP="009C32AA">
      <w:pPr>
        <w:numPr>
          <w:ilvl w:val="0"/>
          <w:numId w:val="63"/>
        </w:numPr>
        <w:tabs>
          <w:tab w:val="left" w:pos="1080"/>
        </w:tabs>
        <w:spacing w:after="200"/>
        <w:ind w:left="1080"/>
        <w:contextualSpacing/>
        <w:rPr>
          <w:rFonts w:cs="Tahoma"/>
        </w:rPr>
      </w:pPr>
      <w:r w:rsidRPr="00BD3611">
        <w:rPr>
          <w:rFonts w:eastAsia="Times New Roman" w:cs="Tahoma"/>
          <w:b/>
          <w:szCs w:val="18"/>
        </w:rPr>
        <w:t xml:space="preserve">Eerste verlengingstermijn (vóór 1 april 2015): </w:t>
      </w:r>
      <w:r w:rsidRPr="00BD3611">
        <w:rPr>
          <w:rFonts w:cs="Tahoma"/>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w:t>
      </w:r>
      <w:r w:rsidR="0088706E" w:rsidRPr="00BD3611">
        <w:rPr>
          <w:rFonts w:cs="Tahoma"/>
        </w:rPr>
        <w:t> </w:t>
      </w:r>
      <w:r w:rsidRPr="00BD3611">
        <w:rPr>
          <w:rFonts w:cs="Tahoma"/>
        </w:rPr>
        <w:t>en (b):</w:t>
      </w:r>
    </w:p>
    <w:p w14:paraId="7BBD1592" w14:textId="77777777" w:rsidR="009429C1" w:rsidRPr="00BD3611" w:rsidRDefault="009429C1" w:rsidP="009C32AA">
      <w:pPr>
        <w:numPr>
          <w:ilvl w:val="1"/>
          <w:numId w:val="63"/>
        </w:numPr>
        <w:tabs>
          <w:tab w:val="left" w:pos="1440"/>
        </w:tabs>
        <w:spacing w:after="200"/>
        <w:contextualSpacing/>
        <w:rPr>
          <w:rFonts w:cs="Tahoma"/>
        </w:rPr>
      </w:pPr>
      <w:r w:rsidRPr="00BD3611">
        <w:rPr>
          <w:rFonts w:cs="Tahoma"/>
        </w:rPr>
        <w:t>een aantal dat gelijk is aan het laagste aantal kwalificerende licenties dat is toegewezen aan de server of het totale aantal fysieke processors op de server, vermenigvuldigd met de grootste waarde van:</w:t>
      </w:r>
      <w:r w:rsidRPr="00BD3611">
        <w:rPr>
          <w:rFonts w:eastAsia="Times New Roman" w:cs="Tahoma"/>
          <w:szCs w:val="18"/>
        </w:rPr>
        <w:t xml:space="preserve"> </w:t>
      </w:r>
    </w:p>
    <w:p w14:paraId="7BBD1593" w14:textId="77777777" w:rsidR="009429C1" w:rsidRPr="00BD3611" w:rsidRDefault="009429C1" w:rsidP="009C32AA">
      <w:pPr>
        <w:numPr>
          <w:ilvl w:val="3"/>
          <w:numId w:val="70"/>
        </w:numPr>
        <w:spacing w:after="200"/>
        <w:ind w:left="1800"/>
        <w:contextualSpacing/>
        <w:rPr>
          <w:rFonts w:cs="Tahoma"/>
        </w:rPr>
      </w:pPr>
      <w:r w:rsidRPr="00BD3611">
        <w:rPr>
          <w:rFonts w:cs="Tahoma"/>
        </w:rPr>
        <w:t>Vier, OF</w:t>
      </w:r>
    </w:p>
    <w:p w14:paraId="7BBD1594" w14:textId="77777777" w:rsidR="009429C1" w:rsidRPr="00BD3611" w:rsidRDefault="009429C1" w:rsidP="009C32AA">
      <w:pPr>
        <w:numPr>
          <w:ilvl w:val="3"/>
          <w:numId w:val="70"/>
        </w:numPr>
        <w:spacing w:after="200"/>
        <w:ind w:left="1800"/>
        <w:contextualSpacing/>
        <w:rPr>
          <w:rFonts w:cs="Tahoma"/>
          <w:lang w:val="nb-NO"/>
        </w:rPr>
      </w:pPr>
      <w:r w:rsidRPr="00BD3611">
        <w:rPr>
          <w:rFonts w:eastAsia="Times New Roman" w:cs="Tahoma"/>
          <w:szCs w:val="18"/>
          <w:lang w:val="nb-NO"/>
        </w:rPr>
        <w:t>het werkelijke aantal cores per fysieke processor, vermenigvuldigd met de betreffende core-factor.</w:t>
      </w:r>
      <w:r w:rsidR="001F094E" w:rsidRPr="00BD3611">
        <w:rPr>
          <w:rFonts w:eastAsia="Times New Roman" w:cs="Tahoma"/>
          <w:szCs w:val="18"/>
          <w:lang w:val="nb-NO"/>
        </w:rPr>
        <w:t xml:space="preserve"> </w:t>
      </w:r>
      <w:r w:rsidRPr="00BD3611">
        <w:rPr>
          <w:rFonts w:eastAsia="Times New Roman" w:cs="Tahoma"/>
          <w:szCs w:val="18"/>
          <w:lang w:val="nb-NO"/>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BBD1595" w14:textId="77777777" w:rsidR="009429C1" w:rsidRDefault="009429C1" w:rsidP="009C32AA">
      <w:pPr>
        <w:numPr>
          <w:ilvl w:val="1"/>
          <w:numId w:val="63"/>
        </w:numPr>
        <w:tabs>
          <w:tab w:val="left" w:pos="1440"/>
        </w:tabs>
        <w:spacing w:after="200"/>
        <w:contextualSpacing/>
        <w:rPr>
          <w:rFonts w:cs="Tahoma"/>
          <w:lang w:val="nb-NO"/>
        </w:rPr>
      </w:pPr>
      <w:r w:rsidRPr="00BD3611">
        <w:rPr>
          <w:rFonts w:cs="Tahoma"/>
          <w:lang w:val="nb-NO"/>
        </w:rPr>
        <w:t>een aantal dat gelijk is aan het aantal kwalificerende licenties dat is toegewezen aan de server, naast het eigenlijke aantal fysieke processors op de server, vermenigvuldigd met vier.</w:t>
      </w:r>
    </w:p>
    <w:p w14:paraId="7BBD1596" w14:textId="77777777" w:rsidR="00BD3611" w:rsidRDefault="00BD3611" w:rsidP="00BD3611">
      <w:pPr>
        <w:tabs>
          <w:tab w:val="left" w:pos="1440"/>
        </w:tabs>
        <w:spacing w:after="200"/>
        <w:contextualSpacing/>
        <w:rPr>
          <w:rFonts w:cs="Tahoma"/>
          <w:lang w:val="nb-NO"/>
        </w:rPr>
      </w:pPr>
    </w:p>
    <w:p w14:paraId="7BBD1597" w14:textId="77777777" w:rsidR="00BD3611" w:rsidRDefault="00BD3611" w:rsidP="00BD3611">
      <w:pPr>
        <w:tabs>
          <w:tab w:val="left" w:pos="1440"/>
        </w:tabs>
        <w:spacing w:after="200"/>
        <w:contextualSpacing/>
        <w:rPr>
          <w:rFonts w:cs="Tahoma"/>
          <w:lang w:val="nb-NO"/>
        </w:rPr>
      </w:pPr>
    </w:p>
    <w:p w14:paraId="7BBD1598" w14:textId="77777777" w:rsidR="00BD3611" w:rsidRDefault="00BD3611" w:rsidP="00BD3611">
      <w:pPr>
        <w:tabs>
          <w:tab w:val="left" w:pos="1440"/>
        </w:tabs>
        <w:spacing w:after="200"/>
        <w:contextualSpacing/>
        <w:rPr>
          <w:rFonts w:cs="Tahoma"/>
          <w:lang w:val="nb-NO"/>
        </w:rPr>
      </w:pPr>
    </w:p>
    <w:p w14:paraId="7BBD1599" w14:textId="77777777" w:rsidR="00BD3611" w:rsidRDefault="00BD3611" w:rsidP="00BD3611">
      <w:pPr>
        <w:tabs>
          <w:tab w:val="left" w:pos="1440"/>
        </w:tabs>
        <w:spacing w:after="200"/>
        <w:contextualSpacing/>
        <w:rPr>
          <w:rFonts w:cs="Tahoma"/>
          <w:lang w:val="nb-NO"/>
        </w:rPr>
      </w:pPr>
    </w:p>
    <w:p w14:paraId="7BBD159A" w14:textId="77777777" w:rsidR="00BD3611" w:rsidRPr="00BD3611" w:rsidRDefault="00BD3611" w:rsidP="00BD3611">
      <w:pPr>
        <w:tabs>
          <w:tab w:val="left" w:pos="1440"/>
        </w:tabs>
        <w:spacing w:after="200"/>
        <w:contextualSpacing/>
        <w:rPr>
          <w:rFonts w:cs="Tahoma"/>
          <w:lang w:val="nb-NO"/>
        </w:rPr>
      </w:pPr>
    </w:p>
    <w:p w14:paraId="7BBD159B" w14:textId="77777777" w:rsidR="009429C1" w:rsidRPr="00BD3611" w:rsidRDefault="009429C1" w:rsidP="009C32AA">
      <w:pPr>
        <w:numPr>
          <w:ilvl w:val="0"/>
          <w:numId w:val="63"/>
        </w:numPr>
        <w:spacing w:after="200"/>
        <w:contextualSpacing/>
        <w:rPr>
          <w:rFonts w:cs="Tahoma"/>
          <w:lang w:val="nb-NO"/>
        </w:rPr>
      </w:pPr>
      <w:r w:rsidRPr="00BD3611">
        <w:rPr>
          <w:rFonts w:eastAsia="Times New Roman" w:cs="Tahoma"/>
          <w:b/>
          <w:szCs w:val="18"/>
          <w:lang w:val="nb-NO"/>
        </w:rPr>
        <w:t xml:space="preserve">Eerste verlengingstermijn (op of na 1 april 2015): </w:t>
      </w:r>
      <w:r w:rsidRPr="00BD3611">
        <w:rPr>
          <w:rFonts w:cs="Tahoma"/>
          <w:lang w:val="nb-NO"/>
        </w:rPr>
        <w:t>Voor klanten die hun dekking voor de eerste keer verlengen op of na 1 april 2015, mogen voor elke server waarvoor een geldige licentie is afgenomen op grond van de productgebruiksrechten voor een processorlicentie voor SQL Server 2008 R2 als volgt Software Assurance aanschaffen:</w:t>
      </w:r>
    </w:p>
    <w:p w14:paraId="7BBD159C" w14:textId="77777777" w:rsidR="009429C1" w:rsidRPr="00BD3611" w:rsidRDefault="009429C1" w:rsidP="009C32AA">
      <w:pPr>
        <w:numPr>
          <w:ilvl w:val="3"/>
          <w:numId w:val="117"/>
        </w:numPr>
        <w:spacing w:after="200"/>
        <w:ind w:left="1440"/>
        <w:contextualSpacing/>
        <w:rPr>
          <w:rFonts w:cs="Tahoma"/>
        </w:rPr>
      </w:pPr>
      <w:r w:rsidRPr="00BD3611">
        <w:rPr>
          <w:rFonts w:cs="Tahoma"/>
          <w:lang w:val="nb-NO"/>
        </w:rPr>
        <w:t xml:space="preserve">Zoals bepaald in de eerste paragraaf van deze productaantekening, zijn licenties die zijn verkregen voor 1 April 2015 kwalificerende licenties. </w:t>
      </w:r>
      <w:r w:rsidRPr="00BD3611">
        <w:rPr>
          <w:rFonts w:cs="Tahoma"/>
        </w:rPr>
        <w:t xml:space="preserve">Klanten mogen SA verlengen volgens de bepalingen in de sectie “Eerste verlengingstermijn (vóór 1 april 2015)” hierboven. </w:t>
      </w:r>
    </w:p>
    <w:p w14:paraId="7BBD159D" w14:textId="77777777" w:rsidR="009429C1" w:rsidRPr="00BD3611" w:rsidRDefault="009429C1" w:rsidP="009C32AA">
      <w:pPr>
        <w:numPr>
          <w:ilvl w:val="3"/>
          <w:numId w:val="117"/>
        </w:numPr>
        <w:spacing w:after="200"/>
        <w:ind w:left="1440"/>
        <w:contextualSpacing/>
        <w:rPr>
          <w:rFonts w:cs="Tahoma"/>
        </w:rPr>
      </w:pPr>
      <w:r w:rsidRPr="00BD3611">
        <w:rPr>
          <w:rFonts w:cs="Tahoma"/>
        </w:rPr>
        <w:lastRenderedPageBreak/>
        <w:t>Voor licenties verkregen na 1 april 2015 mogen klanten SA verlengen voor vier core-licenties voor 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14:paraId="7BBD159E" w14:textId="77777777" w:rsidR="009429C1" w:rsidRPr="00BD3611" w:rsidRDefault="009429C1" w:rsidP="009C32AA">
      <w:pPr>
        <w:numPr>
          <w:ilvl w:val="0"/>
          <w:numId w:val="63"/>
        </w:numPr>
        <w:spacing w:after="200"/>
        <w:ind w:left="1080"/>
        <w:contextualSpacing/>
        <w:rPr>
          <w:rFonts w:cs="Tahoma"/>
        </w:rPr>
      </w:pPr>
      <w:r w:rsidRPr="00BD3611">
        <w:rPr>
          <w:rFonts w:eastAsia="Times New Roman" w:cs="Tahoma"/>
          <w:szCs w:val="18"/>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r w:rsidR="001F094E" w:rsidRPr="00BD3611">
        <w:rPr>
          <w:rFonts w:eastAsia="Times New Roman" w:cs="Tahoma"/>
          <w:szCs w:val="18"/>
        </w:rPr>
        <w:t xml:space="preserve"> </w:t>
      </w:r>
    </w:p>
    <w:p w14:paraId="7BBD159F" w14:textId="77777777" w:rsidR="009429C1" w:rsidRPr="00BD3611" w:rsidRDefault="009429C1" w:rsidP="009C32AA">
      <w:pPr>
        <w:numPr>
          <w:ilvl w:val="0"/>
          <w:numId w:val="31"/>
        </w:numPr>
        <w:tabs>
          <w:tab w:val="left" w:pos="1080"/>
        </w:tabs>
        <w:spacing w:after="200"/>
        <w:ind w:left="1080"/>
        <w:contextualSpacing/>
        <w:rPr>
          <w:rFonts w:cs="Tahoma"/>
        </w:rPr>
      </w:pPr>
      <w:r w:rsidRPr="00BD3611">
        <w:rPr>
          <w:rFonts w:cs="Tahoma"/>
          <w:b/>
        </w:rPr>
        <w:t>Voor klanten die SQL Server Standard willen opwaarderen naar SQL Server Enterprise Core:</w:t>
      </w:r>
      <w:r w:rsidRPr="00BD3611">
        <w:rPr>
          <w:rFonts w:eastAsia="Times New Roman" w:cs="Tahoma"/>
          <w:szCs w:val="18"/>
        </w:rPr>
        <w:t xml:space="preserve"> </w:t>
      </w:r>
      <w:r w:rsidRPr="00BD3611">
        <w:rPr>
          <w:rFonts w:cs="Tahoma"/>
        </w:rPr>
        <w:t>Klanten met kwalificerende licenties voor SQL Server 2008 R2 Standard kunnen deze licenties op</w:t>
      </w:r>
      <w:r w:rsidR="0088706E" w:rsidRPr="00BD3611">
        <w:rPr>
          <w:rFonts w:cs="Tahoma"/>
        </w:rPr>
        <w:t> </w:t>
      </w:r>
      <w:r w:rsidRPr="00BD3611">
        <w:rPr>
          <w:rFonts w:cs="Tahoma"/>
        </w:rPr>
        <w:t>elk gewenst moment gedurende de huidige looptijd van de Software Assurance-dekking opwaarderen naar SQL Server Enterprise (Per Core). Voor elke server waarvoor een klant over een geldige licentie beschikt op grond van de product use rights van de processorlicentie van SQL Server</w:t>
      </w:r>
      <w:r w:rsidR="0088706E" w:rsidRPr="00BD3611">
        <w:rPr>
          <w:rFonts w:cs="Tahoma"/>
        </w:rPr>
        <w:t> </w:t>
      </w:r>
      <w:r w:rsidRPr="00BD3611">
        <w:rPr>
          <w:rFonts w:cs="Tahoma"/>
        </w:rPr>
        <w:t>2008 R2 Standard, kan de klant een aantal Opwaarderingslicenties voor Server Enterprise Core</w:t>
      </w:r>
      <w:r w:rsidR="0088706E" w:rsidRPr="00BD3611">
        <w:rPr>
          <w:rFonts w:cs="Tahoma"/>
        </w:rPr>
        <w:t> </w:t>
      </w:r>
      <w:r w:rsidRPr="00BD3611">
        <w:rPr>
          <w:rFonts w:cs="Tahoma"/>
        </w:rPr>
        <w:t>verkrijgen die gelijk is aan het totaalaantal fysieke processors op de server, vermenigvuldigd met</w:t>
      </w:r>
      <w:r w:rsidR="0088706E" w:rsidRPr="00BD3611">
        <w:rPr>
          <w:rFonts w:cs="Tahoma"/>
        </w:rPr>
        <w:t> </w:t>
      </w:r>
      <w:r w:rsidRPr="00BD3611">
        <w:rPr>
          <w:rFonts w:cs="Tahoma"/>
        </w:rPr>
        <w:t>de</w:t>
      </w:r>
      <w:r w:rsidR="0088706E" w:rsidRPr="00BD3611">
        <w:rPr>
          <w:rFonts w:cs="Tahoma"/>
        </w:rPr>
        <w:t> </w:t>
      </w:r>
      <w:r w:rsidRPr="00BD3611">
        <w:rPr>
          <w:rFonts w:cs="Tahoma"/>
        </w:rPr>
        <w:t>grootste waarde van:</w:t>
      </w:r>
      <w:r w:rsidRPr="00BD3611">
        <w:rPr>
          <w:rFonts w:eastAsia="Times New Roman" w:cs="Tahoma"/>
          <w:szCs w:val="18"/>
        </w:rPr>
        <w:t xml:space="preserve"> </w:t>
      </w:r>
    </w:p>
    <w:p w14:paraId="7BBD15A0" w14:textId="77777777" w:rsidR="009429C1" w:rsidRPr="00BD3611" w:rsidRDefault="009429C1" w:rsidP="009C32AA">
      <w:pPr>
        <w:numPr>
          <w:ilvl w:val="3"/>
          <w:numId w:val="118"/>
        </w:numPr>
        <w:tabs>
          <w:tab w:val="left" w:pos="1440"/>
        </w:tabs>
        <w:spacing w:after="200"/>
        <w:ind w:left="1440"/>
        <w:contextualSpacing/>
        <w:rPr>
          <w:rFonts w:cs="Tahoma"/>
        </w:rPr>
      </w:pPr>
      <w:r w:rsidRPr="00BD3611">
        <w:rPr>
          <w:rFonts w:cs="Tahoma"/>
        </w:rPr>
        <w:t>Vier, OF</w:t>
      </w:r>
    </w:p>
    <w:p w14:paraId="7BBD15A1" w14:textId="77777777" w:rsidR="009429C1" w:rsidRPr="00BD3611" w:rsidRDefault="009429C1" w:rsidP="009C32AA">
      <w:pPr>
        <w:numPr>
          <w:ilvl w:val="3"/>
          <w:numId w:val="118"/>
        </w:numPr>
        <w:tabs>
          <w:tab w:val="left" w:pos="1440"/>
        </w:tabs>
        <w:spacing w:after="200"/>
        <w:ind w:left="1440"/>
        <w:contextualSpacing/>
        <w:rPr>
          <w:rFonts w:cs="Tahoma"/>
          <w:lang w:val="nb-NO"/>
        </w:rPr>
      </w:pPr>
      <w:r w:rsidRPr="00BD3611">
        <w:rPr>
          <w:rFonts w:eastAsia="Times New Roman" w:cs="Tahoma"/>
          <w:szCs w:val="18"/>
          <w:lang w:val="nb-NO"/>
        </w:rPr>
        <w:t>het werkelijke aantal cores per fysieke processor, vermenigvuldigd met de betreffende core-factor.</w:t>
      </w:r>
      <w:r w:rsidR="0088706E" w:rsidRPr="00BD3611">
        <w:rPr>
          <w:rFonts w:eastAsia="Times New Roman" w:cs="Tahoma"/>
          <w:szCs w:val="18"/>
          <w:lang w:val="nb-NO"/>
        </w:rPr>
        <w:t> </w:t>
      </w:r>
      <w:r w:rsidRPr="00BD3611">
        <w:rPr>
          <w:rFonts w:eastAsia="Times New Roman" w:cs="Tahoma"/>
          <w:szCs w:val="18"/>
          <w:lang w:val="nb-NO"/>
        </w:rPr>
        <w:t>(In gevallen waarbij het eigenlijke aantal cores per fysieke processor meer is dan vier, moeten klanten een record bijhouden van de configuratie van de SQL Server-software die wordt</w:t>
      </w:r>
      <w:r w:rsidR="0088706E" w:rsidRPr="00BD3611">
        <w:rPr>
          <w:rFonts w:eastAsia="Times New Roman" w:cs="Tahoma"/>
          <w:szCs w:val="18"/>
          <w:lang w:val="nb-NO"/>
        </w:rPr>
        <w:t> </w:t>
      </w:r>
      <w:r w:rsidRPr="00BD3611">
        <w:rPr>
          <w:rFonts w:eastAsia="Times New Roman" w:cs="Tahoma"/>
          <w:szCs w:val="18"/>
          <w:lang w:val="nb-NO"/>
        </w:rPr>
        <w:t xml:space="preserve">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14:paraId="7BBD15A2" w14:textId="77777777" w:rsidR="009429C1" w:rsidRPr="00BD3611" w:rsidRDefault="009429C1" w:rsidP="0088706E">
      <w:pPr>
        <w:tabs>
          <w:tab w:val="left" w:pos="1080"/>
        </w:tabs>
        <w:spacing w:after="200"/>
        <w:ind w:left="1080"/>
        <w:contextualSpacing/>
        <w:rPr>
          <w:rFonts w:cs="Tahoma"/>
          <w:lang w:val="nb-NO"/>
        </w:rPr>
      </w:pPr>
      <w:r w:rsidRPr="00BD3611">
        <w:rPr>
          <w:rFonts w:eastAsia="Times New Roman" w:cs="Tahoma"/>
          <w:szCs w:val="18"/>
          <w:lang w:val="nb-NO"/>
        </w:rPr>
        <w:t>Na het verkrijgen van het juiste aantal Opwaarderingslicenties voor SQL Server Enterprise Core, mag de</w:t>
      </w:r>
      <w:r w:rsidR="0088706E" w:rsidRPr="00BD3611">
        <w:rPr>
          <w:rFonts w:eastAsia="Times New Roman" w:cs="Tahoma"/>
          <w:szCs w:val="18"/>
          <w:lang w:val="nb-NO"/>
        </w:rPr>
        <w:t> </w:t>
      </w:r>
      <w:r w:rsidRPr="00BD3611">
        <w:rPr>
          <w:rFonts w:eastAsia="Times New Roman" w:cs="Tahoma"/>
          <w:szCs w:val="18"/>
          <w:lang w:val="nb-NO"/>
        </w:rPr>
        <w:t>klant de software implementeren en gebruiken op grond van de gebruiksrechten voor SQL Server Enterprise Core.</w:t>
      </w:r>
      <w:r w:rsidR="001F094E" w:rsidRPr="00BD3611">
        <w:rPr>
          <w:rFonts w:cs="Tahoma"/>
          <w:lang w:val="nb-NO"/>
        </w:rPr>
        <w:t xml:space="preserve"> </w:t>
      </w:r>
      <w:r w:rsidRPr="00BD3611">
        <w:rPr>
          <w:rFonts w:cs="Tahoma"/>
          <w:lang w:val="nb-NO"/>
        </w:rPr>
        <w:t xml:space="preserve">Met uitzondering van hetgeen is bepaald in deze sectie “Voor klanten die SQL Server Standard willen opwaarderen naar SQL Server Enterprise Core”, zijn de voorwaarden met betrekking tot het verkrijgen van Opwaarderingslicenties, zoals beschreven in de sectie over Software Assurance over deze Product List, van toepassing. </w:t>
      </w:r>
    </w:p>
    <w:p w14:paraId="7BBD15A3" w14:textId="77777777" w:rsidR="009429C1" w:rsidRPr="00BD3611" w:rsidRDefault="009429C1" w:rsidP="009C32AA">
      <w:pPr>
        <w:numPr>
          <w:ilvl w:val="0"/>
          <w:numId w:val="63"/>
        </w:numPr>
        <w:tabs>
          <w:tab w:val="left" w:pos="1080"/>
        </w:tabs>
        <w:spacing w:after="200"/>
        <w:ind w:left="1080"/>
        <w:contextualSpacing/>
        <w:rPr>
          <w:rFonts w:cs="Tahoma"/>
          <w:lang w:val="nb-NO"/>
        </w:rPr>
      </w:pPr>
      <w:r w:rsidRPr="00BD3611">
        <w:rPr>
          <w:rFonts w:cs="Tahoma"/>
          <w:b/>
          <w:lang w:val="nb-NO"/>
        </w:rPr>
        <w:t>Voor klanten met Software Assurance-dekking die afloopt vóór 1 april 2015 en die deze dekking niet willen verlengen:</w:t>
      </w:r>
      <w:r w:rsidR="001F094E" w:rsidRPr="00BD3611">
        <w:rPr>
          <w:rFonts w:eastAsia="Times New Roman" w:cs="Tahoma"/>
          <w:szCs w:val="18"/>
          <w:lang w:val="nb-NO"/>
        </w:rPr>
        <w:t xml:space="preserve"> </w:t>
      </w:r>
      <w:r w:rsidRPr="00BD3611">
        <w:rPr>
          <w:rFonts w:cs="Tahoma"/>
          <w:lang w:val="nb-NO"/>
        </w:rPr>
        <w:t>Enterprise Subscription-klanten en Open Value Subscription-klanten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BBD15A4" w14:textId="77777777" w:rsidR="009429C1" w:rsidRPr="00BD3611" w:rsidRDefault="009429C1" w:rsidP="009C32AA">
      <w:pPr>
        <w:numPr>
          <w:ilvl w:val="0"/>
          <w:numId w:val="119"/>
        </w:numPr>
        <w:tabs>
          <w:tab w:val="left" w:pos="1440"/>
        </w:tabs>
        <w:spacing w:after="200"/>
        <w:ind w:left="1440"/>
        <w:contextualSpacing/>
        <w:rPr>
          <w:rFonts w:cs="Tahoma"/>
        </w:rPr>
      </w:pPr>
      <w:r w:rsidRPr="00BD3611">
        <w:rPr>
          <w:rFonts w:cs="Tahoma"/>
          <w:b/>
          <w:lang w:val="nb-NO"/>
        </w:rPr>
        <w:t>SQL Server 2008 R2 Standard:</w:t>
      </w:r>
      <w:r w:rsidRPr="00BD3611">
        <w:rPr>
          <w:rFonts w:eastAsia="Times New Roman" w:cs="Tahoma"/>
          <w:szCs w:val="18"/>
          <w:lang w:val="nb-NO"/>
        </w:rPr>
        <w:t xml:space="preserve"> Het voortgezette gebruik van deze versie van de software is onderhevig aan de productgebruiksrechten van de processorlicentie van SQL Server 2008 R2 Standard. </w:t>
      </w:r>
      <w:r w:rsidRPr="00BD3611">
        <w:rPr>
          <w:rFonts w:eastAsia="Times New Roman" w:cs="Tahoma"/>
          <w:szCs w:val="18"/>
        </w:rPr>
        <w:t xml:space="preserve">Klanten hebben niet langer rechten onder License Mobility binnen Serverfarms of License Mobility via Software Assurance. </w:t>
      </w:r>
    </w:p>
    <w:p w14:paraId="7BBD15A5" w14:textId="77777777" w:rsidR="009429C1" w:rsidRPr="00BD3611" w:rsidRDefault="009429C1" w:rsidP="009C32AA">
      <w:pPr>
        <w:numPr>
          <w:ilvl w:val="0"/>
          <w:numId w:val="119"/>
        </w:numPr>
        <w:tabs>
          <w:tab w:val="left" w:pos="1440"/>
        </w:tabs>
        <w:spacing w:after="200"/>
        <w:ind w:left="1440"/>
        <w:contextualSpacing/>
        <w:rPr>
          <w:rFonts w:cs="Tahoma"/>
        </w:rPr>
      </w:pPr>
      <w:r w:rsidRPr="00BD3611">
        <w:rPr>
          <w:rFonts w:eastAsia="Times New Roman" w:cs="Tahoma"/>
          <w:b/>
          <w:szCs w:val="18"/>
        </w:rPr>
        <w:t xml:space="preserve">SQL Server 2012 Standard Core: </w:t>
      </w:r>
      <w:r w:rsidRPr="00BD3611">
        <w:rPr>
          <w:rFonts w:eastAsia="Times New Roman" w:cs="Tahoma"/>
          <w:szCs w:val="18"/>
        </w:rPr>
        <w:t xml:space="preserve">Het gebruik van deze versie van de software is onderhevig aan de productgebruiksrechten van de processorlicentie van SQL Server 2008 R2 Standard; maar: </w:t>
      </w:r>
    </w:p>
    <w:p w14:paraId="7BBD15A6" w14:textId="77777777" w:rsidR="009429C1" w:rsidRDefault="009429C1" w:rsidP="009C32AA">
      <w:pPr>
        <w:numPr>
          <w:ilvl w:val="1"/>
          <w:numId w:val="120"/>
        </w:numPr>
        <w:tabs>
          <w:tab w:val="left" w:pos="1800"/>
        </w:tabs>
        <w:spacing w:after="200"/>
        <w:ind w:left="1800"/>
        <w:contextualSpacing/>
        <w:rPr>
          <w:rFonts w:cs="Tahoma"/>
        </w:rPr>
      </w:pPr>
      <w:r w:rsidRPr="00BD3611">
        <w:rPr>
          <w:rFonts w:cs="Tahoma"/>
        </w:rPr>
        <w:t xml:space="preserve">klanten hebben niet langer rechten onder License Mobility binnen Serverfarms of License Mobility via Software Assurance; en </w:t>
      </w:r>
    </w:p>
    <w:p w14:paraId="7BBD15A7" w14:textId="77777777" w:rsidR="00BD3611" w:rsidRDefault="00BD3611" w:rsidP="00BD3611">
      <w:pPr>
        <w:tabs>
          <w:tab w:val="left" w:pos="1800"/>
        </w:tabs>
        <w:spacing w:after="200"/>
        <w:contextualSpacing/>
        <w:rPr>
          <w:rFonts w:cs="Tahoma"/>
        </w:rPr>
      </w:pPr>
    </w:p>
    <w:p w14:paraId="7BBD15A8" w14:textId="77777777" w:rsidR="00BD3611" w:rsidRDefault="00BD3611" w:rsidP="00BD3611">
      <w:pPr>
        <w:tabs>
          <w:tab w:val="left" w:pos="1800"/>
        </w:tabs>
        <w:spacing w:after="200"/>
        <w:contextualSpacing/>
        <w:rPr>
          <w:rFonts w:cs="Tahoma"/>
        </w:rPr>
      </w:pPr>
    </w:p>
    <w:p w14:paraId="7BBD15A9" w14:textId="77777777" w:rsidR="00BD3611" w:rsidRDefault="00BD3611" w:rsidP="00BD3611">
      <w:pPr>
        <w:tabs>
          <w:tab w:val="left" w:pos="1800"/>
        </w:tabs>
        <w:spacing w:after="200"/>
        <w:contextualSpacing/>
        <w:rPr>
          <w:rFonts w:cs="Tahoma"/>
        </w:rPr>
      </w:pPr>
    </w:p>
    <w:p w14:paraId="7BBD15AA" w14:textId="77777777" w:rsidR="00BD3611" w:rsidRDefault="00BD3611" w:rsidP="00BD3611">
      <w:pPr>
        <w:tabs>
          <w:tab w:val="left" w:pos="1800"/>
        </w:tabs>
        <w:spacing w:after="200"/>
        <w:contextualSpacing/>
        <w:rPr>
          <w:rFonts w:cs="Tahoma"/>
        </w:rPr>
      </w:pPr>
    </w:p>
    <w:p w14:paraId="7BBD15AB" w14:textId="77777777" w:rsidR="00BD3611" w:rsidRDefault="00BD3611" w:rsidP="00BD3611">
      <w:pPr>
        <w:tabs>
          <w:tab w:val="left" w:pos="1800"/>
        </w:tabs>
        <w:spacing w:after="200"/>
        <w:contextualSpacing/>
        <w:rPr>
          <w:rFonts w:cs="Tahoma"/>
        </w:rPr>
      </w:pPr>
    </w:p>
    <w:p w14:paraId="7BBD15AC" w14:textId="77777777" w:rsidR="00BD3611" w:rsidRPr="00BD3611" w:rsidRDefault="00BD3611" w:rsidP="00BD3611">
      <w:pPr>
        <w:tabs>
          <w:tab w:val="left" w:pos="1800"/>
        </w:tabs>
        <w:spacing w:after="200"/>
        <w:contextualSpacing/>
        <w:rPr>
          <w:rFonts w:cs="Tahoma"/>
        </w:rPr>
      </w:pPr>
    </w:p>
    <w:p w14:paraId="7BBD15AD" w14:textId="77777777" w:rsidR="009429C1" w:rsidRPr="00BD3611" w:rsidRDefault="009429C1" w:rsidP="009C32AA">
      <w:pPr>
        <w:numPr>
          <w:ilvl w:val="1"/>
          <w:numId w:val="120"/>
        </w:numPr>
        <w:tabs>
          <w:tab w:val="left" w:pos="1800"/>
        </w:tabs>
        <w:spacing w:after="200"/>
        <w:ind w:left="1800"/>
        <w:contextualSpacing/>
        <w:rPr>
          <w:rFonts w:cs="Tahoma"/>
        </w:rPr>
      </w:pPr>
      <w:r w:rsidRPr="00BD3611">
        <w:rPr>
          <w:rFonts w:eastAsia="Times New Roman" w:cs="Tahoma"/>
          <w:szCs w:val="18"/>
        </w:rPr>
        <w:t>elke nieuwe toewijzing van licenties is onderhevig aan beperkingen in (i) en (ii) hieronder met</w:t>
      </w:r>
      <w:r w:rsidR="0088706E" w:rsidRPr="00BD3611">
        <w:rPr>
          <w:rFonts w:eastAsia="Times New Roman" w:cs="Tahoma"/>
          <w:szCs w:val="18"/>
        </w:rPr>
        <w:t> </w:t>
      </w:r>
      <w:r w:rsidRPr="00BD3611">
        <w:rPr>
          <w:rFonts w:eastAsia="Times New Roman" w:cs="Tahoma"/>
          <w:szCs w:val="18"/>
        </w:rPr>
        <w:t>bettrekking tot hun “core-licentie-equivalentie.” Core-licentie-equivalentie wordt als volgt</w:t>
      </w:r>
      <w:r w:rsidR="0088706E" w:rsidRPr="00BD3611">
        <w:rPr>
          <w:rFonts w:eastAsia="Times New Roman" w:cs="Tahoma"/>
          <w:szCs w:val="18"/>
        </w:rPr>
        <w:t> </w:t>
      </w:r>
      <w:r w:rsidRPr="00BD3611">
        <w:rPr>
          <w:rFonts w:eastAsia="Times New Roman" w:cs="Tahoma"/>
          <w:szCs w:val="18"/>
        </w:rPr>
        <w:t xml:space="preserve">bepaald. </w:t>
      </w:r>
    </w:p>
    <w:p w14:paraId="7BBD15AE" w14:textId="77777777" w:rsidR="009429C1" w:rsidRPr="00BD3611" w:rsidRDefault="009429C1" w:rsidP="009C32AA">
      <w:pPr>
        <w:numPr>
          <w:ilvl w:val="2"/>
          <w:numId w:val="119"/>
        </w:numPr>
        <w:tabs>
          <w:tab w:val="left" w:pos="2160"/>
        </w:tabs>
        <w:spacing w:after="200"/>
        <w:ind w:hanging="360"/>
        <w:contextualSpacing/>
        <w:rPr>
          <w:rFonts w:cs="Tahoma"/>
        </w:rPr>
      </w:pPr>
      <w:r w:rsidRPr="00BD3611">
        <w:rPr>
          <w:rFonts w:eastAsia="Times New Roman" w:cs="Tahoma"/>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7BBD15AF" w14:textId="77777777" w:rsidR="009429C1" w:rsidRPr="00BD3611" w:rsidRDefault="009429C1" w:rsidP="009C32AA">
      <w:pPr>
        <w:numPr>
          <w:ilvl w:val="4"/>
          <w:numId w:val="63"/>
        </w:numPr>
        <w:tabs>
          <w:tab w:val="left" w:pos="2520"/>
        </w:tabs>
        <w:spacing w:after="200"/>
        <w:ind w:left="2880"/>
        <w:contextualSpacing/>
        <w:rPr>
          <w:rFonts w:cs="Tahoma"/>
        </w:rPr>
      </w:pPr>
      <w:r w:rsidRPr="00BD3611">
        <w:rPr>
          <w:rFonts w:cs="Tahoma"/>
        </w:rPr>
        <w:t xml:space="preserve">Vier cores per processorlicentie, OF </w:t>
      </w:r>
    </w:p>
    <w:p w14:paraId="7BBD15B0" w14:textId="77777777" w:rsidR="009429C1" w:rsidRPr="00BD3611" w:rsidRDefault="009429C1" w:rsidP="009C32AA">
      <w:pPr>
        <w:numPr>
          <w:ilvl w:val="4"/>
          <w:numId w:val="63"/>
        </w:numPr>
        <w:tabs>
          <w:tab w:val="left" w:pos="2520"/>
        </w:tabs>
        <w:spacing w:after="200"/>
        <w:ind w:left="2880"/>
        <w:contextualSpacing/>
        <w:rPr>
          <w:rFonts w:cs="Tahoma"/>
        </w:rPr>
      </w:pPr>
      <w:r w:rsidRPr="00BD3611">
        <w:rPr>
          <w:rFonts w:eastAsia="Times New Roman" w:cs="Tahoma"/>
          <w:szCs w:val="18"/>
        </w:rPr>
        <w:lastRenderedPageBreak/>
        <w:t>een aantal cores per processorlicentie, gebaseerd op het werkelijke aantal cores per fysieke processor, vermenigvuldigd met de desbetreffende core-factor.</w:t>
      </w:r>
      <w:r w:rsidRPr="00BD3611">
        <w:rPr>
          <w:rFonts w:cs="Tahoma"/>
        </w:rPr>
        <w:t xml:space="preserve">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7BBD15B1" w14:textId="77777777" w:rsidR="009429C1" w:rsidRPr="00BD3611" w:rsidRDefault="009429C1" w:rsidP="009C32AA">
      <w:pPr>
        <w:numPr>
          <w:ilvl w:val="2"/>
          <w:numId w:val="119"/>
        </w:numPr>
        <w:tabs>
          <w:tab w:val="left" w:pos="2160"/>
        </w:tabs>
        <w:spacing w:after="200"/>
        <w:ind w:hanging="360"/>
        <w:contextualSpacing/>
        <w:rPr>
          <w:rFonts w:cs="Tahoma"/>
        </w:rPr>
      </w:pPr>
      <w:r w:rsidRPr="00BD3611">
        <w:rPr>
          <w:rFonts w:cs="Tahoma"/>
        </w:rPr>
        <w:t>Voor alle processorlicenties met een verlopen Software Assurance, toegewezen aan dezelfde gelicentieerde server naast het werkelijke aantal fysieke processors op de server, is de core-equivalentie vier cores per processorlicentie.</w:t>
      </w:r>
    </w:p>
    <w:p w14:paraId="7BBD15B2" w14:textId="77777777" w:rsidR="009429C1" w:rsidRPr="00BD3611" w:rsidRDefault="009429C1" w:rsidP="000D7B21">
      <w:pPr>
        <w:numPr>
          <w:ilvl w:val="0"/>
          <w:numId w:val="140"/>
        </w:numPr>
        <w:tabs>
          <w:tab w:val="left" w:pos="1440"/>
        </w:tabs>
        <w:spacing w:after="200"/>
        <w:contextualSpacing/>
        <w:rPr>
          <w:rFonts w:cs="Tahoma"/>
        </w:rPr>
      </w:pPr>
      <w:r w:rsidRPr="00BD3611">
        <w:rPr>
          <w:rFonts w:cs="Tahoma"/>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BBD15B3" w14:textId="77777777" w:rsidR="009429C1" w:rsidRPr="00BD3611" w:rsidRDefault="009429C1" w:rsidP="000D7B21">
      <w:pPr>
        <w:numPr>
          <w:ilvl w:val="0"/>
          <w:numId w:val="140"/>
        </w:numPr>
        <w:tabs>
          <w:tab w:val="left" w:pos="1440"/>
        </w:tabs>
        <w:spacing w:after="200"/>
        <w:contextualSpacing/>
        <w:rPr>
          <w:rFonts w:cs="Tahoma"/>
        </w:rPr>
      </w:pPr>
      <w:r w:rsidRPr="00BD3611">
        <w:rPr>
          <w:rFonts w:cs="Tahoma"/>
        </w:rPr>
        <w:t>De veronderstelde core-licentie-equivalentie van de klant impliceert niet dat hij een afzonderlijke processorlicentie kan toewijzen aan cores in twee of meer processors.</w:t>
      </w:r>
    </w:p>
    <w:p w14:paraId="7BBD15B4" w14:textId="77777777" w:rsidR="009429C1" w:rsidRPr="00BD3611" w:rsidRDefault="009429C1" w:rsidP="009C32AA">
      <w:pPr>
        <w:numPr>
          <w:ilvl w:val="0"/>
          <w:numId w:val="63"/>
        </w:numPr>
        <w:tabs>
          <w:tab w:val="left" w:pos="720"/>
        </w:tabs>
        <w:spacing w:after="200"/>
        <w:contextualSpacing/>
        <w:rPr>
          <w:rFonts w:cs="Tahoma"/>
        </w:rPr>
      </w:pPr>
      <w:r w:rsidRPr="00BD3611">
        <w:rPr>
          <w:rFonts w:cs="Tahoma"/>
          <w:b/>
        </w:rPr>
        <w:t xml:space="preserve">Voor klanten met Software Assurance dekking die afloopt op of na 1 april 2015 en die deze dekking niet willen verlengen: </w:t>
      </w:r>
      <w:r w:rsidRPr="00BD3611">
        <w:rPr>
          <w:rFonts w:cs="Tahoma"/>
        </w:rPr>
        <w:t>Enterprise Subscription- en Open Value Subscription-klanten met een dekking die vervalt op of na 1 april 2015 die ervoor kiezen processorlicenties uit te kopen, en alle andere klanten die eeuwigdurende licenties aanschaffen op grond van hun overeenkomst, hebben de volgende mogelijkheden:</w:t>
      </w:r>
      <w:r w:rsidRPr="00BD3611">
        <w:rPr>
          <w:rFonts w:eastAsia="Times New Roman" w:cs="Tahoma"/>
          <w:color w:val="000000"/>
          <w:szCs w:val="18"/>
        </w:rPr>
        <w:t xml:space="preserve"> </w:t>
      </w:r>
    </w:p>
    <w:p w14:paraId="7BBD15B5" w14:textId="77777777" w:rsidR="009429C1" w:rsidRPr="00BD3611" w:rsidRDefault="009429C1" w:rsidP="009C32AA">
      <w:pPr>
        <w:numPr>
          <w:ilvl w:val="2"/>
          <w:numId w:val="63"/>
        </w:numPr>
        <w:spacing w:after="200"/>
        <w:ind w:left="1440"/>
        <w:contextualSpacing/>
        <w:rPr>
          <w:rFonts w:cs="Tahoma"/>
        </w:rPr>
      </w:pPr>
      <w:r w:rsidRPr="00BD3611">
        <w:rPr>
          <w:rFonts w:cs="Tahoma"/>
        </w:rPr>
        <w:t xml:space="preserve">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w:t>
      </w:r>
    </w:p>
    <w:p w14:paraId="7BBD15B6" w14:textId="77777777" w:rsidR="009429C1" w:rsidRPr="00BD3611" w:rsidRDefault="009429C1" w:rsidP="009C32AA">
      <w:pPr>
        <w:numPr>
          <w:ilvl w:val="2"/>
          <w:numId w:val="63"/>
        </w:numPr>
        <w:spacing w:after="200"/>
        <w:ind w:left="1440"/>
        <w:contextualSpacing/>
        <w:rPr>
          <w:rFonts w:cs="Tahoma"/>
        </w:rPr>
      </w:pPr>
      <w:r w:rsidRPr="00BD3611">
        <w:rPr>
          <w:rFonts w:cs="Tahoma"/>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7BBD15B7" w14:textId="77777777" w:rsidR="009429C1" w:rsidRPr="00BD3611" w:rsidRDefault="009429C1" w:rsidP="009C32AA">
      <w:pPr>
        <w:numPr>
          <w:ilvl w:val="0"/>
          <w:numId w:val="63"/>
        </w:numPr>
        <w:tabs>
          <w:tab w:val="left" w:pos="1080"/>
        </w:tabs>
        <w:spacing w:after="200"/>
        <w:ind w:left="1080"/>
        <w:contextualSpacing/>
        <w:rPr>
          <w:rFonts w:cs="Tahoma"/>
        </w:rPr>
      </w:pPr>
      <w:r w:rsidRPr="00BD3611">
        <w:rPr>
          <w:rFonts w:cs="Tahoma"/>
          <w:b/>
        </w:rPr>
        <w:t>Voor klanten die zich bevinden in de Volksrepubliek China en aldaar processorlicenties en Software Assurance voor SQL Server 2008 R2 aanschaffen:</w:t>
      </w:r>
      <w:r w:rsidRPr="00BD3611">
        <w:rPr>
          <w:rFonts w:cs="Tahoma"/>
        </w:rPr>
        <w:t xml:space="preserve"> De verwijzingen naar 1 april 2012 en 1 april 2015 in deze product list zijn niet van toepassing. De toepasselijke datums voor deze klanten zijn respectievelijk 1 juli 2012 en 1 juli 2015.</w:t>
      </w:r>
    </w:p>
    <w:p w14:paraId="7BBD15B8" w14:textId="77777777" w:rsidR="009429C1" w:rsidRPr="00BD3611" w:rsidRDefault="009429C1" w:rsidP="0088706E">
      <w:pPr>
        <w:pStyle w:val="Heading3"/>
        <w:ind w:left="261" w:hanging="261"/>
        <w:rPr>
          <w:rFonts w:ascii="Tahoma" w:hAnsi="Tahoma" w:cs="Tahoma"/>
        </w:rPr>
      </w:pPr>
      <w:bookmarkStart w:id="1984" w:name="_821_SQL_Server®"/>
      <w:bookmarkStart w:id="1985" w:name="_Toc336338350"/>
      <w:bookmarkStart w:id="1986" w:name="Srv_72SysCtrConfigMgr07R2"/>
      <w:bookmarkStart w:id="1987" w:name="Srv_73SysCtrConfigMgr07R2"/>
      <w:bookmarkStart w:id="1988" w:name="Srv_76SysCtrConfigMgr07R2"/>
      <w:bookmarkStart w:id="1989" w:name="Srv_89SysCtrConfigMgr07R3EndofLife"/>
      <w:bookmarkStart w:id="1990" w:name="_Toc340580586"/>
      <w:bookmarkStart w:id="1991" w:name="_Toc340850945"/>
      <w:bookmarkEnd w:id="1984"/>
      <w:bookmarkEnd w:id="1985"/>
      <w:bookmarkEnd w:id="1986"/>
      <w:bookmarkEnd w:id="1987"/>
      <w:bookmarkEnd w:id="1988"/>
      <w:bookmarkEnd w:id="1989"/>
      <w:r w:rsidRPr="00BD3611">
        <w:rPr>
          <w:rFonts w:ascii="Tahoma" w:hAnsi="Tahoma" w:cs="Tahoma"/>
          <w:caps/>
          <w:color w:val="F66400"/>
          <w:sz w:val="22"/>
          <w:vertAlign w:val="superscript"/>
        </w:rPr>
        <w:t>82</w:t>
      </w:r>
      <w:r w:rsidRPr="00BD3611">
        <w:rPr>
          <w:rFonts w:ascii="Tahoma" w:hAnsi="Tahoma" w:cs="Tahoma"/>
          <w:color w:val="F66400"/>
          <w:sz w:val="22"/>
        </w:rPr>
        <w:t xml:space="preserve"> System Center Configuration Manager 2007 R3 – Management Server- en</w:t>
      </w:r>
      <w:r w:rsidR="0088706E" w:rsidRPr="00BD3611">
        <w:rPr>
          <w:rFonts w:ascii="Tahoma" w:hAnsi="Tahoma" w:cs="Tahoma"/>
          <w:color w:val="F66400"/>
          <w:sz w:val="22"/>
        </w:rPr>
        <w:t> </w:t>
      </w:r>
      <w:r w:rsidRPr="00BD3611">
        <w:rPr>
          <w:rFonts w:ascii="Tahoma" w:hAnsi="Tahoma" w:cs="Tahoma"/>
          <w:color w:val="F66400"/>
          <w:sz w:val="22"/>
        </w:rPr>
        <w:t>Serverbeheerlicenties</w:t>
      </w:r>
      <w:bookmarkEnd w:id="1990"/>
      <w:bookmarkEnd w:id="1991"/>
    </w:p>
    <w:p w14:paraId="7BBD15B9" w14:textId="77777777" w:rsidR="009429C1" w:rsidRPr="00BD3611" w:rsidRDefault="009429C1" w:rsidP="007E4179">
      <w:pPr>
        <w:spacing w:line="200" w:lineRule="exact"/>
        <w:ind w:left="720"/>
        <w:contextualSpacing/>
        <w:rPr>
          <w:rFonts w:cs="Tahoma"/>
          <w:sz w:val="14"/>
          <w:szCs w:val="14"/>
        </w:rPr>
      </w:pPr>
    </w:p>
    <w:p w14:paraId="7BBD15BA" w14:textId="77777777" w:rsidR="009429C1" w:rsidRPr="00BD3611" w:rsidRDefault="009429C1" w:rsidP="009429C1">
      <w:pPr>
        <w:ind w:left="720"/>
        <w:rPr>
          <w:rFonts w:cs="Tahoma"/>
        </w:rPr>
      </w:pPr>
      <w:r w:rsidRPr="00BD3611">
        <w:rPr>
          <w:rFonts w:cs="Tahoma"/>
          <w:color w:val="000000"/>
        </w:rPr>
        <w:t>Deze producten hebben de EOL-status (End-Of-Life) en worden niet langer aangeboden.</w:t>
      </w:r>
    </w:p>
    <w:p w14:paraId="7BBD15BB" w14:textId="77777777" w:rsidR="009429C1" w:rsidRPr="00BD3611" w:rsidRDefault="009429C1" w:rsidP="009429C1">
      <w:pPr>
        <w:adjustRightInd w:val="0"/>
        <w:spacing w:before="120" w:after="120"/>
        <w:ind w:left="720"/>
        <w:textAlignment w:val="baseline"/>
        <w:rPr>
          <w:rFonts w:cs="Tahoma"/>
        </w:rPr>
      </w:pPr>
      <w:r w:rsidRPr="00BD3611">
        <w:rPr>
          <w:rFonts w:cs="Tahoma"/>
          <w:u w:val="single"/>
        </w:rPr>
        <w:t>Details eenmalige verlening van overstaplicentie System Center 2012</w:t>
      </w:r>
      <w:r w:rsidRPr="00BD3611">
        <w:rPr>
          <w:rFonts w:cs="Tahoma"/>
        </w:rPr>
        <w:t>:</w:t>
      </w:r>
    </w:p>
    <w:p w14:paraId="7BBD15BC" w14:textId="77777777" w:rsidR="009429C1" w:rsidRPr="00BD3611" w:rsidRDefault="009429C1" w:rsidP="009429C1">
      <w:pPr>
        <w:adjustRightInd w:val="0"/>
        <w:spacing w:before="120" w:after="120"/>
        <w:ind w:left="720"/>
        <w:textAlignment w:val="baseline"/>
        <w:rPr>
          <w:rFonts w:cs="Tahoma"/>
        </w:rPr>
      </w:pPr>
      <w:r w:rsidRPr="00BD3611">
        <w:rPr>
          <w:rFonts w:cs="Tahoma"/>
        </w:rPr>
        <w:t>Raadpleeg de productaantekening op aanbiedingen van System Center 2012 voor informatie over het verlenen van overstaplicenties.</w:t>
      </w:r>
    </w:p>
    <w:p w14:paraId="7BBD15BD" w14:textId="77777777" w:rsidR="00EF436B" w:rsidRPr="00BD3611" w:rsidRDefault="00EF436B" w:rsidP="00984A88">
      <w:pPr>
        <w:pStyle w:val="Heading3"/>
        <w:ind w:left="243" w:hanging="243"/>
        <w:rPr>
          <w:rFonts w:ascii="Tahoma" w:hAnsi="Tahoma" w:cs="Tahoma"/>
          <w:caps/>
          <w:color w:val="F66400"/>
          <w:sz w:val="22"/>
          <w:vertAlign w:val="superscript"/>
        </w:rPr>
      </w:pPr>
      <w:bookmarkStart w:id="1992" w:name="Srv_94SystemsCenterDataProEtalEndofLife"/>
      <w:bookmarkStart w:id="1993" w:name="Srv_94SystemsCenterDataProEtal"/>
      <w:bookmarkStart w:id="1994" w:name="Srv_82SysCtrDataProMgr07StdSvrMgmtML"/>
      <w:bookmarkStart w:id="1995" w:name="Srv_78SysCtrDataProMgr07StdSvrMgmtML"/>
      <w:bookmarkStart w:id="1996" w:name="Srv_79SysCtrDataProMgr07StdSvrMgmtML"/>
      <w:bookmarkStart w:id="1997" w:name="_Toc340580587"/>
      <w:bookmarkStart w:id="1998" w:name="_Toc340850946"/>
      <w:bookmarkEnd w:id="1992"/>
      <w:bookmarkEnd w:id="1993"/>
      <w:bookmarkEnd w:id="1994"/>
      <w:bookmarkEnd w:id="1995"/>
      <w:bookmarkEnd w:id="1996"/>
    </w:p>
    <w:p w14:paraId="7BBD15BE" w14:textId="77777777" w:rsidR="00EF436B" w:rsidRPr="00BD3611" w:rsidRDefault="00EF436B" w:rsidP="00984A88">
      <w:pPr>
        <w:pStyle w:val="Heading3"/>
        <w:ind w:left="243" w:hanging="243"/>
        <w:rPr>
          <w:rFonts w:ascii="Tahoma" w:hAnsi="Tahoma" w:cs="Tahoma"/>
          <w:caps/>
          <w:color w:val="F66400"/>
          <w:sz w:val="22"/>
          <w:vertAlign w:val="superscript"/>
        </w:rPr>
      </w:pPr>
    </w:p>
    <w:p w14:paraId="7BBD15BF" w14:textId="77777777" w:rsidR="00EF436B" w:rsidRPr="00BD3611" w:rsidRDefault="00EF436B" w:rsidP="00984A88">
      <w:pPr>
        <w:pStyle w:val="Heading3"/>
        <w:ind w:left="243" w:hanging="243"/>
        <w:rPr>
          <w:rFonts w:ascii="Tahoma" w:hAnsi="Tahoma" w:cs="Tahoma"/>
          <w:caps/>
          <w:color w:val="F66400"/>
          <w:sz w:val="22"/>
          <w:vertAlign w:val="superscript"/>
        </w:rPr>
      </w:pPr>
    </w:p>
    <w:p w14:paraId="7BBD15C0" w14:textId="77777777" w:rsidR="00EF436B" w:rsidRPr="00BD3611" w:rsidRDefault="00EF436B" w:rsidP="00984A88">
      <w:pPr>
        <w:pStyle w:val="Heading3"/>
        <w:ind w:left="243" w:hanging="243"/>
        <w:rPr>
          <w:rFonts w:ascii="Tahoma" w:hAnsi="Tahoma" w:cs="Tahoma"/>
          <w:caps/>
          <w:color w:val="F66400"/>
          <w:sz w:val="22"/>
          <w:vertAlign w:val="superscript"/>
        </w:rPr>
      </w:pPr>
    </w:p>
    <w:p w14:paraId="7BBD15C1" w14:textId="77777777" w:rsidR="009429C1" w:rsidRPr="00BD3611" w:rsidRDefault="009429C1" w:rsidP="00984A88">
      <w:pPr>
        <w:pStyle w:val="Heading3"/>
        <w:ind w:left="243" w:hanging="243"/>
        <w:rPr>
          <w:rFonts w:ascii="Tahoma" w:hAnsi="Tahoma" w:cs="Tahoma"/>
          <w:caps/>
          <w:color w:val="F66400"/>
          <w:sz w:val="22"/>
        </w:rPr>
      </w:pPr>
      <w:bookmarkStart w:id="1999" w:name="_83_System_Center_1"/>
      <w:bookmarkEnd w:id="1999"/>
      <w:r w:rsidRPr="00BD3611">
        <w:rPr>
          <w:rFonts w:ascii="Tahoma" w:hAnsi="Tahoma" w:cs="Tahoma"/>
          <w:caps/>
          <w:color w:val="F66400"/>
          <w:sz w:val="22"/>
          <w:vertAlign w:val="superscript"/>
        </w:rPr>
        <w:t>83</w:t>
      </w:r>
      <w:r w:rsidRPr="00BD3611">
        <w:rPr>
          <w:rFonts w:ascii="Tahoma" w:hAnsi="Tahoma" w:cs="Tahoma"/>
          <w:caps/>
          <w:color w:val="F66400"/>
          <w:sz w:val="22"/>
        </w:rPr>
        <w:t xml:space="preserve"> </w:t>
      </w:r>
      <w:r w:rsidRPr="00BD3611">
        <w:rPr>
          <w:rFonts w:ascii="Tahoma" w:hAnsi="Tahoma" w:cs="Tahoma"/>
          <w:color w:val="F66400"/>
          <w:sz w:val="22"/>
        </w:rPr>
        <w:t>System Center Data Protection Manager 2010 – Clientbeheerlicenties en</w:t>
      </w:r>
      <w:r w:rsidR="0088706E" w:rsidRPr="00BD3611">
        <w:rPr>
          <w:rFonts w:ascii="Tahoma" w:hAnsi="Tahoma" w:cs="Tahoma"/>
          <w:color w:val="F66400"/>
          <w:sz w:val="22"/>
        </w:rPr>
        <w:t> </w:t>
      </w:r>
      <w:r w:rsidRPr="00BD3611">
        <w:rPr>
          <w:rFonts w:ascii="Tahoma" w:hAnsi="Tahoma" w:cs="Tahoma"/>
          <w:color w:val="F66400"/>
          <w:sz w:val="22"/>
        </w:rPr>
        <w:t>Serverbeheerlicenties</w:t>
      </w:r>
      <w:bookmarkEnd w:id="1997"/>
      <w:bookmarkEnd w:id="1998"/>
    </w:p>
    <w:p w14:paraId="7BBD15C2" w14:textId="77777777" w:rsidR="009429C1" w:rsidRPr="00BD3611" w:rsidRDefault="009429C1" w:rsidP="00984A88">
      <w:pPr>
        <w:pStyle w:val="Heading3"/>
        <w:ind w:left="261" w:hanging="261"/>
        <w:rPr>
          <w:rFonts w:ascii="Tahoma" w:hAnsi="Tahoma" w:cs="Tahoma"/>
          <w:caps/>
          <w:color w:val="F66400"/>
          <w:sz w:val="18"/>
          <w:szCs w:val="18"/>
        </w:rPr>
      </w:pPr>
    </w:p>
    <w:p w14:paraId="7BBD15C3" w14:textId="77777777" w:rsidR="009429C1" w:rsidRPr="00BD3611" w:rsidRDefault="009429C1" w:rsidP="009429C1">
      <w:pPr>
        <w:ind w:left="720"/>
        <w:rPr>
          <w:rFonts w:cs="Tahoma"/>
        </w:rPr>
      </w:pPr>
      <w:r w:rsidRPr="00BD3611">
        <w:rPr>
          <w:rFonts w:cs="Tahoma"/>
        </w:rPr>
        <w:t>Deze producten hebben de EOL-status (End-Of-Life) en worden niet langer aangeboden.</w:t>
      </w:r>
    </w:p>
    <w:p w14:paraId="7BBD15C4" w14:textId="77777777" w:rsidR="009429C1" w:rsidRPr="00BD3611" w:rsidRDefault="009429C1" w:rsidP="009429C1">
      <w:pPr>
        <w:adjustRightInd w:val="0"/>
        <w:spacing w:before="120" w:after="120"/>
        <w:ind w:left="720"/>
        <w:textAlignment w:val="baseline"/>
        <w:rPr>
          <w:rFonts w:cs="Tahoma"/>
        </w:rPr>
      </w:pPr>
      <w:r w:rsidRPr="00BD3611">
        <w:rPr>
          <w:rFonts w:cs="Tahoma"/>
          <w:u w:val="single"/>
        </w:rPr>
        <w:t>Details eenmalige verlening van overstaplicentie System Center 2012</w:t>
      </w:r>
      <w:r w:rsidRPr="00BD3611">
        <w:rPr>
          <w:rFonts w:cs="Tahoma"/>
        </w:rPr>
        <w:t>:</w:t>
      </w:r>
    </w:p>
    <w:p w14:paraId="7BBD15C5" w14:textId="77777777" w:rsidR="009429C1" w:rsidRPr="00BD3611" w:rsidRDefault="009429C1" w:rsidP="009429C1">
      <w:pPr>
        <w:ind w:left="720"/>
        <w:rPr>
          <w:rFonts w:cs="Tahoma"/>
        </w:rPr>
      </w:pPr>
      <w:r w:rsidRPr="00BD3611">
        <w:rPr>
          <w:rFonts w:cs="Tahoma"/>
        </w:rPr>
        <w:lastRenderedPageBreak/>
        <w:t>Raadpleeg de productaantekening op aanbiedingen van System Center 2012 voor informatie over het verlenen van overstaplicenties.</w:t>
      </w:r>
    </w:p>
    <w:p w14:paraId="7BBD15C6" w14:textId="77777777" w:rsidR="009429C1" w:rsidRPr="00BD3611" w:rsidRDefault="009429C1" w:rsidP="007E4179">
      <w:pPr>
        <w:spacing w:line="200" w:lineRule="exact"/>
        <w:rPr>
          <w:rFonts w:cs="Tahoma"/>
          <w:sz w:val="14"/>
          <w:szCs w:val="14"/>
        </w:rPr>
      </w:pPr>
    </w:p>
    <w:p w14:paraId="7BBD15C7" w14:textId="77777777" w:rsidR="009429C1" w:rsidRPr="00BD3611" w:rsidRDefault="009429C1" w:rsidP="009429C1">
      <w:pPr>
        <w:pStyle w:val="Heading3"/>
        <w:rPr>
          <w:rFonts w:ascii="Tahoma" w:hAnsi="Tahoma" w:cs="Tahoma"/>
        </w:rPr>
      </w:pPr>
      <w:bookmarkStart w:id="2000" w:name="_79_System_Center"/>
      <w:bookmarkStart w:id="2001" w:name="_Toc336338351"/>
      <w:bookmarkStart w:id="2002" w:name="_84_System_Center"/>
      <w:bookmarkStart w:id="2003" w:name="_Toc340580588"/>
      <w:bookmarkStart w:id="2004" w:name="_Toc340850947"/>
      <w:bookmarkStart w:id="2005" w:name="Srv_79SystemCenterEssentials07"/>
      <w:bookmarkStart w:id="2006" w:name="Srv_80SystemCenterEssentials07"/>
      <w:bookmarkStart w:id="2007" w:name="Srv_83SystemCenterEssentials07"/>
      <w:bookmarkEnd w:id="2000"/>
      <w:bookmarkEnd w:id="2001"/>
      <w:bookmarkEnd w:id="2002"/>
      <w:r w:rsidRPr="00BD3611">
        <w:rPr>
          <w:rFonts w:ascii="Tahoma" w:hAnsi="Tahoma" w:cs="Tahoma"/>
          <w:caps/>
          <w:color w:val="F66400"/>
          <w:sz w:val="22"/>
          <w:vertAlign w:val="superscript"/>
        </w:rPr>
        <w:t>84</w:t>
      </w:r>
      <w:r w:rsidRPr="00BD3611">
        <w:rPr>
          <w:rFonts w:ascii="Tahoma" w:hAnsi="Tahoma" w:cs="Tahoma"/>
          <w:color w:val="F66400"/>
          <w:sz w:val="22"/>
        </w:rPr>
        <w:t xml:space="preserve"> System Center Essentials 2010</w:t>
      </w:r>
      <w:bookmarkEnd w:id="2003"/>
      <w:bookmarkEnd w:id="2004"/>
    </w:p>
    <w:bookmarkEnd w:id="2005"/>
    <w:bookmarkEnd w:id="2006"/>
    <w:bookmarkEnd w:id="2007"/>
    <w:p w14:paraId="7BBD15C8" w14:textId="77777777" w:rsidR="009429C1" w:rsidRPr="00BD3611" w:rsidRDefault="009429C1" w:rsidP="007E4179">
      <w:pPr>
        <w:spacing w:line="200" w:lineRule="exact"/>
        <w:ind w:hanging="200"/>
        <w:rPr>
          <w:rFonts w:cs="Tahoma"/>
          <w:sz w:val="14"/>
          <w:szCs w:val="14"/>
        </w:rPr>
      </w:pPr>
    </w:p>
    <w:p w14:paraId="7BBD15C9" w14:textId="77777777" w:rsidR="009429C1" w:rsidRPr="00BD3611" w:rsidRDefault="009429C1" w:rsidP="0088706E">
      <w:pPr>
        <w:ind w:left="720"/>
        <w:rPr>
          <w:rFonts w:cs="Tahoma"/>
        </w:rPr>
      </w:pPr>
      <w:r w:rsidRPr="00BD3611">
        <w:rPr>
          <w:rFonts w:cs="Tahoma"/>
          <w:color w:val="000000"/>
          <w:u w:val="single"/>
        </w:rPr>
        <w:t>Migratieroute van System Center Essentials 2007 (SCE 2007) naar System Center Essentials 2010 (SCE</w:t>
      </w:r>
      <w:r w:rsidR="0088706E" w:rsidRPr="00BD3611">
        <w:rPr>
          <w:rFonts w:cs="Tahoma"/>
          <w:color w:val="000000"/>
          <w:u w:val="single"/>
        </w:rPr>
        <w:t> </w:t>
      </w:r>
      <w:r w:rsidRPr="00BD3611">
        <w:rPr>
          <w:rFonts w:cs="Tahoma"/>
          <w:color w:val="000000"/>
          <w:u w:val="single"/>
        </w:rPr>
        <w:t>2010)</w:t>
      </w:r>
      <w:r w:rsidRPr="00BD3611">
        <w:rPr>
          <w:rFonts w:cs="Tahoma"/>
          <w:color w:val="000000"/>
        </w:rPr>
        <w:t>:</w:t>
      </w:r>
    </w:p>
    <w:p w14:paraId="7BBD15CA" w14:textId="77777777" w:rsidR="009429C1" w:rsidRPr="00BD3611" w:rsidRDefault="009429C1" w:rsidP="007E4179">
      <w:pPr>
        <w:spacing w:line="200" w:lineRule="exact"/>
        <w:ind w:left="720"/>
        <w:rPr>
          <w:rFonts w:cs="Tahoma"/>
          <w:sz w:val="14"/>
          <w:szCs w:val="14"/>
        </w:rPr>
      </w:pPr>
    </w:p>
    <w:p w14:paraId="7BBD15CB" w14:textId="77777777" w:rsidR="009429C1" w:rsidRPr="00BD3611" w:rsidRDefault="009429C1" w:rsidP="009429C1">
      <w:pPr>
        <w:ind w:left="720"/>
        <w:rPr>
          <w:rFonts w:cs="Tahoma"/>
          <w:color w:val="000000"/>
        </w:rPr>
      </w:pPr>
      <w:r w:rsidRPr="00BD3611">
        <w:rPr>
          <w:rFonts w:cs="Tahoma"/>
          <w:color w:val="000000"/>
          <w:szCs w:val="20"/>
        </w:rPr>
        <w:t>Met de release van System Center Essentials 2010 (SCE 2010) moet u uw softwarelicenties en licenties voor client-/serverbeheer apart bestellen en aanschaffen.</w:t>
      </w:r>
      <w:r w:rsidRPr="00BD3611">
        <w:rPr>
          <w:rFonts w:cs="Tahoma"/>
        </w:rPr>
        <w:t xml:space="preserve"> </w:t>
      </w:r>
      <w:r w:rsidRPr="00BD3611">
        <w:rPr>
          <w:rFonts w:cs="Tahoma"/>
          <w:color w:val="000000"/>
        </w:rPr>
        <w:t>In de toekomst zullen alleen individuele licenties worden aangeboden voor SCE 2010 (zonder SQL Server 2008-technologie), SCE 2010 met SQL Server 2008-technologie, Client-ML voor SCE 2010 en Server-ML voor SCE 2010.</w:t>
      </w:r>
    </w:p>
    <w:p w14:paraId="7BBD15CC" w14:textId="77777777" w:rsidR="00190131" w:rsidRPr="00BD3611" w:rsidRDefault="00190131" w:rsidP="009429C1">
      <w:pPr>
        <w:ind w:left="720"/>
        <w:rPr>
          <w:rFonts w:cs="Tahoma"/>
        </w:rPr>
      </w:pPr>
    </w:p>
    <w:p w14:paraId="7BBD15CD" w14:textId="77777777" w:rsidR="009429C1" w:rsidRPr="00BD3611" w:rsidRDefault="009429C1" w:rsidP="009429C1">
      <w:pPr>
        <w:ind w:left="720"/>
        <w:rPr>
          <w:rFonts w:cs="Tahoma"/>
        </w:rPr>
      </w:pPr>
      <w:r w:rsidRPr="00BD3611">
        <w:rPr>
          <w:rFonts w:cs="Tahoma"/>
          <w:color w:val="000000"/>
        </w:rPr>
        <w:t>Klanten die hun serversoftwarelicenties en licenties voor client-/serverbeheer samen hebben aangeschaft en die per 1 juni 2010 of later over actieve Software Assurance-dekking voor deze licenties beschikken, kunnen een upgrade uitvoeren van deze licenties op de wijze zoals hieronder wordt aangegeven:</w:t>
      </w:r>
    </w:p>
    <w:p w14:paraId="7BBD15CE" w14:textId="77777777" w:rsidR="009429C1" w:rsidRPr="00BD3611" w:rsidRDefault="009429C1" w:rsidP="007E4179">
      <w:pPr>
        <w:spacing w:line="200" w:lineRule="exact"/>
        <w:ind w:left="720"/>
        <w:rPr>
          <w:rFonts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140"/>
        <w:gridCol w:w="3870"/>
      </w:tblGrid>
      <w:tr w:rsidR="009429C1" w:rsidRPr="00BD3611" w14:paraId="7BBD15D1" w14:textId="77777777" w:rsidTr="00EB79F3">
        <w:trPr>
          <w:cantSplit/>
          <w:tblHeader/>
        </w:trPr>
        <w:tc>
          <w:tcPr>
            <w:tcW w:w="4140" w:type="dxa"/>
            <w:tcBorders>
              <w:top w:val="single" w:sz="4" w:space="0" w:color="000000"/>
            </w:tcBorders>
            <w:shd w:val="clear" w:color="auto" w:fill="FABF8F"/>
          </w:tcPr>
          <w:p w14:paraId="7BBD15CF" w14:textId="77777777" w:rsidR="009429C1" w:rsidRPr="00BD3611" w:rsidRDefault="009429C1" w:rsidP="00B10F67">
            <w:pPr>
              <w:jc w:val="center"/>
              <w:rPr>
                <w:rFonts w:cs="Tahoma"/>
                <w:b/>
                <w:color w:val="000000"/>
                <w:szCs w:val="20"/>
              </w:rPr>
            </w:pPr>
            <w:r w:rsidRPr="00BD3611">
              <w:rPr>
                <w:rFonts w:cs="Tahoma"/>
                <w:b/>
                <w:color w:val="000000"/>
                <w:szCs w:val="20"/>
              </w:rPr>
              <w:t>Licentie voor SCE 2007</w:t>
            </w:r>
          </w:p>
        </w:tc>
        <w:tc>
          <w:tcPr>
            <w:tcW w:w="3870" w:type="dxa"/>
            <w:tcBorders>
              <w:top w:val="single" w:sz="4" w:space="0" w:color="000000"/>
            </w:tcBorders>
            <w:shd w:val="clear" w:color="auto" w:fill="FABF8F"/>
          </w:tcPr>
          <w:p w14:paraId="7BBD15D0" w14:textId="77777777" w:rsidR="009429C1" w:rsidRPr="00BD3611" w:rsidRDefault="009429C1" w:rsidP="00B10F67">
            <w:pPr>
              <w:jc w:val="center"/>
              <w:rPr>
                <w:rFonts w:cs="Tahoma"/>
                <w:b/>
                <w:color w:val="000000"/>
                <w:szCs w:val="20"/>
                <w:lang w:val="fr-FR"/>
              </w:rPr>
            </w:pPr>
            <w:r w:rsidRPr="00BD3611">
              <w:rPr>
                <w:rFonts w:cs="Tahoma"/>
                <w:b/>
                <w:color w:val="000000"/>
                <w:szCs w:val="20"/>
                <w:lang w:val="fr-FR"/>
              </w:rPr>
              <w:t>Migratie naar licentie voor SCE 2010</w:t>
            </w:r>
          </w:p>
        </w:tc>
      </w:tr>
      <w:tr w:rsidR="009429C1" w:rsidRPr="00BD3611" w14:paraId="7BBD15D4" w14:textId="77777777" w:rsidTr="0088706E">
        <w:tc>
          <w:tcPr>
            <w:tcW w:w="4140" w:type="dxa"/>
            <w:shd w:val="clear" w:color="auto" w:fill="FFFFFF"/>
          </w:tcPr>
          <w:p w14:paraId="7BBD15D2" w14:textId="77777777" w:rsidR="009429C1" w:rsidRPr="00BD3611" w:rsidRDefault="009429C1" w:rsidP="00B10F67">
            <w:pPr>
              <w:rPr>
                <w:rFonts w:cs="Tahoma"/>
                <w:color w:val="000000"/>
                <w:szCs w:val="20"/>
                <w:lang w:val="fr-FR"/>
              </w:rPr>
            </w:pPr>
            <w:r w:rsidRPr="00BD3611">
              <w:rPr>
                <w:rFonts w:cs="Tahoma"/>
                <w:color w:val="000000"/>
                <w:szCs w:val="20"/>
                <w:lang w:val="fr-FR"/>
              </w:rPr>
              <w:t>SCE 2007 (met 10 Server-ML’s en 50 Client-ML’s)</w:t>
            </w:r>
          </w:p>
        </w:tc>
        <w:tc>
          <w:tcPr>
            <w:tcW w:w="3870" w:type="dxa"/>
            <w:shd w:val="clear" w:color="auto" w:fill="FFFFFF"/>
          </w:tcPr>
          <w:p w14:paraId="7BBD15D3" w14:textId="77777777" w:rsidR="009429C1" w:rsidRPr="00BD3611" w:rsidRDefault="009429C1" w:rsidP="0088706E">
            <w:pPr>
              <w:rPr>
                <w:rFonts w:cs="Tahoma"/>
                <w:color w:val="000000"/>
                <w:szCs w:val="20"/>
              </w:rPr>
            </w:pPr>
            <w:r w:rsidRPr="00BD3611">
              <w:rPr>
                <w:rFonts w:cs="Tahoma"/>
                <w:color w:val="000000"/>
                <w:szCs w:val="20"/>
              </w:rPr>
              <w:t>1 serverlicentie voor SCE 2010-beheer; 10</w:t>
            </w:r>
            <w:r w:rsidR="0088706E" w:rsidRPr="00BD3611">
              <w:rPr>
                <w:rFonts w:cs="Tahoma"/>
                <w:color w:val="000000"/>
                <w:szCs w:val="20"/>
              </w:rPr>
              <w:t> </w:t>
            </w:r>
            <w:r w:rsidRPr="00BD3611">
              <w:rPr>
                <w:rFonts w:cs="Tahoma"/>
                <w:color w:val="000000"/>
                <w:szCs w:val="20"/>
              </w:rPr>
              <w:t>Server-ML’s; 50 Client-ML’s</w:t>
            </w:r>
          </w:p>
        </w:tc>
      </w:tr>
      <w:tr w:rsidR="009429C1" w:rsidRPr="00BD3611" w14:paraId="7BBD15D7" w14:textId="77777777" w:rsidTr="0088706E">
        <w:tc>
          <w:tcPr>
            <w:tcW w:w="4140" w:type="dxa"/>
            <w:shd w:val="clear" w:color="auto" w:fill="FFFFFF"/>
          </w:tcPr>
          <w:p w14:paraId="7BBD15D5" w14:textId="77777777" w:rsidR="009429C1" w:rsidRPr="00BD3611" w:rsidRDefault="009429C1" w:rsidP="0088706E">
            <w:pPr>
              <w:rPr>
                <w:rFonts w:cs="Tahoma"/>
                <w:color w:val="000000"/>
                <w:szCs w:val="20"/>
                <w:lang w:val="fr-FR"/>
              </w:rPr>
            </w:pPr>
            <w:r w:rsidRPr="00BD3611">
              <w:rPr>
                <w:rFonts w:cs="Tahoma"/>
                <w:color w:val="000000"/>
                <w:szCs w:val="20"/>
                <w:lang w:val="fr-FR"/>
              </w:rPr>
              <w:t>SCE 2007 met SQL Server 2005-technologie (met</w:t>
            </w:r>
            <w:r w:rsidR="0088706E" w:rsidRPr="00BD3611">
              <w:rPr>
                <w:rFonts w:cs="Tahoma"/>
                <w:color w:val="000000"/>
                <w:szCs w:val="20"/>
                <w:lang w:val="fr-FR"/>
              </w:rPr>
              <w:t> </w:t>
            </w:r>
            <w:r w:rsidRPr="00BD3611">
              <w:rPr>
                <w:rFonts w:cs="Tahoma"/>
                <w:color w:val="000000"/>
                <w:szCs w:val="20"/>
                <w:lang w:val="fr-FR"/>
              </w:rPr>
              <w:t>10 Server-ML’s en 50 Client-ML’s)</w:t>
            </w:r>
          </w:p>
        </w:tc>
        <w:tc>
          <w:tcPr>
            <w:tcW w:w="3870" w:type="dxa"/>
            <w:shd w:val="clear" w:color="auto" w:fill="FFFFFF"/>
          </w:tcPr>
          <w:p w14:paraId="7BBD15D6" w14:textId="77777777" w:rsidR="009429C1" w:rsidRPr="00BD3611" w:rsidRDefault="009429C1" w:rsidP="00B10F67">
            <w:pPr>
              <w:rPr>
                <w:rFonts w:cs="Tahoma"/>
                <w:color w:val="000000"/>
                <w:szCs w:val="20"/>
              </w:rPr>
            </w:pPr>
            <w:r w:rsidRPr="00BD3611">
              <w:rPr>
                <w:rFonts w:cs="Tahoma"/>
                <w:color w:val="000000"/>
                <w:szCs w:val="20"/>
              </w:rPr>
              <w:t>1 serverlicentie voor SCE 2010-beheer met SQL Server 2008-technologie; 10 Server-ML’s voor SCE 2010; 50 Client-ML’s voor SCE 2010</w:t>
            </w:r>
          </w:p>
        </w:tc>
      </w:tr>
      <w:tr w:rsidR="009429C1" w:rsidRPr="00BD3611" w14:paraId="7BBD15DA" w14:textId="77777777" w:rsidTr="0088706E">
        <w:tc>
          <w:tcPr>
            <w:tcW w:w="4140" w:type="dxa"/>
            <w:shd w:val="clear" w:color="auto" w:fill="FFFFFF"/>
          </w:tcPr>
          <w:p w14:paraId="7BBD15D8" w14:textId="77777777" w:rsidR="009429C1" w:rsidRPr="00BD3611" w:rsidRDefault="009429C1" w:rsidP="00EB79F3">
            <w:pPr>
              <w:keepNext/>
              <w:rPr>
                <w:rFonts w:cs="Tahoma"/>
                <w:color w:val="000000"/>
                <w:szCs w:val="20"/>
              </w:rPr>
            </w:pPr>
            <w:r w:rsidRPr="00BD3611">
              <w:rPr>
                <w:rFonts w:cs="Tahoma"/>
                <w:color w:val="000000"/>
                <w:szCs w:val="20"/>
              </w:rPr>
              <w:t>Server-ML voor SCE 2007 (Aanvullende licentie voor 1 server) (of) Server-ML voor SCE 2007 (Aanvullende licentie voor 5 servers)</w:t>
            </w:r>
          </w:p>
        </w:tc>
        <w:tc>
          <w:tcPr>
            <w:tcW w:w="3870" w:type="dxa"/>
            <w:shd w:val="clear" w:color="auto" w:fill="FFFFFF"/>
          </w:tcPr>
          <w:p w14:paraId="7BBD15D9" w14:textId="77777777" w:rsidR="009429C1" w:rsidRPr="00BD3611" w:rsidRDefault="009429C1" w:rsidP="00EB79F3">
            <w:pPr>
              <w:keepNext/>
              <w:rPr>
                <w:rFonts w:cs="Tahoma"/>
                <w:color w:val="000000"/>
                <w:szCs w:val="20"/>
              </w:rPr>
            </w:pPr>
            <w:r w:rsidRPr="00BD3611">
              <w:rPr>
                <w:rFonts w:cs="Tahoma"/>
                <w:color w:val="000000"/>
                <w:szCs w:val="20"/>
              </w:rPr>
              <w:t>Gelijk aantal Server-ML’s voor SCE 2010</w:t>
            </w:r>
          </w:p>
        </w:tc>
      </w:tr>
      <w:tr w:rsidR="009429C1" w:rsidRPr="00BD3611" w14:paraId="7BBD15DD" w14:textId="77777777" w:rsidTr="00EB79F3">
        <w:trPr>
          <w:cantSplit/>
        </w:trPr>
        <w:tc>
          <w:tcPr>
            <w:tcW w:w="4140" w:type="dxa"/>
            <w:tcBorders>
              <w:bottom w:val="single" w:sz="4" w:space="0" w:color="000000"/>
            </w:tcBorders>
            <w:shd w:val="clear" w:color="auto" w:fill="FFFFFF"/>
          </w:tcPr>
          <w:p w14:paraId="7BBD15DB" w14:textId="77777777" w:rsidR="009429C1" w:rsidRPr="00BD3611" w:rsidRDefault="009429C1" w:rsidP="00B10F67">
            <w:pPr>
              <w:rPr>
                <w:rFonts w:cs="Tahoma"/>
                <w:color w:val="000000"/>
                <w:szCs w:val="20"/>
              </w:rPr>
            </w:pPr>
            <w:r w:rsidRPr="00BD3611">
              <w:rPr>
                <w:rFonts w:cs="Tahoma"/>
                <w:color w:val="000000"/>
                <w:szCs w:val="20"/>
              </w:rPr>
              <w:t>Client-ML voor SCE 2007 (Aanvullende licentie voor 5 clients) (of) Client-ML voor SCE 2007 (Aanvullende licentie voor 20 clients)</w:t>
            </w:r>
          </w:p>
        </w:tc>
        <w:tc>
          <w:tcPr>
            <w:tcW w:w="3870" w:type="dxa"/>
            <w:tcBorders>
              <w:bottom w:val="single" w:sz="4" w:space="0" w:color="000000"/>
            </w:tcBorders>
            <w:shd w:val="clear" w:color="auto" w:fill="FFFFFF"/>
          </w:tcPr>
          <w:p w14:paraId="7BBD15DC" w14:textId="77777777" w:rsidR="009429C1" w:rsidRPr="00BD3611" w:rsidRDefault="009429C1" w:rsidP="00B10F67">
            <w:pPr>
              <w:rPr>
                <w:rFonts w:cs="Tahoma"/>
                <w:color w:val="000000"/>
                <w:szCs w:val="20"/>
              </w:rPr>
            </w:pPr>
            <w:r w:rsidRPr="00BD3611">
              <w:rPr>
                <w:rFonts w:cs="Tahoma"/>
                <w:color w:val="000000"/>
                <w:szCs w:val="20"/>
              </w:rPr>
              <w:t>Gelijk aantal Client-ML’s voor SCE 2010</w:t>
            </w:r>
          </w:p>
        </w:tc>
      </w:tr>
    </w:tbl>
    <w:p w14:paraId="7BBD15DE" w14:textId="77777777" w:rsidR="00EB79F3" w:rsidRPr="00BD3611" w:rsidRDefault="00EB79F3" w:rsidP="0088706E">
      <w:pPr>
        <w:pStyle w:val="Heading3"/>
        <w:ind w:left="243" w:hanging="243"/>
        <w:rPr>
          <w:rFonts w:ascii="Tahoma" w:hAnsi="Tahoma" w:cs="Tahoma"/>
          <w:color w:val="F66400"/>
          <w:sz w:val="22"/>
          <w:vertAlign w:val="superscript"/>
        </w:rPr>
      </w:pPr>
      <w:bookmarkStart w:id="2008" w:name="_80_System_Center"/>
      <w:bookmarkStart w:id="2009" w:name="_95_System_Center"/>
      <w:bookmarkStart w:id="2010" w:name="_Toc336338352"/>
      <w:bookmarkStart w:id="2011" w:name="Srv_98SysCenterOpsMgr2007R2EndofLife"/>
      <w:bookmarkStart w:id="2012" w:name="Srv_80SysCenterOpsMgr2007R2"/>
      <w:bookmarkStart w:id="2013" w:name="Srv_81SysCenterOpsMgr2007R2"/>
      <w:bookmarkStart w:id="2014" w:name="Srv_84SysCenterOpsMgr2007R2"/>
      <w:bookmarkEnd w:id="2008"/>
      <w:bookmarkEnd w:id="2009"/>
      <w:bookmarkEnd w:id="2010"/>
      <w:bookmarkEnd w:id="2011"/>
      <w:bookmarkEnd w:id="2012"/>
      <w:bookmarkEnd w:id="2013"/>
      <w:bookmarkEnd w:id="2014"/>
    </w:p>
    <w:p w14:paraId="7BBD15DF" w14:textId="77777777" w:rsidR="009429C1" w:rsidRPr="00BD3611" w:rsidRDefault="009429C1" w:rsidP="0088706E">
      <w:pPr>
        <w:pStyle w:val="Heading3"/>
        <w:ind w:left="243" w:hanging="243"/>
        <w:rPr>
          <w:rFonts w:ascii="Tahoma" w:hAnsi="Tahoma" w:cs="Tahoma"/>
        </w:rPr>
      </w:pPr>
      <w:bookmarkStart w:id="2015" w:name="_Toc340580589"/>
      <w:bookmarkStart w:id="2016" w:name="_Toc340850948"/>
      <w:r w:rsidRPr="00BD3611">
        <w:rPr>
          <w:rFonts w:ascii="Tahoma" w:hAnsi="Tahoma" w:cs="Tahoma"/>
          <w:color w:val="F66400"/>
          <w:sz w:val="22"/>
          <w:vertAlign w:val="superscript"/>
        </w:rPr>
        <w:t>85</w:t>
      </w:r>
      <w:r w:rsidRPr="00BD3611">
        <w:rPr>
          <w:rFonts w:ascii="Tahoma" w:hAnsi="Tahoma" w:cs="Tahoma"/>
          <w:color w:val="F66400"/>
          <w:sz w:val="22"/>
        </w:rPr>
        <w:t xml:space="preserve"> System Center Operations Manager 2007 R2 – Management Server-licenties, Serverbeheerlicenties en Clientbeheerlicenties</w:t>
      </w:r>
      <w:bookmarkEnd w:id="2015"/>
      <w:bookmarkEnd w:id="2016"/>
      <w:r w:rsidRPr="00BD3611">
        <w:rPr>
          <w:rFonts w:ascii="Tahoma" w:hAnsi="Tahoma" w:cs="Tahoma"/>
        </w:rPr>
        <w:t xml:space="preserve"> </w:t>
      </w:r>
    </w:p>
    <w:p w14:paraId="7BBD15E0" w14:textId="77777777" w:rsidR="009429C1" w:rsidRPr="00BD3611" w:rsidRDefault="009429C1" w:rsidP="0047195C">
      <w:pPr>
        <w:spacing w:line="160" w:lineRule="exact"/>
        <w:ind w:left="900"/>
        <w:rPr>
          <w:rFonts w:cs="Tahoma"/>
        </w:rPr>
      </w:pPr>
    </w:p>
    <w:p w14:paraId="7BBD15E1" w14:textId="77777777" w:rsidR="009429C1" w:rsidRPr="00BD3611" w:rsidRDefault="009429C1" w:rsidP="009429C1">
      <w:pPr>
        <w:ind w:left="720"/>
        <w:rPr>
          <w:rFonts w:cs="Tahoma"/>
        </w:rPr>
      </w:pPr>
      <w:r w:rsidRPr="00BD3611">
        <w:rPr>
          <w:rFonts w:cs="Tahoma"/>
        </w:rPr>
        <w:t>Deze producten hebben de EOL-status (End-Of-Life) en worden niet langer aangeboden.</w:t>
      </w:r>
    </w:p>
    <w:p w14:paraId="7BBD15E2" w14:textId="77777777" w:rsidR="009429C1" w:rsidRPr="00BD3611" w:rsidRDefault="009429C1" w:rsidP="0047195C">
      <w:pPr>
        <w:spacing w:line="160" w:lineRule="exact"/>
        <w:ind w:left="720"/>
        <w:rPr>
          <w:rFonts w:cs="Tahoma"/>
        </w:rPr>
      </w:pPr>
    </w:p>
    <w:p w14:paraId="7BBD15E3" w14:textId="77777777" w:rsidR="009429C1" w:rsidRPr="00BD3611" w:rsidRDefault="009429C1" w:rsidP="009429C1">
      <w:pPr>
        <w:pStyle w:val="FootnoteBulletLevel1"/>
        <w:tabs>
          <w:tab w:val="clear" w:pos="900"/>
        </w:tabs>
        <w:ind w:left="720" w:firstLine="0"/>
        <w:rPr>
          <w:rFonts w:ascii="Tahoma" w:hAnsi="Tahoma" w:cs="Tahoma"/>
        </w:rPr>
      </w:pPr>
      <w:r w:rsidRPr="00BD3611">
        <w:rPr>
          <w:rFonts w:ascii="Tahoma" w:hAnsi="Tahoma" w:cs="Tahoma"/>
          <w:sz w:val="18"/>
          <w:u w:val="single"/>
        </w:rPr>
        <w:t>Details eenmalige verlening van overstaplicentie System Center 2012</w:t>
      </w:r>
      <w:r w:rsidRPr="00BD3611">
        <w:rPr>
          <w:rFonts w:ascii="Tahoma" w:hAnsi="Tahoma" w:cs="Tahoma"/>
          <w:sz w:val="18"/>
        </w:rPr>
        <w:t>:</w:t>
      </w:r>
    </w:p>
    <w:p w14:paraId="7BBD15E4" w14:textId="77777777" w:rsidR="009429C1" w:rsidRPr="00BD3611" w:rsidRDefault="009429C1" w:rsidP="0088706E">
      <w:pPr>
        <w:ind w:left="720"/>
        <w:rPr>
          <w:rFonts w:cs="Tahoma"/>
          <w:lang w:val="nb-NO"/>
        </w:rPr>
      </w:pPr>
      <w:r w:rsidRPr="00BD3611">
        <w:rPr>
          <w:rFonts w:cs="Tahoma"/>
          <w:lang w:val="nb-NO"/>
        </w:rPr>
        <w:t>Raadpleeg de productaantekening op aanbiedingen van System Center 2012 voor informatie over het</w:t>
      </w:r>
      <w:r w:rsidR="0088706E" w:rsidRPr="00BD3611">
        <w:rPr>
          <w:rFonts w:cs="Tahoma"/>
          <w:lang w:val="nb-NO"/>
        </w:rPr>
        <w:t> </w:t>
      </w:r>
      <w:r w:rsidRPr="00BD3611">
        <w:rPr>
          <w:rFonts w:cs="Tahoma"/>
          <w:lang w:val="nb-NO"/>
        </w:rPr>
        <w:t>verlenen van overstaplicenties.</w:t>
      </w:r>
    </w:p>
    <w:p w14:paraId="7BBD15E5" w14:textId="77777777" w:rsidR="009429C1" w:rsidRPr="00BD3611" w:rsidRDefault="009429C1" w:rsidP="0047195C">
      <w:pPr>
        <w:pStyle w:val="FootnoteBulletLevel1"/>
        <w:tabs>
          <w:tab w:val="clear" w:pos="900"/>
        </w:tabs>
        <w:spacing w:before="0" w:after="0" w:line="160" w:lineRule="exact"/>
        <w:ind w:left="0" w:firstLine="0"/>
        <w:rPr>
          <w:rFonts w:ascii="Tahoma" w:hAnsi="Tahoma" w:cs="Tahoma"/>
          <w:sz w:val="16"/>
          <w:szCs w:val="16"/>
          <w:lang w:val="nb-NO"/>
        </w:rPr>
      </w:pPr>
    </w:p>
    <w:p w14:paraId="7BBD15E6" w14:textId="77777777" w:rsidR="009429C1" w:rsidRPr="00BD3611" w:rsidRDefault="009429C1" w:rsidP="009429C1">
      <w:pPr>
        <w:pStyle w:val="Heading3"/>
        <w:rPr>
          <w:rFonts w:ascii="Tahoma" w:hAnsi="Tahoma" w:cs="Tahoma"/>
          <w:lang w:val="nb-NO"/>
        </w:rPr>
      </w:pPr>
      <w:bookmarkStart w:id="2017" w:name="_81_System_Center"/>
      <w:bookmarkStart w:id="2018" w:name="_82_System_Center"/>
      <w:bookmarkStart w:id="2019" w:name="_83_System_Center"/>
      <w:bookmarkStart w:id="2020" w:name="_84__System"/>
      <w:bookmarkStart w:id="2021" w:name="_Toc336338353"/>
      <w:bookmarkStart w:id="2022" w:name="_Toc340580590"/>
      <w:bookmarkStart w:id="2023" w:name="_Toc340850949"/>
      <w:bookmarkStart w:id="2024" w:name="Srv_88SystemCtrReportMgr2006"/>
      <w:bookmarkEnd w:id="2017"/>
      <w:bookmarkEnd w:id="2018"/>
      <w:bookmarkEnd w:id="2019"/>
      <w:bookmarkEnd w:id="2020"/>
      <w:bookmarkEnd w:id="2021"/>
      <w:r w:rsidRPr="00BD3611">
        <w:rPr>
          <w:rFonts w:ascii="Tahoma" w:hAnsi="Tahoma" w:cs="Tahoma"/>
          <w:caps/>
          <w:color w:val="F66400"/>
          <w:sz w:val="22"/>
          <w:vertAlign w:val="superscript"/>
          <w:lang w:val="nb-NO"/>
        </w:rPr>
        <w:t>86</w:t>
      </w:r>
      <w:r w:rsidRPr="00BD3611">
        <w:rPr>
          <w:rFonts w:ascii="Tahoma" w:hAnsi="Tahoma" w:cs="Tahoma"/>
          <w:color w:val="F66400"/>
          <w:sz w:val="22"/>
          <w:lang w:val="nb-NO"/>
        </w:rPr>
        <w:t xml:space="preserve"> System Center Reporting Manager 2006</w:t>
      </w:r>
      <w:bookmarkEnd w:id="2022"/>
      <w:bookmarkEnd w:id="2023"/>
    </w:p>
    <w:bookmarkEnd w:id="2024"/>
    <w:p w14:paraId="7BBD15E7" w14:textId="77777777" w:rsidR="009429C1" w:rsidRPr="00BD3611" w:rsidRDefault="009429C1" w:rsidP="0047195C">
      <w:pPr>
        <w:pStyle w:val="EndnoteText"/>
        <w:spacing w:line="160" w:lineRule="exact"/>
        <w:ind w:left="0"/>
        <w:rPr>
          <w:rFonts w:ascii="Tahoma" w:hAnsi="Tahoma" w:cs="Tahoma"/>
          <w:sz w:val="16"/>
          <w:szCs w:val="16"/>
          <w:lang w:val="nb-NO"/>
        </w:rPr>
      </w:pPr>
    </w:p>
    <w:p w14:paraId="7BBD15E8" w14:textId="77777777" w:rsidR="009429C1" w:rsidRPr="00BD3611" w:rsidRDefault="009429C1" w:rsidP="009429C1">
      <w:pPr>
        <w:pStyle w:val="EndnoteText"/>
        <w:ind w:left="720"/>
        <w:rPr>
          <w:rFonts w:ascii="Tahoma" w:hAnsi="Tahoma" w:cs="Tahoma"/>
          <w:sz w:val="18"/>
          <w:szCs w:val="18"/>
          <w:lang w:val="nb-NO"/>
        </w:rPr>
      </w:pPr>
      <w:r w:rsidRPr="00BD3611">
        <w:rPr>
          <w:rFonts w:ascii="Tahoma" w:hAnsi="Tahoma" w:cs="Tahoma"/>
          <w:sz w:val="18"/>
          <w:szCs w:val="18"/>
          <w:lang w:val="nl-NL"/>
        </w:rPr>
        <w:t>Dit product heeft de EOL-status (End-Of-Life) en wordt niet langer aangeboden.</w:t>
      </w:r>
    </w:p>
    <w:p w14:paraId="7BBD15E9" w14:textId="77777777" w:rsidR="009429C1" w:rsidRPr="00BD3611" w:rsidRDefault="009429C1" w:rsidP="0047195C">
      <w:pPr>
        <w:pStyle w:val="EndnoteText"/>
        <w:spacing w:line="160" w:lineRule="exact"/>
        <w:ind w:left="720"/>
        <w:rPr>
          <w:rFonts w:ascii="Tahoma" w:hAnsi="Tahoma" w:cs="Tahoma"/>
          <w:sz w:val="18"/>
          <w:szCs w:val="18"/>
          <w:lang w:val="nb-NO"/>
        </w:rPr>
      </w:pPr>
    </w:p>
    <w:p w14:paraId="7BBD15EA" w14:textId="77777777" w:rsidR="009429C1" w:rsidRPr="00BD3611" w:rsidRDefault="009429C1" w:rsidP="009429C1">
      <w:pPr>
        <w:pStyle w:val="EndnoteText"/>
        <w:ind w:left="720"/>
        <w:rPr>
          <w:rFonts w:ascii="Tahoma" w:hAnsi="Tahoma" w:cs="Tahoma"/>
          <w:sz w:val="18"/>
          <w:szCs w:val="18"/>
          <w:lang w:val="nb-NO"/>
        </w:rPr>
      </w:pPr>
      <w:r w:rsidRPr="00BD3611">
        <w:rPr>
          <w:rFonts w:ascii="Tahoma" w:hAnsi="Tahoma" w:cs="Tahoma"/>
          <w:sz w:val="18"/>
          <w:szCs w:val="18"/>
          <w:u w:val="single"/>
          <w:lang w:val="nl-NL"/>
        </w:rPr>
        <w:t>Eenmalige licentieverlening aan houders van een licentie voor System Center Reporting Manager 2006</w:t>
      </w:r>
      <w:r w:rsidRPr="00BD3611">
        <w:rPr>
          <w:rFonts w:ascii="Tahoma" w:hAnsi="Tahoma" w:cs="Tahoma"/>
          <w:sz w:val="18"/>
          <w:szCs w:val="18"/>
          <w:lang w:val="nl-NL"/>
        </w:rPr>
        <w:t>:</w:t>
      </w:r>
    </w:p>
    <w:p w14:paraId="7BBD15EB" w14:textId="77777777" w:rsidR="009429C1" w:rsidRPr="00BD3611" w:rsidRDefault="009429C1" w:rsidP="0047195C">
      <w:pPr>
        <w:pStyle w:val="EndnoteText"/>
        <w:spacing w:line="160" w:lineRule="exact"/>
        <w:ind w:left="720"/>
        <w:rPr>
          <w:rFonts w:ascii="Tahoma" w:hAnsi="Tahoma" w:cs="Tahoma"/>
          <w:sz w:val="18"/>
          <w:szCs w:val="18"/>
          <w:lang w:val="nb-NO"/>
        </w:rPr>
      </w:pPr>
    </w:p>
    <w:p w14:paraId="7BBD15EC" w14:textId="77777777" w:rsidR="009429C1" w:rsidRPr="00BD3611" w:rsidRDefault="009429C1" w:rsidP="009429C1">
      <w:pPr>
        <w:pStyle w:val="EndnoteText"/>
        <w:ind w:left="720"/>
        <w:rPr>
          <w:rFonts w:ascii="Tahoma" w:hAnsi="Tahoma" w:cs="Tahoma"/>
          <w:sz w:val="18"/>
          <w:szCs w:val="18"/>
          <w:lang w:val="nb-NO"/>
        </w:rPr>
      </w:pPr>
      <w:r w:rsidRPr="00BD3611">
        <w:rPr>
          <w:rFonts w:ascii="Tahoma" w:hAnsi="Tahoma" w:cs="Tahoma"/>
          <w:sz w:val="18"/>
          <w:szCs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p>
    <w:p w14:paraId="7BBD15ED" w14:textId="77777777" w:rsidR="009429C1" w:rsidRPr="00BD3611" w:rsidRDefault="009429C1" w:rsidP="0047195C">
      <w:pPr>
        <w:pStyle w:val="EndnoteText"/>
        <w:spacing w:line="160" w:lineRule="exact"/>
        <w:rPr>
          <w:rFonts w:ascii="Tahoma" w:hAnsi="Tahoma" w:cs="Tahoma"/>
          <w:sz w:val="18"/>
          <w:szCs w:val="18"/>
          <w:lang w:val="nb-NO"/>
        </w:rPr>
      </w:pPr>
    </w:p>
    <w:p w14:paraId="7BBD15EE" w14:textId="77777777" w:rsidR="009429C1" w:rsidRPr="00BD3611" w:rsidRDefault="009429C1" w:rsidP="009C32AA">
      <w:pPr>
        <w:pStyle w:val="EndnoteText"/>
        <w:numPr>
          <w:ilvl w:val="0"/>
          <w:numId w:val="7"/>
        </w:numPr>
        <w:tabs>
          <w:tab w:val="left" w:pos="1440"/>
        </w:tabs>
        <w:ind w:left="1440"/>
        <w:rPr>
          <w:rFonts w:ascii="Tahoma" w:hAnsi="Tahoma" w:cs="Tahoma"/>
          <w:sz w:val="18"/>
          <w:szCs w:val="18"/>
          <w:lang w:val="de-DE"/>
        </w:rPr>
      </w:pPr>
      <w:r w:rsidRPr="00BD3611">
        <w:rPr>
          <w:rFonts w:ascii="Tahoma" w:hAnsi="Tahoma" w:cs="Tahoma"/>
          <w:sz w:val="18"/>
          <w:szCs w:val="18"/>
          <w:lang w:val="nl-NL"/>
        </w:rPr>
        <w:t>Eén serverbeheerlicentie voor System Center Service Manager 2010 (zonder SQL-technologie)</w:t>
      </w:r>
    </w:p>
    <w:p w14:paraId="7BBD15EF" w14:textId="77777777" w:rsidR="009429C1" w:rsidRPr="00BD3611" w:rsidRDefault="009429C1" w:rsidP="009C32AA">
      <w:pPr>
        <w:pStyle w:val="EndnoteText"/>
        <w:numPr>
          <w:ilvl w:val="0"/>
          <w:numId w:val="7"/>
        </w:numPr>
        <w:ind w:left="1440"/>
        <w:rPr>
          <w:rFonts w:ascii="Tahoma" w:hAnsi="Tahoma" w:cs="Tahoma"/>
          <w:sz w:val="18"/>
          <w:szCs w:val="18"/>
        </w:rPr>
      </w:pPr>
      <w:r w:rsidRPr="00BD3611">
        <w:rPr>
          <w:rFonts w:ascii="Tahoma" w:hAnsi="Tahoma" w:cs="Tahoma"/>
          <w:sz w:val="18"/>
          <w:szCs w:val="18"/>
          <w:lang w:val="nl-NL"/>
        </w:rPr>
        <w:t>Vijf serverbeheerlicenties voor System Center Service Manager 2010</w:t>
      </w:r>
    </w:p>
    <w:p w14:paraId="7BBD15F0" w14:textId="77777777" w:rsidR="009429C1" w:rsidRPr="00BD3611" w:rsidRDefault="009429C1" w:rsidP="009C32AA">
      <w:pPr>
        <w:pStyle w:val="EndnoteText"/>
        <w:numPr>
          <w:ilvl w:val="0"/>
          <w:numId w:val="7"/>
        </w:numPr>
        <w:ind w:left="1440"/>
        <w:rPr>
          <w:rFonts w:ascii="Tahoma" w:hAnsi="Tahoma" w:cs="Tahoma"/>
          <w:sz w:val="18"/>
          <w:szCs w:val="18"/>
        </w:rPr>
      </w:pPr>
      <w:r w:rsidRPr="00BD3611">
        <w:rPr>
          <w:rFonts w:ascii="Tahoma" w:hAnsi="Tahoma" w:cs="Tahoma"/>
          <w:sz w:val="18"/>
          <w:szCs w:val="18"/>
          <w:lang w:val="nl-NL"/>
        </w:rPr>
        <w:t>Dertig clientbeheerlicenties voor System Center Service Manager 2010</w:t>
      </w:r>
    </w:p>
    <w:p w14:paraId="7BBD15F1" w14:textId="77777777" w:rsidR="009429C1" w:rsidRPr="00BD3611" w:rsidRDefault="009429C1" w:rsidP="00EF436B">
      <w:pPr>
        <w:pStyle w:val="EndnoteText"/>
        <w:ind w:left="0"/>
        <w:rPr>
          <w:rFonts w:ascii="Tahoma" w:hAnsi="Tahoma" w:cs="Tahoma"/>
          <w:sz w:val="2"/>
          <w:szCs w:val="2"/>
        </w:rPr>
      </w:pPr>
    </w:p>
    <w:p w14:paraId="7BBD15F2" w14:textId="77777777" w:rsidR="009429C1" w:rsidRPr="00BD3611" w:rsidRDefault="009429C1" w:rsidP="009429C1">
      <w:pPr>
        <w:pStyle w:val="EndnoteText"/>
        <w:ind w:left="720"/>
        <w:rPr>
          <w:rFonts w:ascii="Tahoma" w:hAnsi="Tahoma" w:cs="Tahoma"/>
          <w:sz w:val="18"/>
          <w:szCs w:val="18"/>
          <w:lang w:val="nb-NO"/>
        </w:rPr>
      </w:pPr>
      <w:r w:rsidRPr="00BD3611">
        <w:rPr>
          <w:rFonts w:ascii="Tahoma" w:hAnsi="Tahoma" w:cs="Tahoma"/>
          <w:sz w:val="18"/>
          <w:szCs w:val="18"/>
          <w:lang w:val="nl-NL"/>
        </w:rPr>
        <w:t>Alle licenties die in het kader van deze aanbieding worden verleend, zijn inclusief Software Assurance-dekking.</w:t>
      </w:r>
      <w:r w:rsidRPr="00BD3611">
        <w:rPr>
          <w:rFonts w:ascii="Tahoma" w:hAnsi="Tahoma" w:cs="Tahoma"/>
          <w:sz w:val="18"/>
          <w:szCs w:val="18"/>
          <w:lang w:val="de-DE"/>
        </w:rPr>
        <w:t xml:space="preserve"> </w:t>
      </w:r>
      <w:r w:rsidRPr="00BD3611">
        <w:rPr>
          <w:rFonts w:ascii="Tahoma" w:hAnsi="Tahoma" w:cs="Tahoma"/>
          <w:sz w:val="18"/>
          <w:szCs w:val="18"/>
          <w:lang w:val="nl-NL"/>
        </w:rPr>
        <w:t>Deze dekking vervalt op het moment dat de corresponderende dekking voor System Center Reporting Manager 2006 vervalt.</w:t>
      </w:r>
      <w:r w:rsidRPr="00BD3611">
        <w:rPr>
          <w:rFonts w:ascii="Tahoma" w:hAnsi="Tahoma" w:cs="Tahoma"/>
          <w:sz w:val="18"/>
          <w:szCs w:val="18"/>
          <w:lang w:val="nb-NO"/>
        </w:rPr>
        <w:t xml:space="preserve"> </w:t>
      </w:r>
      <w:r w:rsidRPr="00BD3611">
        <w:rPr>
          <w:rFonts w:ascii="Tahoma" w:hAnsi="Tahoma" w:cs="Tahoma"/>
          <w:sz w:val="18"/>
          <w:szCs w:val="18"/>
          <w:lang w:val="nl-NL"/>
        </w:rPr>
        <w:t>Op het moment dat deze dekking afloopt kan de klant de Software Assurance verlengen voor de toegekende licenties.</w:t>
      </w:r>
      <w:r w:rsidRPr="00BD3611">
        <w:rPr>
          <w:rFonts w:ascii="Tahoma" w:hAnsi="Tahoma" w:cs="Tahoma"/>
          <w:sz w:val="18"/>
          <w:szCs w:val="18"/>
          <w:lang w:val="nb-NO"/>
        </w:rPr>
        <w:t xml:space="preserve"> </w:t>
      </w:r>
    </w:p>
    <w:p w14:paraId="7BBD15F3" w14:textId="77777777" w:rsidR="009429C1" w:rsidRPr="00BD3611" w:rsidRDefault="009429C1" w:rsidP="0047195C">
      <w:pPr>
        <w:pStyle w:val="EndnoteText"/>
        <w:spacing w:line="160" w:lineRule="exact"/>
        <w:ind w:left="720"/>
        <w:rPr>
          <w:rFonts w:ascii="Tahoma" w:hAnsi="Tahoma" w:cs="Tahoma"/>
          <w:sz w:val="18"/>
          <w:szCs w:val="18"/>
          <w:lang w:val="nb-NO"/>
        </w:rPr>
      </w:pPr>
    </w:p>
    <w:p w14:paraId="7BBD15F4" w14:textId="77777777" w:rsidR="009429C1" w:rsidRPr="00BD3611" w:rsidRDefault="009429C1" w:rsidP="009429C1">
      <w:pPr>
        <w:pStyle w:val="EndnoteText"/>
        <w:ind w:left="720"/>
        <w:rPr>
          <w:rFonts w:ascii="Tahoma" w:hAnsi="Tahoma" w:cs="Tahoma"/>
          <w:sz w:val="18"/>
          <w:szCs w:val="18"/>
          <w:lang w:val="nb-NO"/>
        </w:rPr>
      </w:pPr>
      <w:r w:rsidRPr="00BD3611">
        <w:rPr>
          <w:rFonts w:ascii="Tahoma" w:hAnsi="Tahoma" w:cs="Tahoma"/>
          <w:sz w:val="18"/>
          <w:szCs w:val="18"/>
          <w:lang w:val="nl-NL"/>
        </w:rPr>
        <w:lastRenderedPageBreak/>
        <w:t>Het gebruik door de klant van de software die is toegekend in het kader van deze aanbieding is onderworpen aan de voorwaarden van de licentieovereenkomst van de klant en de productgebruiksrechten voor de software.</w:t>
      </w:r>
      <w:r w:rsidRPr="00BD3611">
        <w:rPr>
          <w:rFonts w:ascii="Tahoma" w:hAnsi="Tahoma" w:cs="Tahoma"/>
          <w:sz w:val="18"/>
          <w:szCs w:val="18"/>
          <w:lang w:val="nb-NO"/>
        </w:rPr>
        <w:t xml:space="preserve"> </w:t>
      </w:r>
      <w:r w:rsidRPr="00BD3611">
        <w:rPr>
          <w:rFonts w:ascii="Tahoma" w:hAnsi="Tahoma" w:cs="Tahoma"/>
          <w:sz w:val="18"/>
          <w:szCs w:val="18"/>
          <w:lang w:val="nl-NL"/>
        </w:rPr>
        <w:t>Het gebruiksrecht voor de toegekende software op grond van de gratis licenties vervalt op het moment dat het gebruiksrecht voor de software op grond van de kwalificerende licenties voor System Center Reporting Manager 2006 afloopt.</w:t>
      </w:r>
      <w:r w:rsidRPr="00BD3611">
        <w:rPr>
          <w:rFonts w:ascii="Tahoma" w:hAnsi="Tahoma" w:cs="Tahoma"/>
          <w:sz w:val="18"/>
          <w:szCs w:val="18"/>
          <w:lang w:val="nb-NO"/>
        </w:rPr>
        <w:t xml:space="preserve"> </w:t>
      </w:r>
      <w:r w:rsidRPr="00BD3611">
        <w:rPr>
          <w:rFonts w:ascii="Tahoma" w:hAnsi="Tahoma" w:cs="Tahoma"/>
          <w:sz w:val="18"/>
          <w:szCs w:val="18"/>
          <w:lang w:val="nl-NL"/>
        </w:rPr>
        <w:t>Klanten kunnen de licenties die in het kader van deze aanbieding zijn verleend, niet los van de corresponderende kwalificerende licenties overdragen.</w:t>
      </w:r>
    </w:p>
    <w:p w14:paraId="7BBD15F5" w14:textId="77777777" w:rsidR="009429C1" w:rsidRPr="00BD3611" w:rsidRDefault="009429C1" w:rsidP="0047195C">
      <w:pPr>
        <w:pStyle w:val="EndnoteText"/>
        <w:spacing w:line="160" w:lineRule="exact"/>
        <w:ind w:left="720"/>
        <w:rPr>
          <w:rFonts w:ascii="Tahoma" w:hAnsi="Tahoma" w:cs="Tahoma"/>
          <w:sz w:val="18"/>
          <w:szCs w:val="18"/>
          <w:lang w:val="nb-NO"/>
        </w:rPr>
      </w:pPr>
    </w:p>
    <w:p w14:paraId="7BBD15F6" w14:textId="77777777" w:rsidR="009429C1" w:rsidRPr="00BD3611" w:rsidRDefault="009429C1" w:rsidP="009429C1">
      <w:pPr>
        <w:ind w:left="720"/>
        <w:rPr>
          <w:rFonts w:cs="Tahoma"/>
          <w:szCs w:val="18"/>
          <w:lang w:val="nb-NO"/>
        </w:rPr>
      </w:pPr>
      <w:r w:rsidRPr="00BD3611">
        <w:rPr>
          <w:rFonts w:cs="Tahoma"/>
          <w:color w:val="000000"/>
          <w:szCs w:val="18"/>
          <w:lang w:val="nb-NO"/>
        </w:rPr>
        <w:t>Licenties voor System Center Reporting Manager 2006</w:t>
      </w:r>
      <w:r w:rsidRPr="00BD3611">
        <w:rPr>
          <w:rFonts w:cs="Tahoma"/>
          <w:szCs w:val="18"/>
          <w:lang w:val="nb-NO"/>
        </w:rPr>
        <w:t xml:space="preserve"> die na 31 mei 2010 worden verkregen als onderdeel van het jaarlijkse True-Up proces voor Enterprise Inschrijvingen van de klant, op grond waarvan licenties </w:t>
      </w:r>
      <w:r w:rsidRPr="00BD3611">
        <w:rPr>
          <w:rFonts w:cs="Tahoma"/>
          <w:color w:val="000000"/>
          <w:szCs w:val="18"/>
          <w:lang w:val="nb-NO"/>
        </w:rPr>
        <w:t xml:space="preserve">voor System Center Reporting Manager 2006 voor de eerste keer zijn verkregen vóór 31 mei 2010 komen ook in aanmerking voor serverbeheerlicenties voor </w:t>
      </w:r>
      <w:r w:rsidRPr="00BD3611">
        <w:rPr>
          <w:rFonts w:cs="Tahoma"/>
          <w:szCs w:val="18"/>
          <w:lang w:val="nb-NO"/>
        </w:rPr>
        <w:t>System Center Service Manager 2010 en licenties voor server-/clientbeheer op grond van deze aanbieding.</w:t>
      </w:r>
    </w:p>
    <w:p w14:paraId="7BBD15F7" w14:textId="77777777" w:rsidR="009429C1" w:rsidRPr="00BD3611" w:rsidRDefault="009429C1" w:rsidP="009429C1">
      <w:pPr>
        <w:ind w:left="720"/>
        <w:rPr>
          <w:rFonts w:cs="Tahoma"/>
          <w:szCs w:val="18"/>
          <w:lang w:val="nb-NO"/>
        </w:rPr>
      </w:pPr>
    </w:p>
    <w:p w14:paraId="7BBD15F8" w14:textId="77777777" w:rsidR="009429C1" w:rsidRPr="00BD3611" w:rsidRDefault="009429C1" w:rsidP="0047195C">
      <w:pPr>
        <w:pStyle w:val="EndnoteText"/>
        <w:ind w:left="720"/>
        <w:rPr>
          <w:rFonts w:ascii="Tahoma" w:hAnsi="Tahoma" w:cs="Tahoma"/>
          <w:sz w:val="18"/>
          <w:szCs w:val="18"/>
          <w:lang w:val="nb-NO"/>
        </w:rPr>
      </w:pPr>
      <w:r w:rsidRPr="00BD3611">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w:t>
      </w:r>
      <w:r w:rsidR="0047195C" w:rsidRPr="00BD3611">
        <w:rPr>
          <w:rFonts w:ascii="Tahoma" w:hAnsi="Tahoma" w:cs="Tahoma"/>
          <w:bCs/>
          <w:sz w:val="18"/>
          <w:szCs w:val="18"/>
          <w:lang w:val="nl-NL"/>
        </w:rPr>
        <w:t> </w:t>
      </w:r>
      <w:r w:rsidRPr="00BD3611">
        <w:rPr>
          <w:rFonts w:ascii="Tahoma" w:hAnsi="Tahoma" w:cs="Tahoma"/>
          <w:bCs/>
          <w:sz w:val="18"/>
          <w:szCs w:val="18"/>
          <w:lang w:val="nl-NL"/>
        </w:rPr>
        <w:t>en Software Assurance geldig zijn ten tijde van het verlenen van de rechten en de klant voortdurende abonnementsdekking heeft behouden.</w:t>
      </w:r>
      <w:r w:rsidR="001F094E" w:rsidRPr="00BD3611">
        <w:rPr>
          <w:rFonts w:ascii="Tahoma" w:hAnsi="Tahoma" w:cs="Tahoma"/>
          <w:sz w:val="18"/>
          <w:szCs w:val="18"/>
          <w:lang w:val="nb-NO"/>
        </w:rPr>
        <w:t xml:space="preserve"> </w:t>
      </w:r>
      <w:r w:rsidRPr="00BD3611">
        <w:rPr>
          <w:rFonts w:ascii="Tahoma" w:hAnsi="Tahoma" w:cs="Tahoma"/>
          <w:sz w:val="18"/>
          <w:szCs w:val="18"/>
          <w:lang w:val="nl-NL"/>
        </w:rPr>
        <w:t>Deze rechten worden alleen permanent indien de afkoopoptie wordt</w:t>
      </w:r>
      <w:r w:rsidR="0047195C" w:rsidRPr="00BD3611">
        <w:rPr>
          <w:rFonts w:ascii="Tahoma" w:hAnsi="Tahoma" w:cs="Tahoma"/>
          <w:sz w:val="18"/>
          <w:szCs w:val="18"/>
          <w:lang w:val="nl-NL"/>
        </w:rPr>
        <w:t> </w:t>
      </w:r>
      <w:r w:rsidRPr="00BD3611">
        <w:rPr>
          <w:rFonts w:ascii="Tahoma" w:hAnsi="Tahoma" w:cs="Tahoma"/>
          <w:sz w:val="18"/>
          <w:szCs w:val="18"/>
          <w:lang w:val="nl-NL"/>
        </w:rPr>
        <w:t>toegepast, en de rechten blijven onderworpen aan alle voorwaarden van de licentieovereenkomst van</w:t>
      </w:r>
      <w:r w:rsidR="0047195C" w:rsidRPr="00BD3611">
        <w:rPr>
          <w:rFonts w:ascii="Tahoma" w:hAnsi="Tahoma" w:cs="Tahoma"/>
          <w:sz w:val="18"/>
          <w:szCs w:val="18"/>
          <w:lang w:val="nl-NL"/>
        </w:rPr>
        <w:t> </w:t>
      </w:r>
      <w:r w:rsidRPr="00BD3611">
        <w:rPr>
          <w:rFonts w:ascii="Tahoma" w:hAnsi="Tahoma" w:cs="Tahoma"/>
          <w:sz w:val="18"/>
          <w:szCs w:val="18"/>
          <w:lang w:val="nl-NL"/>
        </w:rPr>
        <w:t>de klant.</w:t>
      </w:r>
    </w:p>
    <w:p w14:paraId="7BBD15F9" w14:textId="77777777" w:rsidR="009429C1" w:rsidRPr="00BD3611" w:rsidRDefault="009429C1" w:rsidP="009429C1">
      <w:pPr>
        <w:pStyle w:val="EndnoteText"/>
        <w:rPr>
          <w:rFonts w:ascii="Tahoma" w:hAnsi="Tahoma" w:cs="Tahoma"/>
          <w:sz w:val="16"/>
          <w:szCs w:val="16"/>
          <w:lang w:val="nb-NO"/>
        </w:rPr>
      </w:pPr>
    </w:p>
    <w:p w14:paraId="7BBD15FA" w14:textId="77777777" w:rsidR="00EB79F3" w:rsidRPr="00BD3611" w:rsidRDefault="00EB79F3" w:rsidP="009429C1">
      <w:pPr>
        <w:pStyle w:val="EndnoteText"/>
        <w:rPr>
          <w:rFonts w:ascii="Tahoma" w:hAnsi="Tahoma" w:cs="Tahoma"/>
          <w:sz w:val="16"/>
          <w:szCs w:val="16"/>
          <w:lang w:val="nb-NO"/>
        </w:rPr>
      </w:pPr>
    </w:p>
    <w:p w14:paraId="7BBD15FB" w14:textId="77777777" w:rsidR="009429C1" w:rsidRPr="00BD3611" w:rsidRDefault="009429C1" w:rsidP="009429C1">
      <w:pPr>
        <w:pStyle w:val="Heading3"/>
        <w:rPr>
          <w:rFonts w:ascii="Tahoma" w:hAnsi="Tahoma" w:cs="Tahoma"/>
          <w:lang w:val="fr-FR"/>
        </w:rPr>
      </w:pPr>
      <w:bookmarkStart w:id="2025" w:name="_85_System_Center"/>
      <w:bookmarkStart w:id="2026" w:name="_98_System_Center"/>
      <w:bookmarkStart w:id="2027" w:name="_Toc336338354"/>
      <w:bookmarkStart w:id="2028" w:name="Srv_89SysCtrSvrMgmtSuiteEnterprise"/>
      <w:bookmarkStart w:id="2029" w:name="Srv_85SysCtrSvrMgmtSuiteEnterprise"/>
      <w:bookmarkStart w:id="2030" w:name="_87_System_Center"/>
      <w:bookmarkStart w:id="2031" w:name="_Toc340580591"/>
      <w:bookmarkStart w:id="2032" w:name="_Toc340850950"/>
      <w:bookmarkEnd w:id="2025"/>
      <w:bookmarkEnd w:id="2026"/>
      <w:bookmarkEnd w:id="2027"/>
      <w:bookmarkEnd w:id="2028"/>
      <w:bookmarkEnd w:id="2029"/>
      <w:bookmarkEnd w:id="2030"/>
      <w:r w:rsidRPr="00BD3611">
        <w:rPr>
          <w:rFonts w:ascii="Tahoma" w:hAnsi="Tahoma" w:cs="Tahoma"/>
          <w:caps/>
          <w:color w:val="F66400"/>
          <w:sz w:val="22"/>
          <w:vertAlign w:val="superscript"/>
          <w:lang w:val="fr-FR"/>
        </w:rPr>
        <w:t>87</w:t>
      </w:r>
      <w:r w:rsidRPr="00BD3611">
        <w:rPr>
          <w:rFonts w:ascii="Tahoma" w:hAnsi="Tahoma" w:cs="Tahoma"/>
          <w:caps/>
          <w:color w:val="F66400"/>
          <w:sz w:val="22"/>
          <w:lang w:val="fr-FR"/>
        </w:rPr>
        <w:t xml:space="preserve"> </w:t>
      </w:r>
      <w:r w:rsidRPr="00BD3611">
        <w:rPr>
          <w:rFonts w:ascii="Tahoma" w:hAnsi="Tahoma" w:cs="Tahoma"/>
          <w:color w:val="F66400"/>
          <w:sz w:val="22"/>
          <w:lang w:val="fr-FR"/>
        </w:rPr>
        <w:t>System Center Server Management Suite Enterprise</w:t>
      </w:r>
      <w:bookmarkEnd w:id="2031"/>
      <w:bookmarkEnd w:id="2032"/>
    </w:p>
    <w:p w14:paraId="7BBD15FC" w14:textId="77777777" w:rsidR="009429C1" w:rsidRPr="00BD3611" w:rsidRDefault="009429C1" w:rsidP="009429C1">
      <w:pPr>
        <w:pStyle w:val="EndnoteText"/>
        <w:ind w:left="720"/>
        <w:rPr>
          <w:rFonts w:ascii="Tahoma" w:hAnsi="Tahoma" w:cs="Tahoma"/>
          <w:sz w:val="16"/>
          <w:szCs w:val="16"/>
          <w:lang w:val="fr-FR"/>
        </w:rPr>
      </w:pPr>
    </w:p>
    <w:p w14:paraId="7BBD15FD" w14:textId="77777777" w:rsidR="009429C1" w:rsidRPr="00BD3611" w:rsidRDefault="009429C1" w:rsidP="009429C1">
      <w:pPr>
        <w:pStyle w:val="EndnoteText"/>
        <w:ind w:left="720"/>
        <w:rPr>
          <w:rFonts w:ascii="Tahoma" w:hAnsi="Tahoma" w:cs="Tahoma"/>
          <w:sz w:val="18"/>
          <w:szCs w:val="18"/>
          <w:lang w:val="fr-FR"/>
        </w:rPr>
      </w:pPr>
      <w:r w:rsidRPr="00BD3611">
        <w:rPr>
          <w:rFonts w:ascii="Tahoma" w:hAnsi="Tahoma" w:cs="Tahoma"/>
          <w:color w:val="000000"/>
          <w:sz w:val="18"/>
          <w:szCs w:val="18"/>
          <w:lang w:val="nl-NL"/>
        </w:rPr>
        <w:t>Dit product heeft de EOL-status (End-Of-Life) en wordt niet langer aangeboden.</w:t>
      </w:r>
    </w:p>
    <w:p w14:paraId="7BBD15FE" w14:textId="77777777" w:rsidR="009429C1" w:rsidRPr="00BD3611" w:rsidRDefault="009429C1" w:rsidP="009429C1">
      <w:pPr>
        <w:pStyle w:val="FootnoteBulletLevel1"/>
        <w:tabs>
          <w:tab w:val="clear" w:pos="900"/>
        </w:tabs>
        <w:ind w:left="720" w:firstLine="0"/>
        <w:rPr>
          <w:rFonts w:ascii="Tahoma" w:hAnsi="Tahoma" w:cs="Tahoma"/>
          <w:lang w:val="fr-FR"/>
        </w:rPr>
      </w:pPr>
      <w:r w:rsidRPr="00BD3611">
        <w:rPr>
          <w:rFonts w:ascii="Tahoma" w:hAnsi="Tahoma" w:cs="Tahoma"/>
          <w:sz w:val="18"/>
          <w:u w:val="single"/>
          <w:lang w:val="fr-FR"/>
        </w:rPr>
        <w:t>Details eenmalige verlening van overstaplicentie System Center 2012</w:t>
      </w:r>
      <w:r w:rsidRPr="00BD3611">
        <w:rPr>
          <w:rFonts w:ascii="Tahoma" w:hAnsi="Tahoma" w:cs="Tahoma"/>
          <w:sz w:val="18"/>
          <w:lang w:val="fr-FR"/>
        </w:rPr>
        <w:t>:</w:t>
      </w:r>
    </w:p>
    <w:p w14:paraId="7BBD15FF" w14:textId="77777777" w:rsidR="009429C1" w:rsidRPr="00BD3611" w:rsidRDefault="009429C1" w:rsidP="009429C1">
      <w:pPr>
        <w:ind w:left="720"/>
        <w:rPr>
          <w:rFonts w:cs="Tahoma"/>
          <w:lang w:val="nb-NO"/>
        </w:rPr>
      </w:pPr>
      <w:r w:rsidRPr="00BD3611">
        <w:rPr>
          <w:rFonts w:cs="Tahoma"/>
          <w:lang w:val="nb-NO"/>
        </w:rPr>
        <w:t>Raadpleeg de productaantekening op aanbiedingen van System Center 2012 voor informatie over het verlenen van overstaplicenties.</w:t>
      </w:r>
    </w:p>
    <w:p w14:paraId="7BBD1600" w14:textId="77777777" w:rsidR="00D87193" w:rsidRPr="00BD3611" w:rsidRDefault="00D87193" w:rsidP="009429C1">
      <w:pPr>
        <w:ind w:left="720"/>
        <w:rPr>
          <w:rFonts w:cs="Tahoma"/>
          <w:lang w:val="nb-NO"/>
        </w:rPr>
      </w:pPr>
    </w:p>
    <w:p w14:paraId="7BBD1601" w14:textId="77777777" w:rsidR="009429C1" w:rsidRPr="00BD3611" w:rsidRDefault="009429C1" w:rsidP="009429C1">
      <w:pPr>
        <w:ind w:left="720"/>
        <w:rPr>
          <w:rFonts w:cs="Tahoma"/>
          <w:lang w:val="nb-NO"/>
        </w:rPr>
      </w:pPr>
      <w:r w:rsidRPr="00BD3611">
        <w:rPr>
          <w:rFonts w:cs="Tahoma"/>
          <w:lang w:val="nb-NO"/>
        </w:rPr>
        <w:t xml:space="preserve">System Center Server Management Suite Enterprise is versieonafhankelijk en de product use rights worden bepaald door de status van de Software Assurance-dekking voor de </w:t>
      </w:r>
      <w:r w:rsidRPr="00BD3611">
        <w:rPr>
          <w:rFonts w:cs="Tahoma"/>
          <w:color w:val="000000"/>
          <w:lang w:val="nb-NO"/>
        </w:rPr>
        <w:t>System Center Server Management Suite Enterprise. </w:t>
      </w:r>
      <w:r w:rsidRPr="00BD3611">
        <w:rPr>
          <w:rFonts w:cs="Tahoma"/>
          <w:lang w:val="nb-NO"/>
        </w:rPr>
        <w:t>Indien de dekking verloopt, worden de toegangsrechten onder eeuwigdurende licenties bepaald op basis van de product use rights die van kracht waren op het moment dat de dekking afliep.</w:t>
      </w:r>
      <w:r w:rsidR="001F094E" w:rsidRPr="00BD3611">
        <w:rPr>
          <w:rFonts w:cs="Tahoma"/>
          <w:lang w:val="nb-NO"/>
        </w:rPr>
        <w:t xml:space="preserve"> </w:t>
      </w:r>
    </w:p>
    <w:p w14:paraId="7BBD1602" w14:textId="77777777" w:rsidR="009429C1" w:rsidRPr="00BD3611" w:rsidRDefault="009429C1" w:rsidP="009429C1">
      <w:pPr>
        <w:ind w:left="720"/>
        <w:rPr>
          <w:rFonts w:cs="Tahoma"/>
          <w:sz w:val="16"/>
          <w:szCs w:val="16"/>
          <w:lang w:val="nb-NO"/>
        </w:rPr>
      </w:pPr>
    </w:p>
    <w:p w14:paraId="7BBD1603" w14:textId="77777777" w:rsidR="009429C1" w:rsidRPr="00BD3611" w:rsidRDefault="009429C1" w:rsidP="009429C1">
      <w:pPr>
        <w:ind w:left="720"/>
        <w:jc w:val="both"/>
        <w:rPr>
          <w:rFonts w:cs="Tahoma"/>
          <w:lang w:val="nb-NO"/>
        </w:rPr>
      </w:pPr>
      <w:r w:rsidRPr="00BD3611">
        <w:rPr>
          <w:rFonts w:cs="Tahoma"/>
          <w:color w:val="000000"/>
          <w:lang w:val="nb-NO"/>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w:t>
      </w:r>
      <w:r w:rsidRPr="00BD3611">
        <w:rPr>
          <w:rFonts w:cs="Tahoma"/>
          <w:lang w:val="nb-NO"/>
        </w:rPr>
        <w:t xml:space="preserve"> </w:t>
      </w:r>
      <w:r w:rsidRPr="00BD3611">
        <w:rPr>
          <w:rFonts w:cs="Tahoma"/>
          <w:color w:val="000000"/>
          <w:lang w:val="nb-NO"/>
        </w:rPr>
        <w:t>Daarnaast is de serverlicentie voor Virtual Machine Manager 2008 R2 en Data Protection Manager 2010 inbegrepen.</w:t>
      </w:r>
      <w:r w:rsidRPr="00BD3611">
        <w:rPr>
          <w:rFonts w:cs="Tahoma"/>
          <w:lang w:val="nb-NO"/>
        </w:rPr>
        <w:t xml:space="preserve"> </w:t>
      </w:r>
      <w:r w:rsidRPr="00BD3611">
        <w:rPr>
          <w:rFonts w:cs="Tahoma"/>
          <w:color w:val="000000"/>
          <w:lang w:val="nb-NO"/>
        </w:rPr>
        <w:t>Raadpleeg de PUR voor de gebruiksrechten.</w:t>
      </w:r>
    </w:p>
    <w:p w14:paraId="7BBD1604" w14:textId="77777777" w:rsidR="009429C1" w:rsidRPr="00BD3611" w:rsidRDefault="009429C1" w:rsidP="009429C1">
      <w:pPr>
        <w:ind w:left="720"/>
        <w:rPr>
          <w:rFonts w:cs="Tahoma"/>
          <w:sz w:val="16"/>
          <w:szCs w:val="16"/>
          <w:lang w:val="nb-NO"/>
        </w:rPr>
      </w:pPr>
    </w:p>
    <w:p w14:paraId="7BBD1605" w14:textId="77777777" w:rsidR="009429C1" w:rsidRPr="00BD3611" w:rsidRDefault="009429C1" w:rsidP="009429C1">
      <w:pPr>
        <w:ind w:left="720"/>
        <w:rPr>
          <w:rFonts w:cs="Tahoma"/>
        </w:rPr>
      </w:pPr>
      <w:r w:rsidRPr="00BD3611">
        <w:rPr>
          <w:rFonts w:cs="Tahoma"/>
          <w:u w:val="single"/>
        </w:rPr>
        <w:t>Licentieverlening</w:t>
      </w:r>
      <w:r w:rsidRPr="00BD3611">
        <w:rPr>
          <w:rFonts w:cs="Tahoma"/>
        </w:rPr>
        <w:t>:</w:t>
      </w:r>
    </w:p>
    <w:p w14:paraId="7BBD1606" w14:textId="77777777" w:rsidR="009429C1" w:rsidRPr="00BD3611" w:rsidRDefault="009429C1" w:rsidP="009429C1">
      <w:pPr>
        <w:pStyle w:val="FootnoteBulletLevel1"/>
        <w:tabs>
          <w:tab w:val="left" w:pos="900"/>
        </w:tabs>
        <w:ind w:left="720" w:firstLine="0"/>
        <w:rPr>
          <w:rFonts w:ascii="Tahoma" w:hAnsi="Tahoma" w:cs="Tahoma"/>
        </w:rPr>
      </w:pPr>
      <w:r w:rsidRPr="00BD3611">
        <w:rPr>
          <w:rFonts w:ascii="Tahoma" w:hAnsi="Tahoma" w:cs="Tahoma"/>
          <w:sz w:val="18"/>
        </w:rPr>
        <w:t>Eenmalige licentieverlening voor System Center Server Management Suite Datacenter (SMSD) aan houders van een licentie voor System Center Server Management Suite Enterprise (SMSE):</w:t>
      </w:r>
    </w:p>
    <w:p w14:paraId="7BBD1607" w14:textId="77777777" w:rsidR="009429C1" w:rsidRPr="00BD3611" w:rsidRDefault="009429C1" w:rsidP="009429C1">
      <w:pPr>
        <w:pStyle w:val="FootnoteBulletLevel1"/>
        <w:tabs>
          <w:tab w:val="clear" w:pos="900"/>
          <w:tab w:val="left" w:pos="720"/>
        </w:tabs>
        <w:ind w:left="720" w:firstLine="0"/>
        <w:rPr>
          <w:rFonts w:ascii="Tahoma" w:hAnsi="Tahoma" w:cs="Tahoma"/>
        </w:rPr>
      </w:pPr>
      <w:r w:rsidRPr="00BD3611">
        <w:rPr>
          <w:rFonts w:ascii="Tahoma" w:hAnsi="Tahoma" w:cs="Tahoma"/>
          <w:sz w:val="18"/>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p>
    <w:p w14:paraId="7BBD1608" w14:textId="77777777" w:rsidR="009429C1" w:rsidRPr="00BD3611" w:rsidRDefault="009429C1" w:rsidP="009C32AA">
      <w:pPr>
        <w:numPr>
          <w:ilvl w:val="0"/>
          <w:numId w:val="3"/>
        </w:numPr>
        <w:spacing w:before="100" w:beforeAutospacing="1" w:after="100" w:afterAutospacing="1"/>
        <w:ind w:left="1440"/>
        <w:rPr>
          <w:rFonts w:cs="Tahoma"/>
        </w:rPr>
      </w:pPr>
      <w:r w:rsidRPr="00BD3611">
        <w:rPr>
          <w:rFonts w:cs="Tahoma"/>
          <w:color w:val="000000"/>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7BBD1609" w14:textId="77777777" w:rsidR="009429C1" w:rsidRPr="00BD3611" w:rsidRDefault="009429C1" w:rsidP="009429C1">
      <w:pPr>
        <w:pStyle w:val="FootnoteBulletLevel1"/>
        <w:tabs>
          <w:tab w:val="clear" w:pos="900"/>
        </w:tabs>
        <w:ind w:left="720" w:firstLine="0"/>
        <w:rPr>
          <w:rFonts w:ascii="Tahoma" w:hAnsi="Tahoma" w:cs="Tahoma"/>
          <w:lang w:val="de-DE"/>
        </w:rPr>
      </w:pPr>
      <w:r w:rsidRPr="00BD3611">
        <w:rPr>
          <w:rFonts w:ascii="Tahoma" w:hAnsi="Tahoma" w:cs="Tahoma"/>
          <w:sz w:val="18"/>
          <w:lang w:val="de-DE"/>
        </w:rPr>
        <w:t>De beheerrechten die zijn verbonden aan de gratis SMSD-licenties, worden verleend in plaats van de beheerrechten die zijn verbonden aan de kwalificerende SMSE-licentie.</w:t>
      </w:r>
      <w:r w:rsidR="001F094E" w:rsidRPr="00BD3611">
        <w:rPr>
          <w:rFonts w:ascii="Tahoma" w:hAnsi="Tahoma" w:cs="Tahoma"/>
          <w:lang w:val="de-DE"/>
        </w:rPr>
        <w:t xml:space="preserve"> </w:t>
      </w:r>
      <w:r w:rsidRPr="00BD3611">
        <w:rPr>
          <w:rFonts w:ascii="Tahoma" w:hAnsi="Tahoma" w:cs="Tahoma"/>
          <w:sz w:val="18"/>
          <w:lang w:val="de-DE"/>
        </w:rPr>
        <w:t>Op het moment dat de klant de verleende SMSD-licenties toewijst, ziet deze verder af van de beheerrechten die zijn verbonden aan de corresponderende SMSE-licentie.</w:t>
      </w:r>
    </w:p>
    <w:p w14:paraId="7BBD160A" w14:textId="77777777" w:rsidR="009429C1" w:rsidRPr="00BD3611" w:rsidRDefault="009429C1" w:rsidP="009429C1">
      <w:pPr>
        <w:pStyle w:val="FootnoteBulletLevel1"/>
        <w:tabs>
          <w:tab w:val="clear" w:pos="900"/>
        </w:tabs>
        <w:ind w:left="720" w:firstLine="0"/>
        <w:rPr>
          <w:rFonts w:ascii="Tahoma" w:hAnsi="Tahoma" w:cs="Tahoma"/>
          <w:lang w:val="de-DE"/>
        </w:rPr>
      </w:pPr>
      <w:r w:rsidRPr="00BD3611">
        <w:rPr>
          <w:rFonts w:ascii="Tahoma" w:hAnsi="Tahoma" w:cs="Tahoma"/>
          <w:sz w:val="18"/>
          <w:lang w:val="de-DE"/>
        </w:rPr>
        <w:lastRenderedPageBreak/>
        <w:t>Voor licenties die op grond van deze aanbieding worden verleend, gelden de volgende beperkingen:</w:t>
      </w:r>
      <w:r w:rsidRPr="00BD3611">
        <w:rPr>
          <w:rFonts w:ascii="Tahoma" w:hAnsi="Tahoma" w:cs="Tahoma"/>
          <w:color w:val="000000"/>
          <w:sz w:val="18"/>
          <w:lang w:val="de-DE"/>
        </w:rPr>
        <w:t xml:space="preserve"> </w:t>
      </w:r>
      <w:r w:rsidRPr="00BD3611">
        <w:rPr>
          <w:rFonts w:ascii="Tahoma" w:hAnsi="Tahoma" w:cs="Tahoma"/>
          <w:sz w:val="18"/>
          <w:lang w:val="de-DE"/>
        </w:rPr>
        <w:t>Elke set verleende SMSD-licenties dien aan één apparaat te worden toegewezen.</w:t>
      </w:r>
    </w:p>
    <w:p w14:paraId="7BBD160B" w14:textId="77777777" w:rsidR="009429C1" w:rsidRPr="00BD3611" w:rsidRDefault="009429C1" w:rsidP="009429C1">
      <w:pPr>
        <w:pStyle w:val="FootnoteBulletLevel1"/>
        <w:tabs>
          <w:tab w:val="clear" w:pos="900"/>
        </w:tabs>
        <w:ind w:left="720" w:firstLine="0"/>
        <w:rPr>
          <w:rFonts w:ascii="Tahoma" w:hAnsi="Tahoma" w:cs="Tahoma"/>
        </w:rPr>
      </w:pPr>
      <w:r w:rsidRPr="00BD3611">
        <w:rPr>
          <w:rFonts w:ascii="Tahoma" w:hAnsi="Tahoma" w:cs="Tahoma"/>
          <w:color w:val="000000"/>
          <w:sz w:val="18"/>
          <w:u w:val="single"/>
        </w:rPr>
        <w:t>Opties bij verlenging van Software Assurance</w:t>
      </w:r>
      <w:r w:rsidR="001F094E" w:rsidRPr="00BD3611">
        <w:rPr>
          <w:rFonts w:ascii="Tahoma" w:hAnsi="Tahoma" w:cs="Tahoma"/>
        </w:rPr>
        <w:t xml:space="preserve"> </w:t>
      </w:r>
    </w:p>
    <w:p w14:paraId="7BBD160C" w14:textId="77777777" w:rsidR="009429C1" w:rsidRPr="00BD3611" w:rsidRDefault="009429C1" w:rsidP="009429C1">
      <w:pPr>
        <w:pStyle w:val="FootnoteBulletLevel1"/>
        <w:tabs>
          <w:tab w:val="clear" w:pos="900"/>
        </w:tabs>
        <w:ind w:left="720" w:firstLine="0"/>
        <w:rPr>
          <w:rFonts w:ascii="Tahoma" w:hAnsi="Tahoma" w:cs="Tahoma"/>
          <w:lang w:val="nb-NO"/>
        </w:rPr>
      </w:pPr>
      <w:r w:rsidRPr="00BD3611">
        <w:rPr>
          <w:rFonts w:ascii="Tahoma" w:hAnsi="Tahoma" w:cs="Tahoma"/>
          <w:color w:val="000000"/>
          <w:sz w:val="18"/>
        </w:rPr>
        <w:t>Bij licenties die worden verleend in het kader van deze aanbieding, is Software Assurance inbegrepen die eindigt wanneer de dekking van de corresponderende kwalificerende licenties afloopt.</w:t>
      </w:r>
      <w:r w:rsidRPr="00BD3611">
        <w:rPr>
          <w:rFonts w:ascii="Tahoma" w:hAnsi="Tahoma" w:cs="Tahoma"/>
        </w:rPr>
        <w:t xml:space="preserve"> </w:t>
      </w:r>
      <w:r w:rsidRPr="00BD3611">
        <w:rPr>
          <w:rFonts w:ascii="Tahoma" w:hAnsi="Tahoma" w:cs="Tahoma"/>
          <w:sz w:val="18"/>
          <w:lang w:val="nb-NO"/>
        </w:rPr>
        <w:t>Op het moment dat deze Software Assurance-dekking afloopt kan de klant de Software Assurance verlengen onder een van de volgende opties:</w:t>
      </w:r>
    </w:p>
    <w:p w14:paraId="7BBD160D" w14:textId="77777777" w:rsidR="009429C1" w:rsidRPr="00BD3611" w:rsidRDefault="009429C1" w:rsidP="009C32AA">
      <w:pPr>
        <w:pStyle w:val="FootnoteBulletLevel1"/>
        <w:numPr>
          <w:ilvl w:val="0"/>
          <w:numId w:val="13"/>
        </w:numPr>
        <w:tabs>
          <w:tab w:val="left" w:pos="720"/>
        </w:tabs>
        <w:ind w:left="1440"/>
        <w:rPr>
          <w:rFonts w:ascii="Tahoma" w:hAnsi="Tahoma" w:cs="Tahoma"/>
          <w:lang w:val="nb-NO"/>
        </w:rPr>
      </w:pPr>
      <w:r w:rsidRPr="00BD3611">
        <w:rPr>
          <w:rFonts w:ascii="Tahoma" w:hAnsi="Tahoma" w:cs="Tahoma"/>
          <w:sz w:val="18"/>
          <w:lang w:val="nb-NO"/>
        </w:rPr>
        <w:t>De klant kan de dekking voor de oorspronkelijke SMSE-licentie verlengen.</w:t>
      </w:r>
      <w:r w:rsidRPr="00BD3611">
        <w:rPr>
          <w:rFonts w:ascii="Tahoma" w:hAnsi="Tahoma" w:cs="Tahoma"/>
          <w:lang w:val="nb-NO"/>
        </w:rPr>
        <w:t xml:space="preserve"> </w:t>
      </w:r>
      <w:r w:rsidRPr="00BD3611">
        <w:rPr>
          <w:rFonts w:ascii="Tahoma" w:hAnsi="Tahoma" w:cs="Tahoma"/>
          <w:sz w:val="18"/>
          <w:lang w:val="nb-NO"/>
        </w:rPr>
        <w:t>De beheerrechten onder de Software Assurance-dekking voor SMSE worden bepaald op grond van de rechten die gelden voor de SMSE op het moment van verlenging.</w:t>
      </w:r>
      <w:r w:rsidRPr="00BD3611">
        <w:rPr>
          <w:rFonts w:ascii="Tahoma" w:hAnsi="Tahoma" w:cs="Tahoma"/>
          <w:lang w:val="nb-NO"/>
        </w:rPr>
        <w:t xml:space="preserve"> </w:t>
      </w:r>
      <w:r w:rsidRPr="00BD3611">
        <w:rPr>
          <w:rFonts w:ascii="Tahoma" w:hAnsi="Tahoma" w:cs="Tahoma"/>
          <w:sz w:val="18"/>
          <w:lang w:val="nb-NO"/>
        </w:rPr>
        <w:t>Door de oorspronkelijke SMSE-licentie te verlengen doet de klant afstand van het recht op de vier gratis SMSD-licenties.</w:t>
      </w:r>
    </w:p>
    <w:p w14:paraId="7BBD160E" w14:textId="77777777" w:rsidR="009429C1" w:rsidRPr="00BD3611" w:rsidRDefault="009429C1" w:rsidP="009C32AA">
      <w:pPr>
        <w:pStyle w:val="FootnoteBulletLevel1"/>
        <w:numPr>
          <w:ilvl w:val="0"/>
          <w:numId w:val="14"/>
        </w:numPr>
        <w:tabs>
          <w:tab w:val="left" w:pos="720"/>
        </w:tabs>
        <w:ind w:left="1440"/>
        <w:rPr>
          <w:rFonts w:ascii="Tahoma" w:hAnsi="Tahoma" w:cs="Tahoma"/>
          <w:lang w:val="nb-NO"/>
        </w:rPr>
      </w:pPr>
      <w:r w:rsidRPr="00BD3611">
        <w:rPr>
          <w:rFonts w:ascii="Tahoma" w:hAnsi="Tahoma" w:cs="Tahoma"/>
          <w:sz w:val="18"/>
          <w:lang w:val="nb-NO"/>
        </w:rPr>
        <w:t>De klant kan de dekking voor de gratis SMSD-licenties verlengen:</w:t>
      </w:r>
    </w:p>
    <w:p w14:paraId="7BBD160F" w14:textId="77777777" w:rsidR="009429C1" w:rsidRPr="00BD3611" w:rsidRDefault="009429C1" w:rsidP="009C32AA">
      <w:pPr>
        <w:pStyle w:val="FootnoteBulletLevel1"/>
        <w:numPr>
          <w:ilvl w:val="2"/>
          <w:numId w:val="15"/>
        </w:numPr>
        <w:tabs>
          <w:tab w:val="left" w:pos="720"/>
        </w:tabs>
        <w:ind w:left="1800"/>
        <w:rPr>
          <w:rFonts w:ascii="Tahoma" w:hAnsi="Tahoma" w:cs="Tahoma"/>
          <w:lang w:val="fr-FR"/>
        </w:rPr>
      </w:pPr>
      <w:r w:rsidRPr="00BD3611">
        <w:rPr>
          <w:rFonts w:ascii="Tahoma" w:hAnsi="Tahoma" w:cs="Tahoma"/>
          <w:sz w:val="18"/>
          <w:lang w:val="nb-NO"/>
        </w:rPr>
        <w:t>De klant kan de dekking voor alle SMSD-licenties in de set van de vier gratis SMSD-licenties die op grond van deze aanbieding zijn verleend, verlengen.</w:t>
      </w:r>
      <w:r w:rsidRPr="00BD3611">
        <w:rPr>
          <w:rFonts w:ascii="Tahoma" w:hAnsi="Tahoma" w:cs="Tahoma"/>
          <w:lang w:val="nb-NO"/>
        </w:rPr>
        <w:t xml:space="preserve"> </w:t>
      </w:r>
      <w:r w:rsidRPr="00BD3611">
        <w:rPr>
          <w:rFonts w:ascii="Tahoma" w:hAnsi="Tahoma" w:cs="Tahoma"/>
          <w:sz w:val="18"/>
          <w:lang w:val="fr-FR"/>
        </w:rPr>
        <w:t>Bij deze optie wordt de vereiste om de set van vier licenties aan één apparaat toe te wijzen opgeheven.</w:t>
      </w:r>
    </w:p>
    <w:p w14:paraId="7BBD1610" w14:textId="77777777" w:rsidR="00EB79F3" w:rsidRPr="00BD3611" w:rsidRDefault="00EB79F3" w:rsidP="00EB79F3">
      <w:pPr>
        <w:pStyle w:val="FootnoteBulletLevel1"/>
        <w:tabs>
          <w:tab w:val="clear" w:pos="900"/>
          <w:tab w:val="left" w:pos="720"/>
        </w:tabs>
        <w:rPr>
          <w:rFonts w:ascii="Tahoma" w:hAnsi="Tahoma" w:cs="Tahoma"/>
          <w:lang w:val="fr-FR"/>
        </w:rPr>
      </w:pPr>
    </w:p>
    <w:p w14:paraId="7BBD1611" w14:textId="77777777" w:rsidR="009429C1" w:rsidRPr="00BD3611" w:rsidRDefault="009429C1" w:rsidP="009C32AA">
      <w:pPr>
        <w:pStyle w:val="FootnoteBulletLevel1"/>
        <w:numPr>
          <w:ilvl w:val="2"/>
          <w:numId w:val="15"/>
        </w:numPr>
        <w:tabs>
          <w:tab w:val="left" w:pos="720"/>
        </w:tabs>
        <w:ind w:left="1800"/>
        <w:rPr>
          <w:rFonts w:ascii="Tahoma" w:hAnsi="Tahoma" w:cs="Tahoma"/>
          <w:lang w:val="de-DE"/>
        </w:rPr>
      </w:pPr>
      <w:r w:rsidRPr="00BD3611">
        <w:rPr>
          <w:rFonts w:ascii="Tahoma" w:hAnsi="Tahoma" w:cs="Tahoma"/>
          <w:sz w:val="18"/>
          <w:lang w:val="fr-FR"/>
        </w:rPr>
        <w:t>Klanten die hun Software Assurance voor 1 juli 2011 verlengen, kunnen de dekking verlengen voor twee van de licenties uit de set van vier gratis SMSD-licenties verleend op grond van deze aanbieding.</w:t>
      </w:r>
      <w:r w:rsidRPr="00BD3611">
        <w:rPr>
          <w:rFonts w:ascii="Tahoma" w:hAnsi="Tahoma" w:cs="Tahoma"/>
          <w:lang w:val="fr-FR"/>
        </w:rPr>
        <w:t xml:space="preserve"> </w:t>
      </w:r>
      <w:r w:rsidRPr="00BD3611">
        <w:rPr>
          <w:rFonts w:ascii="Tahoma" w:hAnsi="Tahoma" w:cs="Tahoma"/>
          <w:sz w:val="18"/>
          <w:lang w:val="de-DE"/>
        </w:rPr>
        <w:t>Indien ze dat doen, worden ze geacht de dekking te hebben verlengd voor de vier SMSD-licenties binnen dezelfde set.</w:t>
      </w:r>
      <w:r w:rsidR="001F094E" w:rsidRPr="00BD3611">
        <w:rPr>
          <w:rFonts w:ascii="Tahoma" w:hAnsi="Tahoma" w:cs="Tahoma"/>
          <w:lang w:val="de-DE"/>
        </w:rPr>
        <w:t xml:space="preserve"> </w:t>
      </w:r>
      <w:r w:rsidRPr="00BD3611">
        <w:rPr>
          <w:rFonts w:ascii="Tahoma" w:hAnsi="Tahoma" w:cs="Tahoma"/>
          <w:sz w:val="18"/>
          <w:lang w:val="de-DE"/>
        </w:rPr>
        <w:t>Bij deze optie blijft de vereiste om de set van vier licenties aan één apparaat toe te wijzen na verlenging van kracht.</w:t>
      </w:r>
      <w:r w:rsidR="001F094E" w:rsidRPr="00BD3611">
        <w:rPr>
          <w:rFonts w:ascii="Tahoma" w:hAnsi="Tahoma" w:cs="Tahoma"/>
          <w:lang w:val="de-DE"/>
        </w:rPr>
        <w:t xml:space="preserve"> </w:t>
      </w:r>
      <w:r w:rsidRPr="00BD3611">
        <w:rPr>
          <w:rFonts w:ascii="Tahoma" w:hAnsi="Tahoma" w:cs="Tahoma"/>
          <w:sz w:val="18"/>
          <w:lang w:val="de-DE"/>
        </w:rPr>
        <w:t>Tijdens de daaropvolgende verlenging van de Software Assurance kan de klant de dekking verlengen voor de SMSD-licenties die deze nodig heeft uit de set van vier gratis SMSD-licenties.</w:t>
      </w:r>
      <w:r w:rsidRPr="00BD3611">
        <w:rPr>
          <w:rFonts w:ascii="Tahoma" w:hAnsi="Tahoma" w:cs="Tahoma"/>
          <w:lang w:val="de-DE"/>
        </w:rPr>
        <w:t xml:space="preserve"> </w:t>
      </w:r>
      <w:r w:rsidRPr="00BD3611">
        <w:rPr>
          <w:rFonts w:ascii="Tahoma" w:hAnsi="Tahoma" w:cs="Tahoma"/>
          <w:sz w:val="18"/>
          <w:lang w:val="de-DE"/>
        </w:rPr>
        <w:t>In tegenstelling tot wat bij de eerste verlenging het geval is, komt de Software Assurance-dekking van SMSD-licenties waarvan de dekking niet wordt verlengd op dat moment te vervallen.</w:t>
      </w:r>
      <w:r w:rsidRPr="00BD3611">
        <w:rPr>
          <w:rFonts w:ascii="Tahoma" w:hAnsi="Tahoma" w:cs="Tahoma"/>
          <w:lang w:val="de-DE"/>
        </w:rPr>
        <w:t xml:space="preserve"> </w:t>
      </w:r>
      <w:r w:rsidRPr="00BD3611">
        <w:rPr>
          <w:rFonts w:ascii="Tahoma" w:hAnsi="Tahoma" w:cs="Tahoma"/>
          <w:sz w:val="18"/>
          <w:lang w:val="de-DE"/>
        </w:rPr>
        <w:t>De vereiste om een set van vier gratis SMSD-licenties aan één apparaat toe te wijzen wordt bij deze opvolgende verlenging alleen opgeheven indien de dekking voor alle vier SMSD-licenties wordt verlengd.</w:t>
      </w:r>
    </w:p>
    <w:p w14:paraId="7BBD1612" w14:textId="77777777" w:rsidR="009429C1" w:rsidRPr="00BD3611" w:rsidRDefault="009429C1" w:rsidP="0047195C">
      <w:pPr>
        <w:pStyle w:val="FootnoteBulletLevel1"/>
        <w:tabs>
          <w:tab w:val="clear" w:pos="900"/>
          <w:tab w:val="left" w:pos="720"/>
        </w:tabs>
        <w:ind w:left="720" w:firstLine="0"/>
        <w:rPr>
          <w:rFonts w:ascii="Tahoma" w:hAnsi="Tahoma" w:cs="Tahoma"/>
          <w:lang w:val="de-DE"/>
        </w:rPr>
      </w:pPr>
      <w:r w:rsidRPr="00BD3611">
        <w:rPr>
          <w:rFonts w:ascii="Tahoma" w:hAnsi="Tahoma" w:cs="Tahoma"/>
          <w:sz w:val="18"/>
          <w:u w:val="single"/>
          <w:lang w:val="de-DE"/>
        </w:rPr>
        <w:t>Verwijderen van de beperking dat elke set verleende SMSD-licenties aan één apparaat moet worden</w:t>
      </w:r>
      <w:r w:rsidR="0047195C" w:rsidRPr="00BD3611">
        <w:rPr>
          <w:rFonts w:ascii="Tahoma" w:hAnsi="Tahoma" w:cs="Tahoma"/>
          <w:sz w:val="18"/>
          <w:u w:val="single"/>
          <w:lang w:val="de-DE"/>
        </w:rPr>
        <w:t> </w:t>
      </w:r>
      <w:r w:rsidRPr="00BD3611">
        <w:rPr>
          <w:rFonts w:ascii="Tahoma" w:hAnsi="Tahoma" w:cs="Tahoma"/>
          <w:sz w:val="18"/>
          <w:u w:val="single"/>
          <w:lang w:val="de-DE"/>
        </w:rPr>
        <w:t xml:space="preserve">toegewezen </w:t>
      </w:r>
    </w:p>
    <w:p w14:paraId="7BBD1613" w14:textId="77777777" w:rsidR="009429C1" w:rsidRPr="00BD3611" w:rsidRDefault="009429C1" w:rsidP="0047195C">
      <w:pPr>
        <w:pStyle w:val="FootnoteBulletLevel1"/>
        <w:tabs>
          <w:tab w:val="clear" w:pos="900"/>
          <w:tab w:val="left" w:pos="720"/>
        </w:tabs>
        <w:ind w:left="720" w:firstLine="0"/>
        <w:rPr>
          <w:rFonts w:ascii="Tahoma" w:hAnsi="Tahoma" w:cs="Tahoma"/>
          <w:lang w:val="de-DE"/>
        </w:rPr>
      </w:pPr>
      <w:r w:rsidRPr="00BD3611">
        <w:rPr>
          <w:rFonts w:ascii="Tahoma" w:hAnsi="Tahoma" w:cs="Tahoma"/>
          <w:sz w:val="18"/>
          <w:lang w:val="de-DE"/>
        </w:rPr>
        <w:t>Op enig moment voor de verlengen van Software Assurance na deze licentieverlening kan de klant de vereiste dat elke set SMSD-licenties aan één apparaat moet worden toegewezen opheffen.</w:t>
      </w:r>
      <w:r w:rsidRPr="00BD3611">
        <w:rPr>
          <w:rFonts w:ascii="Tahoma" w:hAnsi="Tahoma" w:cs="Tahoma"/>
          <w:lang w:val="de-DE"/>
        </w:rPr>
        <w:t xml:space="preserve"> </w:t>
      </w:r>
      <w:r w:rsidRPr="00BD3611">
        <w:rPr>
          <w:rFonts w:ascii="Tahoma" w:hAnsi="Tahoma" w:cs="Tahoma"/>
          <w:sz w:val="18"/>
          <w:lang w:val="de-DE"/>
        </w:rPr>
        <w:t>De klant kan dat</w:t>
      </w:r>
      <w:r w:rsidR="0047195C" w:rsidRPr="00BD3611">
        <w:rPr>
          <w:rFonts w:ascii="Tahoma" w:hAnsi="Tahoma" w:cs="Tahoma"/>
          <w:sz w:val="18"/>
          <w:lang w:val="de-DE"/>
        </w:rPr>
        <w:t> </w:t>
      </w:r>
      <w:r w:rsidRPr="00BD3611">
        <w:rPr>
          <w:rFonts w:ascii="Tahoma" w:hAnsi="Tahoma" w:cs="Tahoma"/>
          <w:sz w:val="18"/>
          <w:lang w:val="de-DE"/>
        </w:rPr>
        <w:t>doen door Software Assurance-dekking aan te schaffen voor twee van de SMSD-licenties in een set van</w:t>
      </w:r>
      <w:r w:rsidR="0047195C" w:rsidRPr="00BD3611">
        <w:rPr>
          <w:rFonts w:ascii="Tahoma" w:hAnsi="Tahoma" w:cs="Tahoma"/>
          <w:sz w:val="18"/>
          <w:lang w:val="de-DE"/>
        </w:rPr>
        <w:t> </w:t>
      </w:r>
      <w:r w:rsidRPr="00BD3611">
        <w:rPr>
          <w:rFonts w:ascii="Tahoma" w:hAnsi="Tahoma" w:cs="Tahoma"/>
          <w:sz w:val="18"/>
          <w:lang w:val="de-DE"/>
        </w:rPr>
        <w:t>vier gratis SMSD-licenties.</w:t>
      </w:r>
      <w:r w:rsidR="001F094E" w:rsidRPr="00BD3611">
        <w:rPr>
          <w:rFonts w:ascii="Tahoma" w:hAnsi="Tahoma" w:cs="Tahoma"/>
          <w:lang w:val="de-DE"/>
        </w:rPr>
        <w:t xml:space="preserve"> </w:t>
      </w:r>
    </w:p>
    <w:p w14:paraId="7BBD1614" w14:textId="77777777" w:rsidR="009429C1" w:rsidRPr="00BD3611" w:rsidRDefault="009429C1" w:rsidP="0047195C">
      <w:pPr>
        <w:pStyle w:val="FootnoteBulletLevel1"/>
        <w:tabs>
          <w:tab w:val="clear" w:pos="900"/>
          <w:tab w:val="left" w:pos="720"/>
        </w:tabs>
        <w:ind w:left="720" w:firstLine="0"/>
        <w:rPr>
          <w:rFonts w:ascii="Tahoma" w:hAnsi="Tahoma" w:cs="Tahoma"/>
          <w:lang w:val="de-DE"/>
        </w:rPr>
      </w:pPr>
      <w:r w:rsidRPr="00BD3611">
        <w:rPr>
          <w:rFonts w:ascii="Tahoma" w:hAnsi="Tahoma" w:cs="Tahoma"/>
          <w:sz w:val="18"/>
          <w:lang w:val="de-DE"/>
        </w:rPr>
        <w:t>Het bewijs voor het gebruiksrecht van de klant voor de software op rond van de gratis SMSD-licenties bestaat uit deze productaantekening en het licentiebewijs van de corresponderende kwalificerende licenties.</w:t>
      </w:r>
      <w:r w:rsidR="001F094E" w:rsidRPr="00BD3611">
        <w:rPr>
          <w:rFonts w:ascii="Tahoma" w:hAnsi="Tahoma" w:cs="Tahoma"/>
          <w:lang w:val="de-DE"/>
        </w:rPr>
        <w:t xml:space="preserve"> </w:t>
      </w:r>
      <w:r w:rsidRPr="00BD3611">
        <w:rPr>
          <w:rFonts w:ascii="Tahoma" w:hAnsi="Tahoma" w:cs="Tahoma"/>
          <w:sz w:val="18"/>
          <w:lang w:val="de-DE"/>
        </w:rPr>
        <w:t>Het gebruik van de software door de klant in het kader van deze aanbieding is onderworpen aan de voorwaarden van de licentieovereenkomst van de klant en de productgebruiksrechten voor de software.</w:t>
      </w:r>
      <w:r w:rsidRPr="00BD3611">
        <w:rPr>
          <w:rFonts w:ascii="Tahoma" w:hAnsi="Tahoma" w:cs="Tahoma"/>
          <w:lang w:val="de-DE"/>
        </w:rPr>
        <w:t xml:space="preserve"> </w:t>
      </w:r>
      <w:r w:rsidRPr="00BD3611">
        <w:rPr>
          <w:rFonts w:ascii="Tahoma" w:hAnsi="Tahoma" w:cs="Tahoma"/>
          <w:sz w:val="18"/>
          <w:lang w:val="de-DE"/>
        </w:rPr>
        <w:t>Het</w:t>
      </w:r>
      <w:r w:rsidR="0047195C" w:rsidRPr="00BD3611">
        <w:rPr>
          <w:rFonts w:ascii="Tahoma" w:hAnsi="Tahoma" w:cs="Tahoma"/>
          <w:sz w:val="18"/>
          <w:lang w:val="de-DE"/>
        </w:rPr>
        <w:t> </w:t>
      </w:r>
      <w:r w:rsidRPr="00BD3611">
        <w:rPr>
          <w:rFonts w:ascii="Tahoma" w:hAnsi="Tahoma" w:cs="Tahoma"/>
          <w:sz w:val="18"/>
          <w:lang w:val="de-DE"/>
        </w:rPr>
        <w:t>gebruiksrecht voor de software op grond van de gratis licenties vervalt op het moment dat het gebruiksrecht voor de software op grond van de kwalificerende licenties afloopt.</w:t>
      </w:r>
      <w:r w:rsidRPr="00BD3611">
        <w:rPr>
          <w:rFonts w:ascii="Tahoma" w:hAnsi="Tahoma" w:cs="Tahoma"/>
          <w:lang w:val="de-DE"/>
        </w:rPr>
        <w:t xml:space="preserve"> </w:t>
      </w:r>
      <w:r w:rsidRPr="00BD3611">
        <w:rPr>
          <w:rFonts w:ascii="Tahoma" w:hAnsi="Tahoma" w:cs="Tahoma"/>
          <w:sz w:val="18"/>
          <w:lang w:val="de-DE"/>
        </w:rPr>
        <w:t>Klanten kunnen de licenties die in het kader van deze aanbieding zijn verleend, niet los van de corresponderende kwalificerende licenties overdragen.</w:t>
      </w:r>
    </w:p>
    <w:p w14:paraId="7BBD1615" w14:textId="77777777" w:rsidR="009429C1" w:rsidRPr="00BD3611" w:rsidRDefault="009429C1" w:rsidP="009429C1">
      <w:pPr>
        <w:pStyle w:val="FootnoteBulletLevel1"/>
        <w:tabs>
          <w:tab w:val="clear" w:pos="900"/>
          <w:tab w:val="left" w:pos="720"/>
        </w:tabs>
        <w:ind w:left="720" w:firstLine="0"/>
        <w:rPr>
          <w:rFonts w:ascii="Tahoma" w:hAnsi="Tahoma" w:cs="Tahoma"/>
          <w:sz w:val="18"/>
          <w:lang w:val="de-DE"/>
        </w:rPr>
      </w:pPr>
      <w:r w:rsidRPr="00BD3611">
        <w:rPr>
          <w:rFonts w:ascii="Tahoma" w:hAnsi="Tahoma" w:cs="Tahoma"/>
          <w:sz w:val="18"/>
          <w:lang w:val="de-DE"/>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14:paraId="7BBD1616" w14:textId="77777777" w:rsidR="009429C1" w:rsidRPr="00BD3611" w:rsidRDefault="009429C1" w:rsidP="009429C1">
      <w:pPr>
        <w:pStyle w:val="Heading3"/>
        <w:rPr>
          <w:rFonts w:ascii="Tahoma" w:hAnsi="Tahoma" w:cs="Tahoma"/>
          <w:lang w:val="de-DE"/>
        </w:rPr>
      </w:pPr>
      <w:bookmarkStart w:id="2033" w:name="_86_System_Center"/>
      <w:bookmarkStart w:id="2034" w:name="_Toc336338355"/>
      <w:bookmarkStart w:id="2035" w:name="Srv_90SysCtrSvrMgmtSuiteDatacenter"/>
      <w:bookmarkStart w:id="2036" w:name="_88_System_Center"/>
      <w:bookmarkStart w:id="2037" w:name="_Toc340580592"/>
      <w:bookmarkStart w:id="2038" w:name="_Toc340850951"/>
      <w:bookmarkEnd w:id="2033"/>
      <w:bookmarkEnd w:id="2034"/>
      <w:bookmarkEnd w:id="2035"/>
      <w:bookmarkEnd w:id="2036"/>
      <w:r w:rsidRPr="00BD3611">
        <w:rPr>
          <w:rFonts w:ascii="Tahoma" w:hAnsi="Tahoma" w:cs="Tahoma"/>
          <w:caps/>
          <w:color w:val="FF7415"/>
          <w:sz w:val="22"/>
          <w:vertAlign w:val="superscript"/>
          <w:lang w:val="de-DE"/>
        </w:rPr>
        <w:t xml:space="preserve">88 </w:t>
      </w:r>
      <w:r w:rsidRPr="00BD3611">
        <w:rPr>
          <w:rFonts w:ascii="Tahoma" w:hAnsi="Tahoma" w:cs="Tahoma"/>
          <w:color w:val="FF7415"/>
          <w:sz w:val="22"/>
          <w:lang w:val="de-DE"/>
        </w:rPr>
        <w:t>System Center Server Management Suite Datacenter</w:t>
      </w:r>
      <w:bookmarkEnd w:id="2037"/>
      <w:bookmarkEnd w:id="2038"/>
    </w:p>
    <w:p w14:paraId="7BBD1617" w14:textId="77777777" w:rsidR="009429C1" w:rsidRPr="00BD3611" w:rsidRDefault="009429C1" w:rsidP="009429C1">
      <w:pPr>
        <w:ind w:left="360"/>
        <w:rPr>
          <w:rFonts w:cs="Tahoma"/>
          <w:lang w:val="de-DE"/>
        </w:rPr>
      </w:pPr>
    </w:p>
    <w:p w14:paraId="7BBD1618" w14:textId="77777777" w:rsidR="009429C1" w:rsidRPr="00BD3611" w:rsidRDefault="009429C1" w:rsidP="009429C1">
      <w:pPr>
        <w:pStyle w:val="EndnoteText"/>
        <w:ind w:left="720"/>
        <w:rPr>
          <w:rFonts w:ascii="Tahoma" w:hAnsi="Tahoma" w:cs="Tahoma"/>
          <w:lang w:val="de-DE"/>
        </w:rPr>
      </w:pPr>
      <w:r w:rsidRPr="00BD3611">
        <w:rPr>
          <w:rFonts w:ascii="Tahoma" w:hAnsi="Tahoma" w:cs="Tahoma"/>
          <w:color w:val="000000"/>
          <w:sz w:val="18"/>
          <w:lang w:val="nl-NL"/>
        </w:rPr>
        <w:t>Dit product heeft de EOL-status (End-Of-Life) en wordt niet langer aangeboden.</w:t>
      </w:r>
      <w:r w:rsidRPr="00BD3611">
        <w:rPr>
          <w:rFonts w:ascii="Tahoma" w:hAnsi="Tahoma" w:cs="Tahoma"/>
          <w:lang w:val="de-DE"/>
        </w:rPr>
        <w:t xml:space="preserve"> </w:t>
      </w:r>
    </w:p>
    <w:p w14:paraId="7BBD1619" w14:textId="77777777" w:rsidR="009429C1" w:rsidRPr="00BD3611" w:rsidRDefault="009429C1" w:rsidP="009429C1">
      <w:pPr>
        <w:pStyle w:val="FootnoteBulletLevel1"/>
        <w:tabs>
          <w:tab w:val="clear" w:pos="900"/>
        </w:tabs>
        <w:ind w:left="720" w:firstLine="0"/>
        <w:rPr>
          <w:rFonts w:ascii="Tahoma" w:hAnsi="Tahoma" w:cs="Tahoma"/>
          <w:lang w:val="de-DE"/>
        </w:rPr>
      </w:pPr>
      <w:r w:rsidRPr="00BD3611">
        <w:rPr>
          <w:rFonts w:ascii="Tahoma" w:hAnsi="Tahoma" w:cs="Tahoma"/>
          <w:sz w:val="18"/>
          <w:u w:val="single"/>
          <w:lang w:val="de-DE"/>
        </w:rPr>
        <w:t>Details eenmalige verlening van overstaplicentie System Center 2012</w:t>
      </w:r>
      <w:r w:rsidRPr="00BD3611">
        <w:rPr>
          <w:rFonts w:ascii="Tahoma" w:hAnsi="Tahoma" w:cs="Tahoma"/>
          <w:sz w:val="18"/>
          <w:lang w:val="de-DE"/>
        </w:rPr>
        <w:t>:</w:t>
      </w:r>
    </w:p>
    <w:p w14:paraId="7BBD161A" w14:textId="77777777" w:rsidR="009429C1" w:rsidRPr="00BD3611" w:rsidRDefault="009429C1" w:rsidP="009429C1">
      <w:pPr>
        <w:ind w:left="720"/>
        <w:rPr>
          <w:rFonts w:cs="Tahoma"/>
          <w:lang w:val="de-DE"/>
        </w:rPr>
      </w:pPr>
      <w:r w:rsidRPr="00BD3611">
        <w:rPr>
          <w:rFonts w:cs="Tahoma"/>
          <w:lang w:val="de-DE"/>
        </w:rPr>
        <w:t>Raadpleeg de productaantekening op aanbiedingen van System Center 2012 voor informatie over het verlenen van overstaplicenties.</w:t>
      </w:r>
    </w:p>
    <w:p w14:paraId="7BBD161B" w14:textId="77777777" w:rsidR="009429C1" w:rsidRPr="00BD3611" w:rsidRDefault="009429C1" w:rsidP="009429C1">
      <w:pPr>
        <w:ind w:left="720"/>
        <w:rPr>
          <w:rFonts w:cs="Tahoma"/>
          <w:lang w:val="de-DE"/>
        </w:rPr>
      </w:pPr>
    </w:p>
    <w:p w14:paraId="7BBD161C" w14:textId="77777777" w:rsidR="009429C1" w:rsidRPr="00BD3611" w:rsidRDefault="009429C1" w:rsidP="009429C1">
      <w:pPr>
        <w:ind w:left="720"/>
        <w:rPr>
          <w:rFonts w:cs="Tahoma"/>
          <w:lang w:val="de-DE"/>
        </w:rPr>
      </w:pPr>
      <w:r w:rsidRPr="00BD3611">
        <w:rPr>
          <w:rFonts w:cs="Tahoma"/>
          <w:lang w:val="de-DE"/>
        </w:rPr>
        <w:lastRenderedPageBreak/>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w:t>
      </w:r>
      <w:r w:rsidR="001F094E" w:rsidRPr="00BD3611">
        <w:rPr>
          <w:rFonts w:cs="Tahoma"/>
          <w:lang w:val="de-DE"/>
        </w:rPr>
        <w:t xml:space="preserve"> </w:t>
      </w:r>
    </w:p>
    <w:p w14:paraId="7BBD161D" w14:textId="77777777" w:rsidR="009429C1" w:rsidRPr="00BD3611" w:rsidRDefault="009429C1" w:rsidP="009429C1">
      <w:pPr>
        <w:ind w:left="720"/>
        <w:rPr>
          <w:rFonts w:cs="Tahoma"/>
          <w:lang w:val="de-DE"/>
        </w:rPr>
      </w:pPr>
    </w:p>
    <w:p w14:paraId="7BBD161E" w14:textId="77777777" w:rsidR="009429C1" w:rsidRPr="00BD3611" w:rsidRDefault="009429C1" w:rsidP="0047195C">
      <w:pPr>
        <w:ind w:left="720"/>
        <w:rPr>
          <w:rFonts w:cs="Tahoma"/>
          <w:color w:val="000000"/>
          <w:lang w:val="de-DE"/>
        </w:rPr>
      </w:pPr>
      <w:r w:rsidRPr="00BD3611">
        <w:rPr>
          <w:rFonts w:cs="Tahoma"/>
          <w:color w:val="000000"/>
          <w:lang w:val="de-DE"/>
        </w:rPr>
        <w:t>Vanaf 1 november 2010 biedt een licentie voor de System Center Server Management Suite Datacenter met actieve Software Assurance-dekking serverbeheerrechten voor serverbeheerlicenties van System Center Enterprise voor Operations Manager 2007 R2, Configuration Manager 2007 R3, Data Protection Manager 2010, Service Manager 2010 en Virtual Machine Manager 2008 R2.</w:t>
      </w:r>
      <w:r w:rsidRPr="00BD3611">
        <w:rPr>
          <w:rFonts w:cs="Tahoma"/>
          <w:lang w:val="de-DE"/>
        </w:rPr>
        <w:t xml:space="preserve"> </w:t>
      </w:r>
      <w:r w:rsidRPr="00BD3611">
        <w:rPr>
          <w:rFonts w:cs="Tahoma"/>
          <w:color w:val="000000"/>
          <w:lang w:val="de-DE"/>
        </w:rPr>
        <w:t>Daarnaast is de serverlicentie voor Virtual Machine Manager 2008 R2 en Data Protection Manager 2010 inbegrepen.</w:t>
      </w:r>
      <w:r w:rsidRPr="00BD3611">
        <w:rPr>
          <w:rFonts w:cs="Tahoma"/>
          <w:lang w:val="de-DE"/>
        </w:rPr>
        <w:t xml:space="preserve"> </w:t>
      </w:r>
      <w:r w:rsidRPr="00BD3611">
        <w:rPr>
          <w:rFonts w:cs="Tahoma"/>
          <w:color w:val="000000"/>
          <w:lang w:val="de-DE"/>
        </w:rPr>
        <w:t>Raadpleeg de PUR voor de</w:t>
      </w:r>
      <w:r w:rsidR="0047195C" w:rsidRPr="00BD3611">
        <w:rPr>
          <w:rFonts w:cs="Tahoma"/>
          <w:color w:val="000000"/>
          <w:lang w:val="de-DE"/>
        </w:rPr>
        <w:t> </w:t>
      </w:r>
      <w:r w:rsidRPr="00BD3611">
        <w:rPr>
          <w:rFonts w:cs="Tahoma"/>
          <w:color w:val="000000"/>
          <w:lang w:val="de-DE"/>
        </w:rPr>
        <w:t>gebruiksrechten.</w:t>
      </w:r>
    </w:p>
    <w:p w14:paraId="7BBD161F" w14:textId="77777777" w:rsidR="00EB79F3" w:rsidRPr="00BD3611" w:rsidRDefault="00EB79F3" w:rsidP="0047195C">
      <w:pPr>
        <w:ind w:left="720"/>
        <w:rPr>
          <w:rFonts w:cs="Tahoma"/>
          <w:color w:val="000000"/>
          <w:lang w:val="de-DE"/>
        </w:rPr>
      </w:pPr>
    </w:p>
    <w:p w14:paraId="7BBD1620" w14:textId="77777777" w:rsidR="00EB79F3" w:rsidRPr="00BD3611" w:rsidRDefault="00EB79F3" w:rsidP="0047195C">
      <w:pPr>
        <w:ind w:left="720"/>
        <w:rPr>
          <w:rFonts w:cs="Tahoma"/>
          <w:lang w:val="de-DE"/>
        </w:rPr>
      </w:pPr>
    </w:p>
    <w:p w14:paraId="7BBD1621" w14:textId="77777777" w:rsidR="009429C1" w:rsidRPr="00BD3611" w:rsidRDefault="009429C1" w:rsidP="0047195C">
      <w:pPr>
        <w:pStyle w:val="Heading3"/>
        <w:ind w:left="216" w:hanging="216"/>
        <w:rPr>
          <w:rFonts w:ascii="Tahoma" w:hAnsi="Tahoma" w:cs="Tahoma"/>
          <w:lang w:val="de-DE"/>
        </w:rPr>
      </w:pPr>
      <w:bookmarkStart w:id="2039" w:name="_90_System_Center"/>
      <w:bookmarkStart w:id="2040" w:name="_Toc336338356"/>
      <w:bookmarkStart w:id="2041" w:name="Srv_99SystemCtrServiceMgr2010"/>
      <w:bookmarkStart w:id="2042" w:name="Srv_92TechNetPlusSingleUser"/>
      <w:bookmarkStart w:id="2043" w:name="_89_System_Center"/>
      <w:bookmarkStart w:id="2044" w:name="_Toc340580593"/>
      <w:bookmarkStart w:id="2045" w:name="_Toc340850952"/>
      <w:bookmarkEnd w:id="2039"/>
      <w:bookmarkEnd w:id="2040"/>
      <w:bookmarkEnd w:id="2041"/>
      <w:bookmarkEnd w:id="2042"/>
      <w:bookmarkEnd w:id="2043"/>
      <w:r w:rsidRPr="00BD3611">
        <w:rPr>
          <w:rFonts w:ascii="Tahoma" w:hAnsi="Tahoma" w:cs="Tahoma"/>
          <w:caps/>
          <w:color w:val="FF6F0D"/>
          <w:sz w:val="22"/>
          <w:vertAlign w:val="superscript"/>
          <w:lang w:val="de-DE"/>
        </w:rPr>
        <w:t>89</w:t>
      </w:r>
      <w:r w:rsidRPr="00BD3611">
        <w:rPr>
          <w:rFonts w:ascii="Tahoma" w:hAnsi="Tahoma" w:cs="Tahoma"/>
          <w:caps/>
          <w:color w:val="FF6F0D"/>
          <w:sz w:val="22"/>
          <w:lang w:val="de-DE"/>
        </w:rPr>
        <w:t xml:space="preserve"> </w:t>
      </w:r>
      <w:r w:rsidRPr="00BD3611">
        <w:rPr>
          <w:rFonts w:ascii="Tahoma" w:hAnsi="Tahoma" w:cs="Tahoma"/>
          <w:color w:val="FF6F0D"/>
          <w:sz w:val="22"/>
          <w:lang w:val="de-DE"/>
        </w:rPr>
        <w:t>System Center Service Manager 2010 – Licenties Management Server, Cliëntbeheer en Serverbeheer</w:t>
      </w:r>
      <w:bookmarkEnd w:id="2044"/>
      <w:bookmarkEnd w:id="2045"/>
    </w:p>
    <w:p w14:paraId="7BBD1622" w14:textId="77777777" w:rsidR="009429C1" w:rsidRPr="00BD3611" w:rsidRDefault="009429C1" w:rsidP="009429C1">
      <w:pPr>
        <w:rPr>
          <w:rFonts w:cs="Tahoma"/>
          <w:lang w:val="de-DE"/>
        </w:rPr>
      </w:pPr>
    </w:p>
    <w:p w14:paraId="7BBD1623" w14:textId="77777777" w:rsidR="009429C1" w:rsidRPr="00BD3611" w:rsidRDefault="009429C1" w:rsidP="009429C1">
      <w:pPr>
        <w:ind w:left="720"/>
        <w:rPr>
          <w:rFonts w:cs="Tahoma"/>
          <w:lang w:val="de-DE"/>
        </w:rPr>
      </w:pPr>
      <w:r w:rsidRPr="00BD3611">
        <w:rPr>
          <w:rFonts w:cs="Tahoma"/>
          <w:lang w:val="de-DE"/>
        </w:rPr>
        <w:t>Deze producten hebben de EOL-status (End-Of-Life) en worden niet langer aangeboden.</w:t>
      </w:r>
    </w:p>
    <w:p w14:paraId="7BBD1624" w14:textId="77777777" w:rsidR="009429C1" w:rsidRPr="00BD3611" w:rsidRDefault="009429C1" w:rsidP="009429C1">
      <w:pPr>
        <w:adjustRightInd w:val="0"/>
        <w:spacing w:before="120" w:after="120"/>
        <w:ind w:left="720"/>
        <w:textAlignment w:val="baseline"/>
        <w:rPr>
          <w:rFonts w:cs="Tahoma"/>
          <w:lang w:val="de-DE"/>
        </w:rPr>
      </w:pPr>
      <w:r w:rsidRPr="00BD3611">
        <w:rPr>
          <w:rFonts w:cs="Tahoma"/>
          <w:u w:val="single"/>
          <w:lang w:val="de-DE"/>
        </w:rPr>
        <w:t>Details eenmalige verlening van overstaplicentie System Center 2012</w:t>
      </w:r>
      <w:r w:rsidRPr="00BD3611">
        <w:rPr>
          <w:rFonts w:cs="Tahoma"/>
          <w:lang w:val="de-DE"/>
        </w:rPr>
        <w:t>:</w:t>
      </w:r>
    </w:p>
    <w:p w14:paraId="7BBD1625" w14:textId="77777777" w:rsidR="009429C1" w:rsidRPr="00BD3611" w:rsidRDefault="009429C1" w:rsidP="0047195C">
      <w:pPr>
        <w:ind w:left="720"/>
        <w:rPr>
          <w:rFonts w:cs="Tahoma"/>
          <w:lang w:val="de-DE"/>
        </w:rPr>
      </w:pPr>
      <w:r w:rsidRPr="00BD3611">
        <w:rPr>
          <w:rFonts w:cs="Tahoma"/>
          <w:lang w:val="de-DE"/>
        </w:rPr>
        <w:t>Raadpleeg de productaantekening op aanbiedingen van System Center 2012 voor informatie over het</w:t>
      </w:r>
      <w:r w:rsidR="0047195C" w:rsidRPr="00BD3611">
        <w:rPr>
          <w:rFonts w:cs="Tahoma"/>
          <w:lang w:val="de-DE"/>
        </w:rPr>
        <w:t> </w:t>
      </w:r>
      <w:r w:rsidRPr="00BD3611">
        <w:rPr>
          <w:rFonts w:cs="Tahoma"/>
          <w:lang w:val="de-DE"/>
        </w:rPr>
        <w:t>verlenen van overstaplicenties.</w:t>
      </w:r>
    </w:p>
    <w:p w14:paraId="7BBD1626" w14:textId="77777777" w:rsidR="009429C1" w:rsidRPr="00BD3611" w:rsidRDefault="009429C1" w:rsidP="009429C1">
      <w:pPr>
        <w:rPr>
          <w:rFonts w:cs="Tahoma"/>
          <w:lang w:val="de-DE"/>
        </w:rPr>
      </w:pPr>
    </w:p>
    <w:p w14:paraId="7BBD1627" w14:textId="77777777" w:rsidR="00CD2E41" w:rsidRPr="00BD3611" w:rsidRDefault="00CD2E41" w:rsidP="009429C1">
      <w:pPr>
        <w:rPr>
          <w:rFonts w:cs="Tahoma"/>
          <w:lang w:val="de-DE"/>
        </w:rPr>
      </w:pPr>
    </w:p>
    <w:p w14:paraId="7BBD1628" w14:textId="77777777" w:rsidR="009429C1" w:rsidRPr="00BD3611" w:rsidRDefault="009429C1" w:rsidP="0047195C">
      <w:pPr>
        <w:pStyle w:val="Heading3"/>
        <w:ind w:left="243" w:hanging="243"/>
        <w:rPr>
          <w:rFonts w:ascii="Tahoma" w:hAnsi="Tahoma" w:cs="Tahoma"/>
          <w:lang w:val="de-DE"/>
        </w:rPr>
      </w:pPr>
      <w:bookmarkStart w:id="2046" w:name="_Toc336338357"/>
      <w:bookmarkStart w:id="2047" w:name="Srv_100SysCenterVMM2008R2"/>
      <w:bookmarkStart w:id="2048" w:name="_Toc340580594"/>
      <w:bookmarkStart w:id="2049" w:name="_Toc340850953"/>
      <w:bookmarkEnd w:id="2046"/>
      <w:bookmarkEnd w:id="2047"/>
      <w:r w:rsidRPr="00BD3611">
        <w:rPr>
          <w:rFonts w:ascii="Tahoma" w:hAnsi="Tahoma" w:cs="Tahoma"/>
          <w:caps/>
          <w:color w:val="FF6F0D"/>
          <w:sz w:val="22"/>
          <w:vertAlign w:val="superscript"/>
          <w:lang w:val="de-DE"/>
        </w:rPr>
        <w:t>90</w:t>
      </w:r>
      <w:r w:rsidRPr="00BD3611">
        <w:rPr>
          <w:rFonts w:ascii="Tahoma" w:hAnsi="Tahoma" w:cs="Tahoma"/>
          <w:color w:val="FF6F0D"/>
          <w:sz w:val="22"/>
          <w:lang w:val="de-DE"/>
        </w:rPr>
        <w:t xml:space="preserve"> System Center Virtual Machine Manager 2008 R2 - Licenties Client- en Serverbeheer</w:t>
      </w:r>
      <w:bookmarkEnd w:id="2048"/>
      <w:bookmarkEnd w:id="2049"/>
    </w:p>
    <w:p w14:paraId="7BBD1629" w14:textId="77777777" w:rsidR="009429C1" w:rsidRPr="00BD3611" w:rsidRDefault="009429C1" w:rsidP="009429C1">
      <w:pPr>
        <w:rPr>
          <w:rFonts w:cs="Tahoma"/>
          <w:lang w:val="de-DE"/>
        </w:rPr>
      </w:pPr>
    </w:p>
    <w:p w14:paraId="7BBD162A" w14:textId="77777777" w:rsidR="009429C1" w:rsidRPr="00BD3611" w:rsidRDefault="009429C1" w:rsidP="009429C1">
      <w:pPr>
        <w:ind w:left="720"/>
        <w:rPr>
          <w:rFonts w:cs="Tahoma"/>
          <w:lang w:val="de-DE"/>
        </w:rPr>
      </w:pPr>
      <w:r w:rsidRPr="00BD3611">
        <w:rPr>
          <w:rFonts w:cs="Tahoma"/>
          <w:lang w:val="de-DE"/>
        </w:rPr>
        <w:t>Deze producten hebben de EOL-status (End-Of-Life) en worden niet langer aangeboden.</w:t>
      </w:r>
    </w:p>
    <w:p w14:paraId="7BBD162B" w14:textId="77777777" w:rsidR="009429C1" w:rsidRPr="00BD3611" w:rsidRDefault="009429C1" w:rsidP="009429C1">
      <w:pPr>
        <w:adjustRightInd w:val="0"/>
        <w:spacing w:before="120" w:after="120"/>
        <w:ind w:left="720"/>
        <w:textAlignment w:val="baseline"/>
        <w:rPr>
          <w:rFonts w:cs="Tahoma"/>
          <w:lang w:val="de-DE"/>
        </w:rPr>
      </w:pPr>
      <w:r w:rsidRPr="00BD3611">
        <w:rPr>
          <w:rFonts w:cs="Tahoma"/>
          <w:u w:val="single"/>
          <w:lang w:val="de-DE"/>
        </w:rPr>
        <w:t>Details eenmalige verlening van overstaplicentie System Center 2012</w:t>
      </w:r>
      <w:r w:rsidRPr="00BD3611">
        <w:rPr>
          <w:rFonts w:cs="Tahoma"/>
          <w:lang w:val="de-DE"/>
        </w:rPr>
        <w:t>:</w:t>
      </w:r>
    </w:p>
    <w:p w14:paraId="7BBD162C" w14:textId="77777777" w:rsidR="009429C1" w:rsidRPr="00BD3611" w:rsidRDefault="009429C1" w:rsidP="0047195C">
      <w:pPr>
        <w:ind w:left="720"/>
        <w:rPr>
          <w:rFonts w:cs="Tahoma"/>
          <w:lang w:val="de-DE"/>
        </w:rPr>
      </w:pPr>
      <w:r w:rsidRPr="00BD3611">
        <w:rPr>
          <w:rFonts w:cs="Tahoma"/>
          <w:lang w:val="de-DE"/>
        </w:rPr>
        <w:t>Raadpleeg de productaantekening op aanbiedingen van System Center 2012 voor informatie over het</w:t>
      </w:r>
      <w:r w:rsidR="0047195C" w:rsidRPr="00BD3611">
        <w:rPr>
          <w:rFonts w:cs="Tahoma"/>
          <w:lang w:val="de-DE"/>
        </w:rPr>
        <w:t> </w:t>
      </w:r>
      <w:r w:rsidRPr="00BD3611">
        <w:rPr>
          <w:rFonts w:cs="Tahoma"/>
          <w:lang w:val="de-DE"/>
        </w:rPr>
        <w:t>verlenen van overstaplicenties.</w:t>
      </w:r>
    </w:p>
    <w:p w14:paraId="7BBD162D" w14:textId="77777777" w:rsidR="00CD2E41" w:rsidRPr="00BD3611" w:rsidRDefault="00CD2E41" w:rsidP="009429C1">
      <w:pPr>
        <w:ind w:left="720"/>
        <w:rPr>
          <w:rFonts w:cs="Tahoma"/>
          <w:lang w:val="de-DE"/>
        </w:rPr>
      </w:pPr>
    </w:p>
    <w:p w14:paraId="7BBD162E" w14:textId="77777777" w:rsidR="009429C1" w:rsidRPr="00BD3611" w:rsidRDefault="009429C1" w:rsidP="009429C1">
      <w:pPr>
        <w:pStyle w:val="Heading3"/>
        <w:rPr>
          <w:rFonts w:ascii="Tahoma" w:hAnsi="Tahoma" w:cs="Tahoma"/>
          <w:lang w:val="de-DE"/>
        </w:rPr>
      </w:pPr>
      <w:bookmarkStart w:id="2050" w:name="_Toc336338358"/>
      <w:bookmarkStart w:id="2051" w:name="Srv_101SystemCenter2012"/>
      <w:bookmarkStart w:id="2052" w:name="_Toc340580595"/>
      <w:bookmarkStart w:id="2053" w:name="_Toc340850954"/>
      <w:bookmarkEnd w:id="2050"/>
      <w:bookmarkEnd w:id="2051"/>
      <w:r w:rsidRPr="00BD3611">
        <w:rPr>
          <w:rFonts w:ascii="Tahoma" w:hAnsi="Tahoma" w:cs="Tahoma"/>
          <w:color w:val="FF6F0D"/>
          <w:sz w:val="22"/>
          <w:vertAlign w:val="superscript"/>
          <w:lang w:val="de-DE"/>
        </w:rPr>
        <w:t>91</w:t>
      </w:r>
      <w:r w:rsidRPr="00BD3611">
        <w:rPr>
          <w:rFonts w:ascii="Tahoma" w:hAnsi="Tahoma" w:cs="Tahoma"/>
          <w:color w:val="FF6F0D"/>
          <w:sz w:val="22"/>
          <w:lang w:val="de-DE"/>
        </w:rPr>
        <w:t xml:space="preserve"> System Center 2012</w:t>
      </w:r>
      <w:bookmarkEnd w:id="2052"/>
      <w:bookmarkEnd w:id="2053"/>
    </w:p>
    <w:p w14:paraId="7BBD162F" w14:textId="77777777" w:rsidR="009429C1" w:rsidRPr="00BD3611" w:rsidRDefault="009429C1" w:rsidP="009429C1">
      <w:pPr>
        <w:rPr>
          <w:rFonts w:cs="Tahoma"/>
          <w:lang w:val="de-DE"/>
        </w:rPr>
      </w:pPr>
    </w:p>
    <w:p w14:paraId="7BBD1630" w14:textId="77777777" w:rsidR="009429C1" w:rsidRPr="00BD3611" w:rsidRDefault="009429C1" w:rsidP="009429C1">
      <w:pPr>
        <w:ind w:left="720"/>
        <w:rPr>
          <w:rFonts w:cs="Tahoma"/>
          <w:lang w:val="de-DE"/>
        </w:rPr>
      </w:pPr>
      <w:r w:rsidRPr="00BD3611">
        <w:rPr>
          <w:rFonts w:cs="Tahoma"/>
          <w:color w:val="000000"/>
          <w:szCs w:val="24"/>
          <w:lang w:val="de-DE"/>
        </w:rPr>
        <w:t>Latere versies van System Center Data Protection Manager 2010, System Center Operations Manager 2008 R2, System Center Service Manager 2010 en System Center Virtual Machine Manager 2008 R2 zullen niet beschikbaar zijn.</w:t>
      </w:r>
      <w:r w:rsidR="001F094E" w:rsidRPr="00BD3611">
        <w:rPr>
          <w:rFonts w:cs="Tahoma"/>
          <w:color w:val="000000"/>
          <w:szCs w:val="24"/>
          <w:lang w:val="de-DE"/>
        </w:rPr>
        <w:t xml:space="preserve"> </w:t>
      </w:r>
      <w:r w:rsidRPr="00BD3611">
        <w:rPr>
          <w:rFonts w:cs="Tahoma"/>
          <w:color w:val="000000"/>
          <w:szCs w:val="24"/>
          <w:lang w:val="de-DE"/>
        </w:rPr>
        <w:t>Op dezelfde manier zullen latere versies van System Center Configuration Manager 2007 R3 niet beschikbaar zijn onder de afzonderlijke softwarelicenties of serverbeheerlicenties.</w:t>
      </w:r>
      <w:r w:rsidRPr="00BD3611">
        <w:rPr>
          <w:rFonts w:cs="Tahoma"/>
          <w:lang w:val="de-DE"/>
        </w:rPr>
        <w:t xml:space="preserve"> </w:t>
      </w:r>
      <w:r w:rsidRPr="00BD3611">
        <w:rPr>
          <w:rFonts w:cs="Tahoma"/>
          <w:color w:val="000000"/>
          <w:lang w:val="de-DE"/>
        </w:rPr>
        <w:t>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14:paraId="7BBD1631" w14:textId="77777777" w:rsidR="009429C1" w:rsidRPr="00BD3611" w:rsidRDefault="009429C1" w:rsidP="009429C1">
      <w:pPr>
        <w:ind w:left="900"/>
        <w:rPr>
          <w:rFonts w:cs="Tahoma"/>
          <w:lang w:val="de-D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429C1" w:rsidRPr="00BD3611" w14:paraId="7BBD1634" w14:textId="77777777" w:rsidTr="0047195C">
        <w:trPr>
          <w:cantSplit/>
          <w:tblHeader/>
        </w:trPr>
        <w:tc>
          <w:tcPr>
            <w:tcW w:w="3960" w:type="dxa"/>
            <w:tcBorders>
              <w:top w:val="single" w:sz="4" w:space="0" w:color="000000"/>
            </w:tcBorders>
            <w:shd w:val="clear" w:color="auto" w:fill="FABF8F"/>
          </w:tcPr>
          <w:p w14:paraId="7BBD1632" w14:textId="77777777" w:rsidR="009429C1" w:rsidRPr="00BD3611" w:rsidRDefault="009429C1" w:rsidP="00B10F67">
            <w:pPr>
              <w:jc w:val="center"/>
              <w:rPr>
                <w:rFonts w:cs="Tahoma"/>
                <w:b/>
                <w:color w:val="000000"/>
                <w:szCs w:val="20"/>
              </w:rPr>
            </w:pPr>
            <w:r w:rsidRPr="00BD3611">
              <w:rPr>
                <w:rFonts w:cs="Tahoma"/>
                <w:b/>
                <w:color w:val="000000"/>
                <w:szCs w:val="20"/>
              </w:rPr>
              <w:t>Kwalificerende licenties</w:t>
            </w:r>
          </w:p>
        </w:tc>
        <w:tc>
          <w:tcPr>
            <w:tcW w:w="4050" w:type="dxa"/>
            <w:tcBorders>
              <w:top w:val="single" w:sz="4" w:space="0" w:color="000000"/>
            </w:tcBorders>
            <w:shd w:val="clear" w:color="auto" w:fill="FABF8F"/>
          </w:tcPr>
          <w:p w14:paraId="7BBD1633" w14:textId="77777777" w:rsidR="009429C1" w:rsidRPr="00BD3611" w:rsidRDefault="009429C1" w:rsidP="00B10F67">
            <w:pPr>
              <w:jc w:val="center"/>
              <w:rPr>
                <w:rFonts w:cs="Tahoma"/>
                <w:b/>
                <w:color w:val="000000"/>
                <w:szCs w:val="20"/>
              </w:rPr>
            </w:pPr>
            <w:r w:rsidRPr="00BD3611">
              <w:rPr>
                <w:rFonts w:cs="Tahoma"/>
                <w:b/>
                <w:color w:val="000000"/>
                <w:szCs w:val="20"/>
              </w:rPr>
              <w:t>Licenties System Center 2012:</w:t>
            </w:r>
          </w:p>
        </w:tc>
      </w:tr>
      <w:tr w:rsidR="009429C1" w:rsidRPr="00BD3611" w14:paraId="7BBD1637" w14:textId="77777777" w:rsidTr="00B10F67">
        <w:tc>
          <w:tcPr>
            <w:tcW w:w="3960" w:type="dxa"/>
            <w:shd w:val="clear" w:color="auto" w:fill="FFFFFF"/>
          </w:tcPr>
          <w:p w14:paraId="7BBD1635" w14:textId="77777777" w:rsidR="009429C1" w:rsidRPr="00BD3611" w:rsidRDefault="009429C1" w:rsidP="00B10F67">
            <w:pPr>
              <w:rPr>
                <w:rFonts w:cs="Tahoma"/>
                <w:color w:val="000000"/>
                <w:szCs w:val="20"/>
              </w:rPr>
            </w:pPr>
            <w:r w:rsidRPr="00BD3611">
              <w:rPr>
                <w:rFonts w:cs="Tahoma"/>
                <w:color w:val="000000"/>
                <w:szCs w:val="20"/>
              </w:rPr>
              <w:t>System Center Client Management Suite (Client-ML) per OSE</w:t>
            </w:r>
          </w:p>
        </w:tc>
        <w:tc>
          <w:tcPr>
            <w:tcW w:w="4050" w:type="dxa"/>
            <w:shd w:val="clear" w:color="auto" w:fill="FFFFFF"/>
          </w:tcPr>
          <w:p w14:paraId="7BBD1636"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OSE</w:t>
            </w:r>
          </w:p>
        </w:tc>
      </w:tr>
      <w:tr w:rsidR="009429C1" w:rsidRPr="00BD3611" w14:paraId="7BBD163A" w14:textId="77777777" w:rsidTr="00B10F67">
        <w:tc>
          <w:tcPr>
            <w:tcW w:w="3960" w:type="dxa"/>
            <w:shd w:val="clear" w:color="auto" w:fill="FFFFFF"/>
          </w:tcPr>
          <w:p w14:paraId="7BBD1638" w14:textId="77777777" w:rsidR="009429C1" w:rsidRPr="00BD3611" w:rsidRDefault="009429C1" w:rsidP="00B10F67">
            <w:pPr>
              <w:rPr>
                <w:rFonts w:cs="Tahoma"/>
                <w:color w:val="000000"/>
                <w:szCs w:val="20"/>
              </w:rPr>
            </w:pPr>
            <w:r w:rsidRPr="00BD3611">
              <w:rPr>
                <w:rFonts w:cs="Tahoma"/>
                <w:color w:val="000000"/>
                <w:szCs w:val="20"/>
              </w:rPr>
              <w:t>System Center Client Management Suite (Client-ML) per Gebruiker</w:t>
            </w:r>
          </w:p>
        </w:tc>
        <w:tc>
          <w:tcPr>
            <w:tcW w:w="4050" w:type="dxa"/>
            <w:shd w:val="clear" w:color="auto" w:fill="FFFFFF"/>
          </w:tcPr>
          <w:p w14:paraId="7BBD1639"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Gebruiker</w:t>
            </w:r>
          </w:p>
        </w:tc>
      </w:tr>
      <w:tr w:rsidR="009429C1" w:rsidRPr="00BD3611" w14:paraId="7BBD163D" w14:textId="77777777" w:rsidTr="00B10F67">
        <w:tc>
          <w:tcPr>
            <w:tcW w:w="3960" w:type="dxa"/>
            <w:shd w:val="clear" w:color="auto" w:fill="FFFFFF"/>
          </w:tcPr>
          <w:p w14:paraId="7BBD163B" w14:textId="77777777" w:rsidR="009429C1" w:rsidRPr="00BD3611" w:rsidRDefault="009429C1" w:rsidP="00CD2E41">
            <w:pPr>
              <w:keepNext/>
              <w:rPr>
                <w:rFonts w:cs="Tahoma"/>
                <w:color w:val="000000"/>
                <w:szCs w:val="20"/>
              </w:rPr>
            </w:pPr>
            <w:r w:rsidRPr="00BD3611">
              <w:rPr>
                <w:rFonts w:cs="Tahoma"/>
                <w:color w:val="000000"/>
                <w:szCs w:val="20"/>
              </w:rPr>
              <w:t>System Center Configuration Manager 2007 R3</w:t>
            </w:r>
          </w:p>
        </w:tc>
        <w:tc>
          <w:tcPr>
            <w:tcW w:w="4050" w:type="dxa"/>
            <w:shd w:val="clear" w:color="auto" w:fill="FFFFFF"/>
          </w:tcPr>
          <w:p w14:paraId="7BBD163C" w14:textId="77777777" w:rsidR="009429C1" w:rsidRPr="00BD3611" w:rsidRDefault="009429C1" w:rsidP="00CD2E41">
            <w:pPr>
              <w:keepNext/>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40" w14:textId="77777777" w:rsidTr="00B10F67">
        <w:tc>
          <w:tcPr>
            <w:tcW w:w="3960" w:type="dxa"/>
            <w:shd w:val="clear" w:color="auto" w:fill="FFFFFF"/>
          </w:tcPr>
          <w:p w14:paraId="7BBD163E" w14:textId="77777777" w:rsidR="009429C1" w:rsidRPr="00BD3611" w:rsidRDefault="009429C1" w:rsidP="00B10F67">
            <w:pPr>
              <w:rPr>
                <w:rFonts w:cs="Tahoma"/>
                <w:color w:val="000000"/>
                <w:szCs w:val="20"/>
              </w:rPr>
            </w:pPr>
            <w:r w:rsidRPr="00BD3611">
              <w:rPr>
                <w:rFonts w:cs="Tahoma"/>
                <w:color w:val="000000"/>
                <w:szCs w:val="20"/>
              </w:rPr>
              <w:t>Clientbeheerlicentie (Client-ML) voor System Center Configuration Manager 2007 R3 per OSE</w:t>
            </w:r>
          </w:p>
        </w:tc>
        <w:tc>
          <w:tcPr>
            <w:tcW w:w="4050" w:type="dxa"/>
            <w:shd w:val="clear" w:color="auto" w:fill="FFFFFF"/>
          </w:tcPr>
          <w:p w14:paraId="7BBD163F" w14:textId="77777777" w:rsidR="009429C1" w:rsidRPr="00BD3611" w:rsidRDefault="009429C1" w:rsidP="00B10F67">
            <w:pPr>
              <w:rPr>
                <w:rFonts w:cs="Tahoma"/>
                <w:color w:val="000000"/>
                <w:szCs w:val="20"/>
              </w:rPr>
            </w:pPr>
            <w:r w:rsidRPr="00BD3611">
              <w:rPr>
                <w:rFonts w:cs="Tahoma"/>
              </w:rPr>
              <w:t>1 clientbeheerlicentie (Client-ML) voor System Center 2012 Configuration Manager 2007 R2 per OSE</w:t>
            </w:r>
          </w:p>
        </w:tc>
      </w:tr>
      <w:tr w:rsidR="009429C1" w:rsidRPr="00BD3611" w14:paraId="7BBD1643" w14:textId="77777777" w:rsidTr="00B10F67">
        <w:tc>
          <w:tcPr>
            <w:tcW w:w="3960" w:type="dxa"/>
            <w:shd w:val="clear" w:color="auto" w:fill="FFFFFF"/>
          </w:tcPr>
          <w:p w14:paraId="7BBD1641" w14:textId="77777777" w:rsidR="009429C1" w:rsidRPr="00BD3611" w:rsidRDefault="009429C1" w:rsidP="00B10F67">
            <w:pPr>
              <w:rPr>
                <w:rFonts w:cs="Tahoma"/>
                <w:color w:val="000000"/>
                <w:szCs w:val="20"/>
              </w:rPr>
            </w:pPr>
            <w:r w:rsidRPr="00BD3611">
              <w:rPr>
                <w:rFonts w:cs="Tahoma"/>
                <w:color w:val="000000"/>
                <w:szCs w:val="20"/>
              </w:rPr>
              <w:t>Clientbeheerlicentie (Client-ML) voor System Center Configuration Manager 2007 R3 per Gebruiker</w:t>
            </w:r>
          </w:p>
        </w:tc>
        <w:tc>
          <w:tcPr>
            <w:tcW w:w="4050" w:type="dxa"/>
            <w:shd w:val="clear" w:color="auto" w:fill="FFFFFF"/>
          </w:tcPr>
          <w:p w14:paraId="7BBD1642" w14:textId="77777777" w:rsidR="009429C1" w:rsidRPr="00BD3611" w:rsidRDefault="009429C1" w:rsidP="00B10F67">
            <w:pPr>
              <w:rPr>
                <w:rFonts w:cs="Tahoma"/>
                <w:color w:val="000000"/>
                <w:szCs w:val="20"/>
              </w:rPr>
            </w:pPr>
            <w:r w:rsidRPr="00BD3611">
              <w:rPr>
                <w:rFonts w:cs="Tahoma"/>
              </w:rPr>
              <w:t>1 clientbeheerlicentie (Client-ML) voor System Center Configuration Manager 2012 per Gebruiker</w:t>
            </w:r>
          </w:p>
        </w:tc>
      </w:tr>
      <w:tr w:rsidR="009429C1" w:rsidRPr="00BD3611" w14:paraId="7BBD1646" w14:textId="77777777" w:rsidTr="00B10F67">
        <w:tc>
          <w:tcPr>
            <w:tcW w:w="3960" w:type="dxa"/>
            <w:shd w:val="clear" w:color="auto" w:fill="FFFFFF"/>
          </w:tcPr>
          <w:p w14:paraId="7BBD1644" w14:textId="77777777" w:rsidR="009429C1" w:rsidRPr="00BD3611" w:rsidRDefault="009429C1" w:rsidP="00B10F67">
            <w:pPr>
              <w:rPr>
                <w:rFonts w:cs="Tahoma"/>
                <w:color w:val="000000"/>
                <w:szCs w:val="20"/>
              </w:rPr>
            </w:pPr>
            <w:r w:rsidRPr="00BD3611">
              <w:rPr>
                <w:rFonts w:cs="Tahoma"/>
                <w:color w:val="000000"/>
              </w:rPr>
              <w:lastRenderedPageBreak/>
              <w:t>Clientbeheerlicentie (Client-ML) voor System Center Configuration Manager 2007 R3 (alleen studenten)*</w:t>
            </w:r>
          </w:p>
        </w:tc>
        <w:tc>
          <w:tcPr>
            <w:tcW w:w="4050" w:type="dxa"/>
            <w:shd w:val="clear" w:color="auto" w:fill="FFFFFF"/>
          </w:tcPr>
          <w:p w14:paraId="7BBD1645" w14:textId="77777777" w:rsidR="009429C1" w:rsidRPr="00BD3611" w:rsidRDefault="009429C1" w:rsidP="00B10F67">
            <w:pPr>
              <w:rPr>
                <w:rFonts w:cs="Tahoma"/>
                <w:color w:val="000000"/>
                <w:szCs w:val="20"/>
              </w:rPr>
            </w:pPr>
            <w:r w:rsidRPr="00BD3611">
              <w:rPr>
                <w:rFonts w:cs="Tahoma"/>
              </w:rPr>
              <w:t>1 Clientbeheerlicentie (Client-ML) voor System Center 2012 Configuration Manager (alleen studenten)*</w:t>
            </w:r>
          </w:p>
        </w:tc>
      </w:tr>
      <w:tr w:rsidR="009429C1" w:rsidRPr="00BD3611" w14:paraId="7BBD1649" w14:textId="77777777" w:rsidTr="00B10F67">
        <w:tc>
          <w:tcPr>
            <w:tcW w:w="3960" w:type="dxa"/>
            <w:shd w:val="clear" w:color="auto" w:fill="FFFFFF"/>
          </w:tcPr>
          <w:p w14:paraId="7BBD1647" w14:textId="77777777" w:rsidR="009429C1" w:rsidRPr="00BD3611" w:rsidRDefault="009429C1" w:rsidP="00B10F67">
            <w:pPr>
              <w:rPr>
                <w:rFonts w:cs="Tahoma"/>
                <w:color w:val="000000"/>
                <w:szCs w:val="20"/>
              </w:rPr>
            </w:pPr>
            <w:r w:rsidRPr="00BD3611">
              <w:rPr>
                <w:rFonts w:cs="Tahoma"/>
                <w:color w:val="000000"/>
                <w:szCs w:val="20"/>
              </w:rPr>
              <w:t>Enterprise Serverbeheerlicentie voor System Center Configuration Manager 2007 R3</w:t>
            </w:r>
          </w:p>
        </w:tc>
        <w:tc>
          <w:tcPr>
            <w:tcW w:w="4050" w:type="dxa"/>
            <w:shd w:val="clear" w:color="auto" w:fill="FFFFFF"/>
          </w:tcPr>
          <w:p w14:paraId="7BBD1648"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4C" w14:textId="77777777" w:rsidTr="00B10F67">
        <w:tc>
          <w:tcPr>
            <w:tcW w:w="3960" w:type="dxa"/>
            <w:shd w:val="clear" w:color="auto" w:fill="FFFFFF"/>
          </w:tcPr>
          <w:p w14:paraId="7BBD164A" w14:textId="77777777" w:rsidR="009429C1" w:rsidRPr="00BD3611" w:rsidRDefault="009429C1" w:rsidP="00B10F67">
            <w:pPr>
              <w:rPr>
                <w:rFonts w:cs="Tahoma"/>
                <w:color w:val="000000"/>
                <w:szCs w:val="20"/>
              </w:rPr>
            </w:pPr>
            <w:r w:rsidRPr="00BD3611">
              <w:rPr>
                <w:rFonts w:cs="Tahoma"/>
                <w:color w:val="000000"/>
                <w:szCs w:val="20"/>
              </w:rPr>
              <w:t xml:space="preserve">Standard Serverbeheerlicentie voor System Center Configuration Manager 2007 R3 </w:t>
            </w:r>
          </w:p>
        </w:tc>
        <w:tc>
          <w:tcPr>
            <w:tcW w:w="4050" w:type="dxa"/>
            <w:shd w:val="clear" w:color="auto" w:fill="FFFFFF"/>
          </w:tcPr>
          <w:p w14:paraId="7BBD164B"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4F" w14:textId="77777777" w:rsidTr="00B10F67">
        <w:tc>
          <w:tcPr>
            <w:tcW w:w="3960" w:type="dxa"/>
            <w:shd w:val="clear" w:color="auto" w:fill="FFFFFF"/>
          </w:tcPr>
          <w:p w14:paraId="7BBD164D" w14:textId="77777777" w:rsidR="009429C1" w:rsidRPr="00BD3611" w:rsidRDefault="009429C1" w:rsidP="00B10F67">
            <w:pPr>
              <w:rPr>
                <w:rFonts w:cs="Tahoma"/>
                <w:color w:val="000000"/>
                <w:szCs w:val="20"/>
              </w:rPr>
            </w:pPr>
            <w:r w:rsidRPr="00BD3611">
              <w:rPr>
                <w:rFonts w:cs="Tahoma"/>
                <w:color w:val="000000"/>
                <w:szCs w:val="20"/>
              </w:rPr>
              <w:t>System Center Configuration Manager 2007 R3 met SQL Server 2008-technologie</w:t>
            </w:r>
          </w:p>
        </w:tc>
        <w:tc>
          <w:tcPr>
            <w:tcW w:w="4050" w:type="dxa"/>
            <w:shd w:val="clear" w:color="auto" w:fill="FFFFFF"/>
          </w:tcPr>
          <w:p w14:paraId="7BBD164E"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52" w14:textId="77777777" w:rsidTr="00B10F67">
        <w:tc>
          <w:tcPr>
            <w:tcW w:w="3960" w:type="dxa"/>
            <w:shd w:val="clear" w:color="auto" w:fill="FFFFFF"/>
          </w:tcPr>
          <w:p w14:paraId="7BBD1650" w14:textId="77777777" w:rsidR="009429C1" w:rsidRPr="00BD3611" w:rsidRDefault="009429C1" w:rsidP="00B10F67">
            <w:pPr>
              <w:rPr>
                <w:rFonts w:cs="Tahoma"/>
                <w:color w:val="000000"/>
                <w:szCs w:val="20"/>
              </w:rPr>
            </w:pPr>
            <w:r w:rsidRPr="00BD3611">
              <w:rPr>
                <w:rFonts w:cs="Tahoma"/>
                <w:color w:val="000000"/>
                <w:szCs w:val="20"/>
              </w:rPr>
              <w:t>Clientbeheerlicentie voor System Center Data Protection Manager 2010 per Gebruiker</w:t>
            </w:r>
          </w:p>
        </w:tc>
        <w:tc>
          <w:tcPr>
            <w:tcW w:w="4050" w:type="dxa"/>
            <w:shd w:val="clear" w:color="auto" w:fill="FFFFFF"/>
          </w:tcPr>
          <w:p w14:paraId="7BBD1651"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Gebruiker</w:t>
            </w:r>
          </w:p>
        </w:tc>
      </w:tr>
      <w:tr w:rsidR="009429C1" w:rsidRPr="00BD3611" w14:paraId="7BBD1655" w14:textId="77777777" w:rsidTr="0047195C">
        <w:trPr>
          <w:cantSplit/>
        </w:trPr>
        <w:tc>
          <w:tcPr>
            <w:tcW w:w="3960" w:type="dxa"/>
            <w:shd w:val="clear" w:color="auto" w:fill="FFFFFF"/>
          </w:tcPr>
          <w:p w14:paraId="7BBD1653" w14:textId="77777777" w:rsidR="009429C1" w:rsidRPr="00BD3611" w:rsidRDefault="009429C1" w:rsidP="00B10F67">
            <w:pPr>
              <w:rPr>
                <w:rFonts w:cs="Tahoma"/>
                <w:color w:val="000000"/>
                <w:szCs w:val="20"/>
              </w:rPr>
            </w:pPr>
            <w:r w:rsidRPr="00BD3611">
              <w:rPr>
                <w:rFonts w:cs="Tahoma"/>
                <w:color w:val="000000"/>
                <w:szCs w:val="20"/>
              </w:rPr>
              <w:t>Clientbeheerlicentie voor System Center Data Protection Manager 2010 per OSE</w:t>
            </w:r>
          </w:p>
        </w:tc>
        <w:tc>
          <w:tcPr>
            <w:tcW w:w="4050" w:type="dxa"/>
            <w:shd w:val="clear" w:color="auto" w:fill="FFFFFF"/>
          </w:tcPr>
          <w:p w14:paraId="7BBD1654"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OSE</w:t>
            </w:r>
          </w:p>
        </w:tc>
      </w:tr>
      <w:tr w:rsidR="009429C1" w:rsidRPr="00BD3611" w14:paraId="7BBD1658" w14:textId="77777777" w:rsidTr="00B10F67">
        <w:tc>
          <w:tcPr>
            <w:tcW w:w="3960" w:type="dxa"/>
            <w:shd w:val="clear" w:color="auto" w:fill="FFFFFF"/>
          </w:tcPr>
          <w:p w14:paraId="7BBD1656" w14:textId="77777777" w:rsidR="009429C1" w:rsidRPr="00BD3611" w:rsidRDefault="009429C1" w:rsidP="00B10F67">
            <w:pPr>
              <w:rPr>
                <w:rFonts w:cs="Tahoma"/>
                <w:color w:val="000000"/>
                <w:szCs w:val="20"/>
              </w:rPr>
            </w:pPr>
            <w:r w:rsidRPr="00BD3611">
              <w:rPr>
                <w:rFonts w:cs="Tahoma"/>
                <w:color w:val="000000"/>
                <w:szCs w:val="20"/>
              </w:rPr>
              <w:t>Enterprise Serverbeheerlicentie voor System Center Data Protection Manager 2010</w:t>
            </w:r>
          </w:p>
        </w:tc>
        <w:tc>
          <w:tcPr>
            <w:tcW w:w="4050" w:type="dxa"/>
            <w:shd w:val="clear" w:color="auto" w:fill="FFFFFF"/>
          </w:tcPr>
          <w:p w14:paraId="7BBD1657"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5B" w14:textId="77777777" w:rsidTr="00EB79F3">
        <w:trPr>
          <w:cantSplit/>
        </w:trPr>
        <w:tc>
          <w:tcPr>
            <w:tcW w:w="3960" w:type="dxa"/>
            <w:shd w:val="clear" w:color="auto" w:fill="FFFFFF"/>
          </w:tcPr>
          <w:p w14:paraId="7BBD1659" w14:textId="77777777" w:rsidR="009429C1" w:rsidRPr="00BD3611" w:rsidRDefault="009429C1" w:rsidP="00B10F67">
            <w:pPr>
              <w:rPr>
                <w:rFonts w:cs="Tahoma"/>
                <w:color w:val="000000"/>
                <w:szCs w:val="20"/>
              </w:rPr>
            </w:pPr>
            <w:r w:rsidRPr="00BD3611">
              <w:rPr>
                <w:rFonts w:cs="Tahoma"/>
                <w:color w:val="000000"/>
                <w:szCs w:val="20"/>
              </w:rPr>
              <w:t>Standard Serverbeheerlicentie voor System Center Data Protection Manager 2010</w:t>
            </w:r>
          </w:p>
        </w:tc>
        <w:tc>
          <w:tcPr>
            <w:tcW w:w="4050" w:type="dxa"/>
            <w:shd w:val="clear" w:color="auto" w:fill="FFFFFF"/>
          </w:tcPr>
          <w:p w14:paraId="7BBD165A"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5E" w14:textId="77777777" w:rsidTr="00B10F67">
        <w:tc>
          <w:tcPr>
            <w:tcW w:w="3960" w:type="dxa"/>
            <w:shd w:val="clear" w:color="auto" w:fill="FFFFFF"/>
          </w:tcPr>
          <w:p w14:paraId="7BBD165C" w14:textId="77777777" w:rsidR="009429C1" w:rsidRPr="00BD3611" w:rsidRDefault="009429C1" w:rsidP="00B10F67">
            <w:pPr>
              <w:rPr>
                <w:rFonts w:cs="Tahoma"/>
                <w:color w:val="000000"/>
                <w:szCs w:val="20"/>
              </w:rPr>
            </w:pPr>
            <w:r w:rsidRPr="00BD3611">
              <w:rPr>
                <w:rFonts w:cs="Tahoma"/>
                <w:color w:val="000000"/>
                <w:szCs w:val="20"/>
              </w:rPr>
              <w:t>System Center Operations Manager 2007 R2</w:t>
            </w:r>
          </w:p>
        </w:tc>
        <w:tc>
          <w:tcPr>
            <w:tcW w:w="4050" w:type="dxa"/>
            <w:shd w:val="clear" w:color="auto" w:fill="FFFFFF"/>
          </w:tcPr>
          <w:p w14:paraId="7BBD165D"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61" w14:textId="77777777" w:rsidTr="00B10F67">
        <w:tc>
          <w:tcPr>
            <w:tcW w:w="3960" w:type="dxa"/>
            <w:shd w:val="clear" w:color="auto" w:fill="FFFFFF"/>
          </w:tcPr>
          <w:p w14:paraId="7BBD165F" w14:textId="77777777" w:rsidR="009429C1" w:rsidRPr="00BD3611" w:rsidRDefault="009429C1" w:rsidP="00B10F67">
            <w:pPr>
              <w:rPr>
                <w:rFonts w:cs="Tahoma"/>
                <w:color w:val="000000"/>
                <w:szCs w:val="20"/>
              </w:rPr>
            </w:pPr>
            <w:r w:rsidRPr="00BD3611">
              <w:rPr>
                <w:rFonts w:cs="Tahoma"/>
                <w:color w:val="000000"/>
                <w:szCs w:val="20"/>
              </w:rPr>
              <w:t>System Center Operations Manager 2007 R2 met SQL Server 2008-technologie</w:t>
            </w:r>
          </w:p>
        </w:tc>
        <w:tc>
          <w:tcPr>
            <w:tcW w:w="4050" w:type="dxa"/>
            <w:shd w:val="clear" w:color="auto" w:fill="FFFFFF"/>
          </w:tcPr>
          <w:p w14:paraId="7BBD1660"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64" w14:textId="77777777" w:rsidTr="00B10F67">
        <w:tc>
          <w:tcPr>
            <w:tcW w:w="3960" w:type="dxa"/>
            <w:shd w:val="clear" w:color="auto" w:fill="FFFFFF"/>
          </w:tcPr>
          <w:p w14:paraId="7BBD1662" w14:textId="77777777" w:rsidR="009429C1" w:rsidRPr="00BD3611" w:rsidRDefault="009429C1" w:rsidP="00B10F67">
            <w:pPr>
              <w:rPr>
                <w:rFonts w:cs="Tahoma"/>
                <w:color w:val="000000"/>
                <w:szCs w:val="20"/>
              </w:rPr>
            </w:pPr>
            <w:r w:rsidRPr="00BD3611">
              <w:rPr>
                <w:rFonts w:cs="Tahoma"/>
                <w:color w:val="000000"/>
                <w:szCs w:val="20"/>
              </w:rPr>
              <w:t>Standard Serverbeheerlicentie voor System Center Operations Manager 2007 R2</w:t>
            </w:r>
          </w:p>
        </w:tc>
        <w:tc>
          <w:tcPr>
            <w:tcW w:w="4050" w:type="dxa"/>
            <w:shd w:val="clear" w:color="auto" w:fill="FFFFFF"/>
          </w:tcPr>
          <w:p w14:paraId="7BBD1663"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67" w14:textId="77777777" w:rsidTr="00B10F67">
        <w:tc>
          <w:tcPr>
            <w:tcW w:w="3960" w:type="dxa"/>
            <w:shd w:val="clear" w:color="auto" w:fill="FFFFFF"/>
          </w:tcPr>
          <w:p w14:paraId="7BBD1665" w14:textId="77777777" w:rsidR="009429C1" w:rsidRPr="00BD3611" w:rsidRDefault="009429C1" w:rsidP="00B10F67">
            <w:pPr>
              <w:rPr>
                <w:rFonts w:cs="Tahoma"/>
                <w:color w:val="000000"/>
                <w:szCs w:val="20"/>
              </w:rPr>
            </w:pPr>
            <w:r w:rsidRPr="00BD3611">
              <w:rPr>
                <w:rFonts w:cs="Tahoma"/>
                <w:color w:val="000000"/>
                <w:szCs w:val="20"/>
              </w:rPr>
              <w:t>Enterprise Serverbeheerlicentie voor System Center Operations Manager 2007 R2</w:t>
            </w:r>
          </w:p>
        </w:tc>
        <w:tc>
          <w:tcPr>
            <w:tcW w:w="4050" w:type="dxa"/>
            <w:shd w:val="clear" w:color="auto" w:fill="FFFFFF"/>
          </w:tcPr>
          <w:p w14:paraId="7BBD1666"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6A" w14:textId="77777777" w:rsidTr="00B10F67">
        <w:tc>
          <w:tcPr>
            <w:tcW w:w="3960" w:type="dxa"/>
            <w:shd w:val="clear" w:color="auto" w:fill="FFFFFF"/>
          </w:tcPr>
          <w:p w14:paraId="7BBD1668" w14:textId="77777777" w:rsidR="009429C1" w:rsidRPr="00BD3611" w:rsidRDefault="009429C1" w:rsidP="00B10F67">
            <w:pPr>
              <w:rPr>
                <w:rFonts w:cs="Tahoma"/>
                <w:color w:val="000000"/>
                <w:szCs w:val="20"/>
              </w:rPr>
            </w:pPr>
            <w:r w:rsidRPr="00BD3611">
              <w:rPr>
                <w:rFonts w:cs="Tahoma"/>
                <w:color w:val="000000"/>
                <w:szCs w:val="20"/>
              </w:rPr>
              <w:t>Clientbeheerlicentie per OSE voor System Center Operations Manager 2007 R2</w:t>
            </w:r>
          </w:p>
        </w:tc>
        <w:tc>
          <w:tcPr>
            <w:tcW w:w="4050" w:type="dxa"/>
            <w:shd w:val="clear" w:color="auto" w:fill="FFFFFF"/>
          </w:tcPr>
          <w:p w14:paraId="7BBD1669"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OSE</w:t>
            </w:r>
          </w:p>
        </w:tc>
      </w:tr>
      <w:tr w:rsidR="009429C1" w:rsidRPr="00BD3611" w14:paraId="7BBD166D" w14:textId="77777777" w:rsidTr="00B10F67">
        <w:tc>
          <w:tcPr>
            <w:tcW w:w="3960" w:type="dxa"/>
            <w:shd w:val="clear" w:color="auto" w:fill="FFFFFF"/>
          </w:tcPr>
          <w:p w14:paraId="7BBD166B" w14:textId="77777777" w:rsidR="009429C1" w:rsidRPr="00BD3611" w:rsidRDefault="009429C1" w:rsidP="00B10F67">
            <w:pPr>
              <w:rPr>
                <w:rFonts w:cs="Tahoma"/>
                <w:color w:val="000000"/>
                <w:szCs w:val="20"/>
              </w:rPr>
            </w:pPr>
            <w:r w:rsidRPr="00BD3611">
              <w:rPr>
                <w:rFonts w:cs="Tahoma"/>
                <w:color w:val="000000"/>
                <w:szCs w:val="20"/>
              </w:rPr>
              <w:t>Clientbeheerlicentie per Gebruiker voor System Center Operations Manager 2007 R2</w:t>
            </w:r>
          </w:p>
        </w:tc>
        <w:tc>
          <w:tcPr>
            <w:tcW w:w="4050" w:type="dxa"/>
            <w:shd w:val="clear" w:color="auto" w:fill="FFFFFF"/>
          </w:tcPr>
          <w:p w14:paraId="7BBD166C"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Gebruiker</w:t>
            </w:r>
          </w:p>
        </w:tc>
      </w:tr>
      <w:tr w:rsidR="009429C1" w:rsidRPr="00BD3611" w14:paraId="7BBD1670" w14:textId="77777777" w:rsidTr="00B10F67">
        <w:tc>
          <w:tcPr>
            <w:tcW w:w="3960" w:type="dxa"/>
            <w:shd w:val="clear" w:color="auto" w:fill="FFFFFF"/>
          </w:tcPr>
          <w:p w14:paraId="7BBD166E" w14:textId="77777777" w:rsidR="009429C1" w:rsidRPr="00BD3611" w:rsidRDefault="009429C1" w:rsidP="00B10F67">
            <w:pPr>
              <w:rPr>
                <w:rFonts w:cs="Tahoma"/>
                <w:color w:val="000000"/>
                <w:szCs w:val="20"/>
                <w:lang w:val="fr-FR"/>
              </w:rPr>
            </w:pPr>
            <w:r w:rsidRPr="00BD3611">
              <w:rPr>
                <w:rFonts w:cs="Tahoma"/>
                <w:color w:val="000000"/>
                <w:szCs w:val="20"/>
                <w:lang w:val="fr-FR"/>
              </w:rPr>
              <w:t>System Center Server Management Suite Enterprise</w:t>
            </w:r>
          </w:p>
        </w:tc>
        <w:tc>
          <w:tcPr>
            <w:tcW w:w="4050" w:type="dxa"/>
            <w:shd w:val="clear" w:color="auto" w:fill="FFFFFF"/>
          </w:tcPr>
          <w:p w14:paraId="7BBD166F" w14:textId="77777777" w:rsidR="009429C1" w:rsidRPr="00BD3611" w:rsidRDefault="009429C1" w:rsidP="00B10F67">
            <w:pPr>
              <w:rPr>
                <w:rFonts w:cs="Tahoma"/>
                <w:color w:val="000000"/>
                <w:szCs w:val="20"/>
              </w:rPr>
            </w:pPr>
            <w:r w:rsidRPr="00BD3611">
              <w:rPr>
                <w:rFonts w:cs="Tahoma"/>
                <w:color w:val="000000"/>
                <w:szCs w:val="20"/>
              </w:rPr>
              <w:t>2 serverbeheerlicenties (server-ML’s) voor System Center 2012 Standard</w:t>
            </w:r>
          </w:p>
        </w:tc>
      </w:tr>
      <w:tr w:rsidR="009429C1" w:rsidRPr="00BD3611" w14:paraId="7BBD1673" w14:textId="77777777" w:rsidTr="00D87193">
        <w:trPr>
          <w:cantSplit/>
        </w:trPr>
        <w:tc>
          <w:tcPr>
            <w:tcW w:w="3960" w:type="dxa"/>
            <w:shd w:val="clear" w:color="auto" w:fill="FFFFFF"/>
          </w:tcPr>
          <w:p w14:paraId="7BBD1671" w14:textId="77777777" w:rsidR="009429C1" w:rsidRPr="00BD3611" w:rsidRDefault="009429C1" w:rsidP="0047195C">
            <w:pPr>
              <w:rPr>
                <w:rFonts w:cs="Tahoma"/>
                <w:color w:val="000000"/>
                <w:szCs w:val="20"/>
              </w:rPr>
            </w:pPr>
            <w:r w:rsidRPr="00BD3611">
              <w:rPr>
                <w:rFonts w:cs="Tahoma"/>
                <w:color w:val="000000"/>
                <w:szCs w:val="20"/>
              </w:rPr>
              <w:t>System Center Server Management Suite</w:t>
            </w:r>
            <w:r w:rsidR="0047195C" w:rsidRPr="00BD3611">
              <w:rPr>
                <w:rFonts w:cs="Tahoma"/>
                <w:color w:val="000000"/>
                <w:szCs w:val="20"/>
              </w:rPr>
              <w:t> </w:t>
            </w:r>
            <w:r w:rsidRPr="00BD3611">
              <w:rPr>
                <w:rFonts w:cs="Tahoma"/>
                <w:color w:val="000000"/>
                <w:szCs w:val="20"/>
              </w:rPr>
              <w:t>Datacenter</w:t>
            </w:r>
          </w:p>
        </w:tc>
        <w:tc>
          <w:tcPr>
            <w:tcW w:w="4050" w:type="dxa"/>
            <w:shd w:val="clear" w:color="auto" w:fill="FFFFFF"/>
          </w:tcPr>
          <w:p w14:paraId="7BBD1672" w14:textId="77777777" w:rsidR="009429C1" w:rsidRPr="00BD3611" w:rsidRDefault="009429C1" w:rsidP="00B10F67">
            <w:pPr>
              <w:rPr>
                <w:rFonts w:cs="Tahoma"/>
                <w:color w:val="000000"/>
                <w:szCs w:val="20"/>
              </w:rPr>
            </w:pPr>
            <w:r w:rsidRPr="00BD3611">
              <w:rPr>
                <w:rFonts w:cs="Tahoma"/>
                <w:color w:val="000000"/>
                <w:szCs w:val="20"/>
              </w:rPr>
              <w:t>1 serverbeheerlicentie (server-ML) System Center 2012 Datacenter voor elke twee kwalificerende licenties System Center Server Management Suite Datacenter</w:t>
            </w:r>
          </w:p>
        </w:tc>
      </w:tr>
      <w:tr w:rsidR="009429C1" w:rsidRPr="00BD3611" w14:paraId="7BBD1676" w14:textId="77777777" w:rsidTr="00B10F67">
        <w:tc>
          <w:tcPr>
            <w:tcW w:w="3960" w:type="dxa"/>
            <w:shd w:val="clear" w:color="auto" w:fill="FFFFFF"/>
          </w:tcPr>
          <w:p w14:paraId="7BBD1674" w14:textId="77777777" w:rsidR="009429C1" w:rsidRPr="00BD3611" w:rsidRDefault="009429C1" w:rsidP="00B10F67">
            <w:pPr>
              <w:rPr>
                <w:rFonts w:cs="Tahoma"/>
                <w:color w:val="000000"/>
                <w:szCs w:val="20"/>
              </w:rPr>
            </w:pPr>
            <w:r w:rsidRPr="00BD3611">
              <w:rPr>
                <w:rFonts w:cs="Tahoma"/>
                <w:color w:val="000000"/>
                <w:szCs w:val="20"/>
              </w:rPr>
              <w:t>System Center Service Manager 2010</w:t>
            </w:r>
          </w:p>
        </w:tc>
        <w:tc>
          <w:tcPr>
            <w:tcW w:w="4050" w:type="dxa"/>
            <w:shd w:val="clear" w:color="auto" w:fill="FFFFFF"/>
          </w:tcPr>
          <w:p w14:paraId="7BBD1675"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79" w14:textId="77777777" w:rsidTr="00B10F67">
        <w:tc>
          <w:tcPr>
            <w:tcW w:w="3960" w:type="dxa"/>
            <w:shd w:val="clear" w:color="auto" w:fill="FFFFFF"/>
          </w:tcPr>
          <w:p w14:paraId="7BBD1677" w14:textId="77777777" w:rsidR="009429C1" w:rsidRPr="00BD3611" w:rsidRDefault="009429C1" w:rsidP="00B10F67">
            <w:pPr>
              <w:rPr>
                <w:rFonts w:cs="Tahoma"/>
                <w:color w:val="000000"/>
                <w:szCs w:val="20"/>
              </w:rPr>
            </w:pPr>
            <w:r w:rsidRPr="00BD3611">
              <w:rPr>
                <w:rFonts w:cs="Tahoma"/>
                <w:color w:val="000000"/>
                <w:szCs w:val="20"/>
              </w:rPr>
              <w:t>System Center Service Manager 2010 met SQL Server 2008-technologie</w:t>
            </w:r>
          </w:p>
        </w:tc>
        <w:tc>
          <w:tcPr>
            <w:tcW w:w="4050" w:type="dxa"/>
            <w:shd w:val="clear" w:color="auto" w:fill="FFFFFF"/>
          </w:tcPr>
          <w:p w14:paraId="7BBD1678"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7C" w14:textId="77777777" w:rsidTr="00B10F67">
        <w:tc>
          <w:tcPr>
            <w:tcW w:w="3960" w:type="dxa"/>
            <w:shd w:val="clear" w:color="auto" w:fill="FFFFFF"/>
          </w:tcPr>
          <w:p w14:paraId="7BBD167A" w14:textId="77777777" w:rsidR="009429C1" w:rsidRPr="00BD3611" w:rsidRDefault="009429C1" w:rsidP="00B10F67">
            <w:pPr>
              <w:rPr>
                <w:rFonts w:cs="Tahoma"/>
                <w:color w:val="000000"/>
                <w:szCs w:val="20"/>
              </w:rPr>
            </w:pPr>
            <w:r w:rsidRPr="00BD3611">
              <w:rPr>
                <w:rFonts w:cs="Tahoma"/>
                <w:color w:val="000000"/>
                <w:szCs w:val="20"/>
              </w:rPr>
              <w:t>Clientbeheerlicentie (Client-ML) voor System Center Service Manager 2010 per OSE</w:t>
            </w:r>
          </w:p>
        </w:tc>
        <w:tc>
          <w:tcPr>
            <w:tcW w:w="4050" w:type="dxa"/>
            <w:shd w:val="clear" w:color="auto" w:fill="FFFFFF"/>
          </w:tcPr>
          <w:p w14:paraId="7BBD167B"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OSE</w:t>
            </w:r>
          </w:p>
        </w:tc>
      </w:tr>
      <w:tr w:rsidR="009429C1" w:rsidRPr="00BD3611" w14:paraId="7BBD167F" w14:textId="77777777" w:rsidTr="00B10F67">
        <w:tc>
          <w:tcPr>
            <w:tcW w:w="3960" w:type="dxa"/>
            <w:shd w:val="clear" w:color="auto" w:fill="FFFFFF"/>
          </w:tcPr>
          <w:p w14:paraId="7BBD167D" w14:textId="77777777" w:rsidR="009429C1" w:rsidRPr="00BD3611" w:rsidRDefault="009429C1" w:rsidP="00B10F67">
            <w:pPr>
              <w:rPr>
                <w:rFonts w:cs="Tahoma"/>
                <w:color w:val="000000"/>
                <w:szCs w:val="20"/>
              </w:rPr>
            </w:pPr>
            <w:r w:rsidRPr="00BD3611">
              <w:rPr>
                <w:rFonts w:cs="Tahoma"/>
                <w:color w:val="000000"/>
                <w:szCs w:val="20"/>
              </w:rPr>
              <w:t>Clientbeheerlicentie (Client-ML) voor System Center Service Manager 2010 per Gebruiker</w:t>
            </w:r>
          </w:p>
        </w:tc>
        <w:tc>
          <w:tcPr>
            <w:tcW w:w="4050" w:type="dxa"/>
            <w:shd w:val="clear" w:color="auto" w:fill="FFFFFF"/>
          </w:tcPr>
          <w:p w14:paraId="7BBD167E" w14:textId="77777777" w:rsidR="009429C1" w:rsidRPr="00BD3611" w:rsidRDefault="009429C1" w:rsidP="00B10F67">
            <w:pPr>
              <w:rPr>
                <w:rFonts w:cs="Tahoma"/>
                <w:color w:val="000000"/>
                <w:szCs w:val="20"/>
              </w:rPr>
            </w:pPr>
            <w:r w:rsidRPr="00BD3611">
              <w:rPr>
                <w:rFonts w:cs="Tahoma"/>
                <w:color w:val="000000"/>
                <w:szCs w:val="20"/>
              </w:rPr>
              <w:t>1 System Center 2012 Client Management Suite (Client-ML) per Gebruiker</w:t>
            </w:r>
          </w:p>
        </w:tc>
      </w:tr>
      <w:tr w:rsidR="009429C1" w:rsidRPr="00BD3611" w14:paraId="7BBD1682" w14:textId="77777777" w:rsidTr="00B10F67">
        <w:tc>
          <w:tcPr>
            <w:tcW w:w="3960" w:type="dxa"/>
            <w:shd w:val="clear" w:color="auto" w:fill="FFFFFF"/>
          </w:tcPr>
          <w:p w14:paraId="7BBD1680" w14:textId="77777777" w:rsidR="009429C1" w:rsidRPr="00BD3611" w:rsidRDefault="009429C1" w:rsidP="00B10F67">
            <w:pPr>
              <w:rPr>
                <w:rFonts w:cs="Tahoma"/>
                <w:color w:val="000000"/>
                <w:szCs w:val="20"/>
              </w:rPr>
            </w:pPr>
            <w:r w:rsidRPr="00BD3611">
              <w:rPr>
                <w:rFonts w:cs="Tahoma"/>
                <w:color w:val="000000"/>
                <w:szCs w:val="20"/>
              </w:rPr>
              <w:t xml:space="preserve">Serverbeheerlicentie (server-ML) voor System Center Service Manager 2010 </w:t>
            </w:r>
          </w:p>
        </w:tc>
        <w:tc>
          <w:tcPr>
            <w:tcW w:w="4050" w:type="dxa"/>
            <w:shd w:val="clear" w:color="auto" w:fill="FFFFFF"/>
          </w:tcPr>
          <w:p w14:paraId="7BBD1681" w14:textId="77777777" w:rsidR="009429C1" w:rsidRPr="00BD3611" w:rsidRDefault="009429C1" w:rsidP="00B10F67">
            <w:pPr>
              <w:rPr>
                <w:rFonts w:cs="Tahoma"/>
                <w:color w:val="000000"/>
                <w:szCs w:val="20"/>
                <w:lang w:val="de-DE"/>
              </w:rPr>
            </w:pPr>
            <w:r w:rsidRPr="00BD3611">
              <w:rPr>
                <w:rFonts w:cs="Tahoma"/>
                <w:color w:val="000000"/>
                <w:szCs w:val="20"/>
                <w:lang w:val="de-DE"/>
              </w:rPr>
              <w:t>1 serverbeheerlicentie voor System Center 2012 Standard (Server-ML)</w:t>
            </w:r>
          </w:p>
        </w:tc>
      </w:tr>
      <w:tr w:rsidR="009429C1" w:rsidRPr="00BD3611" w14:paraId="7BBD1685" w14:textId="77777777" w:rsidTr="00B10F67">
        <w:tc>
          <w:tcPr>
            <w:tcW w:w="3960" w:type="dxa"/>
            <w:shd w:val="clear" w:color="auto" w:fill="FFFFFF"/>
          </w:tcPr>
          <w:p w14:paraId="7BBD1683" w14:textId="77777777" w:rsidR="009429C1" w:rsidRPr="00BD3611" w:rsidRDefault="009429C1" w:rsidP="00B10F67">
            <w:pPr>
              <w:rPr>
                <w:rFonts w:cs="Tahoma"/>
                <w:color w:val="000000"/>
                <w:szCs w:val="20"/>
              </w:rPr>
            </w:pPr>
            <w:r w:rsidRPr="00BD3611">
              <w:rPr>
                <w:rFonts w:cs="Tahoma"/>
                <w:color w:val="000000"/>
                <w:szCs w:val="20"/>
              </w:rPr>
              <w:t>Clientbeheerlicentie voor System Center Virtual Machine Manager 2008 R2 per OSE</w:t>
            </w:r>
          </w:p>
        </w:tc>
        <w:tc>
          <w:tcPr>
            <w:tcW w:w="4050" w:type="dxa"/>
            <w:shd w:val="clear" w:color="auto" w:fill="FFFFFF"/>
          </w:tcPr>
          <w:p w14:paraId="7BBD1684" w14:textId="77777777" w:rsidR="009429C1" w:rsidRPr="00BD3611" w:rsidRDefault="009429C1" w:rsidP="00B10F67">
            <w:pPr>
              <w:rPr>
                <w:rFonts w:cs="Tahoma"/>
                <w:color w:val="000000"/>
                <w:szCs w:val="20"/>
              </w:rPr>
            </w:pPr>
            <w:r w:rsidRPr="00BD3611">
              <w:rPr>
                <w:rFonts w:cs="Tahoma"/>
                <w:color w:val="000000"/>
                <w:szCs w:val="20"/>
              </w:rPr>
              <w:t>1 clientbeheerlicentie (Client-ML) voor System Center 1 Configuration Manager per OSE</w:t>
            </w:r>
          </w:p>
        </w:tc>
      </w:tr>
      <w:tr w:rsidR="009429C1" w:rsidRPr="00BD3611" w14:paraId="7BBD1688" w14:textId="77777777" w:rsidTr="00B10F67">
        <w:tc>
          <w:tcPr>
            <w:tcW w:w="3960" w:type="dxa"/>
            <w:shd w:val="clear" w:color="auto" w:fill="FFFFFF"/>
          </w:tcPr>
          <w:p w14:paraId="7BBD1686" w14:textId="77777777" w:rsidR="009429C1" w:rsidRPr="00BD3611" w:rsidRDefault="009429C1" w:rsidP="00CD2E41">
            <w:pPr>
              <w:keepNext/>
              <w:rPr>
                <w:rFonts w:cs="Tahoma"/>
                <w:color w:val="000000"/>
                <w:szCs w:val="20"/>
              </w:rPr>
            </w:pPr>
            <w:r w:rsidRPr="00BD3611">
              <w:rPr>
                <w:rFonts w:cs="Tahoma"/>
                <w:color w:val="000000"/>
              </w:rPr>
              <w:t>Clientbeheerlicentie voor System Center Virtual Machine Manager 2008 R2 per Gebruiker</w:t>
            </w:r>
          </w:p>
        </w:tc>
        <w:tc>
          <w:tcPr>
            <w:tcW w:w="4050" w:type="dxa"/>
            <w:shd w:val="clear" w:color="auto" w:fill="FFFFFF"/>
          </w:tcPr>
          <w:p w14:paraId="7BBD1687" w14:textId="77777777" w:rsidR="009429C1" w:rsidRPr="00BD3611" w:rsidRDefault="009429C1" w:rsidP="00CD2E41">
            <w:pPr>
              <w:keepNext/>
              <w:rPr>
                <w:rFonts w:cs="Tahoma"/>
                <w:color w:val="000000"/>
                <w:szCs w:val="20"/>
              </w:rPr>
            </w:pPr>
            <w:r w:rsidRPr="00BD3611">
              <w:rPr>
                <w:rFonts w:cs="Tahoma"/>
                <w:color w:val="000000"/>
                <w:szCs w:val="20"/>
              </w:rPr>
              <w:t>1 clientbeheerlicentie (Client-ML) voor System Center Configuration Manager per Gebruiker</w:t>
            </w:r>
          </w:p>
        </w:tc>
      </w:tr>
      <w:tr w:rsidR="009429C1" w:rsidRPr="00BD3611" w14:paraId="7BBD168B" w14:textId="77777777" w:rsidTr="00B10F67">
        <w:tc>
          <w:tcPr>
            <w:tcW w:w="3960" w:type="dxa"/>
            <w:tcBorders>
              <w:bottom w:val="single" w:sz="4" w:space="0" w:color="000000"/>
            </w:tcBorders>
            <w:shd w:val="clear" w:color="auto" w:fill="FFFFFF"/>
          </w:tcPr>
          <w:p w14:paraId="7BBD1689" w14:textId="77777777" w:rsidR="009429C1" w:rsidRPr="00BD3611" w:rsidRDefault="009429C1" w:rsidP="00CD2E41">
            <w:pPr>
              <w:keepNext/>
              <w:rPr>
                <w:rFonts w:cs="Tahoma"/>
                <w:color w:val="000000"/>
                <w:szCs w:val="20"/>
              </w:rPr>
            </w:pPr>
            <w:r w:rsidRPr="00BD3611">
              <w:rPr>
                <w:rFonts w:cs="Tahoma"/>
                <w:color w:val="000000"/>
                <w:szCs w:val="20"/>
              </w:rPr>
              <w:t>Serverbeheerlicentie voor System Center Virtual Machine Manager 2008 R2 Enterprise</w:t>
            </w:r>
          </w:p>
        </w:tc>
        <w:tc>
          <w:tcPr>
            <w:tcW w:w="4050" w:type="dxa"/>
            <w:tcBorders>
              <w:bottom w:val="single" w:sz="4" w:space="0" w:color="000000"/>
            </w:tcBorders>
            <w:shd w:val="clear" w:color="auto" w:fill="FFFFFF"/>
          </w:tcPr>
          <w:p w14:paraId="7BBD168A" w14:textId="77777777" w:rsidR="009429C1" w:rsidRPr="00BD3611" w:rsidRDefault="009429C1" w:rsidP="00CD2E41">
            <w:pPr>
              <w:keepNext/>
              <w:rPr>
                <w:rFonts w:cs="Tahoma"/>
                <w:color w:val="000000"/>
                <w:szCs w:val="20"/>
              </w:rPr>
            </w:pPr>
            <w:r w:rsidRPr="00BD3611">
              <w:rPr>
                <w:rFonts w:cs="Tahoma"/>
                <w:color w:val="000000"/>
                <w:szCs w:val="20"/>
              </w:rPr>
              <w:t>1 serverbeheerlicentie (Server-ML) voor System Center 2012 Datacenter</w:t>
            </w:r>
          </w:p>
        </w:tc>
      </w:tr>
    </w:tbl>
    <w:p w14:paraId="7BBD168C" w14:textId="77777777" w:rsidR="009429C1" w:rsidRPr="00BD3611" w:rsidRDefault="009429C1" w:rsidP="0047195C">
      <w:pPr>
        <w:ind w:left="720"/>
        <w:rPr>
          <w:rFonts w:cs="Tahoma"/>
        </w:rPr>
      </w:pPr>
      <w:r w:rsidRPr="00BD3611">
        <w:rPr>
          <w:rFonts w:cs="Tahoma"/>
        </w:rPr>
        <w:t>*</w:t>
      </w:r>
      <w:r w:rsidR="00190131" w:rsidRPr="00BD3611">
        <w:rPr>
          <w:rFonts w:cs="Tahoma"/>
        </w:rPr>
        <w:t xml:space="preserve"> </w:t>
      </w:r>
      <w:r w:rsidRPr="00BD3611">
        <w:rPr>
          <w:rFonts w:cs="Tahoma"/>
        </w:rPr>
        <w:t>Client-ML's voor studenten zijn beschikbaar voor het verlenen van licenties voor pc's die het eigendom zijn</w:t>
      </w:r>
      <w:r w:rsidR="0047195C" w:rsidRPr="00BD3611">
        <w:rPr>
          <w:rFonts w:cs="Tahoma"/>
        </w:rPr>
        <w:t> </w:t>
      </w:r>
      <w:r w:rsidRPr="00BD3611">
        <w:rPr>
          <w:rFonts w:cs="Tahoma"/>
        </w:rPr>
        <w:t>van een student of pc's die het eigendom zijn van een instelling en die alleen zijn toegewezen aan een individuele student en die niet bestemd zijn voor gebruik in practicum- of klaslokalen</w:t>
      </w:r>
    </w:p>
    <w:p w14:paraId="7BBD168D" w14:textId="77777777" w:rsidR="009429C1" w:rsidRPr="00BD3611" w:rsidRDefault="009429C1" w:rsidP="0047195C">
      <w:pPr>
        <w:spacing w:line="180" w:lineRule="exact"/>
        <w:ind w:left="720"/>
        <w:rPr>
          <w:rFonts w:cs="Tahoma"/>
          <w:szCs w:val="18"/>
        </w:rPr>
      </w:pPr>
    </w:p>
    <w:p w14:paraId="7BBD168E" w14:textId="77777777" w:rsidR="009429C1" w:rsidRPr="00BD3611" w:rsidRDefault="009429C1" w:rsidP="009429C1">
      <w:pPr>
        <w:ind w:left="720"/>
        <w:rPr>
          <w:rFonts w:cs="Tahoma"/>
          <w:lang w:val="nb-NO"/>
        </w:rPr>
      </w:pPr>
      <w:r w:rsidRPr="00BD3611">
        <w:rPr>
          <w:rFonts w:cs="Tahoma"/>
          <w:color w:val="000000"/>
          <w:lang w:val="de-DE"/>
        </w:rPr>
        <w:lastRenderedPageBreak/>
        <w:t>Alle licenties die in het kader van deze aanbieding worden verleend, zijn inclusief Software Assurance-dekking.</w:t>
      </w:r>
      <w:r w:rsidRPr="00BD3611">
        <w:rPr>
          <w:rFonts w:cs="Tahoma"/>
          <w:lang w:val="de-DE"/>
        </w:rPr>
        <w:t xml:space="preserve"> </w:t>
      </w:r>
      <w:r w:rsidRPr="00BD3611">
        <w:rPr>
          <w:rFonts w:cs="Tahoma"/>
          <w:color w:val="000000"/>
          <w:lang w:val="nb-NO"/>
        </w:rPr>
        <w:t>Deze dekking vervalt op het moment dat de corresponderende kwalificerende Software Assurance-dekking vervalt.</w:t>
      </w:r>
      <w:r w:rsidRPr="00BD3611">
        <w:rPr>
          <w:rFonts w:cs="Tahoma"/>
          <w:lang w:val="nb-NO"/>
        </w:rPr>
        <w:t xml:space="preserve"> </w:t>
      </w:r>
      <w:r w:rsidRPr="00BD3611">
        <w:rPr>
          <w:rFonts w:cs="Tahoma"/>
          <w:color w:val="000000"/>
          <w:lang w:val="nb-NO"/>
        </w:rPr>
        <w:t>Op het moment dat deze dekking afloopt kan de klant de Software Assurance verlengen voor de toegekende licenties.</w:t>
      </w:r>
      <w:r w:rsidRPr="00BD3611">
        <w:rPr>
          <w:rFonts w:cs="Tahoma"/>
          <w:lang w:val="nb-NO"/>
        </w:rPr>
        <w:t xml:space="preserve"> </w:t>
      </w:r>
    </w:p>
    <w:p w14:paraId="7BBD168F" w14:textId="77777777" w:rsidR="009429C1" w:rsidRPr="00BD3611" w:rsidRDefault="009429C1" w:rsidP="0047195C">
      <w:pPr>
        <w:spacing w:line="180" w:lineRule="exact"/>
        <w:ind w:left="720"/>
        <w:rPr>
          <w:rFonts w:cs="Tahoma"/>
          <w:szCs w:val="18"/>
          <w:lang w:val="nb-NO"/>
        </w:rPr>
      </w:pPr>
    </w:p>
    <w:p w14:paraId="7BBD1690" w14:textId="77777777" w:rsidR="009429C1" w:rsidRPr="00BD3611" w:rsidRDefault="009429C1" w:rsidP="009429C1">
      <w:pPr>
        <w:ind w:left="720"/>
        <w:rPr>
          <w:rFonts w:cs="Tahoma"/>
          <w:lang w:val="nb-NO"/>
        </w:rPr>
      </w:pPr>
      <w:r w:rsidRPr="00BD3611">
        <w:rPr>
          <w:rFonts w:cs="Tahoma"/>
          <w:color w:val="000000"/>
          <w:lang w:val="nb-NO"/>
        </w:rPr>
        <w:t>Het gebruik van de software door de klant in het kader van deze aanbieding is onderworpen aan de voorwaarden van de licentieovereenkomst van de klant en de productgebruiksrechten voor de software.</w:t>
      </w:r>
      <w:r w:rsidRPr="00BD3611">
        <w:rPr>
          <w:rFonts w:cs="Tahoma"/>
          <w:lang w:val="nb-NO"/>
        </w:rPr>
        <w:t xml:space="preserve"> </w:t>
      </w:r>
      <w:r w:rsidRPr="00BD3611">
        <w:rPr>
          <w:rFonts w:cs="Tahoma"/>
          <w:color w:val="000000"/>
          <w:lang w:val="nb-NO"/>
        </w:rPr>
        <w:t>Het gebruiksrecht voor de software vervalt op het moment dat het gebruiksrecht voor de software op grond van de kwalificerende licentie afloopt.</w:t>
      </w:r>
      <w:r w:rsidRPr="00BD3611">
        <w:rPr>
          <w:rFonts w:cs="Tahoma"/>
          <w:lang w:val="nb-NO"/>
        </w:rPr>
        <w:t xml:space="preserve"> </w:t>
      </w:r>
      <w:r w:rsidRPr="00BD3611">
        <w:rPr>
          <w:rFonts w:cs="Tahoma"/>
          <w:color w:val="000000"/>
          <w:lang w:val="nb-NO"/>
        </w:rPr>
        <w:t>Het bewijs van hun kwalificerende licenties en deze productaantekening vormen het bewijs van het recht van de klant om System Center 2012 te gebruiken op grond van de voorwaarden van deze aanbieding.</w:t>
      </w:r>
      <w:r w:rsidRPr="00BD3611">
        <w:rPr>
          <w:rFonts w:cs="Tahoma"/>
          <w:lang w:val="nb-NO"/>
        </w:rPr>
        <w:t xml:space="preserve"> </w:t>
      </w:r>
      <w:r w:rsidRPr="00BD3611">
        <w:rPr>
          <w:rFonts w:cs="Tahoma"/>
          <w:color w:val="000000"/>
          <w:lang w:val="nb-NO"/>
        </w:rPr>
        <w:t>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14:paraId="7BBD1691" w14:textId="77777777" w:rsidR="00EB79F3" w:rsidRPr="00BD3611" w:rsidRDefault="00EB79F3" w:rsidP="009429C1">
      <w:pPr>
        <w:ind w:left="720"/>
        <w:rPr>
          <w:rFonts w:cs="Tahoma"/>
          <w:lang w:val="nb-NO"/>
        </w:rPr>
      </w:pPr>
    </w:p>
    <w:p w14:paraId="7BBD1692" w14:textId="77777777" w:rsidR="009429C1" w:rsidRPr="00BD3611" w:rsidRDefault="009429C1" w:rsidP="0047195C">
      <w:pPr>
        <w:ind w:left="720"/>
        <w:rPr>
          <w:rFonts w:cs="Tahoma"/>
          <w:lang w:val="nb-NO"/>
        </w:rPr>
      </w:pPr>
      <w:r w:rsidRPr="00BD3611">
        <w:rPr>
          <w:rFonts w:cs="Tahoma"/>
          <w:b/>
          <w:color w:val="000000"/>
          <w:lang w:val="nb-NO"/>
        </w:rPr>
        <w:t>Voor Enterprise-klanten.</w:t>
      </w:r>
      <w:r w:rsidRPr="00BD3611">
        <w:rPr>
          <w:rFonts w:cs="Tahoma"/>
          <w:color w:val="000000"/>
          <w:lang w:val="nb-NO"/>
        </w:rPr>
        <w:t xml:space="preserve"> Licenties</w:t>
      </w:r>
      <w:r w:rsidRPr="00BD3611">
        <w:rPr>
          <w:rFonts w:cs="Tahoma"/>
          <w:b/>
          <w:color w:val="000000"/>
          <w:vertAlign w:val="superscript"/>
          <w:lang w:val="nb-NO"/>
        </w:rPr>
        <w:t xml:space="preserve">* </w:t>
      </w:r>
      <w:r w:rsidRPr="00BD3611">
        <w:rPr>
          <w:rFonts w:cs="Tahoma"/>
          <w:color w:val="000000"/>
          <w:lang w:val="nb-NO"/>
        </w:rPr>
        <w:t>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w:t>
      </w:r>
      <w:r w:rsidR="0047195C" w:rsidRPr="00BD3611">
        <w:rPr>
          <w:rFonts w:cs="Tahoma"/>
          <w:color w:val="000000"/>
          <w:lang w:val="nb-NO"/>
        </w:rPr>
        <w:t> </w:t>
      </w:r>
      <w:r w:rsidRPr="00BD3611">
        <w:rPr>
          <w:rFonts w:cs="Tahoma"/>
          <w:color w:val="000000"/>
          <w:lang w:val="nb-NO"/>
        </w:rPr>
        <w:t>op grond van deze aanbieding.</w:t>
      </w:r>
      <w:r w:rsidRPr="00BD3611">
        <w:rPr>
          <w:rFonts w:cs="Tahoma"/>
          <w:lang w:val="nb-NO"/>
        </w:rPr>
        <w:t xml:space="preserve"> </w:t>
      </w:r>
    </w:p>
    <w:p w14:paraId="7BBD1693" w14:textId="77777777" w:rsidR="009429C1" w:rsidRPr="00BD3611" w:rsidRDefault="009429C1" w:rsidP="009429C1">
      <w:pPr>
        <w:ind w:left="720"/>
        <w:rPr>
          <w:rFonts w:cs="Tahoma"/>
          <w:lang w:val="nb-NO"/>
        </w:rPr>
      </w:pPr>
      <w:r w:rsidRPr="00BD3611">
        <w:rPr>
          <w:rFonts w:cs="Tahoma"/>
          <w:b/>
          <w:color w:val="000000"/>
          <w:vertAlign w:val="superscript"/>
          <w:lang w:val="nb-NO"/>
        </w:rPr>
        <w:t>*</w:t>
      </w:r>
      <w:r w:rsidRPr="00BD3611">
        <w:rPr>
          <w:rFonts w:cs="Tahoma"/>
          <w:color w:val="000000"/>
          <w:lang w:val="nb-NO"/>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14:paraId="7BBD1694" w14:textId="77777777" w:rsidR="009429C1" w:rsidRPr="00BD3611" w:rsidRDefault="009429C1" w:rsidP="009429C1">
      <w:pPr>
        <w:ind w:left="720"/>
        <w:rPr>
          <w:rFonts w:cs="Tahoma"/>
          <w:lang w:val="nb-NO"/>
        </w:rPr>
      </w:pPr>
    </w:p>
    <w:p w14:paraId="7BBD1695" w14:textId="77777777" w:rsidR="009429C1" w:rsidRPr="00BD3611" w:rsidRDefault="009429C1" w:rsidP="009429C1">
      <w:pPr>
        <w:ind w:left="720"/>
        <w:rPr>
          <w:rFonts w:cs="Tahoma"/>
          <w:lang w:val="de-DE"/>
        </w:rPr>
      </w:pPr>
      <w:r w:rsidRPr="00BD3611">
        <w:rPr>
          <w:rFonts w:cs="Tahoma"/>
          <w:b/>
          <w:color w:val="000000"/>
          <w:lang w:val="nb-NO"/>
        </w:rPr>
        <w:t>Voor klanten van Enterprise Subscription, Campus en School (inclusief Enrollment for Education Solutions) en Open Value Subscription.</w:t>
      </w:r>
      <w:r w:rsidR="001F094E" w:rsidRPr="00BD3611">
        <w:rPr>
          <w:rFonts w:cs="Tahoma"/>
          <w:lang w:val="nb-NO"/>
        </w:rPr>
        <w:t xml:space="preserve"> </w:t>
      </w:r>
      <w:r w:rsidRPr="00BD3611">
        <w:rPr>
          <w:rFonts w:cs="Tahoma"/>
          <w:color w:val="000000"/>
          <w:lang w:val="nb-NO"/>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1F094E" w:rsidRPr="00BD3611">
        <w:rPr>
          <w:rFonts w:cs="Tahoma"/>
          <w:lang w:val="nb-NO"/>
        </w:rPr>
        <w:t xml:space="preserve"> </w:t>
      </w:r>
      <w:r w:rsidRPr="00BD3611">
        <w:rPr>
          <w:rFonts w:cs="Tahoma"/>
          <w:color w:val="000000"/>
          <w:lang w:val="de-DE"/>
        </w:rPr>
        <w:t>Klanten die kiezen om licenties af te kopen, hebben twee mogelijkheden.</w:t>
      </w:r>
      <w:r w:rsidR="001F094E" w:rsidRPr="00BD3611">
        <w:rPr>
          <w:rFonts w:cs="Tahoma"/>
          <w:lang w:val="de-DE"/>
        </w:rPr>
        <w:t xml:space="preserve"> </w:t>
      </w:r>
    </w:p>
    <w:p w14:paraId="7BBD1696" w14:textId="77777777" w:rsidR="009429C1" w:rsidRPr="00BD3611" w:rsidRDefault="009429C1" w:rsidP="009429C1">
      <w:pPr>
        <w:ind w:left="720"/>
        <w:rPr>
          <w:rFonts w:cs="Tahoma"/>
          <w:lang w:val="de-DE"/>
        </w:rPr>
      </w:pPr>
    </w:p>
    <w:p w14:paraId="7BBD1697" w14:textId="77777777" w:rsidR="009429C1" w:rsidRPr="00BD3611" w:rsidRDefault="009429C1" w:rsidP="009429C1">
      <w:pPr>
        <w:ind w:left="720"/>
        <w:rPr>
          <w:rFonts w:cs="Tahoma"/>
          <w:lang w:val="nb-NO"/>
        </w:rPr>
      </w:pPr>
      <w:r w:rsidRPr="00BD3611">
        <w:rPr>
          <w:rFonts w:cs="Tahoma"/>
          <w:color w:val="000000"/>
          <w:lang w:val="nb-NO"/>
        </w:rPr>
        <w:t>Mogelijkheid 1:</w:t>
      </w:r>
      <w:r w:rsidR="001F094E" w:rsidRPr="00BD3611">
        <w:rPr>
          <w:rFonts w:cs="Tahoma"/>
          <w:color w:val="000000"/>
          <w:lang w:val="nb-NO"/>
        </w:rPr>
        <w:t xml:space="preserve"> </w:t>
      </w:r>
      <w:r w:rsidRPr="00BD3611">
        <w:rPr>
          <w:rFonts w:cs="Tahoma"/>
          <w:color w:val="000000"/>
          <w:lang w:val="nb-NO"/>
        </w:rPr>
        <w:t>afname van licenties voor System Center-producten die overeenkomen met de kwalificerende licenties van de klant. Onder deze mogelijkheid zal de klant geen recht hebben om Software Assurance toe te voegen aan de licentie of om System Center 2012 of elke latere versie van de System Center-software te gebruiken.</w:t>
      </w:r>
    </w:p>
    <w:p w14:paraId="7BBD1698" w14:textId="77777777" w:rsidR="009429C1" w:rsidRPr="00BD3611" w:rsidRDefault="009429C1" w:rsidP="009429C1">
      <w:pPr>
        <w:ind w:left="720"/>
        <w:rPr>
          <w:rFonts w:cs="Tahoma"/>
          <w:lang w:val="nb-NO"/>
        </w:rPr>
      </w:pPr>
    </w:p>
    <w:p w14:paraId="7BBD1699" w14:textId="77777777" w:rsidR="009429C1" w:rsidRPr="00BD3611" w:rsidRDefault="009429C1" w:rsidP="009429C1">
      <w:pPr>
        <w:ind w:left="720"/>
        <w:rPr>
          <w:rFonts w:cs="Tahoma"/>
          <w:lang w:val="nb-NO"/>
        </w:rPr>
      </w:pPr>
      <w:r w:rsidRPr="00BD3611">
        <w:rPr>
          <w:rFonts w:cs="Tahoma"/>
          <w:bCs/>
          <w:color w:val="000000"/>
          <w:szCs w:val="18"/>
          <w:lang w:val="nb-NO"/>
        </w:rPr>
        <w:t>Mogelijkheid 2: afname van System Center 2012-licenties volgens de kwalificerende licenties van de klant.</w:t>
      </w:r>
      <w:r w:rsidR="001F094E" w:rsidRPr="00BD3611">
        <w:rPr>
          <w:rFonts w:cs="Tahoma"/>
          <w:lang w:val="nb-NO"/>
        </w:rPr>
        <w:t xml:space="preserve"> </w:t>
      </w:r>
      <w:r w:rsidRPr="00BD3611">
        <w:rPr>
          <w:rFonts w:cs="Tahoma"/>
          <w:color w:val="000000"/>
          <w:lang w:val="nb-NO"/>
        </w:rPr>
        <w:t>Onder deze optie zal de klant het recht hebben Software Assurance toe te voegen.</w:t>
      </w:r>
    </w:p>
    <w:p w14:paraId="7BBD169A" w14:textId="77777777" w:rsidR="009429C1" w:rsidRPr="00BD3611" w:rsidRDefault="009429C1" w:rsidP="009429C1">
      <w:pPr>
        <w:ind w:left="720"/>
        <w:rPr>
          <w:rFonts w:cs="Tahoma"/>
          <w:lang w:val="nb-NO"/>
        </w:rPr>
      </w:pPr>
    </w:p>
    <w:p w14:paraId="7BBD169B" w14:textId="77777777" w:rsidR="009429C1" w:rsidRPr="00BD3611" w:rsidRDefault="009429C1" w:rsidP="009429C1">
      <w:pPr>
        <w:ind w:left="720"/>
        <w:rPr>
          <w:rFonts w:cs="Tahoma"/>
          <w:lang w:val="nb-NO"/>
        </w:rPr>
      </w:pPr>
      <w:r w:rsidRPr="00BD3611">
        <w:rPr>
          <w:rFonts w:cs="Tahoma"/>
          <w:b/>
          <w:lang w:val="nb-NO"/>
        </w:rPr>
        <w:t>Alternatieve licentieverlening System Center 2012 Standard voor klanten met servers met meer dan twee processors.</w:t>
      </w:r>
      <w:r w:rsidRPr="00BD3611">
        <w:rPr>
          <w:rFonts w:cs="Tahoma"/>
          <w:lang w:val="nb-NO"/>
        </w:rPr>
        <w:t xml:space="preserve"> Elke Server-ML van System Center 2012 Standard dekt maximaal twee processors op een fysieke server.</w:t>
      </w:r>
      <w:r w:rsidR="001F094E" w:rsidRPr="00BD3611">
        <w:rPr>
          <w:rFonts w:cs="Tahoma"/>
          <w:lang w:val="nb-NO"/>
        </w:rPr>
        <w:t xml:space="preserve"> </w:t>
      </w:r>
      <w:r w:rsidRPr="00BD3611">
        <w:rPr>
          <w:rFonts w:cs="Tahoma"/>
          <w:lang w:val="nb-NO"/>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1F094E" w:rsidRPr="00BD3611">
        <w:rPr>
          <w:rFonts w:cs="Tahoma"/>
          <w:lang w:val="nb-NO"/>
        </w:rPr>
        <w:t xml:space="preserve"> </w:t>
      </w:r>
      <w:r w:rsidRPr="00BD3611">
        <w:rPr>
          <w:rFonts w:cs="Tahoma"/>
          <w:lang w:val="nb-NO"/>
        </w:rPr>
        <w:t>De server moet volledig gelicentieerd zijn om het beheer van besturingssysteemomgevingen op die server toe te staan op grond van de voorwaarden van kwalificerende licenties op het ogenblik van de verlening.</w:t>
      </w:r>
      <w:r w:rsidR="001F094E" w:rsidRPr="00BD3611">
        <w:rPr>
          <w:rFonts w:cs="Tahoma"/>
          <w:lang w:val="nb-NO"/>
        </w:rPr>
        <w:t xml:space="preserve"> </w:t>
      </w:r>
      <w:r w:rsidRPr="00BD3611">
        <w:rPr>
          <w:rFonts w:cs="Tahoma"/>
          <w:lang w:val="nb-NO"/>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1F094E" w:rsidRPr="00BD3611">
        <w:rPr>
          <w:rFonts w:cs="Tahoma"/>
          <w:lang w:val="nb-NO"/>
        </w:rPr>
        <w:t xml:space="preserve"> </w:t>
      </w:r>
      <w:r w:rsidRPr="00BD3611">
        <w:rPr>
          <w:rFonts w:cs="Tahoma"/>
          <w:lang w:val="nb-NO"/>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14:paraId="7BBD169C" w14:textId="77777777" w:rsidR="009429C1" w:rsidRPr="00BD3611" w:rsidRDefault="009429C1" w:rsidP="009429C1">
      <w:pPr>
        <w:tabs>
          <w:tab w:val="left" w:pos="2970"/>
        </w:tabs>
        <w:ind w:left="720"/>
        <w:contextualSpacing/>
        <w:rPr>
          <w:rFonts w:cs="Tahoma"/>
          <w:lang w:val="nb-NO"/>
        </w:rPr>
      </w:pPr>
    </w:p>
    <w:p w14:paraId="7BBD169D" w14:textId="77777777" w:rsidR="009429C1" w:rsidRPr="00BD3611" w:rsidRDefault="009429C1" w:rsidP="009429C1">
      <w:pPr>
        <w:tabs>
          <w:tab w:val="left" w:pos="2970"/>
        </w:tabs>
        <w:ind w:left="720"/>
        <w:contextualSpacing/>
        <w:rPr>
          <w:rFonts w:cs="Tahoma"/>
          <w:lang w:val="nb-NO"/>
        </w:rPr>
      </w:pPr>
      <w:r w:rsidRPr="00BD3611">
        <w:rPr>
          <w:rFonts w:cs="Tahoma"/>
          <w:b/>
        </w:rPr>
        <w:t>Alternatieve licentieverlening System Center 2012 Datacenter voor klanten met kwalificerende licenties voor Virtual Machine Manager (VMM Enterprise Server-ML).</w:t>
      </w:r>
      <w:r w:rsidRPr="00BD3611">
        <w:rPr>
          <w:rFonts w:cs="Tahoma"/>
        </w:rPr>
        <w:t xml:space="preserve"> Klanten die kwalificerende </w:t>
      </w:r>
      <w:r w:rsidRPr="00BD3611">
        <w:rPr>
          <w:rFonts w:cs="Tahoma"/>
        </w:rPr>
        <w:lastRenderedPageBreak/>
        <w:t>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1F094E" w:rsidRPr="00BD3611">
        <w:rPr>
          <w:rFonts w:cs="Tahoma"/>
        </w:rPr>
        <w:t xml:space="preserve"> </w:t>
      </w:r>
      <w:r w:rsidRPr="00BD3611">
        <w:rPr>
          <w:rFonts w:cs="Tahoma"/>
          <w:lang w:val="nb-NO"/>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1F094E" w:rsidRPr="00BD3611">
        <w:rPr>
          <w:rFonts w:cs="Tahoma"/>
          <w:lang w:val="nb-NO"/>
        </w:rPr>
        <w:t xml:space="preserve"> </w:t>
      </w:r>
      <w:r w:rsidRPr="00BD3611">
        <w:rPr>
          <w:rFonts w:cs="Tahoma"/>
          <w:lang w:val="nb-NO"/>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 Klanten mogen de licenties die op grond van deze aanbieding, afzonderlijk van de corresponderende kwalificerende licenties zijn, niet overdragen.</w:t>
      </w:r>
    </w:p>
    <w:p w14:paraId="7BBD169E" w14:textId="77777777" w:rsidR="00EB79F3" w:rsidRPr="00BD3611" w:rsidRDefault="00EB79F3" w:rsidP="009429C1">
      <w:pPr>
        <w:ind w:left="720"/>
        <w:rPr>
          <w:rFonts w:cs="Tahoma"/>
          <w:lang w:val="nb-NO"/>
        </w:rPr>
      </w:pPr>
    </w:p>
    <w:p w14:paraId="7BBD169F" w14:textId="77777777" w:rsidR="009429C1" w:rsidRPr="00BD3611" w:rsidRDefault="009429C1" w:rsidP="009429C1">
      <w:pPr>
        <w:ind w:left="720"/>
        <w:rPr>
          <w:rFonts w:cs="Tahoma"/>
          <w:lang w:val="nb-NO"/>
        </w:rPr>
      </w:pPr>
      <w:r w:rsidRPr="00BD3611">
        <w:rPr>
          <w:rFonts w:cs="Tahoma"/>
          <w:b/>
          <w:color w:val="000000"/>
          <w:lang w:val="nb-NO"/>
        </w:rPr>
        <w:t>Klanten die de Software Assurance verlengen vóór 1 oktober 2012:</w:t>
      </w:r>
      <w:r w:rsidRPr="00BD3611">
        <w:rPr>
          <w:rFonts w:eastAsia="Times New Roman" w:cs="Tahoma"/>
          <w:b/>
          <w:color w:val="000000"/>
          <w:szCs w:val="18"/>
          <w:lang w:val="nb-NO"/>
        </w:rPr>
        <w:t xml:space="preserve"> </w:t>
      </w:r>
    </w:p>
    <w:p w14:paraId="7BBD16A0" w14:textId="77777777" w:rsidR="009429C1" w:rsidRPr="00BD3611" w:rsidRDefault="009429C1" w:rsidP="009429C1">
      <w:pPr>
        <w:ind w:left="720"/>
        <w:rPr>
          <w:rFonts w:cs="Tahoma"/>
          <w:lang w:val="nb-NO"/>
        </w:rPr>
      </w:pPr>
    </w:p>
    <w:p w14:paraId="7BBD16A1" w14:textId="77777777" w:rsidR="009429C1" w:rsidRPr="00BD3611" w:rsidRDefault="009429C1" w:rsidP="009429C1">
      <w:pPr>
        <w:ind w:left="720"/>
        <w:rPr>
          <w:rFonts w:cs="Tahoma"/>
          <w:lang w:val="de-DE"/>
        </w:rPr>
      </w:pPr>
      <w:r w:rsidRPr="00BD3611">
        <w:rPr>
          <w:rFonts w:cs="Tahoma"/>
          <w:lang w:val="nb-NO"/>
        </w:rPr>
        <w:t>Academic-, Open- en Open Value-klanten die Software Assurance voor System Center 2012 vóór 1 oktober 2012 verlengen, komen in aanmerking voor het verlengen van de dekking voor de licenties waarmee ze in aanmerking komen voor de licentieverlening van System Center 2012 (elk een “kwalificerende licentie”).</w:t>
      </w:r>
      <w:r w:rsidR="001F094E" w:rsidRPr="00BD3611">
        <w:rPr>
          <w:rFonts w:cs="Tahoma"/>
          <w:lang w:val="nb-NO"/>
        </w:rPr>
        <w:t xml:space="preserve"> </w:t>
      </w:r>
      <w:r w:rsidRPr="00BD3611">
        <w:rPr>
          <w:rFonts w:cs="Tahoma"/>
          <w:color w:val="000000"/>
          <w:lang w:val="nb-NO"/>
        </w:rPr>
        <w:t>Door het verlengen van de dekking voor een kwalificerende licentie wordt een klant geacht de dekking te hebben verlengd voor de overeenkomstige System Center 2012-licentie(s) die beschikbaar zijn via de licentieverlening.</w:t>
      </w:r>
      <w:r w:rsidR="001F094E" w:rsidRPr="00BD3611">
        <w:rPr>
          <w:rFonts w:cs="Tahoma"/>
          <w:lang w:val="nb-NO"/>
        </w:rPr>
        <w:t xml:space="preserve"> </w:t>
      </w:r>
      <w:r w:rsidRPr="00BD3611">
        <w:rPr>
          <w:rFonts w:cs="Tahoma"/>
          <w:color w:val="000000"/>
          <w:lang w:val="nb-NO"/>
        </w:rPr>
        <w:t>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w:t>
      </w:r>
      <w:r w:rsidRPr="00BD3611">
        <w:rPr>
          <w:rFonts w:cs="Tahoma"/>
          <w:lang w:val="nb-NO"/>
        </w:rPr>
        <w:t xml:space="preserve"> </w:t>
      </w:r>
      <w:r w:rsidRPr="00BD3611">
        <w:rPr>
          <w:rFonts w:cs="Tahoma"/>
          <w:color w:val="000000"/>
          <w:lang w:val="nb-NO"/>
        </w:rPr>
        <w:t>Ondanks de verlenging van Software Assurance voor de kwalificerende licenties, blijven de voorwaarden van de System Center 2012-licentieverlening onverminderd van kracht.</w:t>
      </w:r>
      <w:r w:rsidR="001F094E" w:rsidRPr="00BD3611">
        <w:rPr>
          <w:rFonts w:cs="Tahoma"/>
          <w:lang w:val="nb-NO"/>
        </w:rPr>
        <w:t xml:space="preserve"> </w:t>
      </w:r>
      <w:r w:rsidRPr="00BD3611">
        <w:rPr>
          <w:rFonts w:cs="Tahoma"/>
          <w:color w:val="000000"/>
          <w:lang w:val="nb-NO"/>
        </w:rPr>
        <w:t>Dientengevolge mogen klanten software niet tegelijkertijd onder zowel een kwalificerende licentie als de overeenkomstige System Center 2012-licentie(s) gebruiken.</w:t>
      </w:r>
      <w:r w:rsidR="001F094E" w:rsidRPr="00BD3611">
        <w:rPr>
          <w:rFonts w:cs="Tahoma"/>
          <w:lang w:val="nb-NO"/>
        </w:rPr>
        <w:t xml:space="preserve"> </w:t>
      </w:r>
      <w:r w:rsidRPr="00BD3611">
        <w:rPr>
          <w:rFonts w:cs="Tahoma"/>
          <w:color w:val="000000"/>
          <w:lang w:val="de-DE"/>
        </w:rPr>
        <w:t>Licentie en Software Assurance voor nieuwe licenties die bij het verlengen worden verkregen, moeten worden besteld met de prijzen van System Center 2012.</w:t>
      </w:r>
      <w:r w:rsidRPr="00BD3611">
        <w:rPr>
          <w:rFonts w:cs="Tahoma"/>
          <w:lang w:val="de-DE"/>
        </w:rPr>
        <w:t> </w:t>
      </w:r>
    </w:p>
    <w:p w14:paraId="7BBD16A2" w14:textId="77777777" w:rsidR="009429C1" w:rsidRPr="00BD3611" w:rsidRDefault="009429C1" w:rsidP="009429C1">
      <w:pPr>
        <w:ind w:left="720"/>
        <w:rPr>
          <w:rFonts w:cs="Tahoma"/>
          <w:lang w:val="de-DE"/>
        </w:rPr>
      </w:pPr>
    </w:p>
    <w:p w14:paraId="7BBD16A3" w14:textId="77777777" w:rsidR="009429C1" w:rsidRPr="00BD3611" w:rsidRDefault="009429C1" w:rsidP="009429C1">
      <w:pPr>
        <w:ind w:left="720"/>
        <w:rPr>
          <w:rFonts w:cs="Tahoma"/>
        </w:rPr>
      </w:pPr>
      <w:r w:rsidRPr="00BD3611">
        <w:rPr>
          <w:rFonts w:cs="Tahoma"/>
          <w:lang w:val="de-DE"/>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1F094E" w:rsidRPr="00BD3611">
        <w:rPr>
          <w:rFonts w:cs="Tahoma"/>
          <w:lang w:val="de-DE"/>
        </w:rPr>
        <w:t xml:space="preserve"> </w:t>
      </w:r>
      <w:r w:rsidRPr="00BD3611">
        <w:rPr>
          <w:rFonts w:cs="Tahoma"/>
        </w:rPr>
        <w:t>Klanten moeten contact opnemen met hun Microsoft-accountmanager of -reseller voor meer informatie.</w:t>
      </w:r>
      <w:r w:rsidR="001F094E" w:rsidRPr="00BD3611">
        <w:rPr>
          <w:rFonts w:cs="Tahoma"/>
        </w:rPr>
        <w:t xml:space="preserve"> </w:t>
      </w:r>
      <w:r w:rsidRPr="00BD3611">
        <w:rPr>
          <w:rFonts w:cs="Tahoma"/>
        </w:rPr>
        <w:t xml:space="preserve">Deze aanbieding geldt niet voor het verlengen van Software Assurance voor clientbeheerlicenties voor System Center Client Management Suite en System Center Configuration Manager. </w:t>
      </w:r>
    </w:p>
    <w:p w14:paraId="7BBD16A4" w14:textId="77777777" w:rsidR="009429C1" w:rsidRPr="00BD3611" w:rsidRDefault="009429C1" w:rsidP="009429C1">
      <w:pPr>
        <w:rPr>
          <w:rFonts w:cs="Tahoma"/>
        </w:rPr>
      </w:pPr>
    </w:p>
    <w:p w14:paraId="7BBD16A5" w14:textId="77777777" w:rsidR="009429C1" w:rsidRPr="00BD3611" w:rsidRDefault="009429C1" w:rsidP="009429C1">
      <w:pPr>
        <w:pStyle w:val="Heading3"/>
        <w:rPr>
          <w:rFonts w:ascii="Tahoma" w:hAnsi="Tahoma" w:cs="Tahoma"/>
        </w:rPr>
      </w:pPr>
      <w:bookmarkStart w:id="2054" w:name="_103_System_Center"/>
      <w:bookmarkStart w:id="2055" w:name="_91_System_Center"/>
      <w:bookmarkStart w:id="2056" w:name="_Toc336338359"/>
      <w:bookmarkStart w:id="2057" w:name="Srv_102SysCtr2012EndpointProt"/>
      <w:bookmarkStart w:id="2058" w:name="_92_System_Center"/>
      <w:bookmarkStart w:id="2059" w:name="_Toc340580596"/>
      <w:bookmarkStart w:id="2060" w:name="_Toc340850955"/>
      <w:bookmarkEnd w:id="2054"/>
      <w:bookmarkEnd w:id="2055"/>
      <w:bookmarkEnd w:id="2056"/>
      <w:bookmarkEnd w:id="2057"/>
      <w:bookmarkEnd w:id="2058"/>
      <w:r w:rsidRPr="00BD3611">
        <w:rPr>
          <w:rFonts w:ascii="Tahoma" w:hAnsi="Tahoma" w:cs="Tahoma"/>
          <w:caps/>
          <w:color w:val="F66400"/>
          <w:sz w:val="22"/>
          <w:vertAlign w:val="superscript"/>
        </w:rPr>
        <w:t>92</w:t>
      </w:r>
      <w:r w:rsidRPr="00BD3611">
        <w:rPr>
          <w:rFonts w:ascii="Tahoma" w:hAnsi="Tahoma" w:cs="Tahoma"/>
          <w:color w:val="F66400"/>
          <w:sz w:val="22"/>
        </w:rPr>
        <w:t xml:space="preserve"> System Center 2012 Endpoint Protection</w:t>
      </w:r>
      <w:bookmarkEnd w:id="2059"/>
      <w:bookmarkEnd w:id="2060"/>
    </w:p>
    <w:p w14:paraId="7BBD16A6" w14:textId="77777777" w:rsidR="009429C1" w:rsidRPr="00BD3611" w:rsidRDefault="009429C1" w:rsidP="009429C1">
      <w:pPr>
        <w:ind w:left="720"/>
        <w:rPr>
          <w:rFonts w:cs="Tahoma"/>
        </w:rPr>
      </w:pPr>
    </w:p>
    <w:p w14:paraId="7BBD16A7" w14:textId="77777777" w:rsidR="009429C1" w:rsidRPr="00BD3611" w:rsidRDefault="009429C1" w:rsidP="009429C1">
      <w:pPr>
        <w:ind w:left="720"/>
        <w:rPr>
          <w:rFonts w:cs="Tahoma"/>
        </w:rPr>
      </w:pPr>
      <w:r w:rsidRPr="00BD3611">
        <w:rPr>
          <w:rFonts w:cs="Tahoma"/>
          <w:u w:val="single"/>
        </w:rPr>
        <w:t>Upgrades/Downgrade</w:t>
      </w:r>
      <w:r w:rsidRPr="00BD3611">
        <w:rPr>
          <w:rFonts w:cs="Tahoma"/>
        </w:rPr>
        <w:t>:</w:t>
      </w:r>
    </w:p>
    <w:p w14:paraId="7BBD16A8" w14:textId="77777777" w:rsidR="009429C1" w:rsidRPr="00BD3611" w:rsidRDefault="009429C1" w:rsidP="009429C1">
      <w:pPr>
        <w:ind w:left="720"/>
        <w:rPr>
          <w:rFonts w:cs="Tahoma"/>
        </w:rPr>
      </w:pPr>
      <w:r w:rsidRPr="00BD3611">
        <w:rPr>
          <w:rFonts w:eastAsia="Times New Roman" w:cs="Tahoma"/>
          <w:szCs w:val="18"/>
        </w:rPr>
        <w:t>Vanaf 1 april 2012 wordt Forefront Endpoint Protection vervangen door System Center 2012 Endpoint Protection. Als zelfstandige toepassing verleent System Center 2012 Endpoint Protection alleen gebruiksrechten aan beschermde clientapparaten.</w:t>
      </w:r>
      <w:r w:rsidRPr="00BD3611">
        <w:rPr>
          <w:rFonts w:cs="Tahoma"/>
        </w:rPr>
        <w:t xml:space="preserve"> De gebruiksrechten voor het beschermen van de serverapparaten kunnen alleen worden verkregen via de afname van System Center 2012 Standard of Datacenter-serverbeheerlicenties.</w:t>
      </w:r>
    </w:p>
    <w:p w14:paraId="7BBD16A9" w14:textId="77777777" w:rsidR="009429C1" w:rsidRDefault="009429C1" w:rsidP="009429C1">
      <w:pPr>
        <w:ind w:left="720"/>
        <w:rPr>
          <w:rFonts w:cs="Tahoma"/>
        </w:rPr>
      </w:pPr>
    </w:p>
    <w:p w14:paraId="7BBD16AA" w14:textId="77777777" w:rsidR="00BD3611" w:rsidRDefault="00BD3611" w:rsidP="009429C1">
      <w:pPr>
        <w:ind w:left="720"/>
        <w:rPr>
          <w:rFonts w:cs="Tahoma"/>
        </w:rPr>
      </w:pPr>
    </w:p>
    <w:p w14:paraId="7BBD16AB" w14:textId="77777777" w:rsidR="00BD3611" w:rsidRPr="00BD3611" w:rsidRDefault="00BD3611" w:rsidP="009429C1">
      <w:pPr>
        <w:ind w:left="720"/>
        <w:rPr>
          <w:rFonts w:cs="Tahoma"/>
        </w:rPr>
      </w:pPr>
    </w:p>
    <w:p w14:paraId="7BBD16AC" w14:textId="77777777" w:rsidR="009429C1" w:rsidRPr="00BD3611" w:rsidRDefault="009429C1" w:rsidP="009429C1">
      <w:pPr>
        <w:ind w:left="720"/>
        <w:rPr>
          <w:rFonts w:cs="Tahoma"/>
        </w:rPr>
      </w:pPr>
      <w:r w:rsidRPr="00BD3611">
        <w:rPr>
          <w:rFonts w:eastAsia="Times New Roman" w:cs="Tahoma"/>
          <w:szCs w:val="18"/>
        </w:rPr>
        <w:t>Gebruikers met actieve abonnementen voor Forefront Endpoint Protection en die voordeel halen uit de dienst voor het beschermen van clientapparaten, kunnen voor hetzelfde doel opwaarderen naar System Center 2012 Endpoint Protection en deze oplossing gebruiken.</w:t>
      </w:r>
      <w:r w:rsidRPr="00BD3611">
        <w:rPr>
          <w:rFonts w:cs="Tahoma"/>
        </w:rPr>
        <w:t xml:space="preserve"> Klanten met abonnementen voor System Center 2012 Endpoint Protection kunnen ook downgraden naar Forefront Endpoint Protection.</w:t>
      </w:r>
    </w:p>
    <w:p w14:paraId="7BBD16AD" w14:textId="77777777" w:rsidR="00CD2E41" w:rsidRPr="00BD3611" w:rsidRDefault="00CD2E41" w:rsidP="009429C1">
      <w:pPr>
        <w:ind w:left="720"/>
        <w:rPr>
          <w:rFonts w:cs="Tahoma"/>
        </w:rPr>
      </w:pPr>
    </w:p>
    <w:p w14:paraId="7BBD16AE" w14:textId="77777777" w:rsidR="009429C1" w:rsidRPr="00BD3611" w:rsidRDefault="009429C1" w:rsidP="009429C1">
      <w:pPr>
        <w:ind w:left="720"/>
        <w:rPr>
          <w:rFonts w:cs="Tahoma"/>
        </w:rPr>
      </w:pPr>
      <w:r w:rsidRPr="00BD3611">
        <w:rPr>
          <w:rFonts w:cs="Tahoma"/>
        </w:rPr>
        <w:t>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w:t>
      </w:r>
      <w:r w:rsidR="001F094E" w:rsidRPr="00BD3611">
        <w:rPr>
          <w:rFonts w:cs="Tahoma"/>
        </w:rPr>
        <w:t xml:space="preserve"> </w:t>
      </w:r>
    </w:p>
    <w:p w14:paraId="7BBD16AF" w14:textId="77777777" w:rsidR="009429C1" w:rsidRPr="00BD3611" w:rsidRDefault="009429C1" w:rsidP="009429C1">
      <w:pPr>
        <w:ind w:left="720"/>
        <w:rPr>
          <w:rFonts w:cs="Tahoma"/>
        </w:rPr>
      </w:pPr>
    </w:p>
    <w:p w14:paraId="7BBD16B0" w14:textId="77777777" w:rsidR="009429C1" w:rsidRPr="00BD3611" w:rsidRDefault="009429C1" w:rsidP="009429C1">
      <w:pPr>
        <w:ind w:left="720"/>
        <w:rPr>
          <w:rFonts w:cs="Tahoma"/>
        </w:rPr>
      </w:pPr>
      <w:r w:rsidRPr="00BD3611">
        <w:rPr>
          <w:rFonts w:cs="Tahoma"/>
          <w:u w:val="single"/>
        </w:rPr>
        <w:t>Thuisgebruik</w:t>
      </w:r>
      <w:r w:rsidRPr="00BD3611">
        <w:rPr>
          <w:rFonts w:cs="Tahoma"/>
        </w:rPr>
        <w:t>:</w:t>
      </w:r>
    </w:p>
    <w:p w14:paraId="7BBD16B1" w14:textId="77777777" w:rsidR="009429C1" w:rsidRPr="00BD3611" w:rsidRDefault="009429C1" w:rsidP="009429C1">
      <w:pPr>
        <w:ind w:left="720"/>
        <w:rPr>
          <w:rFonts w:cs="Tahoma"/>
        </w:rPr>
      </w:pPr>
      <w:r w:rsidRPr="00BD3611">
        <w:rPr>
          <w:rFonts w:cs="Tahoma"/>
        </w:rPr>
        <w:t>Klanten met actuele User Subscription-licenties voor System Center 2012 Endpoint Protection kwalificeren voor het Home Use-programma</w:t>
      </w:r>
    </w:p>
    <w:p w14:paraId="7BBD16B2" w14:textId="77777777" w:rsidR="009429C1" w:rsidRPr="00BD3611" w:rsidRDefault="009429C1" w:rsidP="009429C1">
      <w:pPr>
        <w:tabs>
          <w:tab w:val="left" w:pos="1920"/>
        </w:tabs>
        <w:ind w:left="900"/>
        <w:rPr>
          <w:rFonts w:cs="Tahoma"/>
          <w:sz w:val="16"/>
          <w:szCs w:val="16"/>
        </w:rPr>
      </w:pPr>
    </w:p>
    <w:p w14:paraId="7BBD16B3" w14:textId="77777777" w:rsidR="009429C1" w:rsidRPr="00BD3611" w:rsidRDefault="009429C1" w:rsidP="009429C1">
      <w:pPr>
        <w:pStyle w:val="Heading3"/>
        <w:rPr>
          <w:rFonts w:ascii="Tahoma" w:hAnsi="Tahoma" w:cs="Tahoma"/>
        </w:rPr>
      </w:pPr>
      <w:bookmarkStart w:id="2061" w:name="Srv_103TechNetPlusSingleUser"/>
      <w:bookmarkStart w:id="2062" w:name="_Toc336338360"/>
      <w:bookmarkStart w:id="2063" w:name="_93_TechNet_Plus"/>
      <w:bookmarkStart w:id="2064" w:name="_Toc340580597"/>
      <w:bookmarkStart w:id="2065" w:name="_Toc340850956"/>
      <w:bookmarkEnd w:id="2061"/>
      <w:bookmarkEnd w:id="2062"/>
      <w:bookmarkEnd w:id="2063"/>
      <w:r w:rsidRPr="00BD3611">
        <w:rPr>
          <w:rFonts w:ascii="Tahoma" w:hAnsi="Tahoma" w:cs="Tahoma"/>
          <w:caps/>
          <w:color w:val="F66400"/>
          <w:sz w:val="22"/>
          <w:vertAlign w:val="superscript"/>
        </w:rPr>
        <w:t>93</w:t>
      </w:r>
      <w:r w:rsidRPr="00BD3611">
        <w:rPr>
          <w:rFonts w:ascii="Tahoma" w:hAnsi="Tahoma" w:cs="Tahoma"/>
          <w:color w:val="F66400"/>
          <w:sz w:val="22"/>
        </w:rPr>
        <w:t xml:space="preserve"> TechNet Plus Single User</w:t>
      </w:r>
      <w:bookmarkEnd w:id="2064"/>
      <w:bookmarkEnd w:id="2065"/>
    </w:p>
    <w:p w14:paraId="7BBD16B4" w14:textId="77777777" w:rsidR="009429C1" w:rsidRPr="00BD3611" w:rsidRDefault="009429C1" w:rsidP="009429C1">
      <w:pPr>
        <w:tabs>
          <w:tab w:val="left" w:pos="2690"/>
        </w:tabs>
        <w:rPr>
          <w:rFonts w:cs="Tahoma"/>
        </w:rPr>
      </w:pPr>
    </w:p>
    <w:p w14:paraId="7BBD16B5" w14:textId="77777777" w:rsidR="009429C1" w:rsidRPr="00BD3611" w:rsidRDefault="009429C1" w:rsidP="009429C1">
      <w:pPr>
        <w:pStyle w:val="FootnoteBulletLevel1"/>
        <w:tabs>
          <w:tab w:val="clear" w:pos="900"/>
        </w:tabs>
        <w:ind w:left="720" w:firstLine="0"/>
        <w:rPr>
          <w:rFonts w:ascii="Tahoma" w:hAnsi="Tahoma" w:cs="Tahoma"/>
        </w:rPr>
      </w:pPr>
      <w:r w:rsidRPr="00BD3611">
        <w:rPr>
          <w:rFonts w:ascii="Tahoma" w:hAnsi="Tahoma" w:cs="Tahoma"/>
          <w:sz w:val="18"/>
          <w:u w:val="single"/>
        </w:rPr>
        <w:t>Migratieroute voor TechNet Plus Single Server-klanten met Software Assurance</w:t>
      </w:r>
      <w:r w:rsidRPr="00BD3611">
        <w:rPr>
          <w:rFonts w:ascii="Tahoma" w:hAnsi="Tahoma" w:cs="Tahoma"/>
          <w:sz w:val="18"/>
        </w:rPr>
        <w:t>.</w:t>
      </w:r>
    </w:p>
    <w:p w14:paraId="7BBD16B6" w14:textId="77777777" w:rsidR="009429C1" w:rsidRPr="00BD3611" w:rsidRDefault="009429C1" w:rsidP="0047195C">
      <w:pPr>
        <w:pStyle w:val="FootnoteBulletLevel1"/>
        <w:tabs>
          <w:tab w:val="clear" w:pos="900"/>
        </w:tabs>
        <w:ind w:left="720" w:firstLine="0"/>
        <w:rPr>
          <w:rFonts w:ascii="Tahoma" w:hAnsi="Tahoma" w:cs="Tahoma"/>
        </w:rPr>
      </w:pPr>
      <w:r w:rsidRPr="00BD3611">
        <w:rPr>
          <w:rFonts w:ascii="Tahoma" w:hAnsi="Tahoma" w:cs="Tahoma"/>
          <w:sz w:val="18"/>
        </w:rPr>
        <w:t>Klanten met aflopende Software Assurance voor TechNet plus Single Server die hun dekking willen verlengen, kunnen Software Assurance-dekking verkrijgen voor TechNet Plus Single User of TechNet Plus</w:t>
      </w:r>
      <w:r w:rsidR="0047195C" w:rsidRPr="00BD3611">
        <w:rPr>
          <w:rFonts w:ascii="Tahoma" w:hAnsi="Tahoma" w:cs="Tahoma"/>
          <w:sz w:val="18"/>
        </w:rPr>
        <w:t> </w:t>
      </w:r>
      <w:r w:rsidRPr="00BD3611">
        <w:rPr>
          <w:rFonts w:ascii="Tahoma" w:hAnsi="Tahoma" w:cs="Tahoma"/>
          <w:sz w:val="18"/>
        </w:rPr>
        <w:t>Direct.</w:t>
      </w:r>
      <w:r w:rsidR="001F094E" w:rsidRPr="00BD3611">
        <w:rPr>
          <w:rFonts w:ascii="Tahoma" w:hAnsi="Tahoma" w:cs="Tahoma"/>
        </w:rPr>
        <w:t xml:space="preserve"> </w:t>
      </w:r>
    </w:p>
    <w:p w14:paraId="7BBD16B7" w14:textId="77777777" w:rsidR="00EB79F3" w:rsidRPr="00BD3611" w:rsidRDefault="00EB79F3" w:rsidP="009429C1">
      <w:pPr>
        <w:ind w:left="900"/>
        <w:rPr>
          <w:rFonts w:cs="Tahoma"/>
          <w:sz w:val="16"/>
          <w:szCs w:val="16"/>
        </w:rPr>
      </w:pPr>
    </w:p>
    <w:p w14:paraId="7BBD16B8" w14:textId="77777777" w:rsidR="009429C1" w:rsidRPr="00BD3611" w:rsidRDefault="009429C1" w:rsidP="009429C1">
      <w:pPr>
        <w:pStyle w:val="Heading3"/>
        <w:rPr>
          <w:rFonts w:ascii="Tahoma" w:hAnsi="Tahoma" w:cs="Tahoma"/>
        </w:rPr>
      </w:pPr>
      <w:bookmarkStart w:id="2066" w:name="_92_Visual_Studio"/>
      <w:bookmarkStart w:id="2067" w:name="_Toc336338361"/>
      <w:bookmarkStart w:id="2068" w:name="Srv_105VDIStandardandPremiumSuites"/>
      <w:bookmarkStart w:id="2069" w:name="Srv_94VSLoadTestVirtualUserPack10"/>
      <w:bookmarkStart w:id="2070" w:name="_94_VDI_Standard"/>
      <w:bookmarkStart w:id="2071" w:name="_Toc340580598"/>
      <w:bookmarkStart w:id="2072" w:name="_Toc340850957"/>
      <w:bookmarkEnd w:id="2066"/>
      <w:bookmarkEnd w:id="2067"/>
      <w:bookmarkEnd w:id="2068"/>
      <w:bookmarkEnd w:id="2069"/>
      <w:bookmarkEnd w:id="2070"/>
      <w:r w:rsidRPr="00BD3611">
        <w:rPr>
          <w:rFonts w:ascii="Tahoma" w:hAnsi="Tahoma" w:cs="Tahoma"/>
          <w:caps/>
          <w:color w:val="FF7415"/>
          <w:sz w:val="22"/>
          <w:vertAlign w:val="superscript"/>
        </w:rPr>
        <w:t>94</w:t>
      </w:r>
      <w:r w:rsidRPr="00BD3611">
        <w:rPr>
          <w:rFonts w:ascii="Tahoma" w:hAnsi="Tahoma" w:cs="Tahoma"/>
          <w:caps/>
          <w:color w:val="FF7415"/>
          <w:sz w:val="22"/>
        </w:rPr>
        <w:t xml:space="preserve"> </w:t>
      </w:r>
      <w:r w:rsidRPr="00BD3611">
        <w:rPr>
          <w:rFonts w:ascii="Tahoma" w:hAnsi="Tahoma" w:cs="Tahoma"/>
          <w:color w:val="FF7415"/>
          <w:sz w:val="22"/>
        </w:rPr>
        <w:t>VDI Standard en Premium Suites</w:t>
      </w:r>
      <w:bookmarkEnd w:id="2071"/>
      <w:bookmarkEnd w:id="2072"/>
    </w:p>
    <w:p w14:paraId="7BBD16B9" w14:textId="77777777" w:rsidR="009429C1" w:rsidRPr="00BD3611" w:rsidRDefault="009429C1" w:rsidP="009429C1">
      <w:pPr>
        <w:ind w:left="360"/>
        <w:rPr>
          <w:rFonts w:cs="Tahoma"/>
          <w:sz w:val="16"/>
          <w:szCs w:val="16"/>
        </w:rPr>
      </w:pPr>
    </w:p>
    <w:p w14:paraId="7BBD16BA" w14:textId="77777777" w:rsidR="009429C1" w:rsidRPr="00BD3611" w:rsidRDefault="009429C1" w:rsidP="009429C1">
      <w:pPr>
        <w:pStyle w:val="EndnoteText"/>
        <w:ind w:left="720"/>
        <w:rPr>
          <w:rFonts w:ascii="Tahoma" w:hAnsi="Tahoma" w:cs="Tahoma"/>
        </w:rPr>
      </w:pPr>
      <w:r w:rsidRPr="00BD3611">
        <w:rPr>
          <w:rFonts w:ascii="Tahoma" w:hAnsi="Tahoma" w:cs="Tahoma"/>
          <w:color w:val="000000"/>
          <w:sz w:val="18"/>
          <w:lang w:val="nl-NL"/>
        </w:rPr>
        <w:t>Deze producten hebben de EOL-status (End-Of-Life) en worden niet langer aangeboden.</w:t>
      </w:r>
      <w:r w:rsidRPr="00BD3611">
        <w:rPr>
          <w:rFonts w:ascii="Tahoma" w:hAnsi="Tahoma" w:cs="Tahoma"/>
        </w:rPr>
        <w:t xml:space="preserve"> </w:t>
      </w:r>
      <w:r w:rsidRPr="00BD3611">
        <w:rPr>
          <w:rFonts w:ascii="Tahoma" w:hAnsi="Tahoma" w:cs="Tahoma"/>
          <w:color w:val="000000"/>
          <w:sz w:val="18"/>
          <w:lang w:val="nl-NL"/>
        </w:rPr>
        <w:t>Klanten met een Enterprise Overeenkomst kunnen verwijzen naar eerdere versies van de Product Use Rights voor informatie over de gebruiksrechten.</w:t>
      </w:r>
    </w:p>
    <w:p w14:paraId="7BBD16BB" w14:textId="77777777" w:rsidR="009429C1" w:rsidRPr="00BD3611" w:rsidRDefault="009429C1" w:rsidP="009429C1">
      <w:pPr>
        <w:pStyle w:val="EndnoteText"/>
        <w:ind w:left="720"/>
        <w:rPr>
          <w:rFonts w:ascii="Tahoma" w:hAnsi="Tahoma" w:cs="Tahoma"/>
          <w:sz w:val="16"/>
          <w:szCs w:val="16"/>
        </w:rPr>
      </w:pPr>
    </w:p>
    <w:p w14:paraId="7BBD16BC" w14:textId="77777777" w:rsidR="009429C1" w:rsidRPr="00BD3611" w:rsidRDefault="009429C1" w:rsidP="009429C1">
      <w:pPr>
        <w:pStyle w:val="Heading2"/>
        <w:ind w:left="0"/>
        <w:rPr>
          <w:rFonts w:ascii="Tahoma" w:hAnsi="Tahoma" w:cs="Tahoma"/>
        </w:rPr>
      </w:pPr>
      <w:bookmarkStart w:id="2073" w:name="_105_Windows_Azure"/>
      <w:bookmarkStart w:id="2074" w:name="_Toc336338362"/>
      <w:bookmarkStart w:id="2075" w:name="_95_Windows_Azure"/>
      <w:bookmarkStart w:id="2076" w:name="_Toc340580599"/>
      <w:bookmarkStart w:id="2077" w:name="_Toc340850958"/>
      <w:bookmarkEnd w:id="2073"/>
      <w:bookmarkEnd w:id="2074"/>
      <w:bookmarkEnd w:id="2075"/>
      <w:r w:rsidRPr="00BD3611">
        <w:rPr>
          <w:rFonts w:ascii="Tahoma" w:hAnsi="Tahoma" w:cs="Tahoma"/>
          <w:color w:val="FF7415"/>
          <w:sz w:val="22"/>
          <w:szCs w:val="20"/>
          <w:vertAlign w:val="superscript"/>
        </w:rPr>
        <w:t>95</w:t>
      </w:r>
      <w:r w:rsidRPr="00BD3611">
        <w:rPr>
          <w:rFonts w:ascii="Tahoma" w:hAnsi="Tahoma" w:cs="Tahoma"/>
          <w:color w:val="FF7415"/>
          <w:sz w:val="22"/>
          <w:szCs w:val="20"/>
        </w:rPr>
        <w:t xml:space="preserve"> Windows Azure Services</w:t>
      </w:r>
      <w:bookmarkEnd w:id="2076"/>
      <w:bookmarkEnd w:id="2077"/>
    </w:p>
    <w:p w14:paraId="7BBD16BD" w14:textId="77777777" w:rsidR="009429C1" w:rsidRPr="00BD3611" w:rsidRDefault="009429C1" w:rsidP="00D87193">
      <w:pPr>
        <w:widowControl w:val="0"/>
        <w:jc w:val="both"/>
        <w:rPr>
          <w:rFonts w:cs="Tahoma"/>
          <w:sz w:val="16"/>
          <w:szCs w:val="16"/>
        </w:rPr>
      </w:pPr>
    </w:p>
    <w:p w14:paraId="7BBD16BE" w14:textId="77777777" w:rsidR="009429C1" w:rsidRPr="00BD3611" w:rsidRDefault="009429C1" w:rsidP="009429C1">
      <w:pPr>
        <w:widowControl w:val="0"/>
        <w:spacing w:before="120"/>
        <w:ind w:left="720"/>
        <w:jc w:val="both"/>
        <w:rPr>
          <w:rFonts w:cs="Tahoma"/>
        </w:rPr>
      </w:pPr>
      <w:r w:rsidRPr="00BD3611">
        <w:rPr>
          <w:rFonts w:cs="Tahoma"/>
          <w:b/>
          <w:color w:val="000000"/>
        </w:rPr>
        <w:t xml:space="preserve">Rekenmiddelenverplichting voor Windows Azure-rekenen: </w:t>
      </w:r>
      <w:r w:rsidRPr="00BD3611">
        <w:rPr>
          <w:rFonts w:cs="Tahoma"/>
        </w:rPr>
        <w:t xml:space="preserve">Voor Windows Azure-rekenen stemt Microsoft ermee in de klant een Rekenmiddelenverplichting te verschaffen. De Rekenmiddelenverplichting bestaat uit (1) </w:t>
      </w:r>
      <w:r w:rsidRPr="00BD3611">
        <w:rPr>
          <w:rFonts w:cs="Tahoma"/>
          <w:color w:val="000000"/>
        </w:rPr>
        <w:t xml:space="preserve">50 gelijktijdige kleine rekenprocessen per maand, of (2) </w:t>
      </w:r>
      <w:r w:rsidRPr="00BD3611">
        <w:rPr>
          <w:rFonts w:cs="Tahoma"/>
        </w:rPr>
        <w:t xml:space="preserve">125% van het Geschatte Rekengebruik van de klant (zoals hieronder berekend), afhankelijk van welke het grootste is. </w:t>
      </w:r>
    </w:p>
    <w:p w14:paraId="7BBD16BF" w14:textId="77777777" w:rsidR="009429C1" w:rsidRPr="00BD3611" w:rsidRDefault="009429C1" w:rsidP="009429C1">
      <w:pPr>
        <w:widowControl w:val="0"/>
        <w:spacing w:before="120"/>
        <w:ind w:left="720"/>
        <w:jc w:val="both"/>
        <w:rPr>
          <w:rFonts w:cs="Tahoma"/>
        </w:rPr>
      </w:pPr>
      <w:r w:rsidRPr="00BD3611">
        <w:rPr>
          <w:rFonts w:cs="Tahoma"/>
        </w:rPr>
        <w:t>“Geschat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samenvallende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7BBD16C0" w14:textId="77777777" w:rsidR="009429C1" w:rsidRPr="00BD3611" w:rsidRDefault="009429C1" w:rsidP="009429C1">
      <w:pPr>
        <w:widowControl w:val="0"/>
        <w:spacing w:before="120"/>
        <w:ind w:left="720"/>
        <w:jc w:val="both"/>
        <w:rPr>
          <w:rFonts w:cs="Tahoma"/>
        </w:rPr>
      </w:pPr>
      <w:r w:rsidRPr="00BD3611">
        <w:rPr>
          <w:rFonts w:cs="Tahoma"/>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7BBD16C1" w14:textId="77777777" w:rsidR="009429C1" w:rsidRPr="00BD3611" w:rsidRDefault="009429C1" w:rsidP="009429C1">
      <w:pPr>
        <w:widowControl w:val="0"/>
        <w:spacing w:before="120"/>
        <w:ind w:left="720"/>
        <w:jc w:val="both"/>
        <w:rPr>
          <w:rFonts w:cs="Tahoma"/>
        </w:rPr>
      </w:pPr>
      <w:r w:rsidRPr="00BD3611">
        <w:rPr>
          <w:rFonts w:cs="Tahoma"/>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7BBD16C2" w14:textId="77777777" w:rsidR="009429C1" w:rsidRDefault="009429C1" w:rsidP="009429C1">
      <w:pPr>
        <w:pStyle w:val="EndnoteText"/>
        <w:ind w:left="720"/>
        <w:rPr>
          <w:rFonts w:ascii="Tahoma" w:hAnsi="Tahoma" w:cs="Tahoma"/>
          <w:sz w:val="16"/>
          <w:szCs w:val="16"/>
        </w:rPr>
      </w:pPr>
    </w:p>
    <w:p w14:paraId="7BBD16C3" w14:textId="77777777" w:rsidR="00BD3611" w:rsidRDefault="00BD3611" w:rsidP="009429C1">
      <w:pPr>
        <w:pStyle w:val="EndnoteText"/>
        <w:ind w:left="720"/>
        <w:rPr>
          <w:rFonts w:ascii="Tahoma" w:hAnsi="Tahoma" w:cs="Tahoma"/>
          <w:sz w:val="16"/>
          <w:szCs w:val="16"/>
        </w:rPr>
      </w:pPr>
    </w:p>
    <w:p w14:paraId="7BBD16C4" w14:textId="77777777" w:rsidR="00BD3611" w:rsidRPr="00BD3611" w:rsidRDefault="00BD3611" w:rsidP="009429C1">
      <w:pPr>
        <w:pStyle w:val="EndnoteText"/>
        <w:ind w:left="720"/>
        <w:rPr>
          <w:rFonts w:ascii="Tahoma" w:hAnsi="Tahoma" w:cs="Tahoma"/>
          <w:sz w:val="16"/>
          <w:szCs w:val="16"/>
        </w:rPr>
      </w:pPr>
    </w:p>
    <w:p w14:paraId="7BBD16C5" w14:textId="77777777" w:rsidR="009429C1" w:rsidRPr="00BD3611" w:rsidRDefault="009429C1" w:rsidP="009429C1">
      <w:pPr>
        <w:pStyle w:val="Heading2"/>
        <w:ind w:left="0"/>
        <w:rPr>
          <w:rFonts w:ascii="Tahoma" w:hAnsi="Tahoma" w:cs="Tahoma"/>
        </w:rPr>
      </w:pPr>
      <w:bookmarkStart w:id="2078" w:name="_Toc336338363"/>
      <w:bookmarkStart w:id="2079" w:name="Srv_107WindowsEmbeddedDeviceMgr2011"/>
      <w:bookmarkStart w:id="2080" w:name="Srv_93SBS2008PremiumEdition"/>
      <w:bookmarkStart w:id="2081" w:name="_96_Windows_Embedded"/>
      <w:bookmarkStart w:id="2082" w:name="_Toc340580600"/>
      <w:bookmarkStart w:id="2083" w:name="_Toc340850959"/>
      <w:bookmarkEnd w:id="2078"/>
      <w:bookmarkEnd w:id="2079"/>
      <w:bookmarkEnd w:id="2080"/>
      <w:bookmarkEnd w:id="2081"/>
      <w:r w:rsidRPr="00BD3611">
        <w:rPr>
          <w:rFonts w:ascii="Tahoma" w:hAnsi="Tahoma" w:cs="Tahoma"/>
          <w:caps/>
          <w:color w:val="FF6600"/>
          <w:sz w:val="22"/>
          <w:vertAlign w:val="superscript"/>
        </w:rPr>
        <w:t>96</w:t>
      </w:r>
      <w:r w:rsidRPr="00BD3611">
        <w:rPr>
          <w:rFonts w:ascii="Tahoma" w:hAnsi="Tahoma" w:cs="Tahoma"/>
          <w:color w:val="FF6600"/>
        </w:rPr>
        <w:t xml:space="preserve"> </w:t>
      </w:r>
      <w:r w:rsidRPr="00BD3611">
        <w:rPr>
          <w:rFonts w:ascii="Tahoma" w:hAnsi="Tahoma" w:cs="Tahoma"/>
          <w:color w:val="FF6600"/>
          <w:sz w:val="22"/>
        </w:rPr>
        <w:t>Windows Embedded Device Manager 2011 – Management Server License</w:t>
      </w:r>
      <w:bookmarkEnd w:id="2082"/>
      <w:bookmarkEnd w:id="2083"/>
    </w:p>
    <w:p w14:paraId="7BBD16C6" w14:textId="77777777" w:rsidR="009429C1" w:rsidRPr="00BD3611" w:rsidRDefault="009429C1" w:rsidP="009429C1">
      <w:pPr>
        <w:rPr>
          <w:rFonts w:cs="Tahoma"/>
        </w:rPr>
      </w:pPr>
    </w:p>
    <w:p w14:paraId="7BBD16C7" w14:textId="77777777" w:rsidR="009429C1" w:rsidRPr="00BD3611" w:rsidRDefault="009429C1" w:rsidP="009429C1">
      <w:pPr>
        <w:pStyle w:val="EndnoteText"/>
        <w:ind w:left="720"/>
        <w:rPr>
          <w:rFonts w:ascii="Tahoma" w:hAnsi="Tahoma" w:cs="Tahoma"/>
          <w:sz w:val="18"/>
          <w:szCs w:val="18"/>
        </w:rPr>
      </w:pPr>
      <w:r w:rsidRPr="00BD3611">
        <w:rPr>
          <w:rFonts w:ascii="Tahoma" w:hAnsi="Tahoma" w:cs="Tahoma"/>
          <w:color w:val="000000"/>
          <w:sz w:val="18"/>
          <w:szCs w:val="18"/>
          <w:lang w:val="nl-NL"/>
        </w:rPr>
        <w:t>Dit product heeft de EOL-status (End-Of-Life) en wordt niet langer aangeboden.</w:t>
      </w:r>
    </w:p>
    <w:p w14:paraId="7BBD16C8" w14:textId="77777777" w:rsidR="009429C1" w:rsidRPr="00BD3611" w:rsidRDefault="009429C1" w:rsidP="009429C1">
      <w:pPr>
        <w:pStyle w:val="EndnoteText"/>
        <w:ind w:left="720"/>
        <w:rPr>
          <w:rFonts w:ascii="Tahoma" w:hAnsi="Tahoma" w:cs="Tahoma"/>
          <w:sz w:val="18"/>
          <w:szCs w:val="18"/>
        </w:rPr>
      </w:pPr>
    </w:p>
    <w:p w14:paraId="7BBD16C9" w14:textId="77777777" w:rsidR="009429C1" w:rsidRPr="00BD3611" w:rsidRDefault="009429C1" w:rsidP="009429C1">
      <w:pPr>
        <w:pStyle w:val="EndnoteText"/>
        <w:ind w:left="720"/>
        <w:rPr>
          <w:rFonts w:ascii="Tahoma" w:hAnsi="Tahoma" w:cs="Tahoma"/>
          <w:sz w:val="18"/>
          <w:szCs w:val="18"/>
        </w:rPr>
      </w:pPr>
      <w:r w:rsidRPr="00BD3611">
        <w:rPr>
          <w:rFonts w:ascii="Tahoma" w:hAnsi="Tahoma" w:cs="Tahoma"/>
          <w:color w:val="000000"/>
          <w:sz w:val="18"/>
          <w:szCs w:val="18"/>
          <w:u w:val="single"/>
          <w:lang w:val="nl-NL"/>
        </w:rPr>
        <w:t>Eenmalige licentieverlening aan houders van een licentie voor Windows Embedded Device Manager 2011 met actieve Software Assurance</w:t>
      </w:r>
      <w:r w:rsidRPr="00BD3611">
        <w:rPr>
          <w:rFonts w:ascii="Tahoma" w:hAnsi="Tahoma" w:cs="Tahoma"/>
          <w:color w:val="000000"/>
          <w:sz w:val="18"/>
          <w:szCs w:val="18"/>
          <w:lang w:val="nl-NL"/>
        </w:rPr>
        <w:t>:</w:t>
      </w:r>
    </w:p>
    <w:p w14:paraId="7BBD16CA" w14:textId="77777777" w:rsidR="009429C1" w:rsidRPr="00BD3611" w:rsidRDefault="009429C1" w:rsidP="009429C1">
      <w:pPr>
        <w:pStyle w:val="EndnoteText"/>
        <w:ind w:left="720"/>
        <w:rPr>
          <w:rFonts w:ascii="Tahoma" w:hAnsi="Tahoma" w:cs="Tahoma"/>
          <w:sz w:val="18"/>
          <w:szCs w:val="18"/>
        </w:rPr>
      </w:pPr>
    </w:p>
    <w:p w14:paraId="7BBD16CB" w14:textId="77777777" w:rsidR="009429C1" w:rsidRPr="00BD3611" w:rsidRDefault="009429C1" w:rsidP="009429C1">
      <w:pPr>
        <w:pStyle w:val="EndnoteText"/>
        <w:ind w:left="720"/>
        <w:rPr>
          <w:rFonts w:ascii="Tahoma" w:hAnsi="Tahoma" w:cs="Tahoma"/>
          <w:sz w:val="18"/>
          <w:szCs w:val="18"/>
        </w:rPr>
      </w:pPr>
      <w:r w:rsidRPr="00BD3611">
        <w:rPr>
          <w:rFonts w:ascii="Tahoma" w:hAnsi="Tahoma" w:cs="Tahoma"/>
          <w:color w:val="000000"/>
          <w:sz w:val="18"/>
          <w:szCs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p>
    <w:p w14:paraId="7BBD16CC" w14:textId="77777777" w:rsidR="009429C1" w:rsidRPr="00BD3611" w:rsidRDefault="009429C1" w:rsidP="009429C1">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429C1" w:rsidRPr="00BD3611" w14:paraId="7BBD16CF" w14:textId="77777777" w:rsidTr="00B10F67">
        <w:tc>
          <w:tcPr>
            <w:tcW w:w="3960" w:type="dxa"/>
            <w:tcBorders>
              <w:top w:val="single" w:sz="4" w:space="0" w:color="000000"/>
            </w:tcBorders>
            <w:shd w:val="clear" w:color="auto" w:fill="FABF8F"/>
          </w:tcPr>
          <w:p w14:paraId="7BBD16CD" w14:textId="77777777" w:rsidR="009429C1" w:rsidRPr="00BD3611" w:rsidRDefault="009429C1" w:rsidP="00B10F67">
            <w:pPr>
              <w:jc w:val="center"/>
              <w:rPr>
                <w:rFonts w:cs="Tahoma"/>
                <w:b/>
                <w:color w:val="000000"/>
                <w:szCs w:val="20"/>
              </w:rPr>
            </w:pPr>
            <w:r w:rsidRPr="00BD3611">
              <w:rPr>
                <w:rFonts w:cs="Tahoma"/>
                <w:b/>
                <w:color w:val="000000"/>
              </w:rPr>
              <w:t>Kwalificerende licenties</w:t>
            </w:r>
          </w:p>
        </w:tc>
        <w:tc>
          <w:tcPr>
            <w:tcW w:w="4050" w:type="dxa"/>
            <w:tcBorders>
              <w:top w:val="single" w:sz="4" w:space="0" w:color="000000"/>
            </w:tcBorders>
            <w:shd w:val="clear" w:color="auto" w:fill="FABF8F"/>
          </w:tcPr>
          <w:p w14:paraId="7BBD16CE" w14:textId="77777777" w:rsidR="009429C1" w:rsidRPr="00BD3611" w:rsidRDefault="009429C1" w:rsidP="00B10F67">
            <w:pPr>
              <w:jc w:val="center"/>
              <w:rPr>
                <w:rFonts w:cs="Tahoma"/>
                <w:b/>
                <w:color w:val="000000"/>
                <w:szCs w:val="20"/>
              </w:rPr>
            </w:pPr>
            <w:r w:rsidRPr="00BD3611">
              <w:rPr>
                <w:rFonts w:cs="Tahoma"/>
                <w:color w:val="000000"/>
              </w:rPr>
              <w:t>Clientbeheerlicenties Windows Embedded Device Manager 2011</w:t>
            </w:r>
          </w:p>
        </w:tc>
      </w:tr>
      <w:tr w:rsidR="009429C1" w:rsidRPr="00BD3611" w14:paraId="7BBD16D2" w14:textId="77777777" w:rsidTr="00B10F67">
        <w:tc>
          <w:tcPr>
            <w:tcW w:w="3960" w:type="dxa"/>
            <w:shd w:val="clear" w:color="auto" w:fill="FFFFFF"/>
          </w:tcPr>
          <w:p w14:paraId="7BBD16D0" w14:textId="77777777" w:rsidR="009429C1" w:rsidRPr="00BD3611" w:rsidRDefault="009429C1" w:rsidP="00B10F67">
            <w:pPr>
              <w:rPr>
                <w:rFonts w:cs="Tahoma"/>
                <w:color w:val="000000"/>
                <w:szCs w:val="20"/>
              </w:rPr>
            </w:pPr>
            <w:r w:rsidRPr="00BD3611">
              <w:rPr>
                <w:rFonts w:cs="Tahoma"/>
                <w:color w:val="000000"/>
              </w:rPr>
              <w:t>Serverlicentie Windows Embedded Device Manager 2011</w:t>
            </w:r>
          </w:p>
        </w:tc>
        <w:tc>
          <w:tcPr>
            <w:tcW w:w="4050" w:type="dxa"/>
            <w:shd w:val="clear" w:color="auto" w:fill="FFFFFF"/>
          </w:tcPr>
          <w:p w14:paraId="7BBD16D1" w14:textId="77777777" w:rsidR="009429C1" w:rsidRPr="00BD3611" w:rsidRDefault="009429C1" w:rsidP="00B10F67">
            <w:pPr>
              <w:rPr>
                <w:rFonts w:cs="Tahoma"/>
                <w:color w:val="000000"/>
                <w:szCs w:val="20"/>
              </w:rPr>
            </w:pPr>
            <w:r w:rsidRPr="00BD3611">
              <w:rPr>
                <w:rFonts w:cs="Tahoma"/>
                <w:color w:val="000000"/>
              </w:rPr>
              <w:t>13 clientbeheerlicenties Windows Embedded Device Manager 2011</w:t>
            </w:r>
          </w:p>
        </w:tc>
      </w:tr>
      <w:tr w:rsidR="009429C1" w:rsidRPr="00BD3611" w14:paraId="7BBD16D5" w14:textId="77777777" w:rsidTr="00B10F67">
        <w:tc>
          <w:tcPr>
            <w:tcW w:w="3960" w:type="dxa"/>
            <w:tcBorders>
              <w:bottom w:val="single" w:sz="4" w:space="0" w:color="000000"/>
            </w:tcBorders>
            <w:shd w:val="clear" w:color="auto" w:fill="FFFFFF"/>
          </w:tcPr>
          <w:p w14:paraId="7BBD16D3" w14:textId="77777777" w:rsidR="009429C1" w:rsidRPr="00BD3611" w:rsidRDefault="009429C1" w:rsidP="00B10F67">
            <w:pPr>
              <w:rPr>
                <w:rFonts w:cs="Tahoma"/>
                <w:color w:val="000000"/>
                <w:szCs w:val="20"/>
              </w:rPr>
            </w:pPr>
            <w:r w:rsidRPr="00BD3611">
              <w:rPr>
                <w:rFonts w:cs="Tahoma"/>
                <w:color w:val="000000"/>
              </w:rPr>
              <w:t>Serverlicentie Windows Embedded Device Manager 2011 met SQL Server 2008-technologie</w:t>
            </w:r>
          </w:p>
        </w:tc>
        <w:tc>
          <w:tcPr>
            <w:tcW w:w="4050" w:type="dxa"/>
            <w:tcBorders>
              <w:bottom w:val="single" w:sz="4" w:space="0" w:color="000000"/>
            </w:tcBorders>
            <w:shd w:val="clear" w:color="auto" w:fill="FFFFFF"/>
          </w:tcPr>
          <w:p w14:paraId="7BBD16D4" w14:textId="77777777" w:rsidR="009429C1" w:rsidRPr="00BD3611" w:rsidRDefault="009429C1" w:rsidP="00B10F67">
            <w:pPr>
              <w:rPr>
                <w:rFonts w:cs="Tahoma"/>
                <w:color w:val="000000"/>
                <w:szCs w:val="20"/>
              </w:rPr>
            </w:pPr>
            <w:r w:rsidRPr="00BD3611">
              <w:rPr>
                <w:rFonts w:cs="Tahoma"/>
                <w:color w:val="000000"/>
              </w:rPr>
              <w:t>30 clientbeheerlicenties Windows Embedded Device Manager 2011</w:t>
            </w:r>
          </w:p>
        </w:tc>
      </w:tr>
    </w:tbl>
    <w:p w14:paraId="7BBD16D6" w14:textId="77777777" w:rsidR="009429C1" w:rsidRPr="00BD3611" w:rsidRDefault="009429C1" w:rsidP="009429C1">
      <w:pPr>
        <w:pStyle w:val="EndnoteText"/>
        <w:ind w:left="0"/>
        <w:rPr>
          <w:rFonts w:ascii="Tahoma" w:hAnsi="Tahoma" w:cs="Tahoma"/>
          <w:sz w:val="18"/>
          <w:szCs w:val="18"/>
        </w:rPr>
      </w:pPr>
    </w:p>
    <w:p w14:paraId="7BBD16D7" w14:textId="77777777" w:rsidR="009429C1" w:rsidRPr="00BD3611" w:rsidRDefault="009429C1" w:rsidP="00A435A5">
      <w:pPr>
        <w:pStyle w:val="EndnoteText"/>
        <w:ind w:left="720"/>
        <w:rPr>
          <w:rFonts w:ascii="Tahoma" w:hAnsi="Tahoma" w:cs="Tahoma"/>
          <w:sz w:val="18"/>
          <w:szCs w:val="18"/>
          <w:lang w:val="nb-NO"/>
        </w:rPr>
      </w:pPr>
      <w:r w:rsidRPr="00BD3611">
        <w:rPr>
          <w:rFonts w:ascii="Tahoma" w:hAnsi="Tahoma" w:cs="Tahoma"/>
          <w:color w:val="000000"/>
          <w:sz w:val="18"/>
          <w:szCs w:val="18"/>
          <w:lang w:val="nl-NL"/>
        </w:rPr>
        <w:t>Alle licenties die in het kader van deze aanbieding worden verleend, zijn inclusief Software Assurance-dekking.</w:t>
      </w:r>
      <w:r w:rsidRPr="00BD3611">
        <w:rPr>
          <w:rFonts w:ascii="Tahoma" w:hAnsi="Tahoma" w:cs="Tahoma"/>
          <w:sz w:val="18"/>
          <w:szCs w:val="18"/>
          <w:lang w:val="de-DE"/>
        </w:rPr>
        <w:t xml:space="preserve"> </w:t>
      </w:r>
      <w:r w:rsidRPr="00BD3611">
        <w:rPr>
          <w:rFonts w:ascii="Tahoma" w:hAnsi="Tahoma" w:cs="Tahoma"/>
          <w:color w:val="000000"/>
          <w:sz w:val="18"/>
          <w:szCs w:val="18"/>
          <w:lang w:val="nl-NL"/>
        </w:rPr>
        <w:t>Deze dekking vervalt op het moment dat de dekking voor de kwalificerende licenties vervalt.</w:t>
      </w:r>
      <w:r w:rsidRPr="00BD3611">
        <w:rPr>
          <w:rFonts w:ascii="Tahoma" w:hAnsi="Tahoma" w:cs="Tahoma"/>
          <w:sz w:val="18"/>
          <w:szCs w:val="18"/>
          <w:lang w:val="nb-NO"/>
        </w:rPr>
        <w:t xml:space="preserve"> </w:t>
      </w:r>
      <w:r w:rsidRPr="00BD3611">
        <w:rPr>
          <w:rFonts w:ascii="Tahoma" w:hAnsi="Tahoma" w:cs="Tahoma"/>
          <w:color w:val="000000"/>
          <w:sz w:val="18"/>
          <w:szCs w:val="18"/>
          <w:lang w:val="nl-NL"/>
        </w:rPr>
        <w:t>Op</w:t>
      </w:r>
      <w:r w:rsidR="00A435A5" w:rsidRPr="00BD3611">
        <w:rPr>
          <w:rFonts w:ascii="Tahoma" w:hAnsi="Tahoma" w:cs="Tahoma"/>
          <w:color w:val="000000"/>
          <w:sz w:val="18"/>
          <w:szCs w:val="18"/>
          <w:lang w:val="nl-NL"/>
        </w:rPr>
        <w:t> </w:t>
      </w:r>
      <w:r w:rsidRPr="00BD3611">
        <w:rPr>
          <w:rFonts w:ascii="Tahoma" w:hAnsi="Tahoma" w:cs="Tahoma"/>
          <w:color w:val="000000"/>
          <w:sz w:val="18"/>
          <w:szCs w:val="18"/>
          <w:lang w:val="nl-NL"/>
        </w:rPr>
        <w:t>het moment dat deze dekking afloopt kan de klant de Software Assurance verlengen voor de toegekende licenties.</w:t>
      </w:r>
      <w:r w:rsidRPr="00BD3611">
        <w:rPr>
          <w:rFonts w:ascii="Tahoma" w:hAnsi="Tahoma" w:cs="Tahoma"/>
          <w:sz w:val="18"/>
          <w:szCs w:val="18"/>
          <w:lang w:val="nb-NO"/>
        </w:rPr>
        <w:t xml:space="preserve"> </w:t>
      </w:r>
    </w:p>
    <w:p w14:paraId="7BBD16D8" w14:textId="77777777" w:rsidR="00EB79F3" w:rsidRPr="00BD3611" w:rsidRDefault="00EB79F3" w:rsidP="00A435A5">
      <w:pPr>
        <w:pStyle w:val="EndnoteText"/>
        <w:ind w:left="720"/>
        <w:rPr>
          <w:rFonts w:ascii="Tahoma" w:hAnsi="Tahoma" w:cs="Tahoma"/>
          <w:sz w:val="18"/>
          <w:szCs w:val="18"/>
          <w:lang w:val="nb-NO"/>
        </w:rPr>
      </w:pPr>
    </w:p>
    <w:p w14:paraId="7BBD16D9" w14:textId="77777777" w:rsidR="009429C1" w:rsidRPr="00BD3611" w:rsidRDefault="009429C1" w:rsidP="009429C1">
      <w:pPr>
        <w:pStyle w:val="EndnoteText"/>
        <w:ind w:left="720"/>
        <w:rPr>
          <w:rFonts w:ascii="Tahoma" w:hAnsi="Tahoma" w:cs="Tahoma"/>
          <w:sz w:val="18"/>
          <w:szCs w:val="18"/>
          <w:lang w:val="nb-NO"/>
        </w:rPr>
      </w:pPr>
      <w:r w:rsidRPr="00BD3611">
        <w:rPr>
          <w:rFonts w:ascii="Tahoma" w:hAnsi="Tahoma" w:cs="Tahoma"/>
          <w:color w:val="000000"/>
          <w:sz w:val="18"/>
          <w:szCs w:val="18"/>
          <w:lang w:val="nl-NL"/>
        </w:rPr>
        <w:t>Het gebruik door de klant van de software die is toegekend in het kader van deze aanbieding is onderworpen aan de voorwaarden van de licentieovereenkomst van de klant en de productgebruiksrechten voor de software.</w:t>
      </w:r>
      <w:r w:rsidRPr="00BD3611">
        <w:rPr>
          <w:rFonts w:ascii="Tahoma" w:hAnsi="Tahoma" w:cs="Tahoma"/>
          <w:sz w:val="18"/>
          <w:szCs w:val="18"/>
          <w:lang w:val="nb-NO"/>
        </w:rPr>
        <w:t xml:space="preserve"> </w:t>
      </w:r>
      <w:r w:rsidRPr="00BD3611">
        <w:rPr>
          <w:rFonts w:ascii="Tahoma" w:hAnsi="Tahoma" w:cs="Tahoma"/>
          <w:color w:val="000000"/>
          <w:sz w:val="18"/>
          <w:szCs w:val="18"/>
          <w:lang w:val="nl-NL"/>
        </w:rPr>
        <w:t>Het gebruiksrecht voor de toegekende software vervalt op het moment dat het gebruiksrecht voor de software op grond van de kwalificerende licentie voor System Windows Embedded Manager 2011 afloopt.</w:t>
      </w:r>
      <w:r w:rsidRPr="00BD3611">
        <w:rPr>
          <w:rFonts w:ascii="Tahoma" w:hAnsi="Tahoma" w:cs="Tahoma"/>
          <w:sz w:val="18"/>
          <w:szCs w:val="18"/>
          <w:lang w:val="nb-NO"/>
        </w:rPr>
        <w:t xml:space="preserve"> </w:t>
      </w:r>
      <w:r w:rsidRPr="00BD3611">
        <w:rPr>
          <w:rFonts w:ascii="Tahoma" w:hAnsi="Tahoma" w:cs="Tahoma"/>
          <w:color w:val="000000"/>
          <w:sz w:val="18"/>
          <w:szCs w:val="18"/>
          <w:lang w:val="nl-NL"/>
        </w:rPr>
        <w:t>Het bewijs van hun kwalificerende licenties en deze productaantekening vormen het bewijs van het recht van de klant om Windows Embedded Device Manager 2011 te gebruiken op grond van de voorwaarden van deze aanbieding.</w:t>
      </w:r>
      <w:r w:rsidRPr="00BD3611">
        <w:rPr>
          <w:rFonts w:ascii="Tahoma" w:hAnsi="Tahoma" w:cs="Tahoma"/>
          <w:sz w:val="18"/>
          <w:szCs w:val="18"/>
          <w:lang w:val="nb-NO"/>
        </w:rPr>
        <w:t xml:space="preserve"> </w:t>
      </w:r>
      <w:r w:rsidRPr="00BD3611">
        <w:rPr>
          <w:rFonts w:ascii="Tahoma" w:hAnsi="Tahoma" w:cs="Tahoma"/>
          <w:color w:val="000000"/>
          <w:sz w:val="18"/>
          <w:szCs w:val="18"/>
          <w:lang w:val="nl-NL"/>
        </w:rPr>
        <w:t>De klant zal niet langer het recht hebben op de software te gebruiken onder de kwalificerende licenties die zijn toegewezen aan de software bij hun gebruik van de software op grond van deze aanbieding.</w:t>
      </w:r>
      <w:r w:rsidRPr="00BD3611">
        <w:rPr>
          <w:rFonts w:ascii="Tahoma" w:hAnsi="Tahoma" w:cs="Tahoma"/>
          <w:sz w:val="18"/>
          <w:szCs w:val="18"/>
          <w:lang w:val="nb-NO"/>
        </w:rPr>
        <w:t xml:space="preserve"> </w:t>
      </w:r>
      <w:r w:rsidRPr="00BD3611">
        <w:rPr>
          <w:rFonts w:ascii="Tahoma" w:hAnsi="Tahoma" w:cs="Tahoma"/>
          <w:color w:val="000000"/>
          <w:sz w:val="18"/>
          <w:szCs w:val="18"/>
          <w:lang w:val="nl-NL"/>
        </w:rPr>
        <w:t>Klanten kunnen de licenties die in het kader van deze aanbieding zijn verleend, niet los van de corresponderende kwalificerende licenties overdragen.</w:t>
      </w:r>
    </w:p>
    <w:p w14:paraId="7BBD16DA" w14:textId="77777777" w:rsidR="009429C1" w:rsidRPr="00BD3611" w:rsidRDefault="009429C1" w:rsidP="009429C1">
      <w:pPr>
        <w:pStyle w:val="EndnoteText"/>
        <w:ind w:left="720"/>
        <w:rPr>
          <w:rFonts w:ascii="Tahoma" w:hAnsi="Tahoma" w:cs="Tahoma"/>
          <w:sz w:val="18"/>
          <w:szCs w:val="18"/>
          <w:lang w:val="nb-NO"/>
        </w:rPr>
      </w:pPr>
    </w:p>
    <w:p w14:paraId="7BBD16DB" w14:textId="77777777" w:rsidR="009429C1" w:rsidRPr="00BD3611" w:rsidRDefault="009429C1" w:rsidP="009429C1">
      <w:pPr>
        <w:ind w:left="720"/>
        <w:rPr>
          <w:rFonts w:cs="Tahoma"/>
          <w:szCs w:val="18"/>
          <w:lang w:val="nb-NO"/>
        </w:rPr>
      </w:pPr>
      <w:r w:rsidRPr="00BD3611">
        <w:rPr>
          <w:rFonts w:cs="Tahoma"/>
          <w:color w:val="000000"/>
          <w:szCs w:val="18"/>
          <w:lang w:val="nb-NO"/>
        </w:rPr>
        <w:t>Licenties voor Windows Embedded Device Manager 2011 die na 1 april 2012 worden verkregen als onderdeel van het jaarlijkse True-Up proces voor Enterprise Inschrijvingen van de klant, op grond waarvan licenties voor Windows Embedded Device Manager 2011 voor de eerste keer zijn verkregen vóór 1 april 2012, komen ook in aanmerking voor Client-ML’s voor Windows Embedded Device Manager op grond van deze aanbieding.</w:t>
      </w:r>
    </w:p>
    <w:p w14:paraId="7BBD16DC" w14:textId="77777777" w:rsidR="009429C1" w:rsidRPr="00BD3611" w:rsidRDefault="009429C1" w:rsidP="009429C1">
      <w:pPr>
        <w:ind w:left="720"/>
        <w:rPr>
          <w:rFonts w:cs="Tahoma"/>
          <w:szCs w:val="18"/>
          <w:lang w:val="nb-NO"/>
        </w:rPr>
      </w:pPr>
    </w:p>
    <w:p w14:paraId="7BBD16DD" w14:textId="77777777" w:rsidR="009429C1" w:rsidRPr="00BD3611" w:rsidRDefault="009429C1" w:rsidP="00A435A5">
      <w:pPr>
        <w:ind w:left="720"/>
        <w:rPr>
          <w:rFonts w:cs="Tahoma"/>
          <w:spacing w:val="-4"/>
          <w:szCs w:val="18"/>
          <w:lang w:val="nb-NO"/>
        </w:rPr>
      </w:pPr>
      <w:r w:rsidRPr="00BD3611">
        <w:rPr>
          <w:rFonts w:cs="Tahoma"/>
          <w:color w:val="000000"/>
          <w:spacing w:val="-4"/>
          <w:szCs w:val="18"/>
          <w:lang w:val="nb-NO"/>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1F094E" w:rsidRPr="00BD3611">
        <w:rPr>
          <w:rFonts w:cs="Tahoma"/>
          <w:spacing w:val="-4"/>
          <w:szCs w:val="18"/>
          <w:lang w:val="nb-NO"/>
        </w:rPr>
        <w:t xml:space="preserve"> </w:t>
      </w:r>
      <w:r w:rsidRPr="00BD3611">
        <w:rPr>
          <w:rFonts w:cs="Tahoma"/>
          <w:color w:val="000000"/>
          <w:spacing w:val="-4"/>
          <w:szCs w:val="18"/>
          <w:lang w:val="nb-NO"/>
        </w:rPr>
        <w:t>Deze rechten worden alleen permanent indien de afkoopoptie wordt</w:t>
      </w:r>
      <w:r w:rsidR="00A435A5" w:rsidRPr="00BD3611">
        <w:rPr>
          <w:rFonts w:cs="Tahoma"/>
          <w:color w:val="000000"/>
          <w:spacing w:val="-4"/>
          <w:szCs w:val="18"/>
          <w:lang w:val="nb-NO"/>
        </w:rPr>
        <w:t> </w:t>
      </w:r>
      <w:r w:rsidRPr="00BD3611">
        <w:rPr>
          <w:rFonts w:cs="Tahoma"/>
          <w:color w:val="000000"/>
          <w:spacing w:val="-4"/>
          <w:szCs w:val="18"/>
          <w:lang w:val="nb-NO"/>
        </w:rPr>
        <w:t>toegepast, en de rechten blijven onderworpen aan alle voorwaarden van de licentieovereenkomst van</w:t>
      </w:r>
      <w:r w:rsidR="00A435A5" w:rsidRPr="00BD3611">
        <w:rPr>
          <w:rFonts w:cs="Tahoma"/>
          <w:color w:val="000000"/>
          <w:spacing w:val="-4"/>
          <w:szCs w:val="18"/>
          <w:lang w:val="nb-NO"/>
        </w:rPr>
        <w:t> </w:t>
      </w:r>
      <w:r w:rsidRPr="00BD3611">
        <w:rPr>
          <w:rFonts w:cs="Tahoma"/>
          <w:color w:val="000000"/>
          <w:spacing w:val="-4"/>
          <w:szCs w:val="18"/>
          <w:lang w:val="nb-NO"/>
        </w:rPr>
        <w:t>de klant.</w:t>
      </w:r>
    </w:p>
    <w:p w14:paraId="7BBD16DE" w14:textId="77777777" w:rsidR="009429C1" w:rsidRPr="00BD3611" w:rsidRDefault="009429C1" w:rsidP="009429C1">
      <w:pPr>
        <w:ind w:left="900"/>
        <w:rPr>
          <w:rFonts w:cs="Tahoma"/>
          <w:szCs w:val="18"/>
          <w:lang w:val="nb-NO"/>
        </w:rPr>
      </w:pPr>
      <w:bookmarkStart w:id="2084" w:name="Srv_108EBS2008StandardPrem"/>
    </w:p>
    <w:p w14:paraId="7BBD16DF" w14:textId="77777777" w:rsidR="009429C1" w:rsidRPr="00BD3611" w:rsidRDefault="009429C1" w:rsidP="009429C1">
      <w:pPr>
        <w:pStyle w:val="Heading3"/>
        <w:rPr>
          <w:rFonts w:ascii="Tahoma" w:hAnsi="Tahoma" w:cs="Tahoma"/>
          <w:lang w:val="de-DE"/>
        </w:rPr>
      </w:pPr>
      <w:bookmarkStart w:id="2085" w:name="_107_EBS_2008"/>
      <w:bookmarkStart w:id="2086" w:name="_Toc336338364"/>
      <w:bookmarkStart w:id="2087" w:name="Srv_101WindowsEssBusSvrStdPrem"/>
      <w:bookmarkStart w:id="2088" w:name="_97_EBS_2008"/>
      <w:bookmarkStart w:id="2089" w:name="_Toc340580601"/>
      <w:bookmarkStart w:id="2090" w:name="_Toc340850960"/>
      <w:bookmarkEnd w:id="2084"/>
      <w:bookmarkEnd w:id="2085"/>
      <w:bookmarkEnd w:id="2086"/>
      <w:bookmarkEnd w:id="2087"/>
      <w:bookmarkEnd w:id="2088"/>
      <w:r w:rsidRPr="00BD3611">
        <w:rPr>
          <w:rFonts w:ascii="Tahoma" w:hAnsi="Tahoma" w:cs="Tahoma"/>
          <w:caps/>
          <w:color w:val="F66400"/>
          <w:vertAlign w:val="superscript"/>
          <w:lang w:val="de-DE"/>
        </w:rPr>
        <w:t>97</w:t>
      </w:r>
      <w:r w:rsidRPr="00BD3611">
        <w:rPr>
          <w:rFonts w:ascii="Tahoma" w:hAnsi="Tahoma" w:cs="Tahoma"/>
          <w:color w:val="F66400"/>
          <w:lang w:val="de-DE"/>
        </w:rPr>
        <w:t xml:space="preserve"> </w:t>
      </w:r>
      <w:r w:rsidRPr="00BD3611">
        <w:rPr>
          <w:rFonts w:ascii="Tahoma" w:hAnsi="Tahoma" w:cs="Tahoma"/>
          <w:color w:val="F66400"/>
          <w:sz w:val="22"/>
          <w:lang w:val="de-DE"/>
        </w:rPr>
        <w:t>EBS 2008 Standard en EBS 2008 Premium</w:t>
      </w:r>
      <w:bookmarkEnd w:id="2089"/>
      <w:bookmarkEnd w:id="2090"/>
    </w:p>
    <w:p w14:paraId="7BBD16E0" w14:textId="77777777" w:rsidR="009429C1" w:rsidRPr="00BD3611" w:rsidRDefault="009429C1" w:rsidP="009429C1">
      <w:pPr>
        <w:rPr>
          <w:rFonts w:cs="Tahoma"/>
          <w:lang w:val="de-DE"/>
        </w:rPr>
      </w:pPr>
    </w:p>
    <w:p w14:paraId="7BBD16E1" w14:textId="77777777" w:rsidR="009429C1" w:rsidRPr="00BD3611" w:rsidRDefault="009429C1" w:rsidP="009429C1">
      <w:pPr>
        <w:pStyle w:val="EndnoteText"/>
        <w:ind w:left="720"/>
        <w:rPr>
          <w:rFonts w:ascii="Tahoma" w:hAnsi="Tahoma" w:cs="Tahoma"/>
          <w:sz w:val="18"/>
          <w:szCs w:val="18"/>
          <w:lang w:val="de-DE"/>
        </w:rPr>
      </w:pPr>
      <w:r w:rsidRPr="00BD3611">
        <w:rPr>
          <w:rFonts w:ascii="Tahoma" w:hAnsi="Tahoma" w:cs="Tahoma"/>
          <w:sz w:val="18"/>
          <w:szCs w:val="18"/>
          <w:lang w:val="nl-NL"/>
        </w:rPr>
        <w:t>Deze producten hebben de EOL-status (End-Of-Life) en worden niet langer aangeboden.</w:t>
      </w:r>
    </w:p>
    <w:p w14:paraId="7BBD16E2" w14:textId="77777777" w:rsidR="009429C1" w:rsidRPr="00BD3611" w:rsidRDefault="009429C1" w:rsidP="009429C1">
      <w:pPr>
        <w:pStyle w:val="EndnoteText"/>
        <w:ind w:left="720"/>
        <w:rPr>
          <w:rFonts w:ascii="Tahoma" w:hAnsi="Tahoma" w:cs="Tahoma"/>
          <w:sz w:val="18"/>
          <w:szCs w:val="18"/>
          <w:lang w:val="de-DE"/>
        </w:rPr>
      </w:pPr>
    </w:p>
    <w:p w14:paraId="7BBD16E3" w14:textId="77777777" w:rsidR="009429C1" w:rsidRPr="00BD3611" w:rsidRDefault="009429C1" w:rsidP="009429C1">
      <w:pPr>
        <w:pStyle w:val="EndnoteText"/>
        <w:ind w:left="720"/>
        <w:rPr>
          <w:rFonts w:ascii="Tahoma" w:hAnsi="Tahoma" w:cs="Tahoma"/>
          <w:sz w:val="18"/>
          <w:szCs w:val="18"/>
          <w:lang w:val="de-DE"/>
        </w:rPr>
      </w:pPr>
      <w:r w:rsidRPr="00BD3611">
        <w:rPr>
          <w:rFonts w:ascii="Tahoma" w:hAnsi="Tahoma" w:cs="Tahoma"/>
          <w:sz w:val="18"/>
          <w:szCs w:val="18"/>
          <w:u w:val="single"/>
          <w:lang w:val="nl-NL"/>
        </w:rPr>
        <w:t>Eenmalige licentieverlening aan houders van een licentie voor EBS 2008 Standard en EBS 2008 Premium</w:t>
      </w:r>
      <w:r w:rsidRPr="00BD3611">
        <w:rPr>
          <w:rFonts w:ascii="Tahoma" w:hAnsi="Tahoma" w:cs="Tahoma"/>
          <w:sz w:val="18"/>
          <w:szCs w:val="18"/>
          <w:lang w:val="nl-NL"/>
        </w:rPr>
        <w:t>:</w:t>
      </w:r>
    </w:p>
    <w:p w14:paraId="7BBD16E4" w14:textId="77777777" w:rsidR="009429C1" w:rsidRPr="00BD3611" w:rsidRDefault="009429C1" w:rsidP="009429C1">
      <w:pPr>
        <w:rPr>
          <w:rFonts w:cs="Tahoma"/>
          <w:szCs w:val="18"/>
          <w:lang w:val="de-DE"/>
        </w:rPr>
      </w:pPr>
    </w:p>
    <w:p w14:paraId="7BBD16E5" w14:textId="77777777" w:rsidR="009429C1" w:rsidRPr="00BD3611" w:rsidRDefault="009429C1" w:rsidP="009C32AA">
      <w:pPr>
        <w:pStyle w:val="ListParagraph"/>
        <w:numPr>
          <w:ilvl w:val="0"/>
          <w:numId w:val="121"/>
        </w:numPr>
        <w:ind w:left="1260"/>
        <w:contextualSpacing w:val="0"/>
        <w:rPr>
          <w:rFonts w:ascii="Tahoma" w:hAnsi="Tahoma" w:cs="Tahoma"/>
          <w:sz w:val="18"/>
          <w:szCs w:val="18"/>
          <w:lang w:val="de-DE"/>
        </w:rPr>
      </w:pPr>
      <w:r w:rsidRPr="00BD3611">
        <w:rPr>
          <w:rFonts w:ascii="Tahoma" w:hAnsi="Tahoma" w:cs="Tahoma"/>
          <w:sz w:val="18"/>
          <w:szCs w:val="18"/>
          <w:u w:val="single"/>
          <w:lang w:val="nl-NL"/>
        </w:rPr>
        <w:t>Alle klanten met Volume Licensing Windows Essential Business Server 2008 (EBS) Standard en Premium</w:t>
      </w:r>
      <w:r w:rsidRPr="00BD3611">
        <w:rPr>
          <w:rFonts w:ascii="Tahoma" w:hAnsi="Tahoma" w:cs="Tahoma"/>
          <w:sz w:val="18"/>
          <w:szCs w:val="18"/>
          <w:lang w:val="nl-NL"/>
        </w:rPr>
        <w:t xml:space="preserve"> komen in aanmerking voor de volgende gratis licenties voor elke licentie voor EBS 2008 Standard of Premium waarover zij op 1 juli 2010 beschikken:</w:t>
      </w:r>
    </w:p>
    <w:p w14:paraId="7BBD16E6" w14:textId="77777777" w:rsidR="009429C1" w:rsidRPr="00BD3611" w:rsidRDefault="009429C1" w:rsidP="009429C1">
      <w:pPr>
        <w:pStyle w:val="ListParagraph"/>
        <w:ind w:left="1260"/>
        <w:contextualSpacing w:val="0"/>
        <w:rPr>
          <w:rFonts w:ascii="Tahoma" w:hAnsi="Tahoma" w:cs="Tahoma"/>
          <w:sz w:val="18"/>
          <w:szCs w:val="18"/>
          <w:lang w:val="de-DE"/>
        </w:rPr>
      </w:pPr>
    </w:p>
    <w:p w14:paraId="7BBD16E7" w14:textId="77777777" w:rsidR="009429C1" w:rsidRPr="00BD3611" w:rsidRDefault="009429C1" w:rsidP="009C32AA">
      <w:pPr>
        <w:pStyle w:val="ListParagraph"/>
        <w:numPr>
          <w:ilvl w:val="0"/>
          <w:numId w:val="27"/>
        </w:numPr>
        <w:tabs>
          <w:tab w:val="left" w:pos="1800"/>
        </w:tabs>
        <w:ind w:left="1800"/>
        <w:contextualSpacing w:val="0"/>
        <w:rPr>
          <w:rFonts w:ascii="Tahoma" w:hAnsi="Tahoma" w:cs="Tahoma"/>
          <w:sz w:val="18"/>
          <w:szCs w:val="18"/>
        </w:rPr>
      </w:pPr>
      <w:r w:rsidRPr="00BD3611">
        <w:rPr>
          <w:rFonts w:ascii="Tahoma" w:hAnsi="Tahoma" w:cs="Tahoma"/>
          <w:sz w:val="18"/>
          <w:szCs w:val="18"/>
          <w:lang w:val="nl-NL"/>
        </w:rPr>
        <w:t>3 softwarelicenties voor Windows Server 2008 Standard</w:t>
      </w:r>
    </w:p>
    <w:p w14:paraId="7BBD16E8" w14:textId="77777777" w:rsidR="009429C1" w:rsidRPr="00BD3611" w:rsidRDefault="009429C1" w:rsidP="009C32AA">
      <w:pPr>
        <w:pStyle w:val="ListParagraph"/>
        <w:numPr>
          <w:ilvl w:val="0"/>
          <w:numId w:val="27"/>
        </w:numPr>
        <w:tabs>
          <w:tab w:val="left" w:pos="1800"/>
        </w:tabs>
        <w:ind w:left="1800"/>
        <w:contextualSpacing w:val="0"/>
        <w:rPr>
          <w:rFonts w:ascii="Tahoma" w:hAnsi="Tahoma" w:cs="Tahoma"/>
          <w:sz w:val="18"/>
          <w:szCs w:val="18"/>
        </w:rPr>
      </w:pPr>
      <w:r w:rsidRPr="00BD3611">
        <w:rPr>
          <w:rFonts w:ascii="Tahoma" w:hAnsi="Tahoma" w:cs="Tahoma"/>
          <w:sz w:val="18"/>
          <w:szCs w:val="18"/>
          <w:lang w:val="nl-NL"/>
        </w:rPr>
        <w:t>2 softwarelicenties voor Exchange Server 2007 Standard</w:t>
      </w:r>
    </w:p>
    <w:p w14:paraId="7BBD16E9" w14:textId="77777777" w:rsidR="009429C1" w:rsidRPr="00BD3611" w:rsidRDefault="009429C1" w:rsidP="009C32AA">
      <w:pPr>
        <w:pStyle w:val="ListParagraph"/>
        <w:numPr>
          <w:ilvl w:val="0"/>
          <w:numId w:val="27"/>
        </w:numPr>
        <w:tabs>
          <w:tab w:val="left" w:pos="1800"/>
        </w:tabs>
        <w:ind w:left="1800"/>
        <w:contextualSpacing w:val="0"/>
        <w:rPr>
          <w:rFonts w:ascii="Tahoma" w:hAnsi="Tahoma" w:cs="Tahoma"/>
          <w:sz w:val="18"/>
          <w:szCs w:val="18"/>
        </w:rPr>
      </w:pPr>
      <w:r w:rsidRPr="00BD3611">
        <w:rPr>
          <w:rFonts w:ascii="Tahoma" w:hAnsi="Tahoma" w:cs="Tahoma"/>
          <w:sz w:val="18"/>
          <w:szCs w:val="18"/>
          <w:lang w:val="nl-NL"/>
        </w:rPr>
        <w:t>1 softwarelicentie voor System Center Essentials 2007 en 10 Serverbeheerlicenties en 50</w:t>
      </w:r>
      <w:r w:rsidR="00A435A5" w:rsidRPr="00BD3611">
        <w:rPr>
          <w:rFonts w:ascii="Tahoma" w:hAnsi="Tahoma" w:cs="Tahoma"/>
          <w:sz w:val="18"/>
          <w:szCs w:val="18"/>
          <w:lang w:val="nl-NL"/>
        </w:rPr>
        <w:t> </w:t>
      </w:r>
      <w:r w:rsidRPr="00BD3611">
        <w:rPr>
          <w:rFonts w:ascii="Tahoma" w:hAnsi="Tahoma" w:cs="Tahoma"/>
          <w:sz w:val="18"/>
          <w:szCs w:val="18"/>
          <w:lang w:val="nl-NL"/>
        </w:rPr>
        <w:t>clientbeheerlicenties.</w:t>
      </w:r>
    </w:p>
    <w:p w14:paraId="7BBD16EA" w14:textId="77777777" w:rsidR="009429C1" w:rsidRPr="00BD3611" w:rsidRDefault="009429C1" w:rsidP="009429C1">
      <w:pPr>
        <w:ind w:left="1260"/>
        <w:rPr>
          <w:rFonts w:cs="Tahoma"/>
          <w:szCs w:val="18"/>
        </w:rPr>
      </w:pPr>
    </w:p>
    <w:p w14:paraId="7BBD16EB" w14:textId="77777777" w:rsidR="009429C1" w:rsidRPr="00BD3611" w:rsidRDefault="009429C1" w:rsidP="00A435A5">
      <w:pPr>
        <w:ind w:left="1260"/>
        <w:rPr>
          <w:rFonts w:cs="Tahoma"/>
          <w:szCs w:val="18"/>
        </w:rPr>
      </w:pPr>
      <w:r w:rsidRPr="00BD3611">
        <w:rPr>
          <w:rFonts w:cs="Tahoma"/>
          <w:szCs w:val="18"/>
        </w:rPr>
        <w:t>De Volume Licensing Overeenkomst van de klant en deze productaantekening zijn bewijs van deze</w:t>
      </w:r>
      <w:r w:rsidR="00A435A5" w:rsidRPr="00BD3611">
        <w:rPr>
          <w:rFonts w:cs="Tahoma"/>
          <w:szCs w:val="18"/>
        </w:rPr>
        <w:t> </w:t>
      </w:r>
      <w:r w:rsidRPr="00BD3611">
        <w:rPr>
          <w:rFonts w:cs="Tahoma"/>
          <w:szCs w:val="18"/>
        </w:rPr>
        <w:t>gratis licenties.</w:t>
      </w:r>
      <w:r w:rsidR="001F094E" w:rsidRPr="00BD3611">
        <w:rPr>
          <w:rFonts w:cs="Tahoma"/>
          <w:szCs w:val="18"/>
        </w:rPr>
        <w:t xml:space="preserve"> </w:t>
      </w:r>
      <w:r w:rsidRPr="00BD3611">
        <w:rPr>
          <w:rFonts w:cs="Tahoma"/>
          <w:szCs w:val="18"/>
        </w:rPr>
        <w:t>Voor het gebruik van de software met gratis licenties gelden de Product Use Rights voor het betreffende product en de voorwaarden van de overeenkomst van de klant.</w:t>
      </w:r>
      <w:r w:rsidR="001F094E" w:rsidRPr="00BD3611">
        <w:rPr>
          <w:rFonts w:cs="Tahoma"/>
          <w:szCs w:val="18"/>
        </w:rPr>
        <w:t xml:space="preserve"> </w:t>
      </w:r>
      <w:r w:rsidRPr="00BD3611">
        <w:rPr>
          <w:rFonts w:cs="Tahoma"/>
          <w:szCs w:val="18"/>
        </w:rPr>
        <w:t>Het gebruiksrecht voor de software op grond van de gratis licenties vervalt op het moment dat het gebruiksrecht voor de software op grond van de kwalificerende licenties afloopt.</w:t>
      </w:r>
      <w:r w:rsidR="001F094E" w:rsidRPr="00BD3611">
        <w:rPr>
          <w:rFonts w:cs="Tahoma"/>
          <w:szCs w:val="18"/>
        </w:rPr>
        <w:t xml:space="preserve"> </w:t>
      </w:r>
      <w:r w:rsidRPr="00BD3611">
        <w:rPr>
          <w:rFonts w:cs="Tahoma"/>
          <w:szCs w:val="18"/>
        </w:rPr>
        <w:t>De gratis licenties kunnen niet apart van de kwalificerende licenties worden overgedragen.</w:t>
      </w:r>
    </w:p>
    <w:p w14:paraId="7BBD16EC" w14:textId="77777777" w:rsidR="009429C1" w:rsidRPr="000A1F43" w:rsidRDefault="009429C1" w:rsidP="009429C1">
      <w:pPr>
        <w:ind w:left="540"/>
        <w:rPr>
          <w:rFonts w:cs="Tahoma"/>
          <w:sz w:val="14"/>
          <w:szCs w:val="14"/>
        </w:rPr>
      </w:pPr>
    </w:p>
    <w:p w14:paraId="7BBD16ED" w14:textId="77777777" w:rsidR="009429C1" w:rsidRPr="00BD3611" w:rsidRDefault="009429C1" w:rsidP="009C32AA">
      <w:pPr>
        <w:pStyle w:val="ListParagraph"/>
        <w:numPr>
          <w:ilvl w:val="0"/>
          <w:numId w:val="121"/>
        </w:numPr>
        <w:ind w:left="1260"/>
        <w:contextualSpacing w:val="0"/>
        <w:rPr>
          <w:rFonts w:ascii="Tahoma" w:hAnsi="Tahoma" w:cs="Tahoma"/>
          <w:sz w:val="18"/>
          <w:szCs w:val="18"/>
        </w:rPr>
      </w:pPr>
      <w:r w:rsidRPr="00BD3611">
        <w:rPr>
          <w:rFonts w:ascii="Tahoma" w:hAnsi="Tahoma" w:cs="Tahoma"/>
          <w:sz w:val="18"/>
          <w:szCs w:val="18"/>
          <w:u w:val="single"/>
          <w:lang w:val="nl-NL"/>
        </w:rPr>
        <w:lastRenderedPageBreak/>
        <w:t>Alle klanten met Volume Licensing Windows Essential Business Server EBS (2008) Standard</w:t>
      </w:r>
      <w:r w:rsidRPr="00BD3611">
        <w:rPr>
          <w:rFonts w:ascii="Tahoma" w:hAnsi="Tahoma" w:cs="Tahoma"/>
          <w:b/>
          <w:sz w:val="18"/>
          <w:szCs w:val="18"/>
          <w:lang w:val="nl-NL"/>
        </w:rPr>
        <w:t xml:space="preserve"> </w:t>
      </w:r>
      <w:r w:rsidRPr="00BD3611">
        <w:rPr>
          <w:rFonts w:ascii="Tahoma" w:hAnsi="Tahoma" w:cs="Tahoma"/>
          <w:sz w:val="18"/>
          <w:szCs w:val="18"/>
          <w:lang w:val="nl-NL"/>
        </w:rPr>
        <w:t>komen daarnaast in aanmerking voor de volgende licenties voor elke licentie voor EBS 2008 Standard met actieve Software Assurance waarover zij op 1 juli 2010 beschikken:</w:t>
      </w:r>
    </w:p>
    <w:p w14:paraId="7BBD16EE" w14:textId="77777777" w:rsidR="009429C1" w:rsidRPr="000A1F43" w:rsidRDefault="009429C1" w:rsidP="009429C1">
      <w:pPr>
        <w:pStyle w:val="ListParagraph"/>
        <w:ind w:left="1260"/>
        <w:contextualSpacing w:val="0"/>
        <w:rPr>
          <w:rFonts w:ascii="Tahoma" w:hAnsi="Tahoma" w:cs="Tahoma"/>
          <w:sz w:val="14"/>
          <w:szCs w:val="14"/>
        </w:rPr>
      </w:pPr>
    </w:p>
    <w:p w14:paraId="7BBD16EF" w14:textId="77777777" w:rsidR="009429C1" w:rsidRPr="00BD3611" w:rsidRDefault="009429C1" w:rsidP="009C32AA">
      <w:pPr>
        <w:pStyle w:val="ListParagraph"/>
        <w:numPr>
          <w:ilvl w:val="0"/>
          <w:numId w:val="28"/>
        </w:numPr>
        <w:ind w:left="1800"/>
        <w:contextualSpacing w:val="0"/>
        <w:rPr>
          <w:rFonts w:ascii="Tahoma" w:hAnsi="Tahoma" w:cs="Tahoma"/>
          <w:sz w:val="18"/>
          <w:szCs w:val="18"/>
        </w:rPr>
      </w:pPr>
      <w:r w:rsidRPr="00BD3611">
        <w:rPr>
          <w:rFonts w:ascii="Tahoma" w:hAnsi="Tahoma" w:cs="Tahoma"/>
          <w:sz w:val="18"/>
          <w:szCs w:val="18"/>
          <w:lang w:val="nl-NL"/>
        </w:rPr>
        <w:t>3 softwarelicenties voor Windows Server 2008 R2 Standard</w:t>
      </w:r>
    </w:p>
    <w:p w14:paraId="7BBD16F0" w14:textId="77777777" w:rsidR="009429C1" w:rsidRPr="00BD3611" w:rsidRDefault="009429C1" w:rsidP="009C32AA">
      <w:pPr>
        <w:pStyle w:val="ListParagraph"/>
        <w:numPr>
          <w:ilvl w:val="0"/>
          <w:numId w:val="28"/>
        </w:numPr>
        <w:ind w:left="1800"/>
        <w:contextualSpacing w:val="0"/>
        <w:rPr>
          <w:rFonts w:ascii="Tahoma" w:hAnsi="Tahoma" w:cs="Tahoma"/>
          <w:sz w:val="18"/>
          <w:szCs w:val="18"/>
        </w:rPr>
      </w:pPr>
      <w:r w:rsidRPr="00BD3611">
        <w:rPr>
          <w:rFonts w:ascii="Tahoma" w:hAnsi="Tahoma" w:cs="Tahoma"/>
          <w:sz w:val="18"/>
          <w:szCs w:val="18"/>
          <w:lang w:val="nl-NL"/>
        </w:rPr>
        <w:t>1 softwarelicentie voor Exchange Server 2010 Standard</w:t>
      </w:r>
    </w:p>
    <w:p w14:paraId="7BBD16F1" w14:textId="77777777" w:rsidR="009429C1" w:rsidRPr="00BD3611" w:rsidRDefault="009429C1" w:rsidP="009C32AA">
      <w:pPr>
        <w:pStyle w:val="ListParagraph"/>
        <w:numPr>
          <w:ilvl w:val="0"/>
          <w:numId w:val="28"/>
        </w:numPr>
        <w:ind w:left="1800"/>
        <w:contextualSpacing w:val="0"/>
        <w:rPr>
          <w:rFonts w:ascii="Tahoma" w:hAnsi="Tahoma" w:cs="Tahoma"/>
          <w:sz w:val="18"/>
          <w:szCs w:val="18"/>
        </w:rPr>
      </w:pPr>
      <w:r w:rsidRPr="00BD3611">
        <w:rPr>
          <w:rFonts w:ascii="Tahoma" w:hAnsi="Tahoma" w:cs="Tahoma"/>
          <w:sz w:val="18"/>
          <w:szCs w:val="18"/>
          <w:lang w:val="nl-NL"/>
        </w:rPr>
        <w:t>1 softwarelicentie voor System Center Essentials 2010 en 10 Serverbeheerlicenties en 50</w:t>
      </w:r>
      <w:r w:rsidR="00A435A5" w:rsidRPr="00BD3611">
        <w:rPr>
          <w:rFonts w:ascii="Tahoma" w:hAnsi="Tahoma" w:cs="Tahoma"/>
          <w:sz w:val="18"/>
          <w:szCs w:val="18"/>
          <w:lang w:val="nl-NL"/>
        </w:rPr>
        <w:t> </w:t>
      </w:r>
      <w:r w:rsidRPr="00BD3611">
        <w:rPr>
          <w:rFonts w:ascii="Tahoma" w:hAnsi="Tahoma" w:cs="Tahoma"/>
          <w:sz w:val="18"/>
          <w:szCs w:val="18"/>
          <w:lang w:val="nl-NL"/>
        </w:rPr>
        <w:t>clientbeheerlicenties.</w:t>
      </w:r>
    </w:p>
    <w:p w14:paraId="7BBD16F2" w14:textId="77777777" w:rsidR="009429C1" w:rsidRPr="00BD3611" w:rsidRDefault="009429C1" w:rsidP="009C32AA">
      <w:pPr>
        <w:pStyle w:val="ListParagraph"/>
        <w:numPr>
          <w:ilvl w:val="0"/>
          <w:numId w:val="28"/>
        </w:numPr>
        <w:ind w:left="1800"/>
        <w:contextualSpacing w:val="0"/>
        <w:rPr>
          <w:rFonts w:ascii="Tahoma" w:hAnsi="Tahoma" w:cs="Tahoma"/>
          <w:sz w:val="18"/>
          <w:szCs w:val="18"/>
        </w:rPr>
      </w:pPr>
      <w:r w:rsidRPr="00BD3611">
        <w:rPr>
          <w:rFonts w:ascii="Tahoma" w:hAnsi="Tahoma" w:cs="Tahoma"/>
          <w:sz w:val="18"/>
          <w:szCs w:val="18"/>
          <w:lang w:val="nl-NL"/>
        </w:rPr>
        <w:t>1 softwarelicentie voor Forefront Threat Management Gateway Medium Business Edition 2010</w:t>
      </w:r>
    </w:p>
    <w:p w14:paraId="7BBD16F3" w14:textId="77777777" w:rsidR="009429C1" w:rsidRPr="00BD3611" w:rsidRDefault="009429C1" w:rsidP="009429C1">
      <w:pPr>
        <w:pStyle w:val="ListParagraph"/>
        <w:ind w:left="1260"/>
        <w:rPr>
          <w:rFonts w:ascii="Tahoma" w:hAnsi="Tahoma" w:cs="Tahoma"/>
          <w:sz w:val="18"/>
          <w:szCs w:val="18"/>
        </w:rPr>
      </w:pPr>
    </w:p>
    <w:p w14:paraId="7BBD16F4" w14:textId="77777777" w:rsidR="009429C1" w:rsidRPr="00BD3611" w:rsidRDefault="009429C1" w:rsidP="009429C1">
      <w:pPr>
        <w:pStyle w:val="ListParagraph"/>
        <w:ind w:left="1260"/>
        <w:rPr>
          <w:rFonts w:ascii="Tahoma" w:hAnsi="Tahoma" w:cs="Tahoma"/>
          <w:sz w:val="18"/>
          <w:szCs w:val="18"/>
        </w:rPr>
      </w:pPr>
      <w:r w:rsidRPr="00BD3611">
        <w:rPr>
          <w:rFonts w:ascii="Tahoma" w:hAnsi="Tahoma" w:cs="Tahoma"/>
          <w:sz w:val="18"/>
          <w:szCs w:val="18"/>
          <w:lang w:val="nl-NL"/>
        </w:rPr>
        <w:t>(Als er, voordat de actieve Software Assurance dekking voor de EBS 2008 Standard-licentie is verlopen, een nieuwe versie van de bovengenoemde producten beschikbaar is via het Volume Licensing-programma waarmee de klant de kwalificerende licenties heeft verkregen, komt de klant in aanmerking voor gebruik van de nieuwe versie in plaats van de oude).</w:t>
      </w:r>
    </w:p>
    <w:p w14:paraId="7BBD16F5" w14:textId="77777777" w:rsidR="009429C1" w:rsidRPr="00BD3611" w:rsidRDefault="009429C1" w:rsidP="009429C1">
      <w:pPr>
        <w:pStyle w:val="ListParagraph"/>
        <w:ind w:left="1260"/>
        <w:rPr>
          <w:rFonts w:ascii="Tahoma" w:hAnsi="Tahoma" w:cs="Tahoma"/>
          <w:sz w:val="18"/>
          <w:szCs w:val="18"/>
        </w:rPr>
      </w:pPr>
    </w:p>
    <w:p w14:paraId="7BBD16F6" w14:textId="77777777" w:rsidR="009429C1" w:rsidRPr="00BD3611" w:rsidRDefault="009429C1" w:rsidP="009429C1">
      <w:pPr>
        <w:ind w:left="1260"/>
        <w:rPr>
          <w:rFonts w:cs="Tahoma"/>
          <w:szCs w:val="18"/>
        </w:rPr>
      </w:pPr>
      <w:r w:rsidRPr="00BD3611">
        <w:rPr>
          <w:rFonts w:cs="Tahoma"/>
          <w:szCs w:val="18"/>
        </w:rPr>
        <w:t>De Volume Licensing Overeenkomst van de klant en deze productaantekening zijn bewijs van deze gratis licenties.</w:t>
      </w:r>
      <w:r w:rsidR="001F094E" w:rsidRPr="00BD3611">
        <w:rPr>
          <w:rFonts w:cs="Tahoma"/>
          <w:szCs w:val="18"/>
        </w:rPr>
        <w:t xml:space="preserve"> </w:t>
      </w:r>
      <w:r w:rsidRPr="00BD3611">
        <w:rPr>
          <w:rFonts w:cs="Tahoma"/>
          <w:szCs w:val="18"/>
        </w:rPr>
        <w:t>Voor het gebruik van de software met gratis licenties gelden de Product Use Rights voor het betreffende product en de voorwaarden van de overeenkomst van de klant.</w:t>
      </w:r>
      <w:r w:rsidR="001F094E" w:rsidRPr="00BD3611">
        <w:rPr>
          <w:rFonts w:cs="Tahoma"/>
          <w:szCs w:val="18"/>
        </w:rPr>
        <w:t xml:space="preserve"> </w:t>
      </w:r>
      <w:r w:rsidRPr="00BD3611">
        <w:rPr>
          <w:rFonts w:cs="Tahoma"/>
          <w:szCs w:val="18"/>
        </w:rPr>
        <w:t>Met uitzondering van Forefront Protection for Exchange Server 2010, vervalt het software-gebruiksrecht via de gratis licenties wanneer het software-gebruiksrecht via de kwalificerende licenties vervalt.</w:t>
      </w:r>
      <w:r w:rsidR="001F094E" w:rsidRPr="00BD3611">
        <w:rPr>
          <w:rFonts w:cs="Tahoma"/>
          <w:szCs w:val="18"/>
        </w:rPr>
        <w:t xml:space="preserve"> </w:t>
      </w:r>
      <w:r w:rsidRPr="00BD3611">
        <w:rPr>
          <w:rFonts w:cs="Tahoma"/>
          <w:szCs w:val="18"/>
        </w:rPr>
        <w:t>Het gebruiksrecht voor Forefront Protection for Exchange Server 2010 vervalt wanneer de Software Assurance Dekking van de kwalificerende licenties vervalt.</w:t>
      </w:r>
      <w:r w:rsidR="001F094E" w:rsidRPr="00BD3611">
        <w:rPr>
          <w:rFonts w:cs="Tahoma"/>
          <w:szCs w:val="18"/>
        </w:rPr>
        <w:t xml:space="preserve"> </w:t>
      </w:r>
      <w:r w:rsidRPr="00BD3611">
        <w:rPr>
          <w:rFonts w:cs="Tahoma"/>
          <w:szCs w:val="18"/>
        </w:rPr>
        <w:t>In alle gevallen kunnen de gratis licenties niet apart van de kwalificerende licenties worden overgedragen.</w:t>
      </w:r>
    </w:p>
    <w:p w14:paraId="7BBD16F7" w14:textId="77777777" w:rsidR="009429C1" w:rsidRPr="00BD3611" w:rsidRDefault="009429C1" w:rsidP="009429C1">
      <w:pPr>
        <w:pStyle w:val="ListParagraph"/>
        <w:rPr>
          <w:rFonts w:ascii="Tahoma" w:hAnsi="Tahoma" w:cs="Tahoma"/>
          <w:sz w:val="18"/>
          <w:szCs w:val="18"/>
        </w:rPr>
      </w:pPr>
    </w:p>
    <w:p w14:paraId="7BBD16F8" w14:textId="77777777" w:rsidR="009429C1" w:rsidRPr="00BD3611" w:rsidRDefault="009429C1" w:rsidP="009C32AA">
      <w:pPr>
        <w:pStyle w:val="ListParagraph"/>
        <w:numPr>
          <w:ilvl w:val="0"/>
          <w:numId w:val="121"/>
        </w:numPr>
        <w:tabs>
          <w:tab w:val="left" w:pos="1260"/>
        </w:tabs>
        <w:ind w:left="1260"/>
        <w:contextualSpacing w:val="0"/>
        <w:rPr>
          <w:rFonts w:ascii="Tahoma" w:hAnsi="Tahoma" w:cs="Tahoma"/>
          <w:sz w:val="18"/>
          <w:szCs w:val="18"/>
        </w:rPr>
      </w:pPr>
      <w:r w:rsidRPr="00BD3611">
        <w:rPr>
          <w:rFonts w:ascii="Tahoma" w:hAnsi="Tahoma" w:cs="Tahoma"/>
          <w:sz w:val="18"/>
          <w:szCs w:val="18"/>
          <w:u w:val="single"/>
          <w:lang w:val="nl-NL"/>
        </w:rPr>
        <w:t xml:space="preserve">Alle klanten met Volume Licensing Windows Essential Business Server EBS (2008) Premium </w:t>
      </w:r>
      <w:r w:rsidRPr="00BD3611">
        <w:rPr>
          <w:rFonts w:ascii="Tahoma" w:hAnsi="Tahoma" w:cs="Tahoma"/>
          <w:sz w:val="18"/>
          <w:szCs w:val="18"/>
          <w:lang w:val="nl-NL"/>
        </w:rPr>
        <w:t>komen daarnaast in aanmerking voor de volgende licenties voor elke licentie voor EBS 2008 Premium met actieve Software Assurance Dekking waarover zij op 1 juli 2010 beschikken:</w:t>
      </w:r>
    </w:p>
    <w:p w14:paraId="7BBD16F9" w14:textId="77777777" w:rsidR="009429C1" w:rsidRPr="00BD3611" w:rsidRDefault="009429C1" w:rsidP="009429C1">
      <w:pPr>
        <w:pStyle w:val="ListParagraph"/>
        <w:ind w:left="1620"/>
        <w:contextualSpacing w:val="0"/>
        <w:rPr>
          <w:rFonts w:ascii="Tahoma" w:hAnsi="Tahoma" w:cs="Tahoma"/>
          <w:sz w:val="18"/>
          <w:szCs w:val="18"/>
        </w:rPr>
      </w:pPr>
    </w:p>
    <w:p w14:paraId="7BBD16FA" w14:textId="77777777" w:rsidR="009429C1" w:rsidRPr="00BD3611" w:rsidRDefault="009429C1" w:rsidP="009C32AA">
      <w:pPr>
        <w:pStyle w:val="ListParagraph"/>
        <w:numPr>
          <w:ilvl w:val="0"/>
          <w:numId w:val="29"/>
        </w:numPr>
        <w:contextualSpacing w:val="0"/>
        <w:rPr>
          <w:rFonts w:ascii="Tahoma" w:hAnsi="Tahoma" w:cs="Tahoma"/>
          <w:sz w:val="18"/>
          <w:szCs w:val="18"/>
        </w:rPr>
      </w:pPr>
      <w:r w:rsidRPr="00BD3611">
        <w:rPr>
          <w:rFonts w:ascii="Tahoma" w:hAnsi="Tahoma" w:cs="Tahoma"/>
          <w:sz w:val="18"/>
          <w:szCs w:val="18"/>
          <w:lang w:val="nl-NL"/>
        </w:rPr>
        <w:t>4 softwarelicenties voor Windows Server 2008 R2 Standard</w:t>
      </w:r>
    </w:p>
    <w:p w14:paraId="7BBD16FB" w14:textId="77777777" w:rsidR="009429C1" w:rsidRPr="00BD3611" w:rsidRDefault="009429C1" w:rsidP="009C32AA">
      <w:pPr>
        <w:pStyle w:val="ListParagraph"/>
        <w:numPr>
          <w:ilvl w:val="0"/>
          <w:numId w:val="29"/>
        </w:numPr>
        <w:contextualSpacing w:val="0"/>
        <w:rPr>
          <w:rFonts w:ascii="Tahoma" w:hAnsi="Tahoma" w:cs="Tahoma"/>
          <w:sz w:val="18"/>
          <w:szCs w:val="18"/>
        </w:rPr>
      </w:pPr>
      <w:r w:rsidRPr="00BD3611">
        <w:rPr>
          <w:rFonts w:ascii="Tahoma" w:hAnsi="Tahoma" w:cs="Tahoma"/>
          <w:sz w:val="18"/>
          <w:szCs w:val="18"/>
          <w:lang w:val="nl-NL"/>
        </w:rPr>
        <w:t>1 softwarelicentie voor SQL Server 2008 R2 Standard</w:t>
      </w:r>
    </w:p>
    <w:p w14:paraId="7BBD16FC" w14:textId="77777777" w:rsidR="009429C1" w:rsidRPr="00BD3611" w:rsidRDefault="009429C1" w:rsidP="009C32AA">
      <w:pPr>
        <w:pStyle w:val="ListParagraph"/>
        <w:numPr>
          <w:ilvl w:val="0"/>
          <w:numId w:val="29"/>
        </w:numPr>
        <w:contextualSpacing w:val="0"/>
        <w:rPr>
          <w:rFonts w:ascii="Tahoma" w:hAnsi="Tahoma" w:cs="Tahoma"/>
          <w:sz w:val="18"/>
          <w:szCs w:val="18"/>
        </w:rPr>
      </w:pPr>
      <w:r w:rsidRPr="00BD3611">
        <w:rPr>
          <w:rFonts w:ascii="Tahoma" w:hAnsi="Tahoma" w:cs="Tahoma"/>
          <w:sz w:val="18"/>
          <w:szCs w:val="18"/>
          <w:lang w:val="nl-NL"/>
        </w:rPr>
        <w:t>2 softwarelicenties voor Exchange Server 2010 Standard</w:t>
      </w:r>
    </w:p>
    <w:p w14:paraId="7BBD16FD" w14:textId="77777777" w:rsidR="009429C1" w:rsidRPr="00BD3611" w:rsidRDefault="009429C1" w:rsidP="009C32AA">
      <w:pPr>
        <w:pStyle w:val="ListParagraph"/>
        <w:numPr>
          <w:ilvl w:val="0"/>
          <w:numId w:val="29"/>
        </w:numPr>
        <w:contextualSpacing w:val="0"/>
        <w:rPr>
          <w:rFonts w:ascii="Tahoma" w:hAnsi="Tahoma" w:cs="Tahoma"/>
          <w:sz w:val="18"/>
          <w:szCs w:val="18"/>
        </w:rPr>
      </w:pPr>
      <w:r w:rsidRPr="00BD3611">
        <w:rPr>
          <w:rFonts w:ascii="Tahoma" w:hAnsi="Tahoma" w:cs="Tahoma"/>
          <w:sz w:val="18"/>
          <w:szCs w:val="18"/>
          <w:lang w:val="nl-NL"/>
        </w:rPr>
        <w:t>1 softwarelicentie voor System Center Essentials 2010 en 10 Serverbeheerlicenties en 50 clientbeheerlicenties.</w:t>
      </w:r>
    </w:p>
    <w:p w14:paraId="7BBD16FE" w14:textId="77777777" w:rsidR="009429C1" w:rsidRPr="00BD3611" w:rsidRDefault="009429C1" w:rsidP="009C32AA">
      <w:pPr>
        <w:pStyle w:val="ListParagraph"/>
        <w:numPr>
          <w:ilvl w:val="0"/>
          <w:numId w:val="29"/>
        </w:numPr>
        <w:contextualSpacing w:val="0"/>
        <w:rPr>
          <w:rFonts w:ascii="Tahoma" w:hAnsi="Tahoma" w:cs="Tahoma"/>
          <w:sz w:val="18"/>
          <w:szCs w:val="18"/>
        </w:rPr>
      </w:pPr>
      <w:r w:rsidRPr="00BD3611">
        <w:rPr>
          <w:rFonts w:ascii="Tahoma" w:hAnsi="Tahoma" w:cs="Tahoma"/>
          <w:sz w:val="18"/>
          <w:szCs w:val="18"/>
          <w:lang w:val="nl-NL"/>
        </w:rPr>
        <w:t>1 softwarelicentie voor Forefront Threat Management Gateway Medium Business 2010</w:t>
      </w:r>
    </w:p>
    <w:p w14:paraId="7BBD16FF" w14:textId="77777777" w:rsidR="009429C1" w:rsidRPr="00BD3611" w:rsidRDefault="009429C1" w:rsidP="009429C1">
      <w:pPr>
        <w:pStyle w:val="ListParagraph"/>
        <w:ind w:left="1620"/>
        <w:rPr>
          <w:rFonts w:ascii="Tahoma" w:hAnsi="Tahoma" w:cs="Tahoma"/>
          <w:sz w:val="18"/>
          <w:szCs w:val="18"/>
        </w:rPr>
      </w:pPr>
    </w:p>
    <w:p w14:paraId="7BBD1700" w14:textId="77777777" w:rsidR="009429C1" w:rsidRPr="00BD3611" w:rsidRDefault="009429C1" w:rsidP="009429C1">
      <w:pPr>
        <w:pStyle w:val="ListParagraph"/>
        <w:ind w:left="1260"/>
        <w:rPr>
          <w:rFonts w:ascii="Tahoma" w:hAnsi="Tahoma" w:cs="Tahoma"/>
          <w:sz w:val="18"/>
          <w:szCs w:val="18"/>
        </w:rPr>
      </w:pPr>
      <w:r w:rsidRPr="00BD3611">
        <w:rPr>
          <w:rFonts w:ascii="Tahoma" w:hAnsi="Tahoma" w:cs="Tahoma"/>
          <w:sz w:val="18"/>
          <w:szCs w:val="18"/>
          <w:lang w:val="nl-NL"/>
        </w:rPr>
        <w:t>(Als er, voordat de actieve Software Assurance dekking voor de EBS 2008 Premium-licentie is verlopen, een nieuwe versie van de bovengenoemde producten beschikbaar is via het Volume Licensing-programma waarmee de klant de kwalificerende licenties heeft verkregen, komt de klant in aanmerking voor gebruik van de nieuwe versie in plaats van de oude).</w:t>
      </w:r>
    </w:p>
    <w:p w14:paraId="7BBD1701" w14:textId="77777777" w:rsidR="009429C1" w:rsidRPr="00BD3611" w:rsidRDefault="009429C1" w:rsidP="009429C1">
      <w:pPr>
        <w:pStyle w:val="ListParagraph"/>
        <w:ind w:left="1260"/>
        <w:rPr>
          <w:rFonts w:ascii="Tahoma" w:hAnsi="Tahoma" w:cs="Tahoma"/>
          <w:sz w:val="18"/>
          <w:szCs w:val="18"/>
        </w:rPr>
      </w:pPr>
    </w:p>
    <w:p w14:paraId="7BBD1702" w14:textId="77777777" w:rsidR="009429C1" w:rsidRPr="00BD3611" w:rsidRDefault="009429C1" w:rsidP="009429C1">
      <w:pPr>
        <w:ind w:left="1260"/>
        <w:rPr>
          <w:rFonts w:cs="Tahoma"/>
          <w:szCs w:val="18"/>
        </w:rPr>
      </w:pPr>
      <w:r w:rsidRPr="00BD3611">
        <w:rPr>
          <w:rFonts w:cs="Tahoma"/>
          <w:szCs w:val="18"/>
        </w:rPr>
        <w:t>De Volume Licensing Overeenkomst van de klant en deze productaantekening zijn bewijs van deze gratis licenties.</w:t>
      </w:r>
      <w:r w:rsidR="001F094E" w:rsidRPr="00BD3611">
        <w:rPr>
          <w:rFonts w:cs="Tahoma"/>
          <w:szCs w:val="18"/>
        </w:rPr>
        <w:t xml:space="preserve"> </w:t>
      </w:r>
      <w:r w:rsidRPr="00BD3611">
        <w:rPr>
          <w:rFonts w:cs="Tahoma"/>
          <w:szCs w:val="18"/>
        </w:rPr>
        <w:t>Voor het gebruik van de software met gratis licenties gelden de Product Use Rights voor het betreffende product en de voorwaarden van de overeenkomst van de klant.</w:t>
      </w:r>
      <w:r w:rsidR="001F094E" w:rsidRPr="00BD3611">
        <w:rPr>
          <w:rFonts w:cs="Tahoma"/>
          <w:szCs w:val="18"/>
        </w:rPr>
        <w:t xml:space="preserve"> </w:t>
      </w:r>
      <w:r w:rsidRPr="00BD3611">
        <w:rPr>
          <w:rFonts w:cs="Tahoma"/>
          <w:szCs w:val="18"/>
        </w:rPr>
        <w:t>Met uitzondering van Forefront Protection for Exchange Server 2010, vervalt het software-gebruiksrecht via de gratis licenties wanneer het software-gebruiksrecht via de kwalificerende licenties vervalt.</w:t>
      </w:r>
      <w:r w:rsidR="001F094E" w:rsidRPr="00BD3611">
        <w:rPr>
          <w:rFonts w:cs="Tahoma"/>
          <w:szCs w:val="18"/>
        </w:rPr>
        <w:t xml:space="preserve"> </w:t>
      </w:r>
      <w:r w:rsidRPr="00BD3611">
        <w:rPr>
          <w:rFonts w:cs="Tahoma"/>
          <w:szCs w:val="18"/>
        </w:rPr>
        <w:t>Het gebruiksrecht voor Forefront Protection for Exchange Server 2010 vervalt wanneer de Software Assurance Dekking van de kwalificerende licenties vervalt.</w:t>
      </w:r>
      <w:r w:rsidR="001F094E" w:rsidRPr="00BD3611">
        <w:rPr>
          <w:rFonts w:cs="Tahoma"/>
          <w:szCs w:val="18"/>
        </w:rPr>
        <w:t xml:space="preserve"> </w:t>
      </w:r>
      <w:r w:rsidRPr="00BD3611">
        <w:rPr>
          <w:rFonts w:cs="Tahoma"/>
          <w:szCs w:val="18"/>
        </w:rPr>
        <w:t>In alle gevallen kunnen de gratis licenties niet apart van de kwalificerende licenties worden overgedragen.</w:t>
      </w:r>
    </w:p>
    <w:p w14:paraId="7BBD1703" w14:textId="77777777" w:rsidR="009429C1" w:rsidRPr="00BD3611" w:rsidRDefault="009429C1" w:rsidP="009C32AA">
      <w:pPr>
        <w:pStyle w:val="ListParagraph"/>
        <w:numPr>
          <w:ilvl w:val="0"/>
          <w:numId w:val="121"/>
        </w:numPr>
        <w:tabs>
          <w:tab w:val="left" w:pos="1260"/>
        </w:tabs>
        <w:ind w:left="1260"/>
        <w:contextualSpacing w:val="0"/>
        <w:rPr>
          <w:rFonts w:ascii="Tahoma" w:hAnsi="Tahoma" w:cs="Tahoma"/>
          <w:sz w:val="18"/>
          <w:szCs w:val="18"/>
        </w:rPr>
      </w:pPr>
      <w:r w:rsidRPr="00BD3611">
        <w:rPr>
          <w:rFonts w:ascii="Tahoma" w:hAnsi="Tahoma" w:cs="Tahoma"/>
          <w:sz w:val="18"/>
          <w:szCs w:val="18"/>
          <w:u w:val="single"/>
          <w:lang w:val="nl-NL"/>
        </w:rPr>
        <w:t>Aanvullende gebruiksrechten voor Windows Essential Business Server (EBS) 2008 CAL’s</w:t>
      </w:r>
      <w:r w:rsidRPr="00BD3611">
        <w:rPr>
          <w:rFonts w:ascii="Tahoma" w:hAnsi="Tahoma" w:cs="Tahoma"/>
          <w:sz w:val="18"/>
          <w:szCs w:val="18"/>
          <w:lang w:val="nl-NL"/>
        </w:rPr>
        <w:t>:</w:t>
      </w:r>
    </w:p>
    <w:p w14:paraId="7BBD1704" w14:textId="77777777" w:rsidR="009429C1" w:rsidRPr="00BD3611" w:rsidRDefault="009429C1" w:rsidP="009429C1">
      <w:pPr>
        <w:tabs>
          <w:tab w:val="left" w:pos="1260"/>
        </w:tabs>
        <w:ind w:left="1260"/>
        <w:rPr>
          <w:rFonts w:cs="Tahoma"/>
          <w:szCs w:val="18"/>
        </w:rPr>
      </w:pPr>
      <w:r w:rsidRPr="00BD3611">
        <w:rPr>
          <w:rFonts w:cs="Tahoma"/>
          <w:szCs w:val="18"/>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14:paraId="7BBD1705" w14:textId="77777777" w:rsidR="009429C1" w:rsidRPr="00BD3611" w:rsidRDefault="009429C1" w:rsidP="009429C1">
      <w:pPr>
        <w:tabs>
          <w:tab w:val="left" w:pos="1260"/>
        </w:tabs>
        <w:ind w:left="1260"/>
        <w:rPr>
          <w:rFonts w:cs="Tahoma"/>
          <w:szCs w:val="18"/>
        </w:rPr>
      </w:pPr>
    </w:p>
    <w:p w14:paraId="7BBD1706" w14:textId="77777777" w:rsidR="009429C1" w:rsidRPr="00BD3611" w:rsidRDefault="009429C1" w:rsidP="009C32AA">
      <w:pPr>
        <w:pStyle w:val="ListParagraph"/>
        <w:numPr>
          <w:ilvl w:val="0"/>
          <w:numId w:val="121"/>
        </w:numPr>
        <w:tabs>
          <w:tab w:val="left" w:pos="1260"/>
        </w:tabs>
        <w:ind w:left="1260"/>
        <w:contextualSpacing w:val="0"/>
        <w:rPr>
          <w:rFonts w:ascii="Tahoma" w:hAnsi="Tahoma" w:cs="Tahoma"/>
          <w:sz w:val="18"/>
          <w:szCs w:val="18"/>
        </w:rPr>
      </w:pPr>
      <w:r w:rsidRPr="00BD3611">
        <w:rPr>
          <w:rFonts w:ascii="Tahoma" w:hAnsi="Tahoma" w:cs="Tahoma"/>
          <w:sz w:val="18"/>
          <w:szCs w:val="18"/>
          <w:lang w:val="nl-NL"/>
        </w:rPr>
        <w:lastRenderedPageBreak/>
        <w:t>Voor klanten met Windows Essential Business Server (EBS) 2008 CAL’s met actieve Software Assurance Dekking per 1 juli 2010:</w:t>
      </w:r>
    </w:p>
    <w:p w14:paraId="7BBD1707" w14:textId="77777777" w:rsidR="009429C1" w:rsidRPr="00BD3611" w:rsidRDefault="009429C1" w:rsidP="009429C1">
      <w:pPr>
        <w:pStyle w:val="ListParagraph"/>
        <w:tabs>
          <w:tab w:val="left" w:pos="1260"/>
        </w:tabs>
        <w:ind w:left="1260"/>
        <w:contextualSpacing w:val="0"/>
        <w:rPr>
          <w:rFonts w:ascii="Tahoma" w:hAnsi="Tahoma" w:cs="Tahoma"/>
          <w:sz w:val="18"/>
          <w:szCs w:val="18"/>
        </w:rPr>
      </w:pPr>
    </w:p>
    <w:p w14:paraId="7BBD1708" w14:textId="77777777" w:rsidR="009429C1" w:rsidRPr="00BD3611" w:rsidRDefault="009429C1" w:rsidP="009429C1">
      <w:pPr>
        <w:pStyle w:val="ListParagraph"/>
        <w:tabs>
          <w:tab w:val="left" w:pos="1440"/>
        </w:tabs>
        <w:ind w:left="1170"/>
        <w:contextualSpacing w:val="0"/>
        <w:rPr>
          <w:rFonts w:ascii="Tahoma" w:hAnsi="Tahoma" w:cs="Tahoma"/>
          <w:sz w:val="18"/>
          <w:szCs w:val="18"/>
        </w:rPr>
      </w:pPr>
      <w:r w:rsidRPr="00BD3611">
        <w:rPr>
          <w:rFonts w:ascii="Tahoma" w:hAnsi="Tahoma" w:cs="Tahoma"/>
          <w:sz w:val="18"/>
          <w:szCs w:val="18"/>
          <w:lang w:val="nl-NL"/>
        </w:rPr>
        <w:t>Voor elke EBS 2008 CAL Suite met actieve Software Assurance Dekking per 1 juli 2010 die de klant heeft, komt de klant in aanmerking voor de volgende gratis licenties:</w:t>
      </w:r>
    </w:p>
    <w:p w14:paraId="7BBD1709" w14:textId="77777777" w:rsidR="009429C1" w:rsidRPr="00BD3611" w:rsidRDefault="009429C1" w:rsidP="009C32AA">
      <w:pPr>
        <w:pStyle w:val="ListParagraph"/>
        <w:numPr>
          <w:ilvl w:val="1"/>
          <w:numId w:val="122"/>
        </w:numPr>
        <w:tabs>
          <w:tab w:val="clear" w:pos="720"/>
          <w:tab w:val="num" w:pos="1800"/>
        </w:tabs>
        <w:ind w:left="1800"/>
        <w:contextualSpacing w:val="0"/>
        <w:rPr>
          <w:rFonts w:ascii="Tahoma" w:hAnsi="Tahoma" w:cs="Tahoma"/>
          <w:sz w:val="18"/>
          <w:szCs w:val="18"/>
        </w:rPr>
      </w:pPr>
      <w:r w:rsidRPr="00BD3611">
        <w:rPr>
          <w:rFonts w:ascii="Tahoma" w:hAnsi="Tahoma" w:cs="Tahoma"/>
          <w:sz w:val="18"/>
          <w:szCs w:val="18"/>
          <w:lang w:val="nl-NL"/>
        </w:rPr>
        <w:t>1 CAL voor Windows Server 2008</w:t>
      </w:r>
    </w:p>
    <w:p w14:paraId="7BBD170A" w14:textId="77777777" w:rsidR="009429C1" w:rsidRPr="00BD3611" w:rsidRDefault="009429C1" w:rsidP="009C32AA">
      <w:pPr>
        <w:pStyle w:val="ListParagraph"/>
        <w:numPr>
          <w:ilvl w:val="1"/>
          <w:numId w:val="122"/>
        </w:numPr>
        <w:tabs>
          <w:tab w:val="clear" w:pos="720"/>
          <w:tab w:val="num" w:pos="1800"/>
        </w:tabs>
        <w:ind w:left="1800"/>
        <w:contextualSpacing w:val="0"/>
        <w:rPr>
          <w:rFonts w:ascii="Tahoma" w:hAnsi="Tahoma" w:cs="Tahoma"/>
          <w:sz w:val="18"/>
          <w:szCs w:val="18"/>
        </w:rPr>
      </w:pPr>
      <w:r w:rsidRPr="00BD3611">
        <w:rPr>
          <w:rFonts w:ascii="Tahoma" w:hAnsi="Tahoma" w:cs="Tahoma"/>
          <w:sz w:val="18"/>
          <w:szCs w:val="18"/>
          <w:lang w:val="nl-NL"/>
        </w:rPr>
        <w:t>1 CAL voor Exchange Server 2010 Standard</w:t>
      </w:r>
    </w:p>
    <w:p w14:paraId="7BBD170B" w14:textId="77777777" w:rsidR="009429C1" w:rsidRPr="00BD3611" w:rsidRDefault="009429C1" w:rsidP="009C32AA">
      <w:pPr>
        <w:pStyle w:val="ListParagraph"/>
        <w:numPr>
          <w:ilvl w:val="1"/>
          <w:numId w:val="122"/>
        </w:numPr>
        <w:tabs>
          <w:tab w:val="clear" w:pos="720"/>
          <w:tab w:val="num" w:pos="1800"/>
        </w:tabs>
        <w:ind w:left="1800"/>
        <w:contextualSpacing w:val="0"/>
        <w:rPr>
          <w:rFonts w:ascii="Tahoma" w:hAnsi="Tahoma" w:cs="Tahoma"/>
          <w:sz w:val="18"/>
          <w:szCs w:val="18"/>
        </w:rPr>
      </w:pPr>
      <w:r w:rsidRPr="00BD3611">
        <w:rPr>
          <w:rFonts w:ascii="Tahoma" w:hAnsi="Tahoma" w:cs="Tahoma"/>
          <w:sz w:val="18"/>
          <w:szCs w:val="18"/>
          <w:lang w:val="nl-NL"/>
        </w:rPr>
        <w:t xml:space="preserve">1 Apparaat-SL of Gebruikers-SL voor Forefront Protection for Exchange Server 2010 </w:t>
      </w:r>
    </w:p>
    <w:p w14:paraId="7BBD170C" w14:textId="77777777" w:rsidR="00EB79F3" w:rsidRPr="00BD3611" w:rsidRDefault="00EB79F3" w:rsidP="009429C1">
      <w:pPr>
        <w:pStyle w:val="ListParagraph"/>
        <w:tabs>
          <w:tab w:val="num" w:pos="1800"/>
        </w:tabs>
        <w:ind w:left="1800"/>
        <w:contextualSpacing w:val="0"/>
        <w:rPr>
          <w:rFonts w:ascii="Tahoma" w:hAnsi="Tahoma" w:cs="Tahoma"/>
          <w:sz w:val="18"/>
          <w:szCs w:val="18"/>
        </w:rPr>
      </w:pPr>
    </w:p>
    <w:p w14:paraId="7BBD170D" w14:textId="77777777" w:rsidR="009429C1" w:rsidRPr="00BD3611" w:rsidRDefault="009429C1" w:rsidP="009429C1">
      <w:pPr>
        <w:pStyle w:val="ListParagraph"/>
        <w:ind w:left="1170"/>
        <w:contextualSpacing w:val="0"/>
        <w:rPr>
          <w:rFonts w:ascii="Tahoma" w:hAnsi="Tahoma" w:cs="Tahoma"/>
          <w:sz w:val="18"/>
          <w:szCs w:val="18"/>
        </w:rPr>
      </w:pPr>
      <w:r w:rsidRPr="00BD3611">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14:paraId="7BBD170E" w14:textId="77777777" w:rsidR="009429C1" w:rsidRPr="00BD3611" w:rsidRDefault="009429C1" w:rsidP="009C32AA">
      <w:pPr>
        <w:pStyle w:val="ListParagraph"/>
        <w:numPr>
          <w:ilvl w:val="1"/>
          <w:numId w:val="123"/>
        </w:numPr>
        <w:ind w:left="1800"/>
        <w:contextualSpacing w:val="0"/>
        <w:rPr>
          <w:rFonts w:ascii="Tahoma" w:hAnsi="Tahoma" w:cs="Tahoma"/>
          <w:sz w:val="18"/>
          <w:szCs w:val="18"/>
        </w:rPr>
      </w:pPr>
      <w:r w:rsidRPr="00BD3611">
        <w:rPr>
          <w:rFonts w:ascii="Tahoma" w:hAnsi="Tahoma" w:cs="Tahoma"/>
          <w:sz w:val="18"/>
          <w:szCs w:val="18"/>
          <w:lang w:val="nl-NL"/>
        </w:rPr>
        <w:t>Windows Server 2008 CAL</w:t>
      </w:r>
    </w:p>
    <w:p w14:paraId="7BBD170F" w14:textId="77777777" w:rsidR="009429C1" w:rsidRPr="00BD3611" w:rsidRDefault="009429C1" w:rsidP="009C32AA">
      <w:pPr>
        <w:pStyle w:val="ListParagraph"/>
        <w:numPr>
          <w:ilvl w:val="1"/>
          <w:numId w:val="123"/>
        </w:numPr>
        <w:ind w:left="1800"/>
        <w:contextualSpacing w:val="0"/>
        <w:rPr>
          <w:rFonts w:ascii="Tahoma" w:hAnsi="Tahoma" w:cs="Tahoma"/>
          <w:sz w:val="18"/>
          <w:szCs w:val="18"/>
        </w:rPr>
      </w:pPr>
      <w:r w:rsidRPr="00BD3611">
        <w:rPr>
          <w:rFonts w:ascii="Tahoma" w:hAnsi="Tahoma" w:cs="Tahoma"/>
          <w:sz w:val="18"/>
          <w:szCs w:val="18"/>
          <w:lang w:val="nl-NL"/>
        </w:rPr>
        <w:t>Exchange Server 2010 Standard CAL</w:t>
      </w:r>
    </w:p>
    <w:p w14:paraId="7BBD1710" w14:textId="77777777" w:rsidR="009429C1" w:rsidRPr="00BD3611" w:rsidRDefault="009429C1" w:rsidP="009C32AA">
      <w:pPr>
        <w:pStyle w:val="ListParagraph"/>
        <w:numPr>
          <w:ilvl w:val="1"/>
          <w:numId w:val="123"/>
        </w:numPr>
        <w:ind w:left="1800"/>
        <w:contextualSpacing w:val="0"/>
        <w:rPr>
          <w:rFonts w:ascii="Tahoma" w:hAnsi="Tahoma" w:cs="Tahoma"/>
          <w:sz w:val="18"/>
          <w:szCs w:val="18"/>
        </w:rPr>
      </w:pPr>
      <w:r w:rsidRPr="00BD3611">
        <w:rPr>
          <w:rFonts w:ascii="Tahoma" w:hAnsi="Tahoma" w:cs="Tahoma"/>
          <w:sz w:val="18"/>
          <w:szCs w:val="18"/>
          <w:lang w:val="nl-NL"/>
        </w:rPr>
        <w:t>SQL Server 2008 R2 CAL</w:t>
      </w:r>
    </w:p>
    <w:p w14:paraId="7BBD1711" w14:textId="77777777" w:rsidR="009429C1" w:rsidRPr="00BD3611" w:rsidRDefault="009429C1" w:rsidP="009C32AA">
      <w:pPr>
        <w:pStyle w:val="ListParagraph"/>
        <w:numPr>
          <w:ilvl w:val="1"/>
          <w:numId w:val="123"/>
        </w:numPr>
        <w:ind w:left="1800"/>
        <w:contextualSpacing w:val="0"/>
        <w:rPr>
          <w:rFonts w:ascii="Tahoma" w:hAnsi="Tahoma" w:cs="Tahoma"/>
          <w:sz w:val="18"/>
          <w:szCs w:val="18"/>
        </w:rPr>
      </w:pPr>
      <w:r w:rsidRPr="00BD3611">
        <w:rPr>
          <w:rFonts w:ascii="Tahoma" w:hAnsi="Tahoma" w:cs="Tahoma"/>
          <w:sz w:val="18"/>
          <w:szCs w:val="18"/>
          <w:lang w:val="nl-NL"/>
        </w:rPr>
        <w:t xml:space="preserve">1 Apparaat-SL of Gebruikers-SL voor Forefront Protection for Exchange Server 2010 </w:t>
      </w:r>
    </w:p>
    <w:p w14:paraId="7BBD1712" w14:textId="77777777" w:rsidR="009429C1" w:rsidRPr="00BD3611" w:rsidRDefault="009429C1" w:rsidP="009429C1">
      <w:pPr>
        <w:ind w:left="1800"/>
        <w:rPr>
          <w:rFonts w:cs="Tahoma"/>
          <w:szCs w:val="18"/>
        </w:rPr>
      </w:pPr>
      <w:r w:rsidRPr="00BD3611">
        <w:rPr>
          <w:rFonts w:cs="Tahoma"/>
          <w:szCs w:val="18"/>
        </w:rPr>
        <w:t>(Als er, voordat de actieve Software Assurance dekking voor de kwalificerende EBS 2008 CAL is verlopen, een nieuwe versie van deze producten beschikbaar is via het Volume Licensing-programma waarmee de klant de kwalificerende licenties heeft verkregen, komt de klant in aanmerking voor gebruik van CAL’s voor de nieuwe versie in plaats van de oude).</w:t>
      </w:r>
    </w:p>
    <w:p w14:paraId="7BBD1713" w14:textId="77777777" w:rsidR="009429C1" w:rsidRPr="00BD3611" w:rsidRDefault="009429C1" w:rsidP="009429C1">
      <w:pPr>
        <w:rPr>
          <w:rFonts w:cs="Tahoma"/>
          <w:szCs w:val="18"/>
        </w:rPr>
      </w:pPr>
    </w:p>
    <w:p w14:paraId="7BBD1714" w14:textId="77777777" w:rsidR="009429C1" w:rsidRPr="00BD3611" w:rsidRDefault="009429C1" w:rsidP="009429C1">
      <w:pPr>
        <w:ind w:left="1170"/>
        <w:rPr>
          <w:rFonts w:cs="Tahoma"/>
        </w:rPr>
      </w:pPr>
      <w:r w:rsidRPr="00BD3611">
        <w:rPr>
          <w:rFonts w:cs="Tahoma"/>
          <w:szCs w:val="18"/>
        </w:rPr>
        <w:t>De Volume Licensing Overeenkomst van de klant en deze productaantekening zijn bewijs van deze gratis CAL’s.</w:t>
      </w:r>
      <w:r w:rsidR="001F094E" w:rsidRPr="00BD3611">
        <w:rPr>
          <w:rFonts w:cs="Tahoma"/>
          <w:szCs w:val="18"/>
        </w:rPr>
        <w:t xml:space="preserve"> </w:t>
      </w:r>
      <w:r w:rsidRPr="00BD3611">
        <w:rPr>
          <w:rFonts w:cs="Tahoma"/>
          <w:szCs w:val="18"/>
        </w:rPr>
        <w:t>Voor het gebruik van de software met gratis CAL’s gelden de Product Use Rights voor het betreffende product en de voorwaarden van de overeenkomst van de klant.</w:t>
      </w:r>
      <w:r w:rsidR="001F094E" w:rsidRPr="00BD3611">
        <w:rPr>
          <w:rFonts w:cs="Tahoma"/>
          <w:szCs w:val="18"/>
        </w:rPr>
        <w:t xml:space="preserve"> </w:t>
      </w:r>
      <w:r w:rsidRPr="00BD3611">
        <w:rPr>
          <w:rFonts w:cs="Tahoma"/>
          <w:szCs w:val="18"/>
        </w:rPr>
        <w:t>Het gebruiksrecht voor software op grond van de gratis CAL’s vervalt op het moment dat het gebruiksrecht voor software op grond van de kwalificerende CAL’s afloopt.</w:t>
      </w:r>
      <w:r w:rsidR="001F094E" w:rsidRPr="00BD3611">
        <w:rPr>
          <w:rFonts w:cs="Tahoma"/>
        </w:rPr>
        <w:t xml:space="preserve"> </w:t>
      </w:r>
      <w:bookmarkStart w:id="2091" w:name="_107_Windows_Azure"/>
      <w:bookmarkEnd w:id="2091"/>
      <w:r w:rsidRPr="00BD3611">
        <w:rPr>
          <w:rFonts w:cs="Tahoma"/>
        </w:rPr>
        <w:t>In alle gevallen kunnen de gratis CAL’s niet apart van de kwalificerende CAL’s worden overgedragen.</w:t>
      </w:r>
    </w:p>
    <w:p w14:paraId="7BBD1715" w14:textId="77777777" w:rsidR="009429C1" w:rsidRPr="00BD3611" w:rsidRDefault="009429C1" w:rsidP="009429C1">
      <w:pPr>
        <w:rPr>
          <w:rFonts w:cs="Tahoma"/>
        </w:rPr>
      </w:pPr>
    </w:p>
    <w:p w14:paraId="7BBD1716" w14:textId="77777777" w:rsidR="009429C1" w:rsidRPr="00BD3611" w:rsidRDefault="009429C1" w:rsidP="009429C1">
      <w:pPr>
        <w:pStyle w:val="Heading3"/>
        <w:rPr>
          <w:rFonts w:ascii="Tahoma" w:hAnsi="Tahoma" w:cs="Tahoma"/>
        </w:rPr>
      </w:pPr>
      <w:bookmarkStart w:id="2092" w:name="_Toc336338365"/>
      <w:bookmarkStart w:id="2093" w:name="Srv_109HPCServer2008_R2Suite"/>
      <w:bookmarkStart w:id="2094" w:name="Srv_96WindowsHighPerfCompSvr08"/>
      <w:bookmarkStart w:id="2095" w:name="Srv_94HPCServer2008_R2Suite"/>
      <w:bookmarkStart w:id="2096" w:name="Srv_106HPCServer2008_R2Suite"/>
      <w:bookmarkStart w:id="2097" w:name="_98_Windows_HPC"/>
      <w:bookmarkStart w:id="2098" w:name="_Toc340580602"/>
      <w:bookmarkStart w:id="2099" w:name="_Toc340850961"/>
      <w:bookmarkEnd w:id="2092"/>
      <w:bookmarkEnd w:id="2093"/>
      <w:bookmarkEnd w:id="2094"/>
      <w:bookmarkEnd w:id="2095"/>
      <w:bookmarkEnd w:id="2096"/>
      <w:bookmarkEnd w:id="2097"/>
      <w:r w:rsidRPr="00BD3611">
        <w:rPr>
          <w:rFonts w:ascii="Tahoma" w:hAnsi="Tahoma" w:cs="Tahoma"/>
          <w:caps/>
          <w:color w:val="F66400"/>
          <w:sz w:val="22"/>
          <w:vertAlign w:val="superscript"/>
        </w:rPr>
        <w:t xml:space="preserve">98 </w:t>
      </w:r>
      <w:r w:rsidRPr="00BD3611">
        <w:rPr>
          <w:rFonts w:ascii="Tahoma" w:hAnsi="Tahoma" w:cs="Tahoma"/>
          <w:color w:val="F66400"/>
          <w:sz w:val="22"/>
        </w:rPr>
        <w:t>Windows HPC Server 2008 R2 Suite</w:t>
      </w:r>
      <w:bookmarkEnd w:id="2098"/>
      <w:bookmarkEnd w:id="2099"/>
    </w:p>
    <w:p w14:paraId="7BBD1717" w14:textId="77777777" w:rsidR="009429C1" w:rsidRPr="00BD3611" w:rsidRDefault="009429C1" w:rsidP="009429C1">
      <w:pPr>
        <w:pStyle w:val="EndnoteText"/>
        <w:rPr>
          <w:rFonts w:ascii="Tahoma" w:hAnsi="Tahoma" w:cs="Tahoma"/>
        </w:rPr>
      </w:pPr>
    </w:p>
    <w:p w14:paraId="7BBD1718" w14:textId="77777777" w:rsidR="009429C1" w:rsidRPr="00BD3611" w:rsidRDefault="009429C1" w:rsidP="009429C1">
      <w:pPr>
        <w:spacing w:after="200"/>
        <w:ind w:left="720"/>
        <w:rPr>
          <w:rFonts w:cs="Tahoma"/>
        </w:rPr>
      </w:pPr>
      <w:r w:rsidRPr="00BD3611">
        <w:rPr>
          <w:rFonts w:cs="Tahoma"/>
          <w:b/>
          <w:color w:val="000000"/>
        </w:rPr>
        <w:t>Licentieverleningen, gekoppeld aan einde levensduur HPC Server Suite:</w:t>
      </w:r>
      <w:r w:rsidRPr="00BD3611">
        <w:rPr>
          <w:rFonts w:cs="Tahoma"/>
          <w:color w:val="000000"/>
        </w:rPr>
        <w:t xml:space="preserve"> HPC Server Suite 2008 R2 is de laatste versie van HPC Server Suite.</w:t>
      </w:r>
      <w:r w:rsidRPr="00BD3611">
        <w:rPr>
          <w:rFonts w:cs="Tahoma"/>
        </w:rPr>
        <w:t xml:space="preserve"> </w:t>
      </w:r>
      <w:r w:rsidRPr="00BD3611">
        <w:rPr>
          <w:rFonts w:cs="Tahoma"/>
          <w:color w:val="000000"/>
        </w:rPr>
        <w:t xml:space="preserve">Volume licensing-klanten die op 1 september 2012 of per de datum dat Windows Server 2012 voor het eerst beschikbaar is voor downloaden op de Volume Licensing Service Center, indien dit eerder is (“Kwalificerende Licenties”), beschikken over Software Assurance voor HPC Server Suite-licenties, mogen bijwerken naar </w:t>
      </w:r>
      <w:r w:rsidRPr="00BD3611">
        <w:rPr>
          <w:rFonts w:cs="Tahoma"/>
        </w:rPr>
        <w:t>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14:paraId="7BBD1719" w14:textId="77777777" w:rsidR="009429C1" w:rsidRPr="00BD3611" w:rsidRDefault="009429C1" w:rsidP="009C32AA">
      <w:pPr>
        <w:numPr>
          <w:ilvl w:val="0"/>
          <w:numId w:val="65"/>
        </w:numPr>
        <w:tabs>
          <w:tab w:val="left" w:pos="1440"/>
        </w:tabs>
        <w:spacing w:after="200"/>
        <w:ind w:left="1440"/>
        <w:contextualSpacing/>
        <w:rPr>
          <w:rFonts w:cs="Tahoma"/>
          <w:lang w:val="nb-NO"/>
        </w:rPr>
      </w:pPr>
      <w:r w:rsidRPr="00BD3611">
        <w:rPr>
          <w:rFonts w:eastAsia="Times New Roman" w:cs="Tahoma"/>
          <w:szCs w:val="18"/>
          <w:lang w:val="de-DE"/>
        </w:rPr>
        <w:t>Licenties die in het kader van deze regeling worden verleend, zijn inclusief Software Assurance-dekking.</w:t>
      </w:r>
      <w:r w:rsidR="001F094E" w:rsidRPr="00BD3611">
        <w:rPr>
          <w:rFonts w:cs="Tahoma"/>
          <w:lang w:val="de-DE"/>
        </w:rPr>
        <w:t xml:space="preserve"> </w:t>
      </w:r>
      <w:r w:rsidRPr="00BD3611">
        <w:rPr>
          <w:rFonts w:cs="Tahoma"/>
          <w:lang w:val="nb-NO"/>
        </w:rPr>
        <w:t>Deze dekking vervalt op het moment dat de overeenkomstige dekking van de Kwalificerende Licentie vervalt.</w:t>
      </w:r>
    </w:p>
    <w:p w14:paraId="7BBD171A" w14:textId="77777777" w:rsidR="009429C1" w:rsidRPr="00BD3611" w:rsidRDefault="009429C1" w:rsidP="009C32AA">
      <w:pPr>
        <w:numPr>
          <w:ilvl w:val="0"/>
          <w:numId w:val="65"/>
        </w:numPr>
        <w:tabs>
          <w:tab w:val="left" w:pos="1440"/>
        </w:tabs>
        <w:spacing w:after="200"/>
        <w:ind w:left="1440"/>
        <w:contextualSpacing/>
        <w:rPr>
          <w:rFonts w:cs="Tahoma"/>
          <w:lang w:val="nb-NO"/>
        </w:rPr>
      </w:pPr>
      <w:r w:rsidRPr="00BD3611">
        <w:rPr>
          <w:rFonts w:cs="Tahoma"/>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BBD171B" w14:textId="77777777" w:rsidR="009429C1" w:rsidRPr="00BD3611" w:rsidRDefault="009429C1" w:rsidP="009C32AA">
      <w:pPr>
        <w:numPr>
          <w:ilvl w:val="0"/>
          <w:numId w:val="65"/>
        </w:numPr>
        <w:tabs>
          <w:tab w:val="left" w:pos="1440"/>
        </w:tabs>
        <w:spacing w:after="200"/>
        <w:ind w:left="1440"/>
        <w:contextualSpacing/>
        <w:rPr>
          <w:rFonts w:cs="Tahoma"/>
          <w:lang w:val="nb-NO"/>
        </w:rPr>
      </w:pPr>
      <w:r w:rsidRPr="00BD3611">
        <w:rPr>
          <w:rFonts w:cs="Tahoma"/>
          <w:lang w:val="nb-NO"/>
        </w:rPr>
        <w:t>Na een upgrade naar Windows Server 2012 Standard in het kader van deze regeling zijn de bestaande Kwalificerende Licenties voor HPC Server Suite niet langer geldig.</w:t>
      </w:r>
    </w:p>
    <w:p w14:paraId="7BBD171C" w14:textId="77777777" w:rsidR="009429C1" w:rsidRPr="00BD3611" w:rsidRDefault="009429C1" w:rsidP="009C32AA">
      <w:pPr>
        <w:numPr>
          <w:ilvl w:val="0"/>
          <w:numId w:val="69"/>
        </w:numPr>
        <w:tabs>
          <w:tab w:val="left" w:pos="1440"/>
        </w:tabs>
        <w:spacing w:after="200"/>
        <w:ind w:left="1440"/>
        <w:contextualSpacing/>
        <w:rPr>
          <w:rFonts w:cs="Tahoma"/>
          <w:lang w:val="nb-NO"/>
        </w:rPr>
      </w:pPr>
      <w:r w:rsidRPr="00BD3611">
        <w:rPr>
          <w:rFonts w:cs="Tahoma"/>
          <w:color w:val="000000"/>
          <w:lang w:val="nb-NO"/>
        </w:rPr>
        <w:t>HPC Server Suite-licenties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Pr="00BD3611">
        <w:rPr>
          <w:rFonts w:cs="Tahoma"/>
          <w:lang w:val="nb-NO"/>
        </w:rPr>
        <w:t xml:space="preserve"> </w:t>
      </w:r>
    </w:p>
    <w:p w14:paraId="7BBD171D" w14:textId="77777777" w:rsidR="009429C1" w:rsidRPr="00BD3611" w:rsidRDefault="009429C1" w:rsidP="009C32AA">
      <w:pPr>
        <w:numPr>
          <w:ilvl w:val="0"/>
          <w:numId w:val="69"/>
        </w:numPr>
        <w:tabs>
          <w:tab w:val="left" w:pos="1440"/>
        </w:tabs>
        <w:spacing w:after="200"/>
        <w:ind w:left="1440"/>
        <w:contextualSpacing/>
        <w:rPr>
          <w:rFonts w:cs="Tahoma"/>
          <w:lang w:val="nb-NO"/>
        </w:rPr>
      </w:pPr>
      <w:r w:rsidRPr="00BD3611">
        <w:rPr>
          <w:rFonts w:cs="Tahoma"/>
          <w:color w:val="000000"/>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7BBD171E" w14:textId="77777777" w:rsidR="009429C1" w:rsidRPr="00BD3611" w:rsidRDefault="009429C1" w:rsidP="009C32AA">
      <w:pPr>
        <w:numPr>
          <w:ilvl w:val="0"/>
          <w:numId w:val="69"/>
        </w:numPr>
        <w:tabs>
          <w:tab w:val="left" w:pos="1440"/>
        </w:tabs>
        <w:spacing w:after="200"/>
        <w:ind w:left="1440"/>
        <w:contextualSpacing/>
        <w:rPr>
          <w:rFonts w:cs="Tahoma"/>
          <w:lang w:val="nb-NO"/>
        </w:rPr>
      </w:pPr>
      <w:bookmarkStart w:id="2100" w:name="_109_Windows®_Intune"/>
      <w:bookmarkEnd w:id="2100"/>
      <w:r w:rsidRPr="00BD3611">
        <w:rPr>
          <w:rFonts w:cs="Tahoma"/>
          <w:color w:val="000000"/>
          <w:lang w:val="nb-NO"/>
        </w:rPr>
        <w:t>Zie ook de opmerkingen bij de product list met betrekking tot Windows Server 2008 R2 HPC Edition &amp; HPC Pack 2008 R2 Enterprise.</w:t>
      </w:r>
    </w:p>
    <w:p w14:paraId="7BBD171F" w14:textId="77777777" w:rsidR="009429C1" w:rsidRPr="00BD3611" w:rsidRDefault="009429C1" w:rsidP="009429C1">
      <w:pPr>
        <w:pStyle w:val="Heading2"/>
        <w:ind w:hanging="720"/>
        <w:rPr>
          <w:rFonts w:ascii="Tahoma" w:hAnsi="Tahoma" w:cs="Tahoma"/>
        </w:rPr>
      </w:pPr>
      <w:bookmarkStart w:id="2101" w:name="_98Windows_Intune_Add-on"/>
      <w:bookmarkStart w:id="2102" w:name="_98_Windows_Multipoint"/>
      <w:bookmarkStart w:id="2103" w:name="_Toc336338366"/>
      <w:bookmarkStart w:id="2104" w:name="Srv_110WindowsIntuneAddOn"/>
      <w:bookmarkStart w:id="2105" w:name="Srv_104WindowsIntuneAddOn"/>
      <w:bookmarkStart w:id="2106" w:name="_99_Windows_Intune"/>
      <w:bookmarkStart w:id="2107" w:name="_Toc340580603"/>
      <w:bookmarkStart w:id="2108" w:name="_Toc340850962"/>
      <w:bookmarkEnd w:id="2101"/>
      <w:bookmarkEnd w:id="2102"/>
      <w:bookmarkEnd w:id="2103"/>
      <w:bookmarkEnd w:id="2104"/>
      <w:bookmarkEnd w:id="2105"/>
      <w:bookmarkEnd w:id="2106"/>
      <w:r w:rsidRPr="00BD3611">
        <w:rPr>
          <w:rFonts w:ascii="Tahoma" w:hAnsi="Tahoma" w:cs="Tahoma"/>
          <w:caps/>
          <w:color w:val="EE6000"/>
          <w:sz w:val="22"/>
          <w:vertAlign w:val="superscript"/>
        </w:rPr>
        <w:lastRenderedPageBreak/>
        <w:t>99</w:t>
      </w:r>
      <w:r w:rsidR="00A435A5" w:rsidRPr="00BD3611">
        <w:rPr>
          <w:rFonts w:ascii="Tahoma" w:hAnsi="Tahoma" w:cs="Tahoma"/>
          <w:caps/>
          <w:color w:val="EE6000"/>
          <w:sz w:val="22"/>
        </w:rPr>
        <w:t xml:space="preserve"> </w:t>
      </w:r>
      <w:r w:rsidRPr="00BD3611">
        <w:rPr>
          <w:rFonts w:ascii="Tahoma" w:hAnsi="Tahoma" w:cs="Tahoma"/>
          <w:color w:val="EE6000"/>
          <w:sz w:val="22"/>
        </w:rPr>
        <w:t>Windows Intune Add-On (per Apparaat)</w:t>
      </w:r>
      <w:bookmarkEnd w:id="2107"/>
      <w:bookmarkEnd w:id="2108"/>
    </w:p>
    <w:p w14:paraId="7BBD1720" w14:textId="77777777" w:rsidR="009429C1" w:rsidRPr="00BD3611" w:rsidRDefault="009429C1" w:rsidP="009429C1">
      <w:pPr>
        <w:ind w:left="720"/>
        <w:rPr>
          <w:rFonts w:cs="Tahoma"/>
        </w:rPr>
      </w:pPr>
    </w:p>
    <w:p w14:paraId="7BBD1721" w14:textId="77777777" w:rsidR="009429C1" w:rsidRPr="00BD3611" w:rsidRDefault="009429C1" w:rsidP="009429C1">
      <w:pPr>
        <w:ind w:left="720"/>
        <w:rPr>
          <w:rFonts w:cs="Tahoma"/>
        </w:rPr>
      </w:pPr>
      <w:r w:rsidRPr="00BD3611">
        <w:rPr>
          <w:rFonts w:cs="Tahoma"/>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1F094E" w:rsidRPr="00BD3611">
        <w:rPr>
          <w:rFonts w:cs="Tahoma"/>
        </w:rPr>
        <w:t xml:space="preserve"> </w:t>
      </w:r>
      <w:r w:rsidRPr="00BD3611">
        <w:rPr>
          <w:rFonts w:cs="Tahoma"/>
        </w:rPr>
        <w:t xml:space="preserve">Add-on-licenties voor Windows Intune (per Apparaat) moeten worden aangeschaft op grond van dezelfde enrollment als de corresponderende Software Assurance dekking of Windows VDA-licentie. </w:t>
      </w:r>
    </w:p>
    <w:p w14:paraId="7BBD1722" w14:textId="77777777" w:rsidR="00EB79F3" w:rsidRPr="00BD3611" w:rsidRDefault="00EB79F3" w:rsidP="009429C1">
      <w:pPr>
        <w:ind w:left="720"/>
        <w:rPr>
          <w:rFonts w:cs="Tahoma"/>
        </w:rPr>
      </w:pPr>
    </w:p>
    <w:p w14:paraId="7BBD1723" w14:textId="77777777" w:rsidR="009429C1" w:rsidRPr="00BD3611" w:rsidRDefault="009429C1" w:rsidP="009429C1">
      <w:pPr>
        <w:ind w:left="720"/>
        <w:rPr>
          <w:rFonts w:cs="Tahoma"/>
        </w:rPr>
      </w:pPr>
      <w:r w:rsidRPr="00BD3611">
        <w:rPr>
          <w:rFonts w:cs="Tahoma"/>
          <w:u w:val="single"/>
        </w:rPr>
        <w:t>Licenties opnieuw aanwijzen</w:t>
      </w:r>
    </w:p>
    <w:p w14:paraId="7BBD1724" w14:textId="77777777" w:rsidR="009429C1" w:rsidRPr="00BD3611" w:rsidRDefault="009429C1" w:rsidP="009429C1">
      <w:pPr>
        <w:ind w:left="720"/>
        <w:rPr>
          <w:rFonts w:cs="Tahoma"/>
        </w:rPr>
      </w:pPr>
    </w:p>
    <w:p w14:paraId="7BBD1725" w14:textId="77777777" w:rsidR="009429C1" w:rsidRPr="00BD3611" w:rsidRDefault="009429C1" w:rsidP="009429C1">
      <w:pPr>
        <w:ind w:left="720"/>
        <w:rPr>
          <w:rFonts w:cs="Tahoma"/>
        </w:rPr>
      </w:pPr>
      <w:r w:rsidRPr="00BD3611">
        <w:rPr>
          <w:rFonts w:cs="Tahoma"/>
        </w:rPr>
        <w:t>Klanten mogen Add-on-licenties voor Windows Intune (per Apparaat) opnieuw aanwijzen, maar niet op korte termijn (d.w.z. niet binnen 90 dagen na de laatste toewijzing).</w:t>
      </w:r>
      <w:r w:rsidR="001F094E" w:rsidRPr="00BD3611">
        <w:rPr>
          <w:rFonts w:cs="Tahoma"/>
        </w:rPr>
        <w:t xml:space="preserve"> </w:t>
      </w:r>
      <w:r w:rsidRPr="00BD3611">
        <w:rPr>
          <w:rFonts w:cs="Tahoma"/>
        </w:rPr>
        <w:t>Klanten mogen een Add-on-licentie voor Windows Intune (per Apparaat) eerder opnieuw aanwijzen als ze het bestaande gelicentieerde apparaat buiten bedrijf stellen in verband met een permanente hardwarestoring.</w:t>
      </w:r>
      <w:r w:rsidR="001F094E" w:rsidRPr="00BD3611">
        <w:rPr>
          <w:rFonts w:cs="Tahoma"/>
        </w:rPr>
        <w:t xml:space="preserve"> </w:t>
      </w:r>
      <w:r w:rsidRPr="00BD3611">
        <w:rPr>
          <w:rFonts w:cs="Tahoma"/>
        </w:rPr>
        <w:t xml:space="preserve">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7BBD1726" w14:textId="77777777" w:rsidR="00A435A5" w:rsidRPr="00BD3611" w:rsidRDefault="00A435A5" w:rsidP="009429C1">
      <w:pPr>
        <w:ind w:left="720"/>
        <w:rPr>
          <w:rFonts w:cs="Tahoma"/>
        </w:rPr>
      </w:pPr>
    </w:p>
    <w:p w14:paraId="7BBD1727" w14:textId="77777777" w:rsidR="009429C1" w:rsidRPr="00BD3611" w:rsidRDefault="009429C1" w:rsidP="009429C1">
      <w:pPr>
        <w:pStyle w:val="Heading2"/>
        <w:ind w:left="0"/>
        <w:rPr>
          <w:rFonts w:ascii="Tahoma" w:hAnsi="Tahoma" w:cs="Tahoma"/>
          <w:bCs/>
        </w:rPr>
      </w:pPr>
      <w:bookmarkStart w:id="2109" w:name="_Toc336338367"/>
      <w:bookmarkStart w:id="2110" w:name="_100_Windows_Multipoint"/>
      <w:bookmarkStart w:id="2111" w:name="_Toc340580604"/>
      <w:bookmarkStart w:id="2112" w:name="_Toc340850963"/>
      <w:bookmarkEnd w:id="2109"/>
      <w:bookmarkEnd w:id="2110"/>
      <w:r w:rsidRPr="00BD3611">
        <w:rPr>
          <w:rFonts w:ascii="Tahoma" w:hAnsi="Tahoma" w:cs="Tahoma"/>
          <w:bCs/>
          <w:caps/>
          <w:color w:val="FA6500"/>
          <w:sz w:val="22"/>
          <w:vertAlign w:val="superscript"/>
        </w:rPr>
        <w:t>100</w:t>
      </w:r>
      <w:r w:rsidRPr="00BD3611">
        <w:rPr>
          <w:rFonts w:ascii="Tahoma" w:hAnsi="Tahoma" w:cs="Tahoma"/>
          <w:bCs/>
          <w:caps/>
          <w:color w:val="FA6500"/>
          <w:sz w:val="22"/>
        </w:rPr>
        <w:t xml:space="preserve"> </w:t>
      </w:r>
      <w:r w:rsidRPr="00BD3611">
        <w:rPr>
          <w:rFonts w:ascii="Tahoma" w:hAnsi="Tahoma" w:cs="Tahoma"/>
          <w:bCs/>
          <w:color w:val="FA6500"/>
          <w:sz w:val="22"/>
        </w:rPr>
        <w:t>Windows Multipoint Server 2012 Standard</w:t>
      </w:r>
      <w:bookmarkEnd w:id="2111"/>
      <w:bookmarkEnd w:id="2112"/>
      <w:r w:rsidRPr="00BD3611">
        <w:rPr>
          <w:rFonts w:ascii="Tahoma" w:hAnsi="Tahoma" w:cs="Tahoma"/>
          <w:bCs/>
        </w:rPr>
        <w:t xml:space="preserve"> </w:t>
      </w:r>
    </w:p>
    <w:p w14:paraId="7BBD1728" w14:textId="77777777" w:rsidR="009429C1" w:rsidRPr="00BD3611" w:rsidRDefault="009429C1" w:rsidP="009429C1">
      <w:pPr>
        <w:ind w:left="360" w:hanging="360"/>
        <w:rPr>
          <w:rFonts w:cs="Tahoma"/>
        </w:rPr>
      </w:pPr>
    </w:p>
    <w:p w14:paraId="7BBD1729" w14:textId="77777777" w:rsidR="009429C1" w:rsidRPr="00BD3611" w:rsidRDefault="009429C1" w:rsidP="009429C1">
      <w:pPr>
        <w:ind w:left="720"/>
        <w:rPr>
          <w:rFonts w:cs="Tahoma"/>
        </w:rPr>
      </w:pPr>
      <w:r w:rsidRPr="00BD3611">
        <w:rPr>
          <w:rFonts w:cs="Tahoma"/>
          <w:color w:val="000000"/>
        </w:rPr>
        <w:t>Windows Multipoint Server 2012 Standard is de nieuwe versie van Windows Multipoint Server 2011 Standard.</w:t>
      </w:r>
    </w:p>
    <w:p w14:paraId="7BBD172A" w14:textId="77777777" w:rsidR="009429C1" w:rsidRPr="00BD3611" w:rsidRDefault="009429C1" w:rsidP="009429C1">
      <w:pPr>
        <w:pStyle w:val="EndnoteText"/>
        <w:rPr>
          <w:rFonts w:ascii="Tahoma" w:hAnsi="Tahoma" w:cs="Tahoma"/>
        </w:rPr>
      </w:pPr>
    </w:p>
    <w:p w14:paraId="7BBD172B" w14:textId="77777777" w:rsidR="009429C1" w:rsidRPr="00BD3611" w:rsidRDefault="009429C1" w:rsidP="009429C1">
      <w:pPr>
        <w:pStyle w:val="Heading2"/>
        <w:ind w:left="0"/>
        <w:rPr>
          <w:rFonts w:ascii="Tahoma" w:hAnsi="Tahoma" w:cs="Tahoma"/>
        </w:rPr>
      </w:pPr>
      <w:bookmarkStart w:id="2113" w:name="_Toc336338368"/>
      <w:bookmarkStart w:id="2114" w:name="Srv_103WinMultipointSvr2011Premium"/>
      <w:bookmarkStart w:id="2115" w:name="Srv_107WinMultipointSvr2011Premium"/>
      <w:bookmarkStart w:id="2116" w:name="Srv_111WinMultipointSvr2011Premium"/>
      <w:bookmarkStart w:id="2117" w:name="_101_Windows_Multipoint"/>
      <w:bookmarkStart w:id="2118" w:name="_Toc340580605"/>
      <w:bookmarkStart w:id="2119" w:name="_Toc340850964"/>
      <w:bookmarkEnd w:id="2113"/>
      <w:bookmarkEnd w:id="2114"/>
      <w:bookmarkEnd w:id="2115"/>
      <w:bookmarkEnd w:id="2116"/>
      <w:bookmarkEnd w:id="2117"/>
      <w:r w:rsidRPr="00BD3611">
        <w:rPr>
          <w:rFonts w:ascii="Tahoma" w:hAnsi="Tahoma" w:cs="Tahoma"/>
          <w:caps/>
          <w:color w:val="FA6500"/>
          <w:sz w:val="22"/>
          <w:vertAlign w:val="superscript"/>
        </w:rPr>
        <w:t>101</w:t>
      </w:r>
      <w:r w:rsidRPr="00BD3611">
        <w:rPr>
          <w:rFonts w:ascii="Tahoma" w:hAnsi="Tahoma" w:cs="Tahoma"/>
          <w:caps/>
          <w:color w:val="FA6500"/>
          <w:sz w:val="22"/>
        </w:rPr>
        <w:t xml:space="preserve"> </w:t>
      </w:r>
      <w:r w:rsidRPr="00BD3611">
        <w:rPr>
          <w:rFonts w:ascii="Tahoma" w:hAnsi="Tahoma" w:cs="Tahoma"/>
          <w:color w:val="FA6500"/>
          <w:sz w:val="22"/>
        </w:rPr>
        <w:t>Windows Multipoint Server 2012 Premium</w:t>
      </w:r>
      <w:bookmarkEnd w:id="2118"/>
      <w:bookmarkEnd w:id="2119"/>
      <w:r w:rsidRPr="00BD3611">
        <w:rPr>
          <w:rFonts w:ascii="Tahoma" w:hAnsi="Tahoma" w:cs="Tahoma"/>
        </w:rPr>
        <w:t xml:space="preserve"> </w:t>
      </w:r>
    </w:p>
    <w:p w14:paraId="7BBD172C" w14:textId="77777777" w:rsidR="009429C1" w:rsidRPr="00BD3611" w:rsidRDefault="009429C1" w:rsidP="009429C1">
      <w:pPr>
        <w:ind w:left="360" w:hanging="360"/>
        <w:rPr>
          <w:rFonts w:cs="Tahoma"/>
        </w:rPr>
      </w:pPr>
    </w:p>
    <w:p w14:paraId="7BBD172D" w14:textId="77777777" w:rsidR="009429C1" w:rsidRPr="00BD3611" w:rsidRDefault="009429C1" w:rsidP="009429C1">
      <w:pPr>
        <w:ind w:left="720"/>
        <w:rPr>
          <w:rFonts w:cs="Tahoma"/>
        </w:rPr>
      </w:pPr>
      <w:r w:rsidRPr="00BD3611">
        <w:rPr>
          <w:rFonts w:cs="Tahoma"/>
          <w:color w:val="000000"/>
        </w:rPr>
        <w:t>Windows Multipoint Server 2012 Premium is de nieuwe versie van Windows Multipoint Server 2011 Premium.</w:t>
      </w:r>
    </w:p>
    <w:p w14:paraId="7BBD172E" w14:textId="77777777" w:rsidR="009429C1" w:rsidRPr="00BD3611" w:rsidRDefault="009429C1" w:rsidP="009429C1">
      <w:pPr>
        <w:pStyle w:val="EndnoteText"/>
        <w:ind w:left="0"/>
        <w:rPr>
          <w:rFonts w:ascii="Tahoma" w:hAnsi="Tahoma" w:cs="Tahoma"/>
          <w:sz w:val="18"/>
          <w:szCs w:val="18"/>
        </w:rPr>
      </w:pPr>
      <w:bookmarkStart w:id="2120" w:name="_Toc280612355"/>
    </w:p>
    <w:p w14:paraId="7BBD172F" w14:textId="77777777" w:rsidR="009429C1" w:rsidRPr="00BD3611" w:rsidRDefault="009429C1" w:rsidP="009429C1">
      <w:pPr>
        <w:pStyle w:val="Heading2"/>
        <w:ind w:left="0"/>
        <w:rPr>
          <w:rFonts w:ascii="Tahoma" w:hAnsi="Tahoma" w:cs="Tahoma"/>
        </w:rPr>
      </w:pPr>
      <w:bookmarkStart w:id="2121" w:name="_102_Windows_Multipoint"/>
      <w:bookmarkStart w:id="2122" w:name="_Toc340580606"/>
      <w:bookmarkStart w:id="2123" w:name="_Toc340850965"/>
      <w:bookmarkStart w:id="2124" w:name="Srv_104WinMultipointSvr2011CAL"/>
      <w:bookmarkStart w:id="2125" w:name="Srv_108WinMultipointSvr2011CAL"/>
      <w:bookmarkStart w:id="2126" w:name="Srv_112WinMultipointSvr2011CAL"/>
      <w:bookmarkEnd w:id="2120"/>
      <w:bookmarkEnd w:id="2121"/>
      <w:r w:rsidRPr="00BD3611">
        <w:rPr>
          <w:rFonts w:ascii="Tahoma" w:hAnsi="Tahoma" w:cs="Tahoma"/>
          <w:caps/>
          <w:color w:val="FA6500"/>
          <w:sz w:val="22"/>
          <w:vertAlign w:val="superscript"/>
        </w:rPr>
        <w:t>102</w:t>
      </w:r>
      <w:r w:rsidRPr="00BD3611">
        <w:rPr>
          <w:rFonts w:ascii="Tahoma" w:hAnsi="Tahoma" w:cs="Tahoma"/>
          <w:color w:val="FA6500"/>
          <w:sz w:val="22"/>
        </w:rPr>
        <w:t xml:space="preserve"> Windows Multipoint Server 2012 CAL</w:t>
      </w:r>
      <w:bookmarkEnd w:id="2122"/>
      <w:bookmarkEnd w:id="2123"/>
    </w:p>
    <w:bookmarkEnd w:id="2124"/>
    <w:bookmarkEnd w:id="2125"/>
    <w:bookmarkEnd w:id="2126"/>
    <w:p w14:paraId="7BBD1730" w14:textId="77777777" w:rsidR="009429C1" w:rsidRPr="00BD3611" w:rsidRDefault="009429C1" w:rsidP="009429C1">
      <w:pPr>
        <w:ind w:firstLine="360"/>
        <w:rPr>
          <w:rFonts w:cs="Tahoma"/>
        </w:rPr>
      </w:pPr>
    </w:p>
    <w:p w14:paraId="7BBD1731" w14:textId="77777777" w:rsidR="009429C1" w:rsidRPr="00BD3611" w:rsidRDefault="009429C1" w:rsidP="009429C1">
      <w:pPr>
        <w:ind w:left="720"/>
        <w:rPr>
          <w:rFonts w:cs="Tahoma"/>
        </w:rPr>
      </w:pPr>
      <w:r w:rsidRPr="00BD3611">
        <w:rPr>
          <w:rFonts w:cs="Tahoma"/>
          <w:color w:val="000000"/>
        </w:rPr>
        <w:t>Windows Multipoint Server 2012 CAL is de nieuwe versie van Windows Multipoint Server 2011 CAL.</w:t>
      </w:r>
    </w:p>
    <w:p w14:paraId="7BBD1732" w14:textId="77777777" w:rsidR="009429C1" w:rsidRPr="00BD3611" w:rsidRDefault="009429C1" w:rsidP="009429C1">
      <w:pPr>
        <w:pStyle w:val="EndnoteText"/>
        <w:ind w:left="0"/>
        <w:rPr>
          <w:rFonts w:ascii="Tahoma" w:hAnsi="Tahoma" w:cs="Tahoma"/>
          <w:sz w:val="18"/>
          <w:szCs w:val="18"/>
        </w:rPr>
      </w:pPr>
    </w:p>
    <w:p w14:paraId="7BBD1733" w14:textId="77777777" w:rsidR="009429C1" w:rsidRPr="00BD3611" w:rsidRDefault="009429C1" w:rsidP="009429C1">
      <w:pPr>
        <w:pStyle w:val="Heading3"/>
        <w:ind w:left="360" w:hanging="360"/>
        <w:rPr>
          <w:rFonts w:ascii="Tahoma" w:hAnsi="Tahoma" w:cs="Tahoma"/>
        </w:rPr>
      </w:pPr>
      <w:bookmarkStart w:id="2127" w:name="_Toc336338369"/>
      <w:bookmarkStart w:id="2128" w:name="Srv_97WinSvr08HighPerfCompandHyperV"/>
      <w:bookmarkStart w:id="2129" w:name="Srv_98WinSvr08HighPerfCompandHyperV"/>
      <w:bookmarkStart w:id="2130" w:name="Srv_110WinSvr08R2HPC"/>
      <w:bookmarkStart w:id="2131" w:name="Srv_114WinSvr08R2HPC"/>
      <w:bookmarkStart w:id="2132" w:name="_103_Windows_Server"/>
      <w:bookmarkStart w:id="2133" w:name="_Toc340580607"/>
      <w:bookmarkStart w:id="2134" w:name="_Toc340850966"/>
      <w:bookmarkEnd w:id="2127"/>
      <w:bookmarkEnd w:id="2128"/>
      <w:bookmarkEnd w:id="2129"/>
      <w:bookmarkEnd w:id="2130"/>
      <w:bookmarkEnd w:id="2131"/>
      <w:bookmarkEnd w:id="2132"/>
      <w:r w:rsidRPr="00BD3611">
        <w:rPr>
          <w:rFonts w:ascii="Tahoma" w:hAnsi="Tahoma" w:cs="Tahoma"/>
          <w:caps/>
          <w:color w:val="F66400"/>
          <w:sz w:val="22"/>
          <w:vertAlign w:val="superscript"/>
        </w:rPr>
        <w:t>103</w:t>
      </w:r>
      <w:r w:rsidRPr="00BD3611">
        <w:rPr>
          <w:rFonts w:ascii="Tahoma" w:hAnsi="Tahoma" w:cs="Tahoma"/>
          <w:color w:val="F66400"/>
          <w:sz w:val="22"/>
        </w:rPr>
        <w:t xml:space="preserve"> Windows Server 2008 R2 HPC</w:t>
      </w:r>
      <w:r w:rsidRPr="00BD3611">
        <w:rPr>
          <w:rStyle w:val="Heading3Char"/>
          <w:rFonts w:ascii="Tahoma" w:hAnsi="Tahoma" w:cs="Tahoma"/>
          <w:b/>
          <w:sz w:val="22"/>
        </w:rPr>
        <w:t xml:space="preserve"> </w:t>
      </w:r>
      <w:r w:rsidRPr="00BD3611">
        <w:rPr>
          <w:rStyle w:val="Heading3Char"/>
          <w:rFonts w:ascii="Tahoma" w:hAnsi="Tahoma" w:cs="Tahoma"/>
          <w:b/>
          <w:color w:val="F66400"/>
          <w:sz w:val="22"/>
        </w:rPr>
        <w:t>Edition</w:t>
      </w:r>
      <w:bookmarkEnd w:id="2133"/>
      <w:bookmarkEnd w:id="2134"/>
      <w:r w:rsidRPr="00BD3611">
        <w:rPr>
          <w:rFonts w:ascii="Tahoma" w:hAnsi="Tahoma" w:cs="Tahoma"/>
        </w:rPr>
        <w:t xml:space="preserve"> </w:t>
      </w:r>
    </w:p>
    <w:p w14:paraId="7BBD1734" w14:textId="77777777" w:rsidR="009429C1" w:rsidRPr="00BD3611" w:rsidRDefault="009429C1" w:rsidP="009429C1">
      <w:pPr>
        <w:rPr>
          <w:rFonts w:cs="Tahoma"/>
        </w:rPr>
      </w:pPr>
    </w:p>
    <w:p w14:paraId="7BBD1735" w14:textId="77777777" w:rsidR="009429C1" w:rsidRPr="00BD3611" w:rsidRDefault="009429C1" w:rsidP="009429C1">
      <w:pPr>
        <w:spacing w:after="200"/>
        <w:ind w:left="720"/>
        <w:rPr>
          <w:rFonts w:cs="Tahoma"/>
        </w:rPr>
      </w:pPr>
      <w:r w:rsidRPr="00BD3611">
        <w:rPr>
          <w:rFonts w:cs="Tahoma"/>
          <w:b/>
          <w:color w:val="000000"/>
        </w:rPr>
        <w:t>Licentieverleningen, gekoppeld aan einde levensduur Windows Server HPC Edition:</w:t>
      </w:r>
      <w:r w:rsidRPr="00BD3611">
        <w:rPr>
          <w:rFonts w:cs="Tahoma"/>
          <w:color w:val="000000"/>
        </w:rPr>
        <w:t xml:space="preserve"> Windows Server 2008 R2 is de laatste versie van Windows Server HPC Edition.</w:t>
      </w:r>
      <w:r w:rsidRPr="00BD3611">
        <w:rPr>
          <w:rFonts w:cs="Tahoma"/>
        </w:rPr>
        <w:t xml:space="preserve"> </w:t>
      </w:r>
      <w:r w:rsidRPr="00BD3611">
        <w:rPr>
          <w:rFonts w:cs="Tahoma"/>
          <w:color w:val="000000"/>
        </w:rPr>
        <w:t xml:space="preserve">Volume licensing-klanten die op 1 september 2012 of per de datum dat Windows Server 2012 voor het eerst beschikbaar is voor downloaden op de Volume Licensing Service Center, indien dit eerder is (“Kwalificerende Licenties”), beschikken over Software Assurance voor Windows Server 2008 R2 HPC Edition-licenties, mogen </w:t>
      </w:r>
      <w:r w:rsidRPr="00BD3611">
        <w:rPr>
          <w:rFonts w:cs="Tahoma"/>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14:paraId="7BBD1736" w14:textId="77777777" w:rsidR="009429C1" w:rsidRPr="00BD3611" w:rsidRDefault="009429C1" w:rsidP="009C32AA">
      <w:pPr>
        <w:numPr>
          <w:ilvl w:val="0"/>
          <w:numId w:val="69"/>
        </w:numPr>
        <w:tabs>
          <w:tab w:val="clear" w:pos="360"/>
          <w:tab w:val="num" w:pos="1440"/>
        </w:tabs>
        <w:spacing w:after="100" w:afterAutospacing="1"/>
        <w:ind w:left="1440"/>
        <w:contextualSpacing/>
        <w:rPr>
          <w:rFonts w:cs="Tahoma"/>
        </w:rPr>
      </w:pPr>
      <w:r w:rsidRPr="00BD3611">
        <w:rPr>
          <w:rFonts w:cs="Tahoma"/>
          <w:color w:val="000000"/>
        </w:rPr>
        <w:t>Als een klant een oneven aantal Windows Server HPC Edition-licenties bezit, moet de klant het aantal afronden naar het volgende even aantal om de verlening te bepalen.</w:t>
      </w:r>
      <w:r w:rsidR="001F094E" w:rsidRPr="00BD3611">
        <w:rPr>
          <w:rFonts w:cs="Tahoma"/>
        </w:rPr>
        <w:t xml:space="preserve"> </w:t>
      </w:r>
      <w:r w:rsidRPr="00BD3611">
        <w:rPr>
          <w:rFonts w:cs="Tahoma"/>
          <w:color w:val="000000"/>
        </w:rPr>
        <w:t>Bij een klant die drie Windows Server HPC Edition-licenties heeft, wordt ervan uitgegaan dat aan hem in totaal twee Windows Server 2012 Standard-licenties zijn verleend.</w:t>
      </w:r>
    </w:p>
    <w:p w14:paraId="7BBD1737" w14:textId="77777777" w:rsidR="009429C1" w:rsidRPr="00BD3611" w:rsidRDefault="009429C1" w:rsidP="009C32AA">
      <w:pPr>
        <w:pStyle w:val="ListParagraph"/>
        <w:numPr>
          <w:ilvl w:val="0"/>
          <w:numId w:val="69"/>
        </w:numPr>
        <w:tabs>
          <w:tab w:val="clear" w:pos="360"/>
          <w:tab w:val="num" w:pos="1440"/>
        </w:tabs>
        <w:spacing w:after="100" w:afterAutospacing="1"/>
        <w:ind w:left="1440"/>
        <w:rPr>
          <w:rFonts w:ascii="Tahoma" w:hAnsi="Tahoma" w:cs="Tahoma"/>
          <w:lang w:val="nb-NO"/>
        </w:rPr>
      </w:pPr>
      <w:r w:rsidRPr="00BD3611">
        <w:rPr>
          <w:rFonts w:ascii="Tahoma" w:hAnsi="Tahoma" w:cs="Tahoma"/>
          <w:sz w:val="18"/>
          <w:szCs w:val="18"/>
          <w:lang w:val="nl-NL"/>
        </w:rPr>
        <w:t>Licenties die in het kader van deze regeling worden verleend, zijn inclusief Software Assurance-dekking.</w:t>
      </w:r>
      <w:r w:rsidR="001F094E" w:rsidRPr="00BD3611">
        <w:rPr>
          <w:rFonts w:ascii="Tahoma" w:hAnsi="Tahoma" w:cs="Tahoma"/>
          <w:lang w:val="de-DE"/>
        </w:rPr>
        <w:t xml:space="preserve"> </w:t>
      </w:r>
      <w:r w:rsidRPr="00BD3611">
        <w:rPr>
          <w:rFonts w:ascii="Tahoma" w:hAnsi="Tahoma" w:cs="Tahoma"/>
          <w:sz w:val="18"/>
          <w:lang w:val="nl-NL"/>
        </w:rPr>
        <w:t>Deze dekking vervalt op het moment dat de overeenkomstige dekking van de Kwalificerende Licentie vervalt.</w:t>
      </w:r>
    </w:p>
    <w:p w14:paraId="7BBD1738" w14:textId="77777777" w:rsidR="009429C1" w:rsidRPr="00BD3611" w:rsidRDefault="009429C1" w:rsidP="009C32AA">
      <w:pPr>
        <w:pStyle w:val="ListParagraph"/>
        <w:numPr>
          <w:ilvl w:val="0"/>
          <w:numId w:val="69"/>
        </w:numPr>
        <w:tabs>
          <w:tab w:val="clear" w:pos="360"/>
          <w:tab w:val="num" w:pos="1440"/>
        </w:tabs>
        <w:spacing w:after="100" w:afterAutospacing="1"/>
        <w:ind w:left="1440"/>
        <w:rPr>
          <w:rFonts w:ascii="Tahoma" w:hAnsi="Tahoma" w:cs="Tahoma"/>
          <w:lang w:val="nl-NL"/>
        </w:rPr>
      </w:pPr>
      <w:r w:rsidRPr="00BD3611">
        <w:rPr>
          <w:rFonts w:ascii="Tahoma" w:hAnsi="Tahoma" w:cs="Tahoma"/>
          <w:sz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BBD1739" w14:textId="77777777" w:rsidR="009429C1" w:rsidRPr="00BD3611" w:rsidRDefault="009429C1" w:rsidP="009C32AA">
      <w:pPr>
        <w:numPr>
          <w:ilvl w:val="0"/>
          <w:numId w:val="69"/>
        </w:numPr>
        <w:tabs>
          <w:tab w:val="clear" w:pos="360"/>
          <w:tab w:val="num" w:pos="1440"/>
          <w:tab w:val="left" w:pos="2160"/>
        </w:tabs>
        <w:spacing w:after="200"/>
        <w:ind w:left="1440"/>
        <w:contextualSpacing/>
        <w:rPr>
          <w:rFonts w:cs="Tahoma"/>
          <w:lang w:val="nl-NL"/>
        </w:rPr>
      </w:pPr>
      <w:r w:rsidRPr="00BD3611">
        <w:rPr>
          <w:rFonts w:cs="Tahoma"/>
          <w:lang w:val="nl-NL"/>
        </w:rPr>
        <w:t xml:space="preserve">Na een upgrade naar Windows Server 2012 Standard in het kader van deze regeling blijven de bestaande </w:t>
      </w:r>
      <w:r w:rsidRPr="00BD3611">
        <w:rPr>
          <w:rFonts w:cs="Tahoma"/>
          <w:color w:val="000000"/>
          <w:lang w:val="nl-NL"/>
        </w:rPr>
        <w:t>Windows Server 2008 R2 HPC Edition</w:t>
      </w:r>
      <w:r w:rsidRPr="00BD3611">
        <w:rPr>
          <w:rFonts w:cs="Tahoma"/>
          <w:lang w:val="nl-NL"/>
        </w:rPr>
        <w:t>-licenties van de klant geldig.</w:t>
      </w:r>
    </w:p>
    <w:p w14:paraId="7BBD173A" w14:textId="77777777" w:rsidR="009429C1" w:rsidRPr="00BD3611" w:rsidRDefault="009429C1" w:rsidP="009C32AA">
      <w:pPr>
        <w:numPr>
          <w:ilvl w:val="0"/>
          <w:numId w:val="69"/>
        </w:numPr>
        <w:tabs>
          <w:tab w:val="clear" w:pos="360"/>
          <w:tab w:val="num" w:pos="1440"/>
        </w:tabs>
        <w:spacing w:after="200"/>
        <w:ind w:left="1440"/>
        <w:contextualSpacing/>
        <w:rPr>
          <w:rFonts w:cs="Tahoma"/>
          <w:lang w:val="nl-NL"/>
        </w:rPr>
      </w:pPr>
      <w:r w:rsidRPr="00BD3611">
        <w:rPr>
          <w:rFonts w:cs="Tahoma"/>
          <w:color w:val="000000"/>
          <w:lang w:val="nl-NL"/>
        </w:rPr>
        <w:lastRenderedPageBreak/>
        <w:t>Windows Server 2008 R2 HPC Edition-licenties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Pr="00BD3611">
        <w:rPr>
          <w:rFonts w:cs="Tahoma"/>
          <w:lang w:val="nl-NL"/>
        </w:rPr>
        <w:t xml:space="preserve"> </w:t>
      </w:r>
    </w:p>
    <w:p w14:paraId="7BBD173B" w14:textId="77777777" w:rsidR="009429C1" w:rsidRPr="00BD3611" w:rsidRDefault="009429C1" w:rsidP="009C32AA">
      <w:pPr>
        <w:numPr>
          <w:ilvl w:val="0"/>
          <w:numId w:val="69"/>
        </w:numPr>
        <w:tabs>
          <w:tab w:val="clear" w:pos="360"/>
          <w:tab w:val="num" w:pos="1440"/>
        </w:tabs>
        <w:spacing w:after="200"/>
        <w:ind w:left="1440"/>
        <w:contextualSpacing/>
        <w:rPr>
          <w:rFonts w:cs="Tahoma"/>
          <w:lang w:val="nl-NL"/>
        </w:rPr>
      </w:pPr>
      <w:r w:rsidRPr="00BD3611">
        <w:rPr>
          <w:rFonts w:cs="Tahoma"/>
          <w:color w:val="000000"/>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7BBD173C" w14:textId="77777777" w:rsidR="009429C1" w:rsidRPr="00BD3611" w:rsidRDefault="009429C1" w:rsidP="009C32AA">
      <w:pPr>
        <w:numPr>
          <w:ilvl w:val="0"/>
          <w:numId w:val="69"/>
        </w:numPr>
        <w:tabs>
          <w:tab w:val="clear" w:pos="360"/>
          <w:tab w:val="num" w:pos="1440"/>
        </w:tabs>
        <w:spacing w:after="200"/>
        <w:ind w:left="1440"/>
        <w:contextualSpacing/>
        <w:rPr>
          <w:rFonts w:cs="Tahoma"/>
        </w:rPr>
      </w:pPr>
      <w:r w:rsidRPr="00BD3611">
        <w:rPr>
          <w:rFonts w:cs="Tahoma"/>
          <w:b/>
          <w:lang w:val="nl-NL"/>
        </w:rPr>
        <w:t>Aanvullende informatie over het gebruik van Windows Server 2012 voor High Performance Computing (HPC):</w:t>
      </w:r>
      <w:r w:rsidRPr="00BD3611">
        <w:rPr>
          <w:rFonts w:eastAsia="Times New Roman" w:cs="Tahoma"/>
          <w:szCs w:val="18"/>
          <w:lang w:val="nl-NL"/>
        </w:rPr>
        <w:t xml:space="preserve"> Wanneer Windows Server 2012 Standard of Datacenter wordt gebruikt voor High Performance Computing, hebt u geen CAL’s nodig voor toegang tot de software.</w:t>
      </w:r>
      <w:r w:rsidRPr="00BD3611">
        <w:rPr>
          <w:rFonts w:cs="Tahoma"/>
          <w:lang w:val="nl-NL"/>
        </w:rPr>
        <w:t xml:space="preserve"> Een “High Performance Computing (“HPC”) Workload”</w:t>
      </w:r>
      <w:r w:rsidRPr="00BD3611">
        <w:rPr>
          <w:rFonts w:cs="Tahoma"/>
          <w:b/>
          <w:lang w:val="nl-NL"/>
        </w:rPr>
        <w:t xml:space="preserve"> </w:t>
      </w:r>
      <w:r w:rsidRPr="00BD3611">
        <w:rPr>
          <w:rFonts w:cs="Tahoma"/>
          <w:lang w:val="nl-NL"/>
        </w:rPr>
        <w:t>betekent een workload waarbij de serversoftware wordt gebruikt om een Clusternode uit te voeren en wordt gebruikt in combinatie met andere software, alleen voor zover nodig om de beveiliging, opslag, prestatieverbetering en</w:t>
      </w:r>
      <w:r w:rsidR="00A435A5" w:rsidRPr="00BD3611">
        <w:rPr>
          <w:rFonts w:cs="Tahoma"/>
          <w:lang w:val="nl-NL"/>
        </w:rPr>
        <w:t> </w:t>
      </w:r>
      <w:r w:rsidRPr="00BD3611">
        <w:rPr>
          <w:rFonts w:cs="Tahoma"/>
          <w:lang w:val="nl-NL"/>
        </w:rPr>
        <w:t xml:space="preserve">systeembeheer van apparaten in een clusternode mogelijk te maken met als doeleinde het ondersteunen van de geclusterde HPC-toepassingen. </w:t>
      </w:r>
      <w:r w:rsidRPr="00BD3611">
        <w:rPr>
          <w:rFonts w:cs="Tahoma"/>
        </w:rPr>
        <w:t>Raadpleeg voor meer informatie de Product</w:t>
      </w:r>
      <w:r w:rsidR="00A435A5" w:rsidRPr="00BD3611">
        <w:rPr>
          <w:rFonts w:cs="Tahoma"/>
        </w:rPr>
        <w:t> </w:t>
      </w:r>
      <w:r w:rsidRPr="00BD3611">
        <w:rPr>
          <w:rFonts w:cs="Tahoma"/>
        </w:rPr>
        <w:t>Use Rights.</w:t>
      </w:r>
    </w:p>
    <w:p w14:paraId="7BBD173D" w14:textId="77777777" w:rsidR="009429C1" w:rsidRPr="00BD3611" w:rsidRDefault="009429C1" w:rsidP="009429C1">
      <w:pPr>
        <w:pStyle w:val="EndnoteText"/>
        <w:ind w:left="0"/>
        <w:rPr>
          <w:rFonts w:ascii="Tahoma" w:hAnsi="Tahoma" w:cs="Tahoma"/>
          <w:sz w:val="18"/>
          <w:szCs w:val="18"/>
        </w:rPr>
      </w:pPr>
      <w:bookmarkStart w:id="2135" w:name="Srv_1120WinSvr08R2Enterprise"/>
    </w:p>
    <w:p w14:paraId="7BBD173E" w14:textId="77777777" w:rsidR="009429C1" w:rsidRPr="00BD3611" w:rsidRDefault="009429C1" w:rsidP="009429C1">
      <w:pPr>
        <w:pStyle w:val="Heading3"/>
        <w:ind w:left="360" w:hanging="360"/>
        <w:rPr>
          <w:rFonts w:ascii="Tahoma" w:hAnsi="Tahoma" w:cs="Tahoma"/>
        </w:rPr>
      </w:pPr>
      <w:bookmarkStart w:id="2136" w:name="_97_Windows_Server"/>
      <w:bookmarkStart w:id="2137" w:name="_98_Windows_Server"/>
      <w:bookmarkStart w:id="2138" w:name="_Toc336338370"/>
      <w:bookmarkStart w:id="2139" w:name="Srv_116WinSvr08R2Enterprise"/>
      <w:bookmarkStart w:id="2140" w:name="_104_Windows_Server"/>
      <w:bookmarkStart w:id="2141" w:name="_Toc340580608"/>
      <w:bookmarkStart w:id="2142" w:name="_Toc340850967"/>
      <w:bookmarkStart w:id="2143" w:name="Srv_100WinSvr08R2Enterprise"/>
      <w:bookmarkEnd w:id="2136"/>
      <w:bookmarkEnd w:id="2137"/>
      <w:bookmarkEnd w:id="2138"/>
      <w:bookmarkEnd w:id="2139"/>
      <w:bookmarkEnd w:id="2140"/>
      <w:r w:rsidRPr="00BD3611">
        <w:rPr>
          <w:rFonts w:ascii="Tahoma" w:hAnsi="Tahoma" w:cs="Tahoma"/>
          <w:caps/>
          <w:color w:val="F66400"/>
          <w:sz w:val="22"/>
          <w:vertAlign w:val="superscript"/>
        </w:rPr>
        <w:t>104</w:t>
      </w:r>
      <w:r w:rsidRPr="00BD3611">
        <w:rPr>
          <w:rFonts w:ascii="Tahoma" w:hAnsi="Tahoma" w:cs="Tahoma"/>
          <w:color w:val="F66400"/>
          <w:sz w:val="22"/>
        </w:rPr>
        <w:t xml:space="preserve"> Windows Server 2008 R2 Enterprise</w:t>
      </w:r>
      <w:bookmarkEnd w:id="2141"/>
      <w:bookmarkEnd w:id="2142"/>
      <w:r w:rsidRPr="00BD3611">
        <w:rPr>
          <w:rFonts w:ascii="Tahoma" w:hAnsi="Tahoma" w:cs="Tahoma"/>
        </w:rPr>
        <w:t xml:space="preserve"> </w:t>
      </w:r>
    </w:p>
    <w:bookmarkEnd w:id="2135"/>
    <w:bookmarkEnd w:id="2143"/>
    <w:p w14:paraId="7BBD173F" w14:textId="77777777" w:rsidR="009429C1" w:rsidRPr="00BD3611" w:rsidRDefault="009429C1" w:rsidP="009429C1">
      <w:pPr>
        <w:spacing w:after="200"/>
        <w:ind w:left="900"/>
        <w:rPr>
          <w:rFonts w:cs="Tahoma"/>
        </w:rPr>
      </w:pPr>
    </w:p>
    <w:p w14:paraId="7BBD1740" w14:textId="77777777" w:rsidR="009429C1" w:rsidRPr="00BD3611" w:rsidRDefault="009429C1" w:rsidP="009429C1">
      <w:pPr>
        <w:spacing w:after="200"/>
        <w:ind w:left="720"/>
        <w:rPr>
          <w:rFonts w:cs="Tahoma"/>
        </w:rPr>
      </w:pPr>
      <w:r w:rsidRPr="00BD3611">
        <w:rPr>
          <w:rFonts w:cs="Tahoma"/>
          <w:b/>
          <w:color w:val="000000"/>
        </w:rPr>
        <w:t>Licentieverleningen, gekoppeld aan einde levensduur Windows Server Enterprise:</w:t>
      </w:r>
      <w:r w:rsidRPr="00BD3611">
        <w:rPr>
          <w:rFonts w:cs="Tahoma"/>
          <w:color w:val="000000"/>
        </w:rPr>
        <w:t xml:space="preserve"> Windows Server 2008 R2 is de laatste versie van Windows Server Enterprise.</w:t>
      </w:r>
      <w:r w:rsidR="001F094E" w:rsidRPr="00BD3611">
        <w:rPr>
          <w:rFonts w:cs="Tahoma"/>
        </w:rPr>
        <w:t xml:space="preserve"> </w:t>
      </w:r>
      <w:r w:rsidRPr="00BD3611">
        <w:rPr>
          <w:rFonts w:cs="Tahoma"/>
          <w:color w:val="000000"/>
        </w:rPr>
        <w:t xml:space="preserve">Volume licensing-klanten die beschikken over Software Assurance voor Windows Server 2008 R2 Enterprise-licenties op 1 september 2012 of vanaf de datum waarop Windows Server 2012 voor het eerst beschikbaar is voor download in de Volume Licensing Service Center, afhankelijk van wat zich het eerste voordoet (“Kwalificerende Licenties”), mogen een upgrade uitvoeren naar en gebruikmaken van </w:t>
      </w:r>
      <w:r w:rsidRPr="00BD3611">
        <w:rPr>
          <w:rFonts w:cs="Tahoma"/>
        </w:rPr>
        <w:t>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14:paraId="7BBD1741" w14:textId="77777777" w:rsidR="009429C1" w:rsidRPr="00BD3611" w:rsidRDefault="009429C1" w:rsidP="009C32AA">
      <w:pPr>
        <w:numPr>
          <w:ilvl w:val="0"/>
          <w:numId w:val="65"/>
        </w:numPr>
        <w:tabs>
          <w:tab w:val="left" w:pos="2340"/>
        </w:tabs>
        <w:spacing w:after="200"/>
        <w:ind w:left="2340"/>
        <w:contextualSpacing/>
        <w:rPr>
          <w:rFonts w:cs="Tahoma"/>
        </w:rPr>
      </w:pPr>
      <w:r w:rsidRPr="00BD3611">
        <w:rPr>
          <w:rFonts w:cs="Tahoma"/>
        </w:rPr>
        <w:t>Twee Windows Server 2012 Standard-licenties, OF</w:t>
      </w:r>
    </w:p>
    <w:p w14:paraId="7BBD1742" w14:textId="77777777" w:rsidR="009429C1" w:rsidRPr="00BD3611" w:rsidRDefault="009429C1" w:rsidP="009C32AA">
      <w:pPr>
        <w:numPr>
          <w:ilvl w:val="2"/>
          <w:numId w:val="65"/>
        </w:numPr>
        <w:tabs>
          <w:tab w:val="left" w:pos="2340"/>
        </w:tabs>
        <w:spacing w:after="200"/>
        <w:ind w:left="2340"/>
        <w:contextualSpacing/>
        <w:rPr>
          <w:rFonts w:cs="Tahoma"/>
        </w:rPr>
      </w:pPr>
      <w:r w:rsidRPr="00BD3611">
        <w:rPr>
          <w:rFonts w:cs="Tahoma"/>
        </w:rPr>
        <w:t>Drie, voor Kwalificerende Licenties die zijn verkregen met SA of verlengd tussen 1</w:t>
      </w:r>
      <w:r w:rsidR="00A435A5" w:rsidRPr="00BD3611">
        <w:rPr>
          <w:rFonts w:cs="Tahoma"/>
        </w:rPr>
        <w:t> </w:t>
      </w:r>
      <w:r w:rsidRPr="00BD3611">
        <w:rPr>
          <w:rFonts w:cs="Tahoma"/>
        </w:rPr>
        <w:t>april</w:t>
      </w:r>
      <w:r w:rsidR="00A435A5" w:rsidRPr="00BD3611">
        <w:rPr>
          <w:rFonts w:cs="Tahoma"/>
        </w:rPr>
        <w:t> </w:t>
      </w:r>
      <w:r w:rsidRPr="00BD3611">
        <w:rPr>
          <w:rFonts w:cs="Tahoma"/>
        </w:rPr>
        <w:t>2012 en 31 augustus 2012, OF</w:t>
      </w:r>
    </w:p>
    <w:p w14:paraId="7BBD1743" w14:textId="77777777" w:rsidR="009429C1" w:rsidRPr="00BD3611" w:rsidRDefault="009429C1" w:rsidP="009C32AA">
      <w:pPr>
        <w:numPr>
          <w:ilvl w:val="0"/>
          <w:numId w:val="65"/>
        </w:numPr>
        <w:tabs>
          <w:tab w:val="left" w:pos="2340"/>
        </w:tabs>
        <w:spacing w:after="200"/>
        <w:ind w:left="2340"/>
        <w:contextualSpacing/>
        <w:rPr>
          <w:rFonts w:cs="Tahoma"/>
        </w:rPr>
      </w:pPr>
      <w:r w:rsidRPr="00BD3611">
        <w:rPr>
          <w:rFonts w:eastAsia="Times New Roman" w:cs="Tahoma"/>
          <w:szCs w:val="18"/>
        </w:rPr>
        <w:t>Vier Windows Server 2012 Standard-licenties, als het werkelijke aantal fysieke processors op de server waaraan de Kwalificerende Licentie is toegewezen, hoger is dan vier. (In dergelijke gevallen moeten klanten voorafgaande aan het verlopen van de</w:t>
      </w:r>
      <w:r w:rsidR="00A435A5" w:rsidRPr="00BD3611">
        <w:rPr>
          <w:rFonts w:eastAsia="Times New Roman" w:cs="Tahoma"/>
          <w:szCs w:val="18"/>
        </w:rPr>
        <w:t> </w:t>
      </w:r>
      <w:r w:rsidRPr="00BD3611">
        <w:rPr>
          <w:rFonts w:eastAsia="Times New Roman" w:cs="Tahoma"/>
          <w:szCs w:val="18"/>
        </w:rPr>
        <w:t>Software Assurance-dekking voor de Kwalificerende Licenties in het kader van de huidige overeenkomst, met hulp van het Microsoft MAP-hulpprogramma of gelijkwaardige software een record maken van de configuratie van de fysieke hardware</w:t>
      </w:r>
      <w:r w:rsidR="00A435A5" w:rsidRPr="00BD3611">
        <w:rPr>
          <w:rFonts w:eastAsia="Times New Roman" w:cs="Tahoma"/>
          <w:szCs w:val="18"/>
        </w:rPr>
        <w:t> </w:t>
      </w:r>
      <w:r w:rsidRPr="00BD3611">
        <w:rPr>
          <w:rFonts w:eastAsia="Times New Roman" w:cs="Tahoma"/>
          <w:szCs w:val="18"/>
        </w:rPr>
        <w:t>die die software ondersteunt.</w:t>
      </w:r>
      <w:r w:rsidRPr="00BD3611">
        <w:rPr>
          <w:rFonts w:cs="Tahoma"/>
        </w:rPr>
        <w:t xml:space="preserve"> Deze regeling is alleen beschikbaar voor één Kwalificerende Licentie per server.)</w:t>
      </w:r>
    </w:p>
    <w:p w14:paraId="7BBD1744" w14:textId="77777777" w:rsidR="009429C1" w:rsidRPr="00BD3611" w:rsidRDefault="009429C1" w:rsidP="009C32AA">
      <w:pPr>
        <w:numPr>
          <w:ilvl w:val="0"/>
          <w:numId w:val="69"/>
        </w:numPr>
        <w:tabs>
          <w:tab w:val="clear" w:pos="360"/>
          <w:tab w:val="num" w:pos="1260"/>
          <w:tab w:val="left" w:pos="1440"/>
        </w:tabs>
        <w:spacing w:after="200"/>
        <w:ind w:left="1440"/>
        <w:contextualSpacing/>
        <w:rPr>
          <w:rFonts w:cs="Tahoma"/>
          <w:lang w:val="nb-NO"/>
        </w:rPr>
      </w:pPr>
      <w:r w:rsidRPr="00BD3611">
        <w:rPr>
          <w:rFonts w:eastAsia="Times New Roman" w:cs="Tahoma"/>
          <w:szCs w:val="18"/>
          <w:lang w:val="de-DE"/>
        </w:rPr>
        <w:t>Licenties die in het kader van deze regeling worden verleend, zijn inclusief Software Assurance-dekking.</w:t>
      </w:r>
      <w:r w:rsidR="001F094E" w:rsidRPr="00BD3611">
        <w:rPr>
          <w:rFonts w:cs="Tahoma"/>
          <w:lang w:val="de-DE"/>
        </w:rPr>
        <w:t xml:space="preserve"> </w:t>
      </w:r>
      <w:r w:rsidRPr="00BD3611">
        <w:rPr>
          <w:rFonts w:cs="Tahoma"/>
          <w:lang w:val="nb-NO"/>
        </w:rPr>
        <w:t>Deze dekking vervalt op het moment dat de overeenkomstige dekking van de Kwalificerende Licentie vervalt.</w:t>
      </w:r>
    </w:p>
    <w:p w14:paraId="7BBD1745" w14:textId="77777777" w:rsidR="009429C1" w:rsidRPr="00BD3611" w:rsidRDefault="009429C1" w:rsidP="009C32AA">
      <w:pPr>
        <w:numPr>
          <w:ilvl w:val="0"/>
          <w:numId w:val="69"/>
        </w:numPr>
        <w:tabs>
          <w:tab w:val="clear" w:pos="360"/>
          <w:tab w:val="num" w:pos="1260"/>
          <w:tab w:val="left" w:pos="1440"/>
        </w:tabs>
        <w:spacing w:after="200"/>
        <w:ind w:left="1440"/>
        <w:contextualSpacing/>
        <w:rPr>
          <w:rFonts w:cs="Tahoma"/>
          <w:lang w:val="nb-NO"/>
        </w:rPr>
      </w:pPr>
      <w:r w:rsidRPr="00BD3611">
        <w:rPr>
          <w:rFonts w:eastAsia="Times New Roman" w:cs="Tahoma"/>
          <w:szCs w:val="18"/>
          <w:lang w:val="nb-NO"/>
        </w:rPr>
        <w:t>Als klanten in het kader van Kwalificerende Licenties eeuwigdurende rechten voor het gebruik van</w:t>
      </w:r>
      <w:r w:rsidR="00A435A5" w:rsidRPr="00BD3611">
        <w:rPr>
          <w:rFonts w:eastAsia="Times New Roman" w:cs="Tahoma"/>
          <w:szCs w:val="18"/>
          <w:lang w:val="nb-NO"/>
        </w:rPr>
        <w:t> </w:t>
      </w:r>
      <w:r w:rsidRPr="00BD3611">
        <w:rPr>
          <w:rFonts w:eastAsia="Times New Roman" w:cs="Tahoma"/>
          <w:szCs w:val="18"/>
          <w:lang w:val="nb-NO"/>
        </w:rPr>
        <w:t>software hebben aangeschaft, zijn de licenties die in het kader van deze regeling zijn aangeschaft, ook eeuwigdurend. Anderszins verlopen licenties die zijn aangeschaft in het kader van</w:t>
      </w:r>
      <w:r w:rsidR="00A435A5" w:rsidRPr="00BD3611">
        <w:rPr>
          <w:rFonts w:eastAsia="Times New Roman" w:cs="Tahoma"/>
          <w:szCs w:val="18"/>
          <w:lang w:val="nb-NO"/>
        </w:rPr>
        <w:t> </w:t>
      </w:r>
      <w:r w:rsidRPr="00BD3611">
        <w:rPr>
          <w:rFonts w:eastAsia="Times New Roman" w:cs="Tahoma"/>
          <w:szCs w:val="18"/>
          <w:lang w:val="nb-NO"/>
        </w:rPr>
        <w:t>deze regeling op het moment dat de onderliggende Kwalificerende Licentie zou verlopen.</w:t>
      </w:r>
      <w:r w:rsidR="001F094E" w:rsidRPr="00BD3611">
        <w:rPr>
          <w:rFonts w:eastAsia="Times New Roman" w:cs="Tahoma"/>
          <w:szCs w:val="18"/>
          <w:lang w:val="nb-NO"/>
        </w:rPr>
        <w:t xml:space="preserve"> </w:t>
      </w:r>
    </w:p>
    <w:p w14:paraId="7BBD1746" w14:textId="77777777" w:rsidR="009429C1" w:rsidRPr="00BD3611" w:rsidRDefault="009429C1" w:rsidP="009C32AA">
      <w:pPr>
        <w:numPr>
          <w:ilvl w:val="0"/>
          <w:numId w:val="69"/>
        </w:numPr>
        <w:tabs>
          <w:tab w:val="clear" w:pos="360"/>
          <w:tab w:val="num" w:pos="1260"/>
          <w:tab w:val="left" w:pos="1440"/>
        </w:tabs>
        <w:spacing w:after="200"/>
        <w:ind w:left="1440"/>
        <w:contextualSpacing/>
        <w:rPr>
          <w:rFonts w:cs="Tahoma"/>
          <w:lang w:val="nb-NO"/>
        </w:rPr>
      </w:pPr>
      <w:r w:rsidRPr="00BD3611">
        <w:rPr>
          <w:rFonts w:cs="Tahoma"/>
          <w:lang w:val="nb-NO"/>
        </w:rPr>
        <w:t>Na een upgrade naar Windows Server 2012 Standard in het kader van deze regeling zijn de bestaande Kwalificerende Licenties voor Windows Server Enterprise niet langer geldig.</w:t>
      </w:r>
    </w:p>
    <w:p w14:paraId="7BBD1747" w14:textId="77777777" w:rsidR="009429C1" w:rsidRPr="00BD3611" w:rsidRDefault="009429C1" w:rsidP="009C32AA">
      <w:pPr>
        <w:numPr>
          <w:ilvl w:val="0"/>
          <w:numId w:val="69"/>
        </w:numPr>
        <w:tabs>
          <w:tab w:val="clear" w:pos="360"/>
          <w:tab w:val="num" w:pos="1260"/>
          <w:tab w:val="left" w:pos="1440"/>
        </w:tabs>
        <w:spacing w:after="200"/>
        <w:ind w:left="1440"/>
        <w:contextualSpacing/>
        <w:rPr>
          <w:rFonts w:cs="Tahoma"/>
          <w:lang w:val="nb-NO"/>
        </w:rPr>
      </w:pPr>
      <w:r w:rsidRPr="00BD3611">
        <w:rPr>
          <w:rFonts w:cs="Tahoma"/>
          <w:color w:val="000000"/>
          <w:lang w:val="nb-NO"/>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r w:rsidR="001F094E" w:rsidRPr="00BD3611">
        <w:rPr>
          <w:rFonts w:cs="Tahoma"/>
          <w:lang w:val="nb-NO"/>
        </w:rPr>
        <w:t xml:space="preserve"> </w:t>
      </w:r>
    </w:p>
    <w:p w14:paraId="7BBD1748" w14:textId="77777777" w:rsidR="009429C1" w:rsidRPr="00BD3611" w:rsidRDefault="009429C1" w:rsidP="009C32AA">
      <w:pPr>
        <w:numPr>
          <w:ilvl w:val="0"/>
          <w:numId w:val="69"/>
        </w:numPr>
        <w:tabs>
          <w:tab w:val="clear" w:pos="360"/>
          <w:tab w:val="num" w:pos="1260"/>
          <w:tab w:val="left" w:pos="1440"/>
        </w:tabs>
        <w:spacing w:after="200"/>
        <w:ind w:left="1440"/>
        <w:contextualSpacing/>
        <w:rPr>
          <w:rFonts w:cs="Tahoma"/>
          <w:lang w:val="nb-NO"/>
        </w:rPr>
      </w:pPr>
      <w:r w:rsidRPr="00BD3611">
        <w:rPr>
          <w:rFonts w:cs="Tahoma"/>
          <w:color w:val="000000"/>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7BBD1749" w14:textId="77777777" w:rsidR="009429C1" w:rsidRPr="00BD3611" w:rsidRDefault="009429C1" w:rsidP="009429C1">
      <w:pPr>
        <w:pStyle w:val="EndnoteText"/>
        <w:rPr>
          <w:rFonts w:ascii="Tahoma" w:hAnsi="Tahoma" w:cs="Tahoma"/>
          <w:sz w:val="18"/>
          <w:szCs w:val="18"/>
          <w:lang w:val="nb-NO"/>
        </w:rPr>
      </w:pPr>
    </w:p>
    <w:p w14:paraId="7BBD174A" w14:textId="77777777" w:rsidR="009429C1" w:rsidRPr="00BD3611" w:rsidRDefault="009429C1" w:rsidP="00F62255">
      <w:pPr>
        <w:pStyle w:val="Heading3"/>
        <w:ind w:left="360" w:hanging="360"/>
        <w:rPr>
          <w:rFonts w:ascii="Tahoma" w:hAnsi="Tahoma" w:cs="Tahoma"/>
          <w:color w:val="F66400"/>
          <w:sz w:val="22"/>
        </w:rPr>
      </w:pPr>
      <w:bookmarkStart w:id="2144" w:name="_Toc336338371"/>
      <w:bookmarkStart w:id="2145" w:name="Srv_1102WinSvr08R2Itanium"/>
      <w:bookmarkStart w:id="2146" w:name="Srv_1132WinSvr08R2Itanium"/>
      <w:bookmarkStart w:id="2147" w:name="Srv_117WinSvr08R2Itanium"/>
      <w:bookmarkStart w:id="2148" w:name="Srv_98WinSvr08StdandHyperV"/>
      <w:bookmarkStart w:id="2149" w:name="Srv_99WinSvr08StdandHyperV"/>
      <w:bookmarkStart w:id="2150" w:name="_105_Windows_Server"/>
      <w:bookmarkStart w:id="2151" w:name="_Toc340580609"/>
      <w:bookmarkStart w:id="2152" w:name="_Toc340850968"/>
      <w:bookmarkEnd w:id="2144"/>
      <w:bookmarkEnd w:id="2145"/>
      <w:bookmarkEnd w:id="2146"/>
      <w:bookmarkEnd w:id="2147"/>
      <w:bookmarkEnd w:id="2148"/>
      <w:bookmarkEnd w:id="2149"/>
      <w:bookmarkEnd w:id="2150"/>
      <w:r w:rsidRPr="00BD3611">
        <w:rPr>
          <w:rFonts w:ascii="Tahoma" w:hAnsi="Tahoma" w:cs="Tahoma"/>
          <w:caps/>
          <w:color w:val="F66400"/>
          <w:sz w:val="22"/>
          <w:vertAlign w:val="superscript"/>
        </w:rPr>
        <w:t>105</w:t>
      </w:r>
      <w:r w:rsidRPr="00BD3611">
        <w:rPr>
          <w:rFonts w:ascii="Tahoma" w:hAnsi="Tahoma" w:cs="Tahoma"/>
          <w:caps/>
          <w:color w:val="F66400"/>
          <w:sz w:val="22"/>
        </w:rPr>
        <w:t xml:space="preserve"> </w:t>
      </w:r>
      <w:r w:rsidRPr="00BD3611">
        <w:rPr>
          <w:rFonts w:ascii="Tahoma" w:hAnsi="Tahoma" w:cs="Tahoma"/>
          <w:color w:val="F66400"/>
          <w:sz w:val="22"/>
        </w:rPr>
        <w:t>Windows Server 2008 R2 voor Itanium-systemen</w:t>
      </w:r>
      <w:bookmarkEnd w:id="2151"/>
      <w:bookmarkEnd w:id="2152"/>
    </w:p>
    <w:p w14:paraId="7BBD174B" w14:textId="77777777" w:rsidR="009429C1" w:rsidRPr="00BD3611" w:rsidRDefault="009429C1" w:rsidP="00A435A5">
      <w:pPr>
        <w:ind w:left="360"/>
        <w:rPr>
          <w:rFonts w:cs="Tahoma"/>
        </w:rPr>
      </w:pPr>
    </w:p>
    <w:p w14:paraId="7BBD174C" w14:textId="77777777" w:rsidR="009429C1" w:rsidRPr="00BD3611" w:rsidRDefault="009429C1" w:rsidP="00A435A5">
      <w:pPr>
        <w:spacing w:after="200"/>
        <w:ind w:left="720"/>
        <w:rPr>
          <w:rFonts w:cs="Tahoma"/>
        </w:rPr>
      </w:pPr>
      <w:r w:rsidRPr="00BD3611">
        <w:rPr>
          <w:rFonts w:cs="Tahoma"/>
          <w:b/>
          <w:color w:val="000000"/>
        </w:rPr>
        <w:t>Licentieverleningen, gekoppeld aan einde levensduur Itanium-systemen:</w:t>
      </w:r>
      <w:r w:rsidRPr="00BD3611">
        <w:rPr>
          <w:rFonts w:cs="Tahoma"/>
          <w:color w:val="000000"/>
        </w:rPr>
        <w:t xml:space="preserve"> Windows Server 2008 R2 is de laatste versie van Windows Server voor Itanium-systemen.</w:t>
      </w:r>
      <w:r w:rsidR="001F094E" w:rsidRPr="00BD3611">
        <w:rPr>
          <w:rFonts w:cs="Tahoma"/>
        </w:rPr>
        <w:t xml:space="preserve"> </w:t>
      </w:r>
      <w:r w:rsidRPr="00BD3611">
        <w:rPr>
          <w:rFonts w:cs="Tahoma"/>
          <w:color w:val="000000"/>
        </w:rPr>
        <w:t xml:space="preserve">Volume licensing-klanten die op 1 september 2012 of per de datum dat Windows Server 2012 voor het eerst beschikbaar is voor downloaden op de Volume Licensing Service Center, indien dit eerder is (“Kwalificerende Licenties”), beschikken over Software Assurance voor licenties voor Windows Server 2008 R2 voor Itanium-systemen, mogen bijwerken naar </w:t>
      </w:r>
      <w:r w:rsidRPr="00BD3611">
        <w:rPr>
          <w:rFonts w:cs="Tahoma"/>
        </w:rPr>
        <w:t>Windows Server 2012 Datacenter-software en deze software gebruiken in plaats van Windows Server 2008 R2 Enterprise voor Itanium-systemen. Om deze upgrade mogelijk te maken wordt ervan uitgegaan dat</w:t>
      </w:r>
      <w:r w:rsidR="00A435A5" w:rsidRPr="00BD3611">
        <w:rPr>
          <w:rFonts w:cs="Tahoma"/>
        </w:rPr>
        <w:t> </w:t>
      </w:r>
      <w:r w:rsidRPr="00BD3611">
        <w:rPr>
          <w:rFonts w:cs="Tahoma"/>
        </w:rPr>
        <w:t xml:space="preserve">aan de klant voor elke twee Kwalificerende Licenties die de klant bezit, één Windows Server 2012 Datacenter-processorlicentie wordt verleend wanneer Windows Server 2012 beschikbaar is. </w:t>
      </w:r>
    </w:p>
    <w:p w14:paraId="7BBD174D" w14:textId="77777777" w:rsidR="009429C1" w:rsidRPr="00BD3611" w:rsidRDefault="009429C1" w:rsidP="009C32AA">
      <w:pPr>
        <w:numPr>
          <w:ilvl w:val="0"/>
          <w:numId w:val="69"/>
        </w:numPr>
        <w:tabs>
          <w:tab w:val="clear" w:pos="360"/>
          <w:tab w:val="num" w:pos="1440"/>
        </w:tabs>
        <w:spacing w:after="100" w:afterAutospacing="1"/>
        <w:ind w:left="1440"/>
        <w:contextualSpacing/>
        <w:rPr>
          <w:rFonts w:cs="Tahoma"/>
        </w:rPr>
      </w:pPr>
      <w:r w:rsidRPr="00BD3611">
        <w:rPr>
          <w:rFonts w:cs="Tahoma"/>
          <w:color w:val="000000"/>
        </w:rPr>
        <w:t>Als een klant een oneven aantal Kwalificerende Licenties bezit, moet de klant het aantal naar beneden afronden naar het dichtstbijzijnde even aantal om de verlening te bepalen.</w:t>
      </w:r>
      <w:r w:rsidR="001F094E" w:rsidRPr="00BD3611">
        <w:rPr>
          <w:rFonts w:cs="Tahoma"/>
          <w:color w:val="000000"/>
        </w:rPr>
        <w:t xml:space="preserve"> </w:t>
      </w:r>
      <w:r w:rsidRPr="00BD3611">
        <w:rPr>
          <w:rFonts w:cs="Tahoma"/>
          <w:color w:val="000000"/>
        </w:rPr>
        <w:t xml:space="preserve">Bij een klant die drie Kwalificerende Licenties heeft, wordt ervan uitgegaan dat aan hem in totaal één Windows Server 2012 Datacenter-licenties zijn verleend. </w:t>
      </w:r>
    </w:p>
    <w:p w14:paraId="7BBD174E" w14:textId="77777777" w:rsidR="009429C1" w:rsidRPr="00BD3611" w:rsidRDefault="009429C1" w:rsidP="009C32AA">
      <w:pPr>
        <w:pStyle w:val="ListParagraph"/>
        <w:numPr>
          <w:ilvl w:val="0"/>
          <w:numId w:val="69"/>
        </w:numPr>
        <w:tabs>
          <w:tab w:val="clear" w:pos="360"/>
          <w:tab w:val="num" w:pos="1440"/>
        </w:tabs>
        <w:ind w:left="1440"/>
        <w:rPr>
          <w:rFonts w:ascii="Tahoma" w:hAnsi="Tahoma" w:cs="Tahoma"/>
          <w:lang w:val="nb-NO"/>
        </w:rPr>
      </w:pPr>
      <w:r w:rsidRPr="00BD3611">
        <w:rPr>
          <w:rFonts w:ascii="Tahoma" w:hAnsi="Tahoma" w:cs="Tahoma"/>
          <w:sz w:val="18"/>
          <w:szCs w:val="18"/>
          <w:lang w:val="nl-NL"/>
        </w:rPr>
        <w:t>Licenties die in het kader van deze regeling worden verleend, zijn inclusief Software Assurance-dekking.</w:t>
      </w:r>
      <w:r w:rsidR="001F094E" w:rsidRPr="00BD3611">
        <w:rPr>
          <w:rFonts w:ascii="Tahoma" w:hAnsi="Tahoma" w:cs="Tahoma"/>
          <w:lang w:val="de-DE"/>
        </w:rPr>
        <w:t xml:space="preserve"> </w:t>
      </w:r>
      <w:r w:rsidRPr="00BD3611">
        <w:rPr>
          <w:rFonts w:ascii="Tahoma" w:hAnsi="Tahoma" w:cs="Tahoma"/>
          <w:sz w:val="18"/>
          <w:lang w:val="nl-NL"/>
        </w:rPr>
        <w:t>Deze dekking vervalt op het moment dat de overeenkomstige dekking van de Kwalificerende Licentie vervalt.</w:t>
      </w:r>
    </w:p>
    <w:p w14:paraId="7BBD174F" w14:textId="77777777" w:rsidR="009429C1" w:rsidRPr="00BD3611" w:rsidRDefault="009429C1" w:rsidP="009C32AA">
      <w:pPr>
        <w:pStyle w:val="ListParagraph"/>
        <w:numPr>
          <w:ilvl w:val="0"/>
          <w:numId w:val="69"/>
        </w:numPr>
        <w:tabs>
          <w:tab w:val="clear" w:pos="360"/>
          <w:tab w:val="num" w:pos="1440"/>
        </w:tabs>
        <w:ind w:left="1440"/>
        <w:rPr>
          <w:rFonts w:ascii="Tahoma" w:hAnsi="Tahoma" w:cs="Tahoma"/>
          <w:lang w:val="nl-NL"/>
        </w:rPr>
      </w:pPr>
      <w:r w:rsidRPr="00BD3611">
        <w:rPr>
          <w:rFonts w:ascii="Tahoma" w:hAnsi="Tahoma" w:cs="Tahoma"/>
          <w:sz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BBD1750" w14:textId="77777777" w:rsidR="009429C1" w:rsidRPr="00BD3611" w:rsidRDefault="009429C1" w:rsidP="009C32AA">
      <w:pPr>
        <w:numPr>
          <w:ilvl w:val="0"/>
          <w:numId w:val="69"/>
        </w:numPr>
        <w:tabs>
          <w:tab w:val="clear" w:pos="360"/>
          <w:tab w:val="num" w:pos="1440"/>
        </w:tabs>
        <w:spacing w:after="200"/>
        <w:ind w:left="1440"/>
        <w:contextualSpacing/>
        <w:rPr>
          <w:rFonts w:cs="Tahoma"/>
          <w:lang w:val="nl-NL"/>
        </w:rPr>
      </w:pPr>
      <w:r w:rsidRPr="00BD3611">
        <w:rPr>
          <w:rFonts w:cs="Tahoma"/>
          <w:lang w:val="nl-NL"/>
        </w:rPr>
        <w:t>Na een upgrade naar Windows Server 2012 Datacenter in het kader van deze regeling zijn de</w:t>
      </w:r>
      <w:r w:rsidR="00A435A5" w:rsidRPr="00BD3611">
        <w:rPr>
          <w:rFonts w:cs="Tahoma"/>
          <w:lang w:val="nl-NL"/>
        </w:rPr>
        <w:t> </w:t>
      </w:r>
      <w:r w:rsidRPr="00BD3611">
        <w:rPr>
          <w:rFonts w:cs="Tahoma"/>
          <w:lang w:val="nl-NL"/>
        </w:rPr>
        <w:t>bestaande Kwalificerende Licenties voor Windows Server 2008 R2 voor Itanium-systemen niet</w:t>
      </w:r>
      <w:r w:rsidR="00A435A5" w:rsidRPr="00BD3611">
        <w:rPr>
          <w:rFonts w:cs="Tahoma"/>
          <w:lang w:val="nl-NL"/>
        </w:rPr>
        <w:t> </w:t>
      </w:r>
      <w:r w:rsidRPr="00BD3611">
        <w:rPr>
          <w:rFonts w:cs="Tahoma"/>
          <w:lang w:val="nl-NL"/>
        </w:rPr>
        <w:t>langer geldig.</w:t>
      </w:r>
    </w:p>
    <w:p w14:paraId="7BBD1751" w14:textId="77777777" w:rsidR="009429C1" w:rsidRPr="00BD3611" w:rsidRDefault="009429C1" w:rsidP="009C32AA">
      <w:pPr>
        <w:numPr>
          <w:ilvl w:val="0"/>
          <w:numId w:val="69"/>
        </w:numPr>
        <w:tabs>
          <w:tab w:val="clear" w:pos="360"/>
          <w:tab w:val="num" w:pos="1440"/>
        </w:tabs>
        <w:spacing w:after="200"/>
        <w:ind w:left="1440"/>
        <w:contextualSpacing/>
        <w:rPr>
          <w:rFonts w:cs="Tahoma"/>
          <w:lang w:val="nl-NL"/>
        </w:rPr>
      </w:pPr>
      <w:r w:rsidRPr="00BD3611">
        <w:rPr>
          <w:rFonts w:cs="Tahoma"/>
          <w:color w:val="000000"/>
          <w:lang w:val="nl-NL"/>
        </w:rPr>
        <w:t>Licenties voor Windows Server 2008 R2 voor Itanium-systemen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1F094E" w:rsidRPr="00BD3611">
        <w:rPr>
          <w:rFonts w:cs="Tahoma"/>
          <w:lang w:val="nl-NL"/>
        </w:rPr>
        <w:t xml:space="preserve"> </w:t>
      </w:r>
    </w:p>
    <w:p w14:paraId="7BBD1752" w14:textId="77777777" w:rsidR="009429C1" w:rsidRPr="00BD3611" w:rsidRDefault="009429C1" w:rsidP="009C32AA">
      <w:pPr>
        <w:numPr>
          <w:ilvl w:val="0"/>
          <w:numId w:val="69"/>
        </w:numPr>
        <w:tabs>
          <w:tab w:val="clear" w:pos="360"/>
          <w:tab w:val="num" w:pos="1440"/>
        </w:tabs>
        <w:spacing w:after="200"/>
        <w:ind w:left="1440"/>
        <w:contextualSpacing/>
        <w:rPr>
          <w:rFonts w:cs="Tahoma"/>
          <w:lang w:val="nl-NL"/>
        </w:rPr>
      </w:pPr>
      <w:r w:rsidRPr="00BD3611">
        <w:rPr>
          <w:rFonts w:cs="Tahoma"/>
          <w:color w:val="000000"/>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14:paraId="7BBD1753" w14:textId="77777777" w:rsidR="009429C1" w:rsidRPr="00BD3611" w:rsidRDefault="009429C1" w:rsidP="009429C1">
      <w:pPr>
        <w:rPr>
          <w:rFonts w:cs="Tahoma"/>
          <w:lang w:val="nl-NL"/>
        </w:rPr>
      </w:pPr>
      <w:bookmarkStart w:id="2153" w:name="_117_Windows_Server"/>
      <w:bookmarkEnd w:id="2153"/>
    </w:p>
    <w:p w14:paraId="7BBD1754" w14:textId="77777777" w:rsidR="009429C1" w:rsidRPr="00BD3611" w:rsidRDefault="009429C1" w:rsidP="009429C1">
      <w:pPr>
        <w:pStyle w:val="Heading3"/>
        <w:rPr>
          <w:rStyle w:val="Heading3Char"/>
          <w:rFonts w:ascii="Tahoma" w:hAnsi="Tahoma" w:cs="Tahoma"/>
          <w:b/>
          <w:color w:val="F66400"/>
          <w:sz w:val="22"/>
          <w:szCs w:val="22"/>
        </w:rPr>
      </w:pPr>
      <w:bookmarkStart w:id="2154" w:name="_116_Windows_Server"/>
      <w:bookmarkStart w:id="2155" w:name="_Toc336338372"/>
      <w:bookmarkStart w:id="2156" w:name="Srv_101Win2008RemoteCALandExtConn"/>
      <w:bookmarkStart w:id="2157" w:name="Srv_115Win2008RemoteCALandExtConn"/>
      <w:bookmarkStart w:id="2158" w:name="Srv_119Win2008RemoteCALandExtConn"/>
      <w:bookmarkStart w:id="2159" w:name="Srv_101WindowsSvr2008RemoteDesktop"/>
      <w:bookmarkStart w:id="2160" w:name="_106_Windows_Server"/>
      <w:bookmarkStart w:id="2161" w:name="_Toc340580610"/>
      <w:bookmarkStart w:id="2162" w:name="_Toc340850969"/>
      <w:bookmarkEnd w:id="2154"/>
      <w:bookmarkEnd w:id="2155"/>
      <w:bookmarkEnd w:id="2156"/>
      <w:bookmarkEnd w:id="2157"/>
      <w:bookmarkEnd w:id="2158"/>
      <w:bookmarkEnd w:id="2159"/>
      <w:bookmarkEnd w:id="2160"/>
      <w:r w:rsidRPr="00BD3611">
        <w:rPr>
          <w:rStyle w:val="Heading3Char"/>
          <w:rFonts w:ascii="Tahoma" w:hAnsi="Tahoma" w:cs="Tahoma"/>
          <w:b/>
          <w:color w:val="F66400"/>
          <w:sz w:val="22"/>
          <w:szCs w:val="22"/>
          <w:vertAlign w:val="superscript"/>
        </w:rPr>
        <w:t>106</w:t>
      </w:r>
      <w:r w:rsidRPr="00BD3611">
        <w:rPr>
          <w:rStyle w:val="Heading3Char"/>
          <w:rFonts w:ascii="Tahoma" w:hAnsi="Tahoma" w:cs="Tahoma"/>
          <w:b/>
          <w:color w:val="F66400"/>
          <w:sz w:val="22"/>
          <w:szCs w:val="22"/>
        </w:rPr>
        <w:t xml:space="preserve"> Windows Server 2012 CAL</w:t>
      </w:r>
      <w:bookmarkEnd w:id="2161"/>
      <w:bookmarkEnd w:id="2162"/>
    </w:p>
    <w:p w14:paraId="7BBD1755" w14:textId="77777777" w:rsidR="009429C1" w:rsidRPr="00BD3611" w:rsidRDefault="009429C1" w:rsidP="009429C1">
      <w:pPr>
        <w:rPr>
          <w:rFonts w:cs="Tahoma"/>
        </w:rPr>
      </w:pPr>
    </w:p>
    <w:p w14:paraId="7BBD1756" w14:textId="77777777" w:rsidR="009429C1" w:rsidRPr="00BD3611" w:rsidRDefault="009429C1" w:rsidP="009C32AA">
      <w:pPr>
        <w:numPr>
          <w:ilvl w:val="0"/>
          <w:numId w:val="69"/>
        </w:numPr>
        <w:tabs>
          <w:tab w:val="clear" w:pos="360"/>
          <w:tab w:val="num" w:pos="720"/>
        </w:tabs>
        <w:spacing w:after="200"/>
        <w:ind w:left="720"/>
        <w:contextualSpacing/>
        <w:rPr>
          <w:rFonts w:cs="Tahoma"/>
        </w:rPr>
      </w:pPr>
      <w:r w:rsidRPr="00BD3611">
        <w:rPr>
          <w:rFonts w:cs="Tahoma"/>
        </w:rPr>
        <w:t>Windows Server 2012 CAL is de nieuwe versie van Windows Server 2008 CAL.</w:t>
      </w:r>
    </w:p>
    <w:p w14:paraId="7BBD1757" w14:textId="77777777" w:rsidR="009429C1" w:rsidRPr="00BD3611" w:rsidRDefault="009429C1" w:rsidP="009C32AA">
      <w:pPr>
        <w:numPr>
          <w:ilvl w:val="0"/>
          <w:numId w:val="69"/>
        </w:numPr>
        <w:tabs>
          <w:tab w:val="clear" w:pos="360"/>
          <w:tab w:val="num" w:pos="720"/>
        </w:tabs>
        <w:spacing w:after="200"/>
        <w:ind w:left="720"/>
        <w:contextualSpacing/>
        <w:rPr>
          <w:rFonts w:cs="Tahoma"/>
        </w:rPr>
      </w:pPr>
      <w:r w:rsidRPr="00BD3611">
        <w:rPr>
          <w:rFonts w:cs="Tahoma"/>
          <w:b/>
          <w:u w:val="single"/>
        </w:rPr>
        <w:t>Gebruik van Windows Server 2012 als een Web Server</w:t>
      </w:r>
      <w:r w:rsidRPr="00BD3611">
        <w:rPr>
          <w:rFonts w:cs="Tahoma"/>
          <w:b/>
        </w:rPr>
        <w:t>:</w:t>
      </w:r>
      <w:r w:rsidRPr="00BD3611">
        <w:rPr>
          <w:rFonts w:eastAsia="Times New Roman" w:cs="Tahoma"/>
          <w:szCs w:val="18"/>
        </w:rPr>
        <w:t xml:space="preserve"> </w:t>
      </w:r>
      <w:r w:rsidRPr="00BD3611">
        <w:rPr>
          <w:rFonts w:cs="Tahoma"/>
          <w:color w:val="000000"/>
          <w:szCs w:val="18"/>
        </w:rPr>
        <w:t>Wanneer Windows Server 2012 Standard of Datacenter wordt gebruikt als een Web Server, hebt u geen CAL’s nodig voor toegang tot de software.</w:t>
      </w:r>
      <w:r w:rsidRPr="00BD3611">
        <w:rPr>
          <w:rFonts w:cs="Tahoma"/>
        </w:rPr>
        <w:t xml:space="preserve"> </w:t>
      </w:r>
      <w:r w:rsidRPr="00BD3611">
        <w:rPr>
          <w:rFonts w:cs="Tahoma"/>
          <w:color w:val="000000"/>
        </w:rPr>
        <w:t>Een “Web Workload” betekent:</w:t>
      </w:r>
    </w:p>
    <w:p w14:paraId="7BBD1758" w14:textId="77777777" w:rsidR="009429C1" w:rsidRDefault="009429C1" w:rsidP="009429C1">
      <w:pPr>
        <w:pStyle w:val="PURBody-Indented"/>
        <w:ind w:left="720"/>
        <w:rPr>
          <w:rFonts w:ascii="Tahoma" w:hAnsi="Tahoma" w:cs="Tahoma"/>
          <w:sz w:val="18"/>
          <w:szCs w:val="18"/>
        </w:rPr>
      </w:pPr>
      <w:r w:rsidRPr="00BD3611">
        <w:rPr>
          <w:rFonts w:ascii="Tahoma" w:hAnsi="Tahoma" w:cs="Tahoma"/>
          <w:b/>
          <w:sz w:val="18"/>
        </w:rPr>
        <w:t>Web Workload</w:t>
      </w:r>
      <w:r w:rsidRPr="00BD3611">
        <w:rPr>
          <w:rFonts w:ascii="Tahoma" w:hAnsi="Tahoma" w:cs="Tahoma"/>
          <w:sz w:val="18"/>
        </w:rPr>
        <w:t xml:space="preserve"> (Internetoplossingen):</w:t>
      </w:r>
      <w:r w:rsidRPr="00BD3611">
        <w:rPr>
          <w:rFonts w:ascii="Tahoma" w:hAnsi="Tahoma" w:cs="Tahoma"/>
          <w:sz w:val="18"/>
          <w:szCs w:val="18"/>
        </w:rPr>
        <w:t xml:space="preserve"> “Internetoplossingen”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7BBD1759" w14:textId="77777777" w:rsidR="000A1F43" w:rsidRPr="00BD3611" w:rsidRDefault="000A1F43" w:rsidP="009429C1">
      <w:pPr>
        <w:pStyle w:val="PURBody-Indented"/>
        <w:ind w:left="720"/>
        <w:rPr>
          <w:rFonts w:ascii="Tahoma" w:hAnsi="Tahoma" w:cs="Tahoma"/>
        </w:rPr>
      </w:pPr>
    </w:p>
    <w:p w14:paraId="7BBD175A" w14:textId="77777777" w:rsidR="009429C1" w:rsidRPr="00BD3611" w:rsidRDefault="009429C1" w:rsidP="009429C1">
      <w:pPr>
        <w:pStyle w:val="PURBody-Indented"/>
        <w:ind w:firstLine="450"/>
        <w:rPr>
          <w:rFonts w:ascii="Tahoma" w:hAnsi="Tahoma" w:cs="Tahoma"/>
        </w:rPr>
      </w:pPr>
      <w:r w:rsidRPr="00BD3611">
        <w:rPr>
          <w:rFonts w:ascii="Tahoma" w:hAnsi="Tahoma" w:cs="Tahoma"/>
          <w:sz w:val="18"/>
        </w:rPr>
        <w:t>U mag de software in “Internetoplossingen” gebruiken voor het uitvoeren van:</w:t>
      </w:r>
    </w:p>
    <w:p w14:paraId="7BBD175B" w14:textId="77777777" w:rsidR="009429C1" w:rsidRPr="00BD3611" w:rsidRDefault="009429C1" w:rsidP="009C32AA">
      <w:pPr>
        <w:pStyle w:val="PURBullet-Indented"/>
        <w:numPr>
          <w:ilvl w:val="0"/>
          <w:numId w:val="126"/>
        </w:numPr>
        <w:rPr>
          <w:rFonts w:ascii="Tahoma" w:hAnsi="Tahoma" w:cs="Tahoma"/>
        </w:rPr>
      </w:pPr>
      <w:r w:rsidRPr="00BD3611">
        <w:rPr>
          <w:rFonts w:ascii="Tahoma" w:hAnsi="Tahoma" w:cs="Tahoma"/>
          <w:sz w:val="18"/>
        </w:rPr>
        <w:t>webserversoftware (bijvoorbeeld Microsoft Internet Information Services) en beheer- of beveiligingsagents (bijvoorbeeld de System Center Operations Manager-agent).</w:t>
      </w:r>
    </w:p>
    <w:p w14:paraId="7BBD175C" w14:textId="77777777" w:rsidR="009429C1" w:rsidRPr="00BD3611" w:rsidRDefault="009429C1" w:rsidP="009C32AA">
      <w:pPr>
        <w:pStyle w:val="PURBullet-Indented"/>
        <w:numPr>
          <w:ilvl w:val="0"/>
          <w:numId w:val="126"/>
        </w:numPr>
        <w:rPr>
          <w:rFonts w:ascii="Tahoma" w:hAnsi="Tahoma" w:cs="Tahoma"/>
        </w:rPr>
      </w:pPr>
      <w:r w:rsidRPr="00BD3611">
        <w:rPr>
          <w:rFonts w:ascii="Tahoma" w:hAnsi="Tahoma" w:cs="Tahoma"/>
          <w:sz w:val="18"/>
          <w:szCs w:val="18"/>
        </w:rPr>
        <w:t>database-enginesoftware (bijvoorbeeld Microsoft SQL Server), uitsluitend ter ondersteuning van</w:t>
      </w:r>
      <w:r w:rsidR="00A435A5" w:rsidRPr="00BD3611">
        <w:rPr>
          <w:rFonts w:ascii="Tahoma" w:hAnsi="Tahoma" w:cs="Tahoma"/>
          <w:sz w:val="18"/>
          <w:szCs w:val="18"/>
        </w:rPr>
        <w:t> </w:t>
      </w:r>
      <w:r w:rsidRPr="00BD3611">
        <w:rPr>
          <w:rFonts w:ascii="Tahoma" w:hAnsi="Tahoma" w:cs="Tahoma"/>
          <w:sz w:val="18"/>
          <w:szCs w:val="18"/>
        </w:rPr>
        <w:t xml:space="preserve">Internetoplossingen. </w:t>
      </w:r>
    </w:p>
    <w:p w14:paraId="7BBD175D" w14:textId="77777777" w:rsidR="009429C1" w:rsidRPr="00BD3611" w:rsidRDefault="009429C1" w:rsidP="009C32AA">
      <w:pPr>
        <w:pStyle w:val="PURBullet-Indented"/>
        <w:numPr>
          <w:ilvl w:val="0"/>
          <w:numId w:val="126"/>
        </w:numPr>
        <w:rPr>
          <w:rFonts w:ascii="Tahoma" w:hAnsi="Tahoma" w:cs="Tahoma"/>
        </w:rPr>
      </w:pPr>
      <w:r w:rsidRPr="00BD3611">
        <w:rPr>
          <w:rFonts w:ascii="Tahoma" w:hAnsi="Tahoma" w:cs="Tahoma"/>
          <w:sz w:val="18"/>
        </w:rPr>
        <w:t>de DNS-service (Domain Name System) voor internet-naamomzetting voor IP-adressen, zolang dat niet</w:t>
      </w:r>
      <w:r w:rsidR="00A435A5" w:rsidRPr="00BD3611">
        <w:rPr>
          <w:rFonts w:ascii="Tahoma" w:hAnsi="Tahoma" w:cs="Tahoma"/>
          <w:sz w:val="18"/>
        </w:rPr>
        <w:t> </w:t>
      </w:r>
      <w:r w:rsidRPr="00BD3611">
        <w:rPr>
          <w:rFonts w:ascii="Tahoma" w:hAnsi="Tahoma" w:cs="Tahoma"/>
          <w:sz w:val="18"/>
        </w:rPr>
        <w:t>de enige functie van dat exemplaar van de software is.</w:t>
      </w:r>
    </w:p>
    <w:p w14:paraId="7BBD175E" w14:textId="77777777" w:rsidR="009429C1" w:rsidRPr="00BD3611" w:rsidRDefault="009429C1" w:rsidP="009429C1">
      <w:pPr>
        <w:spacing w:after="200"/>
        <w:ind w:left="720"/>
        <w:contextualSpacing/>
        <w:rPr>
          <w:rFonts w:cs="Tahoma"/>
        </w:rPr>
      </w:pPr>
    </w:p>
    <w:p w14:paraId="7BBD175F" w14:textId="77777777" w:rsidR="009429C1" w:rsidRPr="00BD3611" w:rsidRDefault="009429C1" w:rsidP="009C32AA">
      <w:pPr>
        <w:numPr>
          <w:ilvl w:val="0"/>
          <w:numId w:val="69"/>
        </w:numPr>
        <w:tabs>
          <w:tab w:val="clear" w:pos="360"/>
          <w:tab w:val="num" w:pos="720"/>
        </w:tabs>
        <w:spacing w:after="200"/>
        <w:ind w:left="720"/>
        <w:contextualSpacing/>
        <w:rPr>
          <w:rFonts w:cs="Tahoma"/>
        </w:rPr>
      </w:pPr>
      <w:r w:rsidRPr="00BD3611">
        <w:rPr>
          <w:rFonts w:cs="Tahoma"/>
          <w:b/>
          <w:u w:val="single"/>
        </w:rPr>
        <w:lastRenderedPageBreak/>
        <w:t>Gebruik van Windows Server 2012 High Performance Computing (HPC)</w:t>
      </w:r>
      <w:r w:rsidRPr="00BD3611">
        <w:rPr>
          <w:rFonts w:cs="Tahoma"/>
          <w:b/>
        </w:rPr>
        <w:t>:</w:t>
      </w:r>
      <w:r w:rsidRPr="00BD3611">
        <w:rPr>
          <w:rFonts w:eastAsia="Times New Roman" w:cs="Tahoma"/>
          <w:szCs w:val="18"/>
        </w:rPr>
        <w:t xml:space="preserve"> </w:t>
      </w:r>
      <w:r w:rsidRPr="00BD3611">
        <w:rPr>
          <w:rFonts w:cs="Tahoma"/>
          <w:color w:val="000000"/>
        </w:rPr>
        <w:t>Wanneer Windows Server 2012 Standard of Datacenter wordt gebruikt voor High Performance Computing, hebt u geen CAL’s nodig voor toegang tot de software. Een “High Performance Computing (“HPC”) Workload”</w:t>
      </w:r>
      <w:r w:rsidRPr="00BD3611">
        <w:rPr>
          <w:rFonts w:cs="Tahoma"/>
          <w:b/>
          <w:color w:val="000000"/>
        </w:rPr>
        <w:t xml:space="preserve"> </w:t>
      </w:r>
      <w:r w:rsidRPr="00BD3611">
        <w:rPr>
          <w:rFonts w:cs="Tahoma"/>
          <w:color w:val="000000"/>
        </w:rPr>
        <w:t>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BD3611">
        <w:rPr>
          <w:rFonts w:cs="Tahoma"/>
        </w:rPr>
        <w:t xml:space="preserve"> </w:t>
      </w:r>
      <w:r w:rsidRPr="00BD3611">
        <w:rPr>
          <w:rFonts w:cs="Tahoma"/>
          <w:color w:val="000000"/>
        </w:rPr>
        <w:t>Raadpleeg voor meer informatie de Product Use Rights.</w:t>
      </w:r>
    </w:p>
    <w:p w14:paraId="7BBD1760" w14:textId="77777777" w:rsidR="009429C1" w:rsidRPr="00BD3611" w:rsidRDefault="009429C1" w:rsidP="009429C1">
      <w:pPr>
        <w:pStyle w:val="ListParagraph"/>
        <w:ind w:left="0"/>
        <w:contextualSpacing w:val="0"/>
        <w:rPr>
          <w:rFonts w:ascii="Tahoma" w:hAnsi="Tahoma" w:cs="Tahoma"/>
          <w:sz w:val="18"/>
          <w:szCs w:val="18"/>
        </w:rPr>
      </w:pPr>
    </w:p>
    <w:p w14:paraId="7BBD1761" w14:textId="77777777" w:rsidR="009429C1" w:rsidRPr="00BD3611" w:rsidRDefault="009429C1" w:rsidP="009429C1">
      <w:pPr>
        <w:pStyle w:val="Heading3"/>
        <w:ind w:left="360" w:hanging="360"/>
        <w:rPr>
          <w:rFonts w:ascii="Tahoma" w:hAnsi="Tahoma" w:cs="Tahoma"/>
        </w:rPr>
      </w:pPr>
      <w:bookmarkStart w:id="2163" w:name="_114_Windows_Server"/>
      <w:bookmarkStart w:id="2164" w:name="_Toc336338373"/>
      <w:bookmarkStart w:id="2165" w:name="Srv_111WinSvr08R2Datacenter"/>
      <w:bookmarkStart w:id="2166" w:name="Srv_115WinSvr08R2Datacenter"/>
      <w:bookmarkStart w:id="2167" w:name="_107_Windows_Server"/>
      <w:bookmarkStart w:id="2168" w:name="_Toc340580611"/>
      <w:bookmarkStart w:id="2169" w:name="_Toc340850970"/>
      <w:bookmarkEnd w:id="2163"/>
      <w:bookmarkEnd w:id="2164"/>
      <w:bookmarkEnd w:id="2165"/>
      <w:bookmarkEnd w:id="2166"/>
      <w:bookmarkEnd w:id="2167"/>
      <w:r w:rsidRPr="00BD3611">
        <w:rPr>
          <w:rFonts w:ascii="Tahoma" w:hAnsi="Tahoma" w:cs="Tahoma"/>
          <w:caps/>
          <w:color w:val="F66400"/>
          <w:sz w:val="22"/>
          <w:vertAlign w:val="superscript"/>
        </w:rPr>
        <w:t>107</w:t>
      </w:r>
      <w:r w:rsidRPr="00BD3611">
        <w:rPr>
          <w:rFonts w:ascii="Tahoma" w:hAnsi="Tahoma" w:cs="Tahoma"/>
          <w:color w:val="F66400"/>
          <w:sz w:val="22"/>
        </w:rPr>
        <w:t xml:space="preserve"> Windows Server 2008 R2 Datacenter</w:t>
      </w:r>
      <w:bookmarkEnd w:id="2168"/>
      <w:bookmarkEnd w:id="2169"/>
      <w:r w:rsidRPr="00BD3611">
        <w:rPr>
          <w:rFonts w:ascii="Tahoma" w:hAnsi="Tahoma" w:cs="Tahoma"/>
        </w:rPr>
        <w:t xml:space="preserve"> </w:t>
      </w:r>
    </w:p>
    <w:p w14:paraId="7BBD1762" w14:textId="77777777" w:rsidR="009429C1" w:rsidRPr="00BD3611" w:rsidRDefault="009429C1" w:rsidP="009429C1">
      <w:pPr>
        <w:ind w:left="900"/>
        <w:rPr>
          <w:rFonts w:cs="Tahoma"/>
        </w:rPr>
      </w:pPr>
    </w:p>
    <w:p w14:paraId="7BBD1763" w14:textId="77777777" w:rsidR="009429C1" w:rsidRPr="00BD3611" w:rsidRDefault="009429C1" w:rsidP="009429C1">
      <w:pPr>
        <w:spacing w:after="200"/>
        <w:ind w:left="720"/>
        <w:rPr>
          <w:rFonts w:cs="Tahoma"/>
        </w:rPr>
      </w:pPr>
      <w:r w:rsidRPr="00BD3611">
        <w:rPr>
          <w:rFonts w:cs="Tahoma"/>
          <w:b/>
          <w:color w:val="000000"/>
        </w:rPr>
        <w:t>Licentieverleningen, gekoppeld aan wijzigingen in licentiemodellen voor Windows Server Datacenter:</w:t>
      </w:r>
      <w:r w:rsidRPr="00BD3611">
        <w:rPr>
          <w:rFonts w:cs="Tahoma"/>
          <w:color w:val="000000"/>
        </w:rPr>
        <w:t xml:space="preserve"> Windows Server 2012 Datacenter wordt gelicentieerd in het kader van een nieuw licentiemodel waarbij elke licentie hoogstens twee fysieke processors kan dekken.</w:t>
      </w:r>
      <w:r w:rsidRPr="00BD3611">
        <w:rPr>
          <w:rFonts w:cs="Tahoma"/>
        </w:rPr>
        <w:t xml:space="preserve"> </w:t>
      </w:r>
      <w:r w:rsidRPr="00BD3611">
        <w:rPr>
          <w:rFonts w:cs="Tahoma"/>
          <w:color w:val="000000"/>
        </w:rPr>
        <w:t xml:space="preserve">Volume licensing-klanten die op 1 september 2012 of per de datum dat Windows Server 2012 voor het eerst beschikbaar is voor downloaden op de Volume Licensing Service Center, indien dit eerder is (“Kwalificerende Licenties”), beschikken over Software Assurance voor Windows Server 2008 R2 Datacenter-licenties, mogen bijwerken naar </w:t>
      </w:r>
      <w:r w:rsidRPr="00BD3611">
        <w:rPr>
          <w:rFonts w:cs="Tahoma"/>
        </w:rPr>
        <w:t xml:space="preserve">Windows Server 2012 </w:t>
      </w:r>
      <w:r w:rsidRPr="00BD3611">
        <w:rPr>
          <w:rFonts w:cs="Tahoma"/>
          <w:color w:val="000000"/>
        </w:rPr>
        <w:t>Datacenter</w:t>
      </w:r>
      <w:r w:rsidRPr="00BD3611">
        <w:rPr>
          <w:rFonts w:cs="Tahoma"/>
        </w:rPr>
        <w:t xml:space="preserve">-software en deze software gebruiken in plaats van Windows Server 2008 R2 </w:t>
      </w:r>
      <w:r w:rsidRPr="00BD3611">
        <w:rPr>
          <w:rFonts w:cs="Tahoma"/>
          <w:color w:val="000000"/>
        </w:rPr>
        <w:t>Datacenter.</w:t>
      </w:r>
      <w:r w:rsidRPr="00BD3611">
        <w:rPr>
          <w:rFonts w:cs="Tahoma"/>
        </w:rPr>
        <w:t xml:space="preserve"> Om deze upgrade mogelijk te maken wordt ervan uitgegaan dat aan de klant voor elke twee Kwalificerende Licenties die de klant bezit, één Windows Server 2012 Datacenter-processorlicentie wordt verleend wanneer Windows Server 2012 beschikbaar is. </w:t>
      </w:r>
    </w:p>
    <w:p w14:paraId="7BBD1764" w14:textId="77777777" w:rsidR="009429C1" w:rsidRPr="00BD3611" w:rsidRDefault="009429C1" w:rsidP="009C32AA">
      <w:pPr>
        <w:numPr>
          <w:ilvl w:val="0"/>
          <w:numId w:val="65"/>
        </w:numPr>
        <w:spacing w:after="100" w:afterAutospacing="1"/>
        <w:ind w:left="1440" w:hanging="270"/>
        <w:contextualSpacing/>
        <w:rPr>
          <w:rFonts w:cs="Tahoma"/>
        </w:rPr>
      </w:pPr>
      <w:r w:rsidRPr="00BD3611">
        <w:rPr>
          <w:rFonts w:cs="Tahoma"/>
          <w:color w:val="000000"/>
        </w:rPr>
        <w:t>Als een klant een oneven aantal Kwalificerende Licenties bezit, moet de klant het aantal naar beneden afronden naar het dichtstbijzijnde even aantal om de verlening te bepalen.</w:t>
      </w:r>
      <w:r w:rsidR="001F094E" w:rsidRPr="00BD3611">
        <w:rPr>
          <w:rFonts w:cs="Tahoma"/>
          <w:color w:val="000000"/>
        </w:rPr>
        <w:t xml:space="preserve"> </w:t>
      </w:r>
      <w:r w:rsidRPr="00BD3611">
        <w:rPr>
          <w:rFonts w:cs="Tahoma"/>
          <w:color w:val="000000"/>
        </w:rPr>
        <w:t xml:space="preserve">Bij een klant die drie Kwalificerende Licenties heeft, wordt ervan uitgegaan dat aan hem in totaal één Windows Server 2012 Datacenter-licenties zijn verleend. </w:t>
      </w:r>
    </w:p>
    <w:p w14:paraId="7BBD1765" w14:textId="77777777" w:rsidR="009429C1" w:rsidRPr="00BD3611" w:rsidRDefault="009429C1" w:rsidP="009C32AA">
      <w:pPr>
        <w:numPr>
          <w:ilvl w:val="0"/>
          <w:numId w:val="65"/>
        </w:numPr>
        <w:tabs>
          <w:tab w:val="left" w:pos="990"/>
        </w:tabs>
        <w:spacing w:after="200"/>
        <w:ind w:left="1440" w:hanging="270"/>
        <w:contextualSpacing/>
        <w:rPr>
          <w:rFonts w:cs="Tahoma"/>
          <w:lang w:val="nb-NO"/>
        </w:rPr>
      </w:pPr>
      <w:r w:rsidRPr="00BD3611">
        <w:rPr>
          <w:rFonts w:eastAsia="Times New Roman" w:cs="Tahoma"/>
          <w:szCs w:val="18"/>
          <w:lang w:val="de-DE"/>
        </w:rPr>
        <w:t>Licenties die in het kader van deze regeling worden verleend, zijn inclusief Software Assurance-dekking.</w:t>
      </w:r>
      <w:r w:rsidR="001F094E" w:rsidRPr="00BD3611">
        <w:rPr>
          <w:rFonts w:cs="Tahoma"/>
          <w:lang w:val="de-DE"/>
        </w:rPr>
        <w:t xml:space="preserve"> </w:t>
      </w:r>
      <w:r w:rsidRPr="00BD3611">
        <w:rPr>
          <w:rFonts w:cs="Tahoma"/>
          <w:lang w:val="nb-NO"/>
        </w:rPr>
        <w:t>Deze dekking vervalt op het moment dat de overeenkomstige dekking van de Kwalificerende Licentie vervalt.</w:t>
      </w:r>
    </w:p>
    <w:p w14:paraId="7BBD1766" w14:textId="77777777" w:rsidR="009429C1" w:rsidRPr="00BD3611" w:rsidRDefault="009429C1" w:rsidP="009C32AA">
      <w:pPr>
        <w:numPr>
          <w:ilvl w:val="0"/>
          <w:numId w:val="65"/>
        </w:numPr>
        <w:tabs>
          <w:tab w:val="left" w:pos="990"/>
        </w:tabs>
        <w:spacing w:after="200"/>
        <w:ind w:left="1440" w:hanging="270"/>
        <w:contextualSpacing/>
        <w:rPr>
          <w:rFonts w:cs="Tahoma"/>
          <w:lang w:val="nb-NO"/>
        </w:rPr>
      </w:pPr>
      <w:r w:rsidRPr="00BD3611">
        <w:rPr>
          <w:rFonts w:cs="Tahoma"/>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BBD1767" w14:textId="77777777" w:rsidR="009429C1" w:rsidRPr="00BD3611" w:rsidRDefault="009429C1" w:rsidP="009C32AA">
      <w:pPr>
        <w:numPr>
          <w:ilvl w:val="0"/>
          <w:numId w:val="69"/>
        </w:numPr>
        <w:spacing w:after="200"/>
        <w:ind w:left="1440" w:hanging="270"/>
        <w:contextualSpacing/>
        <w:rPr>
          <w:rFonts w:cs="Tahoma"/>
          <w:lang w:val="nb-NO"/>
        </w:rPr>
      </w:pPr>
      <w:r w:rsidRPr="00BD3611">
        <w:rPr>
          <w:rFonts w:cs="Tahoma"/>
          <w:lang w:val="nb-NO"/>
        </w:rPr>
        <w:t>Na een upgrade naar Windows Server 2012 Datacenter in het kader van deze regeling zijn de bestaande Kwalificerende Licenties voor Windows Server 2008 R2 Datacenter niet langer geldig.</w:t>
      </w:r>
    </w:p>
    <w:p w14:paraId="7BBD1768" w14:textId="77777777" w:rsidR="009429C1" w:rsidRPr="00BD3611" w:rsidRDefault="009429C1" w:rsidP="009C32AA">
      <w:pPr>
        <w:numPr>
          <w:ilvl w:val="0"/>
          <w:numId w:val="69"/>
        </w:numPr>
        <w:spacing w:after="200"/>
        <w:ind w:left="1440" w:hanging="270"/>
        <w:contextualSpacing/>
        <w:rPr>
          <w:rFonts w:cs="Tahoma"/>
          <w:lang w:val="nb-NO"/>
        </w:rPr>
      </w:pPr>
      <w:r w:rsidRPr="00BD3611">
        <w:rPr>
          <w:rFonts w:cs="Tahoma"/>
          <w:color w:val="000000"/>
          <w:lang w:val="nb-NO"/>
        </w:rPr>
        <w:t>Windows Server 2008 R2 Datacenter-licenties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1F094E" w:rsidRPr="00BD3611">
        <w:rPr>
          <w:rFonts w:cs="Tahoma"/>
          <w:lang w:val="nb-NO"/>
        </w:rPr>
        <w:t xml:space="preserve"> </w:t>
      </w:r>
    </w:p>
    <w:p w14:paraId="7BBD1769" w14:textId="77777777" w:rsidR="009429C1" w:rsidRPr="00BD3611" w:rsidRDefault="009429C1" w:rsidP="009C32AA">
      <w:pPr>
        <w:numPr>
          <w:ilvl w:val="0"/>
          <w:numId w:val="69"/>
        </w:numPr>
        <w:spacing w:after="200"/>
        <w:ind w:left="1440" w:hanging="270"/>
        <w:contextualSpacing/>
        <w:rPr>
          <w:rFonts w:cs="Tahoma"/>
          <w:lang w:val="nb-NO"/>
        </w:rPr>
      </w:pPr>
      <w:r w:rsidRPr="00BD3611">
        <w:rPr>
          <w:rFonts w:cs="Tahoma"/>
          <w:lang w:val="nb-NO"/>
        </w:rPr>
        <w:t>Afzonderlijke processorlicenties voor Windows Server Datacenter die na 1 september 2012 zijn verkregen met een Software Assurance dekking, zijn ook Kwalificerende Licenties voor wat betreft de voorgaande regelingen. </w:t>
      </w:r>
    </w:p>
    <w:p w14:paraId="7BBD176A" w14:textId="77777777" w:rsidR="009429C1" w:rsidRPr="00BD3611" w:rsidRDefault="009429C1" w:rsidP="009C32AA">
      <w:pPr>
        <w:numPr>
          <w:ilvl w:val="0"/>
          <w:numId w:val="69"/>
        </w:numPr>
        <w:spacing w:after="200"/>
        <w:ind w:left="1440" w:hanging="270"/>
        <w:contextualSpacing/>
        <w:rPr>
          <w:rFonts w:cs="Tahoma"/>
          <w:lang w:val="nb-NO"/>
        </w:rPr>
      </w:pPr>
      <w:r w:rsidRPr="00BD3611">
        <w:rPr>
          <w:rFonts w:cs="Tahoma"/>
          <w:color w:val="000000"/>
          <w:lang w:val="nb-NO"/>
        </w:rPr>
        <w:t>Niettegenstaande de regeling van Windows Server 2012 Datacenter-licenties en eventuele upgrades naar die versies blijven verplichtingen voor het betalen van verschuldigde bedragen voor de Kwalificerende Licenties en dekking onverminderd van kracht.</w:t>
      </w:r>
    </w:p>
    <w:p w14:paraId="7BBD176B" w14:textId="77777777" w:rsidR="009429C1" w:rsidRDefault="009429C1" w:rsidP="009429C1">
      <w:pPr>
        <w:ind w:left="720"/>
        <w:rPr>
          <w:rFonts w:cs="Tahoma"/>
          <w:lang w:val="nb-NO"/>
        </w:rPr>
      </w:pPr>
    </w:p>
    <w:p w14:paraId="7BBD176C" w14:textId="77777777" w:rsidR="000A1F43" w:rsidRDefault="000A1F43" w:rsidP="009429C1">
      <w:pPr>
        <w:ind w:left="720"/>
        <w:rPr>
          <w:rFonts w:cs="Tahoma"/>
          <w:lang w:val="nb-NO"/>
        </w:rPr>
      </w:pPr>
    </w:p>
    <w:p w14:paraId="7BBD176D" w14:textId="77777777" w:rsidR="000A1F43" w:rsidRPr="00BD3611" w:rsidRDefault="000A1F43" w:rsidP="009429C1">
      <w:pPr>
        <w:ind w:left="720"/>
        <w:rPr>
          <w:rFonts w:cs="Tahoma"/>
          <w:lang w:val="nb-NO"/>
        </w:rPr>
      </w:pPr>
    </w:p>
    <w:p w14:paraId="7BBD176E" w14:textId="77777777" w:rsidR="009429C1" w:rsidRPr="00BD3611" w:rsidRDefault="009429C1" w:rsidP="009429C1">
      <w:pPr>
        <w:ind w:left="720"/>
        <w:rPr>
          <w:rFonts w:cs="Tahoma"/>
          <w:lang w:val="de-DE"/>
        </w:rPr>
      </w:pPr>
      <w:r w:rsidRPr="00BD3611">
        <w:rPr>
          <w:rFonts w:cs="Tahoma"/>
          <w:color w:val="000000"/>
          <w:lang w:val="nb-NO"/>
        </w:rPr>
        <w:t xml:space="preserve">Windows Server 2012 Datacenter – SKU-licentie voor 1 processor; Windows Server 2012 wordt overgezet naar een Processor plus CAL-licentiemodel, waarbij elke licentie 2 processors dekt. De aanbieding # P71-01031 is onbedoeld opgenomen in de prijslijst van september en dient niet te worden gebruikt voor een ander programma dan SPLA. </w:t>
      </w:r>
      <w:r w:rsidRPr="00BD3611">
        <w:rPr>
          <w:rFonts w:cs="Tahoma"/>
          <w:color w:val="000000"/>
          <w:lang w:val="de-DE"/>
        </w:rPr>
        <w:t>Deze aanbieding dekt uitsluitend een enkele processor; klanten die er gebruik van maken, worden niet gedekt door de huidige gebruiksrechten. Deze SKU dient alleen te worden gebruikt door SPLA-klanten.</w:t>
      </w:r>
      <w:r w:rsidRPr="00BD3611">
        <w:rPr>
          <w:rFonts w:cs="Tahoma"/>
          <w:lang w:val="de-DE"/>
        </w:rPr>
        <w:t xml:space="preserve"> De correcte aanbieding voor alle programma’s anders dan SPLA is # P71-07280. Klanten die de aanbieding #P71-01031 al hebben verkregen, raadplegen de migratieregeling hierboven.</w:t>
      </w:r>
    </w:p>
    <w:p w14:paraId="7BBD176F" w14:textId="77777777" w:rsidR="009429C1" w:rsidRPr="00BD3611" w:rsidRDefault="009429C1" w:rsidP="009429C1">
      <w:pPr>
        <w:ind w:left="720"/>
        <w:rPr>
          <w:rFonts w:cs="Tahoma"/>
          <w:lang w:val="de-DE"/>
        </w:rPr>
      </w:pPr>
    </w:p>
    <w:p w14:paraId="7BBD1770" w14:textId="77777777" w:rsidR="009429C1" w:rsidRPr="00BD3611" w:rsidRDefault="009429C1" w:rsidP="009429C1">
      <w:pPr>
        <w:pStyle w:val="PURBody-Indented"/>
        <w:ind w:left="720"/>
        <w:rPr>
          <w:rFonts w:ascii="Tahoma" w:hAnsi="Tahoma" w:cs="Tahoma"/>
          <w:lang w:val="de-DE"/>
        </w:rPr>
      </w:pPr>
      <w:r w:rsidRPr="00BD3611">
        <w:rPr>
          <w:rFonts w:ascii="Tahoma" w:hAnsi="Tahoma" w:cs="Tahoma"/>
          <w:color w:val="000000"/>
          <w:sz w:val="18"/>
          <w:szCs w:val="18"/>
          <w:lang w:val="de-DE"/>
        </w:rPr>
        <w:t xml:space="preserve">Windows Server 2012 Datacenter: </w:t>
      </w:r>
      <w:r w:rsidRPr="00BD3611">
        <w:rPr>
          <w:rFonts w:ascii="Tahoma" w:hAnsi="Tahoma" w:cs="Tahoma"/>
          <w:sz w:val="18"/>
          <w:lang w:val="de-DE"/>
        </w:rPr>
        <w:t>U mag een exemplaar van Windows Server Datacenter, Enterprise, Standard of Essentials (dezelfde versie of een oudere versie) uitvoeren in plaats van Windows Server 2012 Datacenter in een van de OSE’s op uw gelicentieerde server.</w:t>
      </w:r>
    </w:p>
    <w:p w14:paraId="7BBD1771" w14:textId="77777777" w:rsidR="009E0824" w:rsidRPr="00BD3611" w:rsidRDefault="009E0824" w:rsidP="009429C1">
      <w:pPr>
        <w:pStyle w:val="ListParagraph"/>
        <w:ind w:left="0"/>
        <w:contextualSpacing w:val="0"/>
        <w:rPr>
          <w:rFonts w:ascii="Tahoma" w:hAnsi="Tahoma" w:cs="Tahoma"/>
          <w:sz w:val="18"/>
          <w:szCs w:val="18"/>
          <w:lang w:val="de-DE"/>
        </w:rPr>
      </w:pPr>
    </w:p>
    <w:p w14:paraId="7BBD1772" w14:textId="77777777" w:rsidR="009E0824" w:rsidRPr="00BD3611" w:rsidRDefault="009E0824" w:rsidP="009429C1">
      <w:pPr>
        <w:pStyle w:val="ListParagraph"/>
        <w:ind w:left="0"/>
        <w:contextualSpacing w:val="0"/>
        <w:rPr>
          <w:rFonts w:ascii="Tahoma" w:hAnsi="Tahoma" w:cs="Tahoma"/>
          <w:sz w:val="18"/>
          <w:szCs w:val="18"/>
          <w:lang w:val="de-DE"/>
        </w:rPr>
      </w:pPr>
    </w:p>
    <w:p w14:paraId="7BBD1773" w14:textId="77777777" w:rsidR="009429C1" w:rsidRPr="00BD3611" w:rsidRDefault="009429C1" w:rsidP="009429C1">
      <w:pPr>
        <w:pStyle w:val="Heading3"/>
        <w:rPr>
          <w:rFonts w:ascii="Tahoma" w:eastAsia="Times New Roman" w:hAnsi="Tahoma" w:cs="Tahoma"/>
          <w:lang w:val="de-DE"/>
        </w:rPr>
      </w:pPr>
      <w:bookmarkStart w:id="2170" w:name="_118_Windows_Server"/>
      <w:bookmarkStart w:id="2171" w:name="_Toc336338374"/>
      <w:bookmarkStart w:id="2172" w:name="Srv_102WindowsSvr08R2Std"/>
      <w:bookmarkStart w:id="2173" w:name="Srv_114WindowsSvr08R2Std"/>
      <w:bookmarkStart w:id="2174" w:name="Srv_118WindowsSvr08R2Std"/>
      <w:bookmarkStart w:id="2175" w:name="Srv_99WindowsSvr08R2ItaniumSys"/>
      <w:bookmarkStart w:id="2176" w:name="Srv_100WindowsSvr08R2ItaniumSys"/>
      <w:bookmarkStart w:id="2177" w:name="_108_Windows_Server"/>
      <w:bookmarkStart w:id="2178" w:name="_Toc340580612"/>
      <w:bookmarkStart w:id="2179" w:name="_Toc340850971"/>
      <w:bookmarkEnd w:id="2170"/>
      <w:bookmarkEnd w:id="2171"/>
      <w:bookmarkEnd w:id="2172"/>
      <w:bookmarkEnd w:id="2173"/>
      <w:bookmarkEnd w:id="2174"/>
      <w:bookmarkEnd w:id="2175"/>
      <w:bookmarkEnd w:id="2176"/>
      <w:bookmarkEnd w:id="2177"/>
      <w:r w:rsidRPr="00BD3611">
        <w:rPr>
          <w:rStyle w:val="Heading3Char"/>
          <w:rFonts w:ascii="Tahoma" w:hAnsi="Tahoma" w:cs="Tahoma"/>
          <w:b/>
          <w:caps/>
          <w:color w:val="F66400"/>
          <w:sz w:val="22"/>
          <w:vertAlign w:val="superscript"/>
          <w:lang w:val="de-DE"/>
        </w:rPr>
        <w:t>108</w:t>
      </w:r>
      <w:r w:rsidRPr="00BD3611">
        <w:rPr>
          <w:rStyle w:val="Heading3Char"/>
          <w:rFonts w:ascii="Tahoma" w:hAnsi="Tahoma" w:cs="Tahoma"/>
          <w:b/>
          <w:color w:val="F66400"/>
          <w:sz w:val="22"/>
          <w:lang w:val="de-DE"/>
        </w:rPr>
        <w:t xml:space="preserve"> Windows Server 2008 R2 Standard</w:t>
      </w:r>
      <w:bookmarkEnd w:id="2178"/>
      <w:bookmarkEnd w:id="2179"/>
      <w:r w:rsidRPr="00BD3611">
        <w:rPr>
          <w:rFonts w:ascii="Tahoma" w:hAnsi="Tahoma" w:cs="Tahoma"/>
          <w:lang w:val="de-DE"/>
        </w:rPr>
        <w:t xml:space="preserve"> </w:t>
      </w:r>
    </w:p>
    <w:p w14:paraId="7BBD1774" w14:textId="77777777" w:rsidR="009429C1" w:rsidRPr="00BD3611" w:rsidRDefault="009429C1" w:rsidP="00A435A5">
      <w:pPr>
        <w:tabs>
          <w:tab w:val="left" w:pos="360"/>
        </w:tabs>
        <w:ind w:left="360"/>
        <w:rPr>
          <w:rFonts w:cs="Tahoma"/>
          <w:lang w:val="de-DE"/>
        </w:rPr>
      </w:pPr>
    </w:p>
    <w:p w14:paraId="7BBD1775" w14:textId="77777777" w:rsidR="009429C1" w:rsidRPr="00BD3611" w:rsidRDefault="009429C1" w:rsidP="009429C1">
      <w:pPr>
        <w:spacing w:after="200"/>
        <w:ind w:left="720"/>
        <w:rPr>
          <w:rFonts w:cs="Tahoma"/>
          <w:lang w:val="de-DE"/>
        </w:rPr>
      </w:pPr>
      <w:r w:rsidRPr="00BD3611">
        <w:rPr>
          <w:rFonts w:cs="Tahoma"/>
          <w:b/>
          <w:color w:val="000000"/>
          <w:lang w:val="de-DE"/>
        </w:rPr>
        <w:t>Licentieverleningen, gekoppeld aan wijzigingen in licentiemodellen voor Windows Server Standard:</w:t>
      </w:r>
      <w:r w:rsidRPr="00BD3611">
        <w:rPr>
          <w:rFonts w:cs="Tahoma"/>
          <w:color w:val="000000"/>
          <w:lang w:val="de-DE"/>
        </w:rPr>
        <w:t xml:space="preserve"> Windows Server 2008 R2 Standard is de laatste versie van Windows Server die is gelicentieerd in het kader van het Server/CAL-licentiemodel. Windows Server 2012 Standard wordt gelicentieerd in het kader van een nieuw licentiemodel waarbij elke licentie hoogstens twee fysieke processors kan dekken.</w:t>
      </w:r>
      <w:r w:rsidRPr="00BD3611">
        <w:rPr>
          <w:rFonts w:cs="Tahoma"/>
          <w:lang w:val="de-DE"/>
        </w:rPr>
        <w:t xml:space="preserve"> </w:t>
      </w:r>
      <w:r w:rsidRPr="00BD3611">
        <w:rPr>
          <w:rFonts w:cs="Tahoma"/>
          <w:color w:val="000000"/>
          <w:lang w:val="de-DE"/>
        </w:rPr>
        <w:t xml:space="preserve">Volume licensing-klanten die op 1 september 2012 of per de datum dat Windows Standard 2012 voor het eerst beschikbaar is voor downloaden op de Volume Licensing Service Center, indien dit eerder is (“Kwalificerende Licenties”), beschikken over Software Assurance voor Windows Server 2008 R2 Enterprise-licenties, mogen bijwerken naar </w:t>
      </w:r>
      <w:r w:rsidRPr="00BD3611">
        <w:rPr>
          <w:rFonts w:cs="Tahoma"/>
          <w:lang w:val="de-DE"/>
        </w:rPr>
        <w:t xml:space="preserve">Windows Server 2012 Standard-software en deze software gebruiken in plaats van Windows Server 2008 R2 </w:t>
      </w:r>
      <w:r w:rsidRPr="00BD3611">
        <w:rPr>
          <w:rFonts w:cs="Tahoma"/>
          <w:color w:val="000000"/>
          <w:lang w:val="de-DE"/>
        </w:rPr>
        <w:t>Standard.</w:t>
      </w:r>
      <w:r w:rsidRPr="00BD3611">
        <w:rPr>
          <w:rFonts w:cs="Tahoma"/>
          <w:lang w:val="de-DE"/>
        </w:rPr>
        <w:t xml:space="preserve"> Om deze upgrade mogelijk te maken wordt ervan uitgegaan dat aan de klant voor elke Kwalificerende Licentie die de klant bezit, het volgende wordt verleend wanneer Windows Server 2012 beschikbaar is:</w:t>
      </w:r>
    </w:p>
    <w:p w14:paraId="7BBD1776" w14:textId="77777777" w:rsidR="009429C1" w:rsidRPr="00BD3611" w:rsidRDefault="009429C1" w:rsidP="009C32AA">
      <w:pPr>
        <w:numPr>
          <w:ilvl w:val="2"/>
          <w:numId w:val="65"/>
        </w:numPr>
        <w:spacing w:after="200"/>
        <w:ind w:left="1440"/>
        <w:contextualSpacing/>
        <w:rPr>
          <w:rFonts w:cs="Tahoma"/>
        </w:rPr>
      </w:pPr>
      <w:r w:rsidRPr="00BD3611">
        <w:rPr>
          <w:rFonts w:cs="Tahoma"/>
        </w:rPr>
        <w:t>Een Windows Server 2012 Standard-licentie, OF</w:t>
      </w:r>
    </w:p>
    <w:p w14:paraId="7BBD1777" w14:textId="77777777" w:rsidR="009429C1" w:rsidRPr="00BD3611" w:rsidRDefault="009429C1" w:rsidP="009C32AA">
      <w:pPr>
        <w:numPr>
          <w:ilvl w:val="2"/>
          <w:numId w:val="65"/>
        </w:numPr>
        <w:spacing w:after="200"/>
        <w:ind w:left="1440"/>
        <w:contextualSpacing/>
        <w:rPr>
          <w:rFonts w:cs="Tahoma"/>
        </w:rPr>
      </w:pPr>
      <w:r w:rsidRPr="00BD3611">
        <w:rPr>
          <w:rFonts w:eastAsia="Times New Roman" w:cs="Tahoma"/>
          <w:szCs w:val="18"/>
        </w:rPr>
        <w:t>Twee Windows Server 2012 Standard-licenties, als het werkelijke aantal fysieke processors op de</w:t>
      </w:r>
      <w:r w:rsidR="00A435A5" w:rsidRPr="00BD3611">
        <w:rPr>
          <w:rFonts w:eastAsia="Times New Roman" w:cs="Tahoma"/>
          <w:szCs w:val="18"/>
        </w:rPr>
        <w:t> </w:t>
      </w:r>
      <w:r w:rsidRPr="00BD3611">
        <w:rPr>
          <w:rFonts w:eastAsia="Times New Roman" w:cs="Tahoma"/>
          <w:szCs w:val="18"/>
        </w:rPr>
        <w:t>server waaraan de Kwalificerende Licentie is toegewezen, hoger is dan twee.</w:t>
      </w:r>
      <w:r w:rsidRPr="00BD3611">
        <w:rPr>
          <w:rFonts w:cs="Tahoma"/>
        </w:rPr>
        <w:t xml:space="preserve"> (In dergelijke gevallen moeten klanten voorafgaande aan het verlopen van Software Assurance-dekking in het</w:t>
      </w:r>
      <w:r w:rsidR="00A435A5" w:rsidRPr="00BD3611">
        <w:rPr>
          <w:rFonts w:cs="Tahoma"/>
        </w:rPr>
        <w:t> </w:t>
      </w:r>
      <w:r w:rsidRPr="00BD3611">
        <w:rPr>
          <w:rFonts w:cs="Tahoma"/>
        </w:rPr>
        <w:t>kader van de huidige overeenkomst, met hulp van het Microsoft MAP-hulpprogramma of gelijkwaardige software een record maken van de configuratie van de fysieke hardware die die</w:t>
      </w:r>
      <w:r w:rsidR="00A435A5" w:rsidRPr="00BD3611">
        <w:rPr>
          <w:rFonts w:cs="Tahoma"/>
        </w:rPr>
        <w:t> </w:t>
      </w:r>
      <w:r w:rsidRPr="00BD3611">
        <w:rPr>
          <w:rFonts w:cs="Tahoma"/>
        </w:rPr>
        <w:t>software ondersteunt. Deze regeling is alleen beschikbaar voor één Kwalificerende Licentie per</w:t>
      </w:r>
      <w:r w:rsidR="00A435A5" w:rsidRPr="00BD3611">
        <w:rPr>
          <w:rFonts w:cs="Tahoma"/>
        </w:rPr>
        <w:t> </w:t>
      </w:r>
      <w:r w:rsidRPr="00BD3611">
        <w:rPr>
          <w:rFonts w:cs="Tahoma"/>
        </w:rPr>
        <w:t>server.)</w:t>
      </w:r>
    </w:p>
    <w:p w14:paraId="7BBD1778" w14:textId="77777777" w:rsidR="009429C1" w:rsidRPr="00BD3611" w:rsidRDefault="009429C1" w:rsidP="009C32AA">
      <w:pPr>
        <w:numPr>
          <w:ilvl w:val="0"/>
          <w:numId w:val="65"/>
        </w:numPr>
        <w:tabs>
          <w:tab w:val="left" w:pos="1260"/>
          <w:tab w:val="left" w:pos="1440"/>
        </w:tabs>
        <w:spacing w:after="200"/>
        <w:ind w:left="1440"/>
        <w:contextualSpacing/>
        <w:rPr>
          <w:rFonts w:cs="Tahoma"/>
          <w:lang w:val="nb-NO"/>
        </w:rPr>
      </w:pPr>
      <w:r w:rsidRPr="00BD3611">
        <w:rPr>
          <w:rFonts w:eastAsia="Times New Roman" w:cs="Tahoma"/>
          <w:szCs w:val="18"/>
          <w:lang w:val="de-DE"/>
        </w:rPr>
        <w:t xml:space="preserve">Licenties die in het kader van deze regeling worden verleend, zijn inclusief Software </w:t>
      </w:r>
      <w:r w:rsidR="00A435A5" w:rsidRPr="00BD3611">
        <w:rPr>
          <w:rFonts w:eastAsia="Times New Roman" w:cs="Tahoma"/>
          <w:szCs w:val="18"/>
          <w:lang w:val="de-DE"/>
        </w:rPr>
        <w:br/>
      </w:r>
      <w:r w:rsidRPr="00BD3611">
        <w:rPr>
          <w:rFonts w:eastAsia="Times New Roman" w:cs="Tahoma"/>
          <w:szCs w:val="18"/>
          <w:lang w:val="de-DE"/>
        </w:rPr>
        <w:t>Assurance-dekking.</w:t>
      </w:r>
      <w:r w:rsidR="001F094E" w:rsidRPr="00BD3611">
        <w:rPr>
          <w:rFonts w:cs="Tahoma"/>
          <w:lang w:val="de-DE"/>
        </w:rPr>
        <w:t xml:space="preserve"> </w:t>
      </w:r>
      <w:r w:rsidRPr="00BD3611">
        <w:rPr>
          <w:rFonts w:cs="Tahoma"/>
          <w:lang w:val="nb-NO"/>
        </w:rPr>
        <w:t>Deze dekking vervalt op het moment dat de overeenkomstige dekking van de</w:t>
      </w:r>
      <w:r w:rsidR="00A435A5" w:rsidRPr="00BD3611">
        <w:rPr>
          <w:rFonts w:cs="Tahoma"/>
          <w:lang w:val="nb-NO"/>
        </w:rPr>
        <w:t> </w:t>
      </w:r>
      <w:r w:rsidRPr="00BD3611">
        <w:rPr>
          <w:rFonts w:cs="Tahoma"/>
          <w:lang w:val="nb-NO"/>
        </w:rPr>
        <w:t>Kwalificerende Licentie vervalt.</w:t>
      </w:r>
    </w:p>
    <w:p w14:paraId="7BBD1779" w14:textId="77777777" w:rsidR="009429C1" w:rsidRPr="00BD3611" w:rsidRDefault="009429C1" w:rsidP="009C32AA">
      <w:pPr>
        <w:numPr>
          <w:ilvl w:val="0"/>
          <w:numId w:val="65"/>
        </w:numPr>
        <w:tabs>
          <w:tab w:val="left" w:pos="1260"/>
          <w:tab w:val="left" w:pos="1440"/>
        </w:tabs>
        <w:spacing w:after="200"/>
        <w:ind w:left="1440"/>
        <w:contextualSpacing/>
        <w:rPr>
          <w:rFonts w:cs="Tahoma"/>
          <w:lang w:val="nb-NO"/>
        </w:rPr>
      </w:pPr>
      <w:r w:rsidRPr="00BD3611">
        <w:rPr>
          <w:rFonts w:cs="Tahoma"/>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BBD177A" w14:textId="77777777" w:rsidR="009429C1" w:rsidRPr="00BD3611" w:rsidRDefault="009429C1" w:rsidP="009C32AA">
      <w:pPr>
        <w:numPr>
          <w:ilvl w:val="0"/>
          <w:numId w:val="65"/>
        </w:numPr>
        <w:tabs>
          <w:tab w:val="left" w:pos="1260"/>
          <w:tab w:val="left" w:pos="1440"/>
        </w:tabs>
        <w:spacing w:after="200"/>
        <w:ind w:left="1440"/>
        <w:contextualSpacing/>
        <w:rPr>
          <w:rFonts w:cs="Tahoma"/>
          <w:lang w:val="nb-NO"/>
        </w:rPr>
      </w:pPr>
      <w:r w:rsidRPr="00BD3611">
        <w:rPr>
          <w:rFonts w:cs="Tahoma"/>
          <w:lang w:val="nb-NO"/>
        </w:rPr>
        <w:t>Na een upgrade naar Windows Server 2012 Standard in het kader van deze regeling zijn de bestaande Windows Server 2008 R2 Standard-licenties niet langer geldig.</w:t>
      </w:r>
    </w:p>
    <w:p w14:paraId="7BBD177B" w14:textId="77777777" w:rsidR="009429C1" w:rsidRPr="00BD3611" w:rsidRDefault="009429C1" w:rsidP="009C32AA">
      <w:pPr>
        <w:numPr>
          <w:ilvl w:val="0"/>
          <w:numId w:val="69"/>
        </w:numPr>
        <w:tabs>
          <w:tab w:val="left" w:pos="1440"/>
        </w:tabs>
        <w:spacing w:after="200"/>
        <w:ind w:left="1440"/>
        <w:contextualSpacing/>
        <w:rPr>
          <w:rFonts w:cs="Tahoma"/>
          <w:lang w:val="nb-NO"/>
        </w:rPr>
      </w:pPr>
      <w:r w:rsidRPr="00BD3611">
        <w:rPr>
          <w:rFonts w:cs="Tahoma"/>
          <w:color w:val="000000"/>
          <w:lang w:val="nb-NO"/>
        </w:rPr>
        <w:t>Windows Server 2008 R2 Standard-licenties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14:paraId="7BBD177C" w14:textId="77777777" w:rsidR="009429C1" w:rsidRPr="00BD3611" w:rsidRDefault="009429C1" w:rsidP="009C32AA">
      <w:pPr>
        <w:numPr>
          <w:ilvl w:val="0"/>
          <w:numId w:val="69"/>
        </w:numPr>
        <w:tabs>
          <w:tab w:val="left" w:pos="1440"/>
        </w:tabs>
        <w:spacing w:after="200"/>
        <w:ind w:left="1440"/>
        <w:contextualSpacing/>
        <w:rPr>
          <w:rFonts w:cs="Tahoma"/>
          <w:lang w:val="nb-NO"/>
        </w:rPr>
      </w:pPr>
      <w:r w:rsidRPr="00BD3611">
        <w:rPr>
          <w:rFonts w:cs="Tahoma"/>
          <w:color w:val="000000"/>
          <w:lang w:val="nb-NO"/>
        </w:rPr>
        <w:t>Niettegenstaande de regeling van Windows Server 2012 Standard-licenties en eventuele upgrades</w:t>
      </w:r>
      <w:r w:rsidR="00A435A5" w:rsidRPr="00BD3611">
        <w:rPr>
          <w:rFonts w:cs="Tahoma"/>
          <w:color w:val="000000"/>
          <w:lang w:val="nb-NO"/>
        </w:rPr>
        <w:t> </w:t>
      </w:r>
      <w:r w:rsidRPr="00BD3611">
        <w:rPr>
          <w:rFonts w:cs="Tahoma"/>
          <w:color w:val="000000"/>
          <w:lang w:val="nb-NO"/>
        </w:rPr>
        <w:t>naar die versies blijven verplichtingen voor het betalen van verschuldigde bedragen voor</w:t>
      </w:r>
      <w:r w:rsidR="00A435A5" w:rsidRPr="00BD3611">
        <w:rPr>
          <w:rFonts w:cs="Tahoma"/>
          <w:color w:val="000000"/>
          <w:lang w:val="nb-NO"/>
        </w:rPr>
        <w:t> </w:t>
      </w:r>
      <w:r w:rsidRPr="00BD3611">
        <w:rPr>
          <w:rFonts w:cs="Tahoma"/>
          <w:color w:val="000000"/>
          <w:lang w:val="nb-NO"/>
        </w:rPr>
        <w:t>de Kwalificerende Licenties en dekking onverminderd van kracht.</w:t>
      </w:r>
    </w:p>
    <w:p w14:paraId="7BBD177D" w14:textId="77777777" w:rsidR="009429C1" w:rsidRPr="00BD3611" w:rsidRDefault="009429C1" w:rsidP="009429C1">
      <w:pPr>
        <w:tabs>
          <w:tab w:val="left" w:pos="1440"/>
        </w:tabs>
        <w:spacing w:after="200"/>
        <w:ind w:left="1440"/>
        <w:contextualSpacing/>
        <w:rPr>
          <w:rFonts w:cs="Tahoma"/>
          <w:lang w:val="nb-NO"/>
        </w:rPr>
      </w:pPr>
    </w:p>
    <w:p w14:paraId="7BBD177E" w14:textId="77777777" w:rsidR="009429C1" w:rsidRPr="00BD3611" w:rsidRDefault="009429C1" w:rsidP="009429C1">
      <w:pPr>
        <w:pStyle w:val="PURBody-Indented"/>
        <w:ind w:left="720"/>
        <w:rPr>
          <w:rFonts w:ascii="Tahoma" w:hAnsi="Tahoma" w:cs="Tahoma"/>
          <w:lang w:val="nb-NO"/>
        </w:rPr>
      </w:pPr>
      <w:r w:rsidRPr="00BD3611">
        <w:rPr>
          <w:rFonts w:ascii="Tahoma" w:hAnsi="Tahoma" w:cs="Tahoma"/>
          <w:b/>
          <w:color w:val="000000"/>
          <w:sz w:val="18"/>
          <w:lang w:val="nb-NO"/>
        </w:rPr>
        <w:t>Windows Server 2012 Standard:</w:t>
      </w:r>
      <w:r w:rsidRPr="00BD3611">
        <w:rPr>
          <w:rFonts w:ascii="Tahoma" w:hAnsi="Tahoma" w:cs="Tahoma"/>
          <w:color w:val="000000"/>
          <w:sz w:val="18"/>
          <w:szCs w:val="18"/>
          <w:lang w:val="nb-NO"/>
        </w:rPr>
        <w:t xml:space="preserve"> </w:t>
      </w:r>
      <w:r w:rsidRPr="00BD3611">
        <w:rPr>
          <w:rFonts w:ascii="Tahoma" w:hAnsi="Tahoma" w:cs="Tahoma"/>
          <w:sz w:val="18"/>
          <w:lang w:val="nb-NO"/>
        </w:rPr>
        <w:t>U mag een exemplaar van Windows Server Enterprise, Standard of Essentials (dezelfde versie of een oudere versie) uitvoeren in plaats van Windows Server 2012 Standard in een van de OSE’s op uw gelicentieerde server.</w:t>
      </w:r>
    </w:p>
    <w:p w14:paraId="7BBD177F" w14:textId="77777777" w:rsidR="009429C1" w:rsidRPr="00BD3611" w:rsidRDefault="009429C1" w:rsidP="009429C1">
      <w:pPr>
        <w:pStyle w:val="ListParagraph"/>
        <w:ind w:left="0"/>
        <w:contextualSpacing w:val="0"/>
        <w:rPr>
          <w:rFonts w:ascii="Tahoma" w:hAnsi="Tahoma" w:cs="Tahoma"/>
          <w:sz w:val="16"/>
          <w:szCs w:val="16"/>
          <w:lang w:val="nb-NO"/>
        </w:rPr>
      </w:pPr>
    </w:p>
    <w:p w14:paraId="7BBD1780" w14:textId="77777777" w:rsidR="009429C1" w:rsidRPr="00BD3611" w:rsidRDefault="009429C1" w:rsidP="009429C1">
      <w:pPr>
        <w:pStyle w:val="Heading3"/>
        <w:rPr>
          <w:rFonts w:ascii="Tahoma" w:hAnsi="Tahoma" w:cs="Tahoma"/>
          <w:lang w:val="nb-NO"/>
        </w:rPr>
      </w:pPr>
      <w:bookmarkStart w:id="2180" w:name="_119_Windows_Web"/>
      <w:bookmarkStart w:id="2181" w:name="_Toc336338375"/>
      <w:bookmarkStart w:id="2182" w:name="Srv_111WinSmallBizSVR2011Addon"/>
      <w:bookmarkStart w:id="2183" w:name="Srv_116WinSmallBizSVR2011Addon"/>
      <w:bookmarkStart w:id="2184" w:name="Srv_120WinSmallBizSVR2011Addon"/>
      <w:bookmarkStart w:id="2185" w:name="_109_Windows_Web"/>
      <w:bookmarkStart w:id="2186" w:name="_Toc340580613"/>
      <w:bookmarkStart w:id="2187" w:name="_Toc340850972"/>
      <w:bookmarkEnd w:id="2180"/>
      <w:bookmarkEnd w:id="2181"/>
      <w:bookmarkEnd w:id="2182"/>
      <w:bookmarkEnd w:id="2183"/>
      <w:bookmarkEnd w:id="2184"/>
      <w:bookmarkEnd w:id="2185"/>
      <w:r w:rsidRPr="00BD3611">
        <w:rPr>
          <w:rFonts w:ascii="Tahoma" w:hAnsi="Tahoma" w:cs="Tahoma"/>
          <w:caps/>
          <w:color w:val="EE6000"/>
          <w:sz w:val="22"/>
          <w:vertAlign w:val="superscript"/>
          <w:lang w:val="nb-NO"/>
        </w:rPr>
        <w:t>109</w:t>
      </w:r>
      <w:r w:rsidRPr="00BD3611">
        <w:rPr>
          <w:rFonts w:ascii="Tahoma" w:hAnsi="Tahoma" w:cs="Tahoma"/>
          <w:color w:val="EE6000"/>
          <w:sz w:val="22"/>
          <w:lang w:val="nb-NO"/>
        </w:rPr>
        <w:t xml:space="preserve"> </w:t>
      </w:r>
      <w:r w:rsidRPr="00BD3611">
        <w:rPr>
          <w:rFonts w:ascii="Tahoma" w:hAnsi="Tahoma" w:cs="Tahoma"/>
          <w:color w:val="F66400"/>
          <w:sz w:val="22"/>
          <w:lang w:val="nb-NO"/>
        </w:rPr>
        <w:t>Windows Web Server</w:t>
      </w:r>
      <w:r w:rsidR="00572FB5" w:rsidRPr="00BD3611">
        <w:rPr>
          <w:rFonts w:ascii="Tahoma" w:hAnsi="Tahoma" w:cs="Tahoma"/>
          <w:color w:val="F66400"/>
          <w:sz w:val="22"/>
          <w:vertAlign w:val="superscript"/>
          <w:lang w:val="nb-NO"/>
        </w:rPr>
        <w:t>®</w:t>
      </w:r>
      <w:r w:rsidRPr="00BD3611">
        <w:rPr>
          <w:rFonts w:ascii="Tahoma" w:hAnsi="Tahoma" w:cs="Tahoma"/>
          <w:color w:val="F66400"/>
          <w:sz w:val="22"/>
          <w:lang w:val="nb-NO"/>
        </w:rPr>
        <w:t xml:space="preserve"> 2008 R2</w:t>
      </w:r>
      <w:bookmarkEnd w:id="2186"/>
      <w:bookmarkEnd w:id="2187"/>
    </w:p>
    <w:p w14:paraId="7BBD1781" w14:textId="77777777" w:rsidR="009429C1" w:rsidRPr="00BD3611" w:rsidRDefault="009429C1" w:rsidP="009429C1">
      <w:pPr>
        <w:rPr>
          <w:rFonts w:cs="Tahoma"/>
          <w:sz w:val="16"/>
          <w:szCs w:val="16"/>
          <w:lang w:val="nb-NO"/>
        </w:rPr>
      </w:pPr>
    </w:p>
    <w:p w14:paraId="7BBD1782" w14:textId="77777777" w:rsidR="009429C1" w:rsidRPr="00BD3611" w:rsidRDefault="009429C1" w:rsidP="009429C1">
      <w:pPr>
        <w:spacing w:after="200"/>
        <w:ind w:left="720"/>
        <w:rPr>
          <w:rFonts w:cs="Tahoma"/>
          <w:lang w:val="nb-NO"/>
        </w:rPr>
      </w:pPr>
      <w:r w:rsidRPr="00BD3611">
        <w:rPr>
          <w:rFonts w:cs="Tahoma"/>
          <w:b/>
          <w:color w:val="000000"/>
          <w:lang w:val="nb-NO"/>
        </w:rPr>
        <w:t>Licentieverleningen, gekoppeld aan einde levensduur Windows Web Server:</w:t>
      </w:r>
      <w:r w:rsidRPr="00BD3611">
        <w:rPr>
          <w:rFonts w:cs="Tahoma"/>
          <w:color w:val="000000"/>
          <w:lang w:val="nb-NO"/>
        </w:rPr>
        <w:t xml:space="preserve"> Windows Server 2008 R2 is de laatste versie van Windows Web Server.</w:t>
      </w:r>
      <w:r w:rsidRPr="00BD3611">
        <w:rPr>
          <w:rFonts w:cs="Tahoma"/>
          <w:lang w:val="nb-NO"/>
        </w:rPr>
        <w:t xml:space="preserve"> </w:t>
      </w:r>
      <w:r w:rsidRPr="00BD3611">
        <w:rPr>
          <w:rFonts w:cs="Tahoma"/>
          <w:color w:val="000000"/>
          <w:lang w:val="nb-NO"/>
        </w:rPr>
        <w:t xml:space="preserve">Volume licensing-klanten die beschikken over actieve Software Assurance voor Windows Web Server 2008 R2-licenties op 1 september 2012 of vanaf de datum waarop Windows Server 2012 voor het eerst beschikbaar is voor download in de Volume Licensing Service Center, afhankelijk van wat zich het eerste voordoet (“Kwalificerende Licenties”), mogen </w:t>
      </w:r>
      <w:r w:rsidRPr="00BD3611">
        <w:rPr>
          <w:rFonts w:cs="Tahoma"/>
          <w:lang w:val="nb-NO"/>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14:paraId="7BBD1783" w14:textId="77777777" w:rsidR="009429C1" w:rsidRPr="00BD3611" w:rsidRDefault="009429C1" w:rsidP="009C32AA">
      <w:pPr>
        <w:numPr>
          <w:ilvl w:val="0"/>
          <w:numId w:val="69"/>
        </w:numPr>
        <w:tabs>
          <w:tab w:val="clear" w:pos="360"/>
          <w:tab w:val="num" w:pos="1440"/>
        </w:tabs>
        <w:spacing w:after="100" w:afterAutospacing="1"/>
        <w:ind w:left="1440"/>
        <w:contextualSpacing/>
        <w:rPr>
          <w:rFonts w:cs="Tahoma"/>
          <w:lang w:val="nb-NO"/>
        </w:rPr>
      </w:pPr>
      <w:r w:rsidRPr="00BD3611">
        <w:rPr>
          <w:rFonts w:cs="Tahoma"/>
          <w:color w:val="000000"/>
          <w:lang w:val="nb-NO"/>
        </w:rPr>
        <w:lastRenderedPageBreak/>
        <w:t>Als een klant een oneven aantal Web Server-licenties bezit, moet de klant het aantal naar boven afronden naar het dichtstbijzijnde even aantal om de verlening te bepalen.</w:t>
      </w:r>
      <w:r w:rsidR="001F094E" w:rsidRPr="00BD3611">
        <w:rPr>
          <w:rFonts w:cs="Tahoma"/>
          <w:lang w:val="nb-NO"/>
        </w:rPr>
        <w:t xml:space="preserve"> </w:t>
      </w:r>
      <w:r w:rsidRPr="00BD3611">
        <w:rPr>
          <w:rFonts w:cs="Tahoma"/>
          <w:color w:val="000000"/>
          <w:lang w:val="nb-NO"/>
        </w:rPr>
        <w:t>Bij een klant die drie Windows Web Server-licenties heeft, wordt ervan uitgegaan dat aan hem in totaal twee Windows Server 2012 Standard-licenties zijn verleend.</w:t>
      </w:r>
    </w:p>
    <w:p w14:paraId="7BBD1784" w14:textId="77777777" w:rsidR="009429C1" w:rsidRPr="00BD3611" w:rsidRDefault="009429C1" w:rsidP="009C32AA">
      <w:pPr>
        <w:numPr>
          <w:ilvl w:val="0"/>
          <w:numId w:val="69"/>
        </w:numPr>
        <w:tabs>
          <w:tab w:val="clear" w:pos="360"/>
          <w:tab w:val="num" w:pos="1440"/>
        </w:tabs>
        <w:spacing w:after="100" w:afterAutospacing="1"/>
        <w:ind w:left="1440"/>
        <w:contextualSpacing/>
        <w:rPr>
          <w:rFonts w:cs="Tahoma"/>
          <w:lang w:val="nb-NO"/>
        </w:rPr>
      </w:pPr>
      <w:r w:rsidRPr="00BD3611">
        <w:rPr>
          <w:rFonts w:cs="Tahoma"/>
          <w:lang w:val="nb-NO"/>
        </w:rPr>
        <w:t xml:space="preserve">Na een upgrade naar Windows Server 2012 Standard in het kader van deze regeling blijven de bestaande </w:t>
      </w:r>
      <w:r w:rsidRPr="00BD3611">
        <w:rPr>
          <w:rFonts w:cs="Tahoma"/>
          <w:color w:val="000000"/>
          <w:lang w:val="nb-NO"/>
        </w:rPr>
        <w:t>Windows Web Server 2008 R2</w:t>
      </w:r>
      <w:r w:rsidRPr="00BD3611">
        <w:rPr>
          <w:rFonts w:cs="Tahoma"/>
          <w:lang w:val="nb-NO"/>
        </w:rPr>
        <w:t>-licenties van de klant geldig.</w:t>
      </w:r>
    </w:p>
    <w:p w14:paraId="7BBD1785" w14:textId="77777777" w:rsidR="009429C1" w:rsidRPr="00BD3611" w:rsidRDefault="009429C1" w:rsidP="009C32AA">
      <w:pPr>
        <w:pStyle w:val="ListParagraph"/>
        <w:numPr>
          <w:ilvl w:val="0"/>
          <w:numId w:val="69"/>
        </w:numPr>
        <w:tabs>
          <w:tab w:val="clear" w:pos="360"/>
          <w:tab w:val="num" w:pos="1440"/>
        </w:tabs>
        <w:spacing w:after="100" w:afterAutospacing="1"/>
        <w:ind w:left="1440"/>
        <w:rPr>
          <w:rFonts w:ascii="Tahoma" w:hAnsi="Tahoma" w:cs="Tahoma"/>
          <w:lang w:val="nb-NO"/>
        </w:rPr>
      </w:pPr>
      <w:r w:rsidRPr="00BD3611">
        <w:rPr>
          <w:rFonts w:ascii="Tahoma" w:hAnsi="Tahoma" w:cs="Tahoma"/>
          <w:sz w:val="18"/>
          <w:szCs w:val="18"/>
          <w:lang w:val="nl-NL"/>
        </w:rPr>
        <w:t>Licenties die in het kader van deze regeling worden verleend, zijn inclusief Software Assurance-dekking.</w:t>
      </w:r>
      <w:r w:rsidR="001F094E" w:rsidRPr="00BD3611">
        <w:rPr>
          <w:rFonts w:ascii="Tahoma" w:hAnsi="Tahoma" w:cs="Tahoma"/>
          <w:lang w:val="de-DE"/>
        </w:rPr>
        <w:t xml:space="preserve"> </w:t>
      </w:r>
      <w:r w:rsidRPr="00BD3611">
        <w:rPr>
          <w:rFonts w:ascii="Tahoma" w:hAnsi="Tahoma" w:cs="Tahoma"/>
          <w:sz w:val="18"/>
          <w:lang w:val="nl-NL"/>
        </w:rPr>
        <w:t>Deze dekking vervalt op het moment dat de overeenkomstige dekking van de Kwalificerende Licentie vervalt.</w:t>
      </w:r>
    </w:p>
    <w:p w14:paraId="7BBD1786" w14:textId="77777777" w:rsidR="009429C1" w:rsidRPr="00BD3611" w:rsidRDefault="009429C1" w:rsidP="009C32AA">
      <w:pPr>
        <w:pStyle w:val="ListParagraph"/>
        <w:numPr>
          <w:ilvl w:val="0"/>
          <w:numId w:val="69"/>
        </w:numPr>
        <w:tabs>
          <w:tab w:val="clear" w:pos="360"/>
          <w:tab w:val="num" w:pos="1440"/>
        </w:tabs>
        <w:spacing w:after="100" w:afterAutospacing="1"/>
        <w:ind w:left="1440"/>
        <w:rPr>
          <w:rFonts w:ascii="Tahoma" w:hAnsi="Tahoma" w:cs="Tahoma"/>
          <w:lang w:val="nl-NL"/>
        </w:rPr>
      </w:pPr>
      <w:r w:rsidRPr="00BD3611">
        <w:rPr>
          <w:rFonts w:ascii="Tahoma" w:hAnsi="Tahoma" w:cs="Tahoma"/>
          <w:sz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BBD1787" w14:textId="77777777" w:rsidR="009429C1" w:rsidRPr="00BD3611" w:rsidRDefault="009429C1" w:rsidP="009C32AA">
      <w:pPr>
        <w:numPr>
          <w:ilvl w:val="0"/>
          <w:numId w:val="69"/>
        </w:numPr>
        <w:tabs>
          <w:tab w:val="clear" w:pos="360"/>
          <w:tab w:val="num" w:pos="1440"/>
        </w:tabs>
        <w:spacing w:after="200"/>
        <w:ind w:left="1440"/>
        <w:contextualSpacing/>
        <w:rPr>
          <w:rFonts w:cs="Tahoma"/>
          <w:lang w:val="nl-NL"/>
        </w:rPr>
      </w:pPr>
      <w:r w:rsidRPr="00BD3611">
        <w:rPr>
          <w:rFonts w:cs="Tahoma"/>
          <w:color w:val="000000"/>
          <w:lang w:val="nl-NL"/>
        </w:rPr>
        <w:t>Windows Web Server 2008 R2-licenties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Pr="00BD3611">
        <w:rPr>
          <w:rFonts w:cs="Tahoma"/>
          <w:lang w:val="nl-NL"/>
        </w:rPr>
        <w:t xml:space="preserve"> </w:t>
      </w:r>
    </w:p>
    <w:p w14:paraId="7BBD1788" w14:textId="77777777" w:rsidR="009429C1" w:rsidRPr="00BD3611" w:rsidRDefault="009429C1" w:rsidP="009C32AA">
      <w:pPr>
        <w:numPr>
          <w:ilvl w:val="0"/>
          <w:numId w:val="69"/>
        </w:numPr>
        <w:tabs>
          <w:tab w:val="clear" w:pos="360"/>
          <w:tab w:val="num" w:pos="1440"/>
        </w:tabs>
        <w:spacing w:after="200"/>
        <w:ind w:left="1440"/>
        <w:contextualSpacing/>
        <w:rPr>
          <w:rFonts w:cs="Tahoma"/>
          <w:lang w:val="nl-NL"/>
        </w:rPr>
      </w:pPr>
      <w:r w:rsidRPr="00BD3611">
        <w:rPr>
          <w:rFonts w:cs="Tahoma"/>
          <w:color w:val="000000"/>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14:paraId="7BBD1789" w14:textId="77777777" w:rsidR="00EB79F3" w:rsidRPr="00BD3611" w:rsidRDefault="00EB79F3" w:rsidP="00EB79F3">
      <w:pPr>
        <w:spacing w:after="200"/>
        <w:contextualSpacing/>
        <w:rPr>
          <w:rFonts w:cs="Tahoma"/>
          <w:lang w:val="nl-NL"/>
        </w:rPr>
      </w:pPr>
    </w:p>
    <w:p w14:paraId="7BBD178A" w14:textId="77777777" w:rsidR="009429C1" w:rsidRPr="00BD3611" w:rsidRDefault="009429C1" w:rsidP="009C32AA">
      <w:pPr>
        <w:numPr>
          <w:ilvl w:val="0"/>
          <w:numId w:val="69"/>
        </w:numPr>
        <w:tabs>
          <w:tab w:val="clear" w:pos="360"/>
          <w:tab w:val="num" w:pos="1440"/>
        </w:tabs>
        <w:spacing w:after="200"/>
        <w:ind w:left="1440"/>
        <w:contextualSpacing/>
        <w:rPr>
          <w:rFonts w:cs="Tahoma"/>
        </w:rPr>
      </w:pPr>
      <w:r w:rsidRPr="00BD3611">
        <w:rPr>
          <w:rFonts w:cs="Tahoma"/>
          <w:b/>
          <w:lang w:val="nl-NL"/>
        </w:rPr>
        <w:t>Aanvullende informatie over het gebruik van Windows Server 2012 als een Web</w:t>
      </w:r>
      <w:r w:rsidR="00A435A5" w:rsidRPr="00BD3611">
        <w:rPr>
          <w:rFonts w:cs="Tahoma"/>
          <w:b/>
          <w:lang w:val="nl-NL"/>
        </w:rPr>
        <w:t> </w:t>
      </w:r>
      <w:r w:rsidRPr="00BD3611">
        <w:rPr>
          <w:rFonts w:cs="Tahoma"/>
          <w:b/>
          <w:lang w:val="nl-NL"/>
        </w:rPr>
        <w:t>Server:</w:t>
      </w:r>
      <w:r w:rsidRPr="00BD3611">
        <w:rPr>
          <w:rFonts w:eastAsia="Times New Roman" w:cs="Tahoma"/>
          <w:szCs w:val="18"/>
          <w:lang w:val="nl-NL"/>
        </w:rPr>
        <w:t xml:space="preserve"> Wanneer Windows Server 2012 Standard of Datacenter wordt gebruikt als een Web</w:t>
      </w:r>
      <w:r w:rsidR="00A435A5" w:rsidRPr="00BD3611">
        <w:rPr>
          <w:rFonts w:eastAsia="Times New Roman" w:cs="Tahoma"/>
          <w:szCs w:val="18"/>
          <w:lang w:val="nl-NL"/>
        </w:rPr>
        <w:t> </w:t>
      </w:r>
      <w:r w:rsidRPr="00BD3611">
        <w:rPr>
          <w:rFonts w:eastAsia="Times New Roman" w:cs="Tahoma"/>
          <w:szCs w:val="18"/>
          <w:lang w:val="nl-NL"/>
        </w:rPr>
        <w:t>Server, hebt u geen CAL’s nodig voor toegang tot de software.</w:t>
      </w:r>
      <w:r w:rsidRPr="00BD3611">
        <w:rPr>
          <w:rFonts w:cs="Tahoma"/>
          <w:lang w:val="nl-NL"/>
        </w:rPr>
        <w:t xml:space="preserve"> Een “Web Workload” betekent een workload waarbij de software wordt gebruikt als front-end-Web Server voor het ontwikkelen en implementeren van via internet toegankelijke webpagina’s, websites, webtoepassingen en webdiensten, en POP3-mail-service en toegang tot inhoud, gegevens en toepassingen die wordt geleverd door de software niet beperkt is tot uw werknemers.</w:t>
      </w:r>
      <w:r w:rsidR="001F094E" w:rsidRPr="00BD3611">
        <w:rPr>
          <w:rFonts w:cs="Tahoma"/>
          <w:lang w:val="nl-NL"/>
        </w:rPr>
        <w:t xml:space="preserve"> </w:t>
      </w:r>
      <w:r w:rsidRPr="00BD3611">
        <w:rPr>
          <w:rFonts w:cs="Tahoma"/>
        </w:rPr>
        <w:t>Raadpleeg voor meer informatie de</w:t>
      </w:r>
      <w:r w:rsidR="00A435A5" w:rsidRPr="00BD3611">
        <w:rPr>
          <w:rFonts w:cs="Tahoma"/>
        </w:rPr>
        <w:t> </w:t>
      </w:r>
      <w:r w:rsidRPr="00BD3611">
        <w:rPr>
          <w:rFonts w:cs="Tahoma"/>
        </w:rPr>
        <w:t>Product Use Rights.</w:t>
      </w:r>
      <w:r w:rsidR="001F094E" w:rsidRPr="00BD3611">
        <w:rPr>
          <w:rFonts w:cs="Tahoma"/>
        </w:rPr>
        <w:t xml:space="preserve"> </w:t>
      </w:r>
    </w:p>
    <w:p w14:paraId="7BBD178B" w14:textId="77777777" w:rsidR="009429C1" w:rsidRPr="00BD3611" w:rsidRDefault="009429C1" w:rsidP="009429C1">
      <w:pPr>
        <w:rPr>
          <w:rFonts w:cs="Tahoma"/>
          <w:sz w:val="16"/>
          <w:szCs w:val="16"/>
        </w:rPr>
      </w:pPr>
    </w:p>
    <w:p w14:paraId="7BBD178C" w14:textId="77777777" w:rsidR="009429C1" w:rsidRPr="00BD3611" w:rsidRDefault="009429C1" w:rsidP="009429C1">
      <w:pPr>
        <w:pStyle w:val="Heading2"/>
        <w:ind w:hanging="720"/>
        <w:rPr>
          <w:rFonts w:ascii="Tahoma" w:hAnsi="Tahoma" w:cs="Tahoma"/>
        </w:rPr>
      </w:pPr>
      <w:bookmarkStart w:id="2188" w:name="_Toc336338376"/>
      <w:bookmarkStart w:id="2189" w:name="_Toc340580614"/>
      <w:bookmarkStart w:id="2190" w:name="_Toc340850973"/>
      <w:bookmarkEnd w:id="2188"/>
      <w:r w:rsidRPr="00BD3611">
        <w:rPr>
          <w:rFonts w:ascii="Tahoma" w:hAnsi="Tahoma" w:cs="Tahoma"/>
          <w:caps/>
          <w:color w:val="F8701C"/>
          <w:sz w:val="22"/>
          <w:vertAlign w:val="superscript"/>
        </w:rPr>
        <w:t>110</w:t>
      </w:r>
      <w:r w:rsidRPr="00BD3611">
        <w:rPr>
          <w:rFonts w:ascii="Tahoma" w:hAnsi="Tahoma" w:cs="Tahoma"/>
          <w:color w:val="F8701C"/>
          <w:sz w:val="22"/>
        </w:rPr>
        <w:t xml:space="preserve"> Windows Small Business Server (SBS) 2008 Premium</w:t>
      </w:r>
      <w:bookmarkEnd w:id="2189"/>
      <w:bookmarkEnd w:id="2190"/>
    </w:p>
    <w:p w14:paraId="7BBD178D" w14:textId="77777777" w:rsidR="009429C1" w:rsidRPr="00BD3611" w:rsidRDefault="009429C1" w:rsidP="009429C1">
      <w:pPr>
        <w:ind w:left="900"/>
        <w:rPr>
          <w:rFonts w:cs="Tahoma"/>
          <w:sz w:val="16"/>
          <w:szCs w:val="16"/>
        </w:rPr>
      </w:pPr>
    </w:p>
    <w:p w14:paraId="7BBD178E" w14:textId="77777777" w:rsidR="009429C1" w:rsidRPr="00BD3611" w:rsidRDefault="009429C1" w:rsidP="00A435A5">
      <w:pPr>
        <w:ind w:left="720"/>
        <w:rPr>
          <w:rFonts w:cs="Tahoma"/>
        </w:rPr>
      </w:pPr>
      <w:r w:rsidRPr="00BD3611">
        <w:rPr>
          <w:rFonts w:cs="Tahoma"/>
        </w:rPr>
        <w:t>Klanten met actieve Software Assurance-dekking voor hun SBS 2008 Premium-licenties komen per 1</w:t>
      </w:r>
      <w:r w:rsidR="00A435A5" w:rsidRPr="00BD3611">
        <w:rPr>
          <w:rFonts w:cs="Tahoma"/>
        </w:rPr>
        <w:t> </w:t>
      </w:r>
      <w:r w:rsidRPr="00BD3611">
        <w:rPr>
          <w:rFonts w:cs="Tahoma"/>
        </w:rPr>
        <w:t>januari</w:t>
      </w:r>
      <w:r w:rsidR="00A435A5" w:rsidRPr="00BD3611">
        <w:rPr>
          <w:rFonts w:cs="Tahoma"/>
        </w:rPr>
        <w:t> </w:t>
      </w:r>
      <w:r w:rsidRPr="00BD3611">
        <w:rPr>
          <w:rFonts w:cs="Tahoma"/>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 SBS 2011 Premium Add-on met actieve Software Assurance-dekking.</w:t>
      </w:r>
      <w:r w:rsidR="001F094E" w:rsidRPr="00BD3611">
        <w:rPr>
          <w:rFonts w:cs="Tahoma"/>
        </w:rPr>
        <w:t xml:space="preserve"> </w:t>
      </w:r>
    </w:p>
    <w:p w14:paraId="7BBD178F" w14:textId="77777777" w:rsidR="009429C1" w:rsidRPr="00BD3611" w:rsidRDefault="009429C1" w:rsidP="009429C1">
      <w:pPr>
        <w:ind w:left="720"/>
        <w:rPr>
          <w:rFonts w:cs="Tahoma"/>
          <w:sz w:val="16"/>
          <w:szCs w:val="16"/>
        </w:rPr>
      </w:pPr>
    </w:p>
    <w:p w14:paraId="7BBD1790" w14:textId="77777777" w:rsidR="009429C1" w:rsidRPr="00BD3611" w:rsidRDefault="009429C1" w:rsidP="009429C1">
      <w:pPr>
        <w:ind w:left="720"/>
        <w:rPr>
          <w:rFonts w:cs="Tahoma"/>
        </w:rPr>
      </w:pPr>
      <w:r w:rsidRPr="00BD3611">
        <w:rPr>
          <w:rFonts w:cs="Tahoma"/>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14:paraId="7BBD1791" w14:textId="77777777" w:rsidR="009429C1" w:rsidRPr="00BD3611" w:rsidRDefault="009429C1" w:rsidP="009429C1">
      <w:pPr>
        <w:ind w:left="720"/>
        <w:rPr>
          <w:rFonts w:cs="Tahoma"/>
        </w:rPr>
      </w:pPr>
      <w:r w:rsidRPr="00BD3611">
        <w:rPr>
          <w:rFonts w:cs="Tahoma"/>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14:paraId="7BBD1792" w14:textId="77777777" w:rsidR="009429C1" w:rsidRPr="00BD3611" w:rsidRDefault="009429C1" w:rsidP="009429C1">
      <w:pPr>
        <w:ind w:left="900"/>
        <w:rPr>
          <w:rFonts w:cs="Tahoma"/>
        </w:rPr>
      </w:pPr>
    </w:p>
    <w:p w14:paraId="7BBD1793" w14:textId="77777777" w:rsidR="009429C1" w:rsidRPr="00BD3611" w:rsidRDefault="009429C1" w:rsidP="009429C1">
      <w:pPr>
        <w:pStyle w:val="Heading3"/>
        <w:rPr>
          <w:rFonts w:ascii="Tahoma" w:hAnsi="Tahoma" w:cs="Tahoma"/>
        </w:rPr>
      </w:pPr>
      <w:bookmarkStart w:id="2191" w:name="_119_Windows_Small"/>
      <w:bookmarkStart w:id="2192" w:name="_Toc336338377"/>
      <w:bookmarkStart w:id="2193" w:name="_111_Windows_Small"/>
      <w:bookmarkStart w:id="2194" w:name="_Toc340580615"/>
      <w:bookmarkStart w:id="2195" w:name="_Toc340850974"/>
      <w:bookmarkStart w:id="2196" w:name="Srv_117WinSmallBizSVR2011Addon"/>
      <w:bookmarkStart w:id="2197" w:name="Srv_121WinSmallBizSVR2011Addon"/>
      <w:bookmarkEnd w:id="2191"/>
      <w:bookmarkEnd w:id="2192"/>
      <w:bookmarkEnd w:id="2193"/>
      <w:r w:rsidRPr="00BD3611">
        <w:rPr>
          <w:rFonts w:ascii="Tahoma" w:hAnsi="Tahoma" w:cs="Tahoma"/>
          <w:caps/>
          <w:color w:val="FF6D09"/>
          <w:sz w:val="22"/>
          <w:vertAlign w:val="superscript"/>
        </w:rPr>
        <w:t>111</w:t>
      </w:r>
      <w:r w:rsidRPr="00BD3611">
        <w:rPr>
          <w:rFonts w:ascii="Tahoma" w:hAnsi="Tahoma" w:cs="Tahoma"/>
          <w:color w:val="FF6D09"/>
          <w:sz w:val="22"/>
        </w:rPr>
        <w:t xml:space="preserve"> Windows Small Business Server (SBS) 2011 Standard</w:t>
      </w:r>
      <w:bookmarkEnd w:id="2194"/>
      <w:bookmarkEnd w:id="2195"/>
    </w:p>
    <w:bookmarkEnd w:id="2196"/>
    <w:bookmarkEnd w:id="2197"/>
    <w:p w14:paraId="7BBD1794" w14:textId="77777777" w:rsidR="009429C1" w:rsidRPr="00BD3611" w:rsidRDefault="009429C1" w:rsidP="009429C1">
      <w:pPr>
        <w:ind w:left="900"/>
        <w:rPr>
          <w:rFonts w:cs="Tahoma"/>
        </w:rPr>
      </w:pPr>
    </w:p>
    <w:p w14:paraId="7BBD1795" w14:textId="77777777" w:rsidR="009429C1" w:rsidRPr="00BD3611" w:rsidRDefault="009429C1" w:rsidP="009429C1">
      <w:pPr>
        <w:spacing w:after="200" w:line="276" w:lineRule="atLeast"/>
        <w:ind w:left="720"/>
        <w:rPr>
          <w:rFonts w:cs="Tahoma"/>
        </w:rPr>
      </w:pPr>
      <w:r w:rsidRPr="00BD3611">
        <w:rPr>
          <w:rFonts w:cs="Tahoma"/>
          <w:b/>
          <w:color w:val="000000"/>
        </w:rPr>
        <w:lastRenderedPageBreak/>
        <w:t>Licentieverleningen, gekoppeld aan einde levensduur SBS 2011 Standard:</w:t>
      </w:r>
      <w:r w:rsidRPr="00BD3611">
        <w:rPr>
          <w:rFonts w:cs="Tahoma"/>
          <w:color w:val="000000"/>
        </w:rPr>
        <w:t xml:space="preserve"> SBS 2011 Standard is de laatste versie van SBS Standard.</w:t>
      </w:r>
      <w:r w:rsidRPr="00BD3611">
        <w:rPr>
          <w:rFonts w:cs="Tahoma"/>
        </w:rPr>
        <w:t xml:space="preserve"> Volume licensing-klanten met Software Assurance voor SBS 2011 Standard-licenties op (“Kwalificerende Licenties”) krijgen toestemming om software voor Windows Server Standard en Exchange Server Standard te upgraden en te gebruiken in plaats van SBS 2011. Voor een dergelijk gebruik wordt ervan uitgegaan dat voor iedere Kwalificerende Licentie die de gebruiker heeft, de gebruiker één licentie wordt verleend voor iedere Windows Server Standard-licentie en Exchange Server 2010 Standard, zoals in de tabel hieronder wordt getoond. </w:t>
      </w:r>
    </w:p>
    <w:p w14:paraId="7BBD1796" w14:textId="77777777" w:rsidR="00EB79F3" w:rsidRPr="00BD3611" w:rsidRDefault="00EB79F3" w:rsidP="00D87193">
      <w:pPr>
        <w:spacing w:line="276" w:lineRule="atLeast"/>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429C1" w:rsidRPr="00BD3611" w14:paraId="7BBD1799" w14:textId="77777777" w:rsidTr="00B10F67">
        <w:tc>
          <w:tcPr>
            <w:tcW w:w="3960" w:type="dxa"/>
            <w:tcBorders>
              <w:top w:val="single" w:sz="4" w:space="0" w:color="auto"/>
              <w:left w:val="single" w:sz="4" w:space="0" w:color="auto"/>
              <w:bottom w:val="single" w:sz="4" w:space="0" w:color="auto"/>
              <w:right w:val="single" w:sz="4" w:space="0" w:color="auto"/>
            </w:tcBorders>
            <w:shd w:val="clear" w:color="auto" w:fill="F4B083"/>
          </w:tcPr>
          <w:p w14:paraId="7BBD1797" w14:textId="77777777" w:rsidR="009429C1" w:rsidRPr="00BD3611" w:rsidRDefault="009429C1" w:rsidP="00B10F67">
            <w:pPr>
              <w:spacing w:after="200" w:line="276" w:lineRule="auto"/>
              <w:rPr>
                <w:rFonts w:eastAsia="Times New Roman" w:cs="Tahoma"/>
                <w:szCs w:val="18"/>
              </w:rPr>
            </w:pPr>
            <w:r w:rsidRPr="00BD3611">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BBD1798" w14:textId="77777777" w:rsidR="009429C1" w:rsidRPr="00BD3611" w:rsidRDefault="009429C1" w:rsidP="00B10F67">
            <w:pPr>
              <w:spacing w:after="200" w:line="276" w:lineRule="auto"/>
              <w:rPr>
                <w:rFonts w:eastAsia="Times New Roman" w:cs="Tahoma"/>
                <w:szCs w:val="18"/>
              </w:rPr>
            </w:pPr>
            <w:r w:rsidRPr="00BD3611">
              <w:rPr>
                <w:rFonts w:cs="Tahoma"/>
                <w:b/>
                <w:color w:val="000000"/>
              </w:rPr>
              <w:t>Licentieverlening</w:t>
            </w:r>
          </w:p>
        </w:tc>
      </w:tr>
      <w:tr w:rsidR="009429C1" w:rsidRPr="00BD3611" w14:paraId="7BBD179D" w14:textId="77777777" w:rsidTr="00B10F67">
        <w:tc>
          <w:tcPr>
            <w:tcW w:w="3960" w:type="dxa"/>
            <w:tcBorders>
              <w:top w:val="single" w:sz="4" w:space="0" w:color="auto"/>
              <w:left w:val="single" w:sz="4" w:space="0" w:color="auto"/>
              <w:bottom w:val="single" w:sz="4" w:space="0" w:color="auto"/>
              <w:right w:val="single" w:sz="4" w:space="0" w:color="auto"/>
            </w:tcBorders>
          </w:tcPr>
          <w:p w14:paraId="7BBD179A" w14:textId="77777777" w:rsidR="009429C1" w:rsidRPr="00BD3611" w:rsidRDefault="009429C1" w:rsidP="00B10F67">
            <w:pPr>
              <w:spacing w:after="200" w:line="276" w:lineRule="auto"/>
              <w:rPr>
                <w:rFonts w:eastAsia="Times New Roman" w:cs="Tahoma"/>
                <w:szCs w:val="18"/>
                <w:lang w:val="nb-NO"/>
              </w:rPr>
            </w:pPr>
            <w:r w:rsidRPr="00BD3611">
              <w:rPr>
                <w:rFonts w:eastAsia="Times New Roman" w:cs="Tahoma"/>
                <w:szCs w:val="18"/>
                <w:lang w:val="nb-NO"/>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tcPr>
          <w:p w14:paraId="7BBD179B" w14:textId="77777777" w:rsidR="009429C1" w:rsidRPr="00BD3611" w:rsidRDefault="009429C1" w:rsidP="00B10F67">
            <w:pPr>
              <w:spacing w:after="200" w:line="276" w:lineRule="auto"/>
              <w:rPr>
                <w:rFonts w:cs="Tahoma"/>
              </w:rPr>
            </w:pPr>
            <w:r w:rsidRPr="00BD3611">
              <w:rPr>
                <w:rFonts w:cs="Tahoma"/>
              </w:rPr>
              <w:t>Windows Server 2008 R2</w:t>
            </w:r>
          </w:p>
          <w:p w14:paraId="7BBD179C"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Exchange Server 2010 Standard</w:t>
            </w:r>
          </w:p>
        </w:tc>
      </w:tr>
      <w:tr w:rsidR="009429C1" w:rsidRPr="00BD3611" w14:paraId="7BBD17A1" w14:textId="77777777" w:rsidTr="00B10F67">
        <w:tc>
          <w:tcPr>
            <w:tcW w:w="3960" w:type="dxa"/>
            <w:tcBorders>
              <w:top w:val="single" w:sz="4" w:space="0" w:color="auto"/>
              <w:left w:val="single" w:sz="4" w:space="0" w:color="auto"/>
              <w:bottom w:val="single" w:sz="4" w:space="0" w:color="auto"/>
              <w:right w:val="single" w:sz="4" w:space="0" w:color="auto"/>
            </w:tcBorders>
          </w:tcPr>
          <w:p w14:paraId="7BBD179E"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tcPr>
          <w:p w14:paraId="7BBD179F" w14:textId="77777777" w:rsidR="009429C1" w:rsidRPr="00BD3611" w:rsidRDefault="009429C1" w:rsidP="00B10F67">
            <w:pPr>
              <w:spacing w:after="200" w:line="276" w:lineRule="auto"/>
              <w:rPr>
                <w:rFonts w:cs="Tahoma"/>
              </w:rPr>
            </w:pPr>
            <w:r w:rsidRPr="00BD3611">
              <w:rPr>
                <w:rFonts w:cs="Tahoma"/>
              </w:rPr>
              <w:t>Windows Server 2012 met Software Assurance</w:t>
            </w:r>
          </w:p>
          <w:p w14:paraId="7BBD17A0"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Exchange Server 2010 Standard met Software Assurance</w:t>
            </w:r>
          </w:p>
        </w:tc>
      </w:tr>
    </w:tbl>
    <w:p w14:paraId="7BBD17A2" w14:textId="77777777" w:rsidR="009429C1" w:rsidRPr="00BD3611" w:rsidRDefault="009429C1" w:rsidP="009C32AA">
      <w:pPr>
        <w:numPr>
          <w:ilvl w:val="0"/>
          <w:numId w:val="138"/>
        </w:numPr>
        <w:spacing w:line="276" w:lineRule="auto"/>
        <w:ind w:left="720"/>
        <w:contextualSpacing/>
        <w:rPr>
          <w:rFonts w:eastAsia="Calibri" w:cs="Tahoma"/>
          <w:szCs w:val="18"/>
        </w:rPr>
      </w:pPr>
      <w:r w:rsidRPr="00BD3611">
        <w:rPr>
          <w:rFonts w:eastAsia="Calibri" w:cs="Tahoma"/>
          <w:szCs w:val="18"/>
        </w:rPr>
        <w:t>De Software Assurance-dekking die in de voorgaande regeling is opgenomen, loopt af op het moment dat de bijbehorende dekking van de kwalificerende licenties afloopt. Als uitzondering mogen klanten met Software Assurance voor Kwalificerende Licenties die in augustus 2012 aflopen, tot 31 december 2012 Software Assurance verlengen voor de Windows Server- en Exchange Server-licenties die onder deze aanbieding worden verleend.</w:t>
      </w:r>
      <w:r w:rsidR="001F094E" w:rsidRPr="00BD3611">
        <w:rPr>
          <w:rFonts w:eastAsia="Calibri" w:cs="Tahoma"/>
          <w:szCs w:val="18"/>
        </w:rPr>
        <w:t xml:space="preserve"> </w:t>
      </w:r>
      <w:r w:rsidRPr="00BD3611">
        <w:rPr>
          <w:rFonts w:eastAsia="Calibri" w:cs="Tahoma"/>
          <w:szCs w:val="18"/>
        </w:rPr>
        <w:t>Klanten met Software Assurance voor kwalificerende licenties die in juli 2012 aflopen mogen tot 31 december 2012 Software Assurance verkrijgen voor de Windows Server- en Exchange Server-licenties die onder deze aanbieding worden verleend.</w:t>
      </w:r>
    </w:p>
    <w:p w14:paraId="7BBD17A3"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BBD17A4"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t>Voor elke Kwalificerende Licentie die in het kader van een Open Value Subscription is verkregen, mag de klant zoals opgegeven één SBS 2011 Standard-licentie uitkopen of:</w:t>
      </w:r>
    </w:p>
    <w:p w14:paraId="7BBD17A5"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rPr>
      </w:pPr>
      <w:r w:rsidRPr="00BD3611">
        <w:rPr>
          <w:rFonts w:ascii="Tahoma" w:hAnsi="Tahoma" w:cs="Tahoma"/>
          <w:sz w:val="18"/>
          <w:lang w:val="nl-NL"/>
        </w:rPr>
        <w:t>Eén licentie elk voor Windows Server 2012 Standard en Exchange Server 2010 Standard voor overeenkomsten die aflopen op of na 1 augustus 2012, of</w:t>
      </w:r>
    </w:p>
    <w:p w14:paraId="7BBD17A6"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lang w:val="de-DE"/>
        </w:rPr>
      </w:pPr>
      <w:r w:rsidRPr="00BD3611">
        <w:rPr>
          <w:rFonts w:ascii="Tahoma" w:hAnsi="Tahoma" w:cs="Tahoma"/>
          <w:sz w:val="18"/>
          <w:lang w:val="nl-NL"/>
        </w:rPr>
        <w:t>Eén licentie elk voor Windows Server 2008 R2 Standard en Exchange Server 2010 Standard voor overeenkomsten die aflopen in juli 2012.</w:t>
      </w:r>
    </w:p>
    <w:p w14:paraId="7BBD17A7" w14:textId="77777777" w:rsidR="009429C1" w:rsidRPr="00BD3611" w:rsidRDefault="009429C1" w:rsidP="009C32AA">
      <w:pPr>
        <w:numPr>
          <w:ilvl w:val="0"/>
          <w:numId w:val="69"/>
        </w:numPr>
        <w:tabs>
          <w:tab w:val="clear" w:pos="360"/>
        </w:tabs>
        <w:spacing w:after="200" w:line="276" w:lineRule="auto"/>
        <w:ind w:left="720"/>
        <w:contextualSpacing/>
        <w:rPr>
          <w:rFonts w:cs="Tahoma"/>
          <w:lang w:val="de-DE"/>
        </w:rPr>
      </w:pPr>
      <w:r w:rsidRPr="00BD3611">
        <w:rPr>
          <w:rFonts w:cs="Tahoma"/>
          <w:lang w:val="de-DE"/>
        </w:rPr>
        <w:t>Na een upgrade naar Windows Server Standard en Exchange Server 2010 Standard in het kader van deze regeling zijn de bestaande Kwalificerende Licenties voor SBS Standard niet langer geldig.</w:t>
      </w:r>
    </w:p>
    <w:p w14:paraId="7BBD17A8" w14:textId="77777777" w:rsidR="009429C1" w:rsidRPr="00BD3611" w:rsidRDefault="009429C1" w:rsidP="009C32AA">
      <w:pPr>
        <w:numPr>
          <w:ilvl w:val="0"/>
          <w:numId w:val="69"/>
        </w:numPr>
        <w:tabs>
          <w:tab w:val="clear" w:pos="360"/>
        </w:tabs>
        <w:spacing w:after="200" w:line="276" w:lineRule="auto"/>
        <w:ind w:left="720"/>
        <w:contextualSpacing/>
        <w:rPr>
          <w:rFonts w:cs="Tahoma"/>
          <w:lang w:val="de-DE"/>
        </w:rPr>
      </w:pPr>
      <w:r w:rsidRPr="00BD3611">
        <w:rPr>
          <w:rFonts w:cs="Tahoma"/>
          <w:color w:val="000000"/>
          <w:lang w:val="de-DE"/>
        </w:rPr>
        <w:t>SBS 2011 Standard-licenties die vervolgens zijn aangeschaft onder dezelfde looptijd van de enrollment als onderdeel van het vastgestelde True-Up-proces van de klant voor een Open Value Subscription of EES, zijn ook Kwalificerende Licenties voor wat betreft de voorafgaande regeling.</w:t>
      </w:r>
    </w:p>
    <w:p w14:paraId="7BBD17A9" w14:textId="77777777" w:rsidR="009429C1" w:rsidRDefault="009429C1" w:rsidP="009429C1">
      <w:pPr>
        <w:rPr>
          <w:rFonts w:cs="Tahoma"/>
          <w:lang w:val="de-DE"/>
        </w:rPr>
      </w:pPr>
      <w:bookmarkStart w:id="2198" w:name="_100_SBS_2008"/>
      <w:bookmarkStart w:id="2199" w:name="_101_SBS_2008"/>
      <w:bookmarkStart w:id="2200" w:name="_105_SBS_2008"/>
      <w:bookmarkStart w:id="2201" w:name="_125_Windows_Web"/>
      <w:bookmarkEnd w:id="2198"/>
      <w:bookmarkEnd w:id="2199"/>
      <w:bookmarkEnd w:id="2200"/>
      <w:bookmarkEnd w:id="2201"/>
    </w:p>
    <w:p w14:paraId="7BBD17AA" w14:textId="77777777" w:rsidR="000A1F43" w:rsidRDefault="000A1F43" w:rsidP="009429C1">
      <w:pPr>
        <w:rPr>
          <w:rFonts w:cs="Tahoma"/>
          <w:lang w:val="de-DE"/>
        </w:rPr>
      </w:pPr>
    </w:p>
    <w:p w14:paraId="7BBD17AB" w14:textId="77777777" w:rsidR="000A1F43" w:rsidRDefault="000A1F43" w:rsidP="009429C1">
      <w:pPr>
        <w:rPr>
          <w:rFonts w:cs="Tahoma"/>
          <w:lang w:val="de-DE"/>
        </w:rPr>
      </w:pPr>
    </w:p>
    <w:p w14:paraId="7BBD17AC" w14:textId="77777777" w:rsidR="000A1F43" w:rsidRPr="00BD3611" w:rsidRDefault="000A1F43" w:rsidP="009429C1">
      <w:pPr>
        <w:rPr>
          <w:rFonts w:cs="Tahoma"/>
          <w:lang w:val="de-DE"/>
        </w:rPr>
      </w:pPr>
    </w:p>
    <w:p w14:paraId="7BBD17AD" w14:textId="77777777" w:rsidR="009429C1" w:rsidRPr="00BD3611" w:rsidRDefault="009429C1" w:rsidP="009429C1">
      <w:pPr>
        <w:pStyle w:val="Heading2"/>
        <w:ind w:left="0"/>
        <w:rPr>
          <w:rFonts w:ascii="Tahoma" w:hAnsi="Tahoma" w:cs="Tahoma"/>
        </w:rPr>
      </w:pPr>
      <w:bookmarkStart w:id="2202" w:name="_122_Windows_Small"/>
      <w:bookmarkStart w:id="2203" w:name="_120_Windows_Small"/>
      <w:bookmarkStart w:id="2204" w:name="_110_Windows_Small"/>
      <w:bookmarkStart w:id="2205" w:name="_Toc336338378"/>
      <w:bookmarkStart w:id="2206" w:name="_112_Windows_Small"/>
      <w:bookmarkStart w:id="2207" w:name="_Toc340580616"/>
      <w:bookmarkStart w:id="2208" w:name="_Toc340850975"/>
      <w:bookmarkEnd w:id="2202"/>
      <w:bookmarkEnd w:id="2203"/>
      <w:bookmarkEnd w:id="2204"/>
      <w:bookmarkEnd w:id="2205"/>
      <w:bookmarkEnd w:id="2206"/>
      <w:r w:rsidRPr="00BD3611">
        <w:rPr>
          <w:rFonts w:ascii="Tahoma" w:hAnsi="Tahoma" w:cs="Tahoma"/>
          <w:caps/>
          <w:color w:val="EE6000"/>
          <w:sz w:val="22"/>
          <w:vertAlign w:val="superscript"/>
        </w:rPr>
        <w:t>112</w:t>
      </w:r>
      <w:r w:rsidRPr="00BD3611">
        <w:rPr>
          <w:rFonts w:ascii="Tahoma" w:hAnsi="Tahoma" w:cs="Tahoma"/>
          <w:color w:val="EE6000"/>
          <w:sz w:val="22"/>
        </w:rPr>
        <w:t xml:space="preserve"> </w:t>
      </w:r>
      <w:r w:rsidRPr="00BD3611">
        <w:rPr>
          <w:rFonts w:ascii="Tahoma" w:hAnsi="Tahoma" w:cs="Tahoma"/>
          <w:color w:val="F8701C"/>
          <w:sz w:val="22"/>
        </w:rPr>
        <w:t>Windows Small Business Server (SBS) 2011 CAL Suite</w:t>
      </w:r>
      <w:bookmarkEnd w:id="2207"/>
      <w:bookmarkEnd w:id="2208"/>
    </w:p>
    <w:p w14:paraId="7BBD17AE" w14:textId="77777777" w:rsidR="009429C1" w:rsidRPr="00BD3611" w:rsidRDefault="009429C1" w:rsidP="009429C1">
      <w:pPr>
        <w:ind w:left="900"/>
        <w:rPr>
          <w:rFonts w:cs="Tahoma"/>
        </w:rPr>
      </w:pPr>
    </w:p>
    <w:p w14:paraId="7BBD17AF" w14:textId="77777777" w:rsidR="009429C1" w:rsidRPr="00BD3611" w:rsidRDefault="009429C1" w:rsidP="008E1611">
      <w:pPr>
        <w:spacing w:after="200" w:line="216" w:lineRule="auto"/>
        <w:ind w:left="720"/>
        <w:rPr>
          <w:rFonts w:cs="Tahoma"/>
        </w:rPr>
      </w:pPr>
      <w:r w:rsidRPr="00BD3611">
        <w:rPr>
          <w:rFonts w:cs="Tahoma"/>
          <w:b/>
          <w:color w:val="000000"/>
        </w:rPr>
        <w:t>Licentieverleningen, gekoppeld aan einde levensduur SBS 2011 CAL Suite:</w:t>
      </w:r>
      <w:r w:rsidRPr="00BD3611">
        <w:rPr>
          <w:rFonts w:cs="Tahoma"/>
        </w:rPr>
        <w:t xml:space="preserve"> Klanten met Software Assurance dekking voor SBS 2011 CAL Suite (“Kwalificerende CAL’s”) komen in aanmerking voor toegang tot Windows Server Standard en Exchange Server 2010 Standard-software. Voor een dergelijke toegang wordt ervan uitgegaan dat voor iedere Kwalificerende CAL die de klant heeft, de klant één CAL wordt verleend voor Windows Server en Exchange Server 2010, zoals in de tabel hieronder wordt getoond.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429C1" w:rsidRPr="00BD3611" w14:paraId="7BBD17B2" w14:textId="77777777" w:rsidTr="00B10F67">
        <w:tc>
          <w:tcPr>
            <w:tcW w:w="3960" w:type="dxa"/>
            <w:tcBorders>
              <w:top w:val="single" w:sz="4" w:space="0" w:color="auto"/>
              <w:left w:val="single" w:sz="4" w:space="0" w:color="auto"/>
              <w:bottom w:val="single" w:sz="4" w:space="0" w:color="auto"/>
              <w:right w:val="single" w:sz="4" w:space="0" w:color="auto"/>
            </w:tcBorders>
            <w:shd w:val="clear" w:color="auto" w:fill="F4B083"/>
          </w:tcPr>
          <w:p w14:paraId="7BBD17B0" w14:textId="77777777" w:rsidR="009429C1" w:rsidRPr="00BD3611" w:rsidRDefault="009429C1" w:rsidP="00B10F67">
            <w:pPr>
              <w:spacing w:after="200" w:line="276" w:lineRule="auto"/>
              <w:rPr>
                <w:rFonts w:eastAsia="Times New Roman" w:cs="Tahoma"/>
                <w:szCs w:val="18"/>
              </w:rPr>
            </w:pPr>
            <w:r w:rsidRPr="00BD3611">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BBD17B1" w14:textId="77777777" w:rsidR="009429C1" w:rsidRPr="00BD3611" w:rsidRDefault="009429C1" w:rsidP="00B10F67">
            <w:pPr>
              <w:spacing w:after="200" w:line="276" w:lineRule="auto"/>
              <w:rPr>
                <w:rFonts w:eastAsia="Times New Roman" w:cs="Tahoma"/>
                <w:szCs w:val="18"/>
              </w:rPr>
            </w:pPr>
            <w:r w:rsidRPr="00BD3611">
              <w:rPr>
                <w:rFonts w:cs="Tahoma"/>
                <w:b/>
                <w:color w:val="000000"/>
              </w:rPr>
              <w:t>Licentieverlening</w:t>
            </w:r>
          </w:p>
        </w:tc>
      </w:tr>
      <w:tr w:rsidR="009429C1" w:rsidRPr="00BD3611" w14:paraId="7BBD17B6" w14:textId="77777777" w:rsidTr="00B10F67">
        <w:tc>
          <w:tcPr>
            <w:tcW w:w="3960" w:type="dxa"/>
            <w:tcBorders>
              <w:top w:val="single" w:sz="4" w:space="0" w:color="auto"/>
              <w:left w:val="single" w:sz="4" w:space="0" w:color="auto"/>
              <w:bottom w:val="single" w:sz="4" w:space="0" w:color="auto"/>
              <w:right w:val="single" w:sz="4" w:space="0" w:color="auto"/>
            </w:tcBorders>
          </w:tcPr>
          <w:p w14:paraId="7BBD17B3" w14:textId="77777777" w:rsidR="009429C1" w:rsidRPr="00BD3611" w:rsidRDefault="009429C1" w:rsidP="00B10F67">
            <w:pPr>
              <w:spacing w:after="200" w:line="276" w:lineRule="auto"/>
              <w:rPr>
                <w:rFonts w:eastAsia="Times New Roman" w:cs="Tahoma"/>
                <w:szCs w:val="18"/>
              </w:rPr>
            </w:pPr>
            <w:r w:rsidRPr="00BD3611">
              <w:rPr>
                <w:rFonts w:cs="Tahoma"/>
              </w:rPr>
              <w:lastRenderedPageBreak/>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tcPr>
          <w:p w14:paraId="7BBD17B4" w14:textId="77777777" w:rsidR="009429C1" w:rsidRPr="00BD3611" w:rsidRDefault="009429C1" w:rsidP="00B10F67">
            <w:pPr>
              <w:spacing w:after="200" w:line="276" w:lineRule="auto"/>
              <w:rPr>
                <w:rFonts w:cs="Tahoma"/>
              </w:rPr>
            </w:pPr>
            <w:r w:rsidRPr="00BD3611">
              <w:rPr>
                <w:rFonts w:cs="Tahoma"/>
              </w:rPr>
              <w:t>Windows Server 2008 R2 CAL</w:t>
            </w:r>
          </w:p>
          <w:p w14:paraId="7BBD17B5"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Exchange Server 2010 CAL</w:t>
            </w:r>
          </w:p>
        </w:tc>
      </w:tr>
      <w:tr w:rsidR="009429C1" w:rsidRPr="00BD3611" w14:paraId="7BBD17BA" w14:textId="77777777" w:rsidTr="00B10F67">
        <w:tc>
          <w:tcPr>
            <w:tcW w:w="3960" w:type="dxa"/>
            <w:tcBorders>
              <w:top w:val="single" w:sz="4" w:space="0" w:color="auto"/>
              <w:left w:val="single" w:sz="4" w:space="0" w:color="auto"/>
              <w:bottom w:val="single" w:sz="4" w:space="0" w:color="auto"/>
              <w:right w:val="single" w:sz="4" w:space="0" w:color="auto"/>
            </w:tcBorders>
          </w:tcPr>
          <w:p w14:paraId="7BBD17B7" w14:textId="77777777" w:rsidR="009429C1" w:rsidRPr="00BD3611" w:rsidRDefault="009429C1" w:rsidP="00B10F67">
            <w:pPr>
              <w:spacing w:after="200" w:line="276" w:lineRule="auto"/>
              <w:rPr>
                <w:rFonts w:eastAsia="Times New Roman" w:cs="Tahoma"/>
                <w:szCs w:val="18"/>
              </w:rPr>
            </w:pPr>
            <w:r w:rsidRPr="00BD3611">
              <w:rPr>
                <w:rFonts w:cs="Tahoma"/>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tcPr>
          <w:p w14:paraId="7BBD17B8" w14:textId="77777777" w:rsidR="009429C1" w:rsidRPr="00BD3611" w:rsidRDefault="009429C1" w:rsidP="00B10F67">
            <w:pPr>
              <w:spacing w:after="200" w:line="276" w:lineRule="auto"/>
              <w:rPr>
                <w:rFonts w:cs="Tahoma"/>
              </w:rPr>
            </w:pPr>
            <w:r w:rsidRPr="00BD3611">
              <w:rPr>
                <w:rFonts w:cs="Tahoma"/>
              </w:rPr>
              <w:t>Windows Server 2012 CAL met Software Assurance</w:t>
            </w:r>
          </w:p>
          <w:p w14:paraId="7BBD17B9"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Exchange Server 2010 CAL met Software Assurance</w:t>
            </w:r>
          </w:p>
        </w:tc>
      </w:tr>
    </w:tbl>
    <w:p w14:paraId="7BBD17BB" w14:textId="77777777" w:rsidR="009E0824" w:rsidRPr="00BD3611" w:rsidRDefault="009E0824" w:rsidP="009E0824">
      <w:pPr>
        <w:spacing w:after="100" w:afterAutospacing="1"/>
        <w:rPr>
          <w:rFonts w:cs="Tahoma"/>
        </w:rPr>
      </w:pPr>
    </w:p>
    <w:p w14:paraId="7BBD17BC"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rPr>
      </w:pPr>
      <w:r w:rsidRPr="00BD3611">
        <w:rPr>
          <w:rFonts w:ascii="Tahoma" w:hAnsi="Tahoma" w:cs="Tahoma"/>
          <w:sz w:val="18"/>
          <w:szCs w:val="18"/>
          <w:lang w:val="nl-NL"/>
        </w:rPr>
        <w:t>De Software Assurance-dekking die in de voorgaande regeling is opgenomen, loopt af op het moment dat de bijbehorende dekking van de kwalificerende CAL’s afloopt.</w:t>
      </w:r>
      <w:r w:rsidRPr="00BD3611">
        <w:rPr>
          <w:rFonts w:ascii="Tahoma" w:hAnsi="Tahoma" w:cs="Tahoma"/>
          <w:lang w:val="nl-NL"/>
        </w:rPr>
        <w:t xml:space="preserve"> </w:t>
      </w:r>
      <w:r w:rsidRPr="00BD3611">
        <w:rPr>
          <w:rFonts w:ascii="Tahoma" w:hAnsi="Tahoma" w:cs="Tahoma"/>
          <w:sz w:val="18"/>
          <w:lang w:val="nl-NL"/>
        </w:rPr>
        <w:t>Als uitzondering mogen klanten met Software Assurance voor kwalificerende CAL’s die in augustus 2012 aflopen, tot 31 december 2012 Software Assurance verlengen voor de CAL’s die onder deze aanbieding worden verleend.</w:t>
      </w:r>
      <w:r w:rsidRPr="00BD3611">
        <w:rPr>
          <w:rFonts w:ascii="Tahoma" w:hAnsi="Tahoma" w:cs="Tahoma"/>
        </w:rPr>
        <w:t xml:space="preserve"> </w:t>
      </w:r>
      <w:r w:rsidRPr="00BD3611">
        <w:rPr>
          <w:rFonts w:ascii="Tahoma" w:hAnsi="Tahoma" w:cs="Tahoma"/>
          <w:sz w:val="18"/>
          <w:lang w:val="nl-NL"/>
        </w:rPr>
        <w:t>Klanten met Software Assurance voor kwalificerende CAL’s die in juli 2012 aflopen, mogen tot 31 december 2012 Software Assurance verkrijgen voor de CAL’s die onder deze aanbieding worden verleend.</w:t>
      </w:r>
    </w:p>
    <w:p w14:paraId="7BBD17BD"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7BBD17BE"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t>Voor elke Kwalificerende CAL die in het kader van een Open Value Subscription is verkregen, mag de klant zoals opgegeven één SBS 2011 CAL Suite uitkopen of:</w:t>
      </w:r>
    </w:p>
    <w:p w14:paraId="7BBD17BF"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rPr>
      </w:pPr>
      <w:r w:rsidRPr="00BD3611">
        <w:rPr>
          <w:rFonts w:ascii="Tahoma" w:hAnsi="Tahoma" w:cs="Tahoma"/>
          <w:sz w:val="18"/>
          <w:lang w:val="nl-NL"/>
        </w:rPr>
        <w:t>Eén CAL elk voor Windows Server 2012 en Exchange Server 2010 Standard voor overeenkomsten die aflopen op of na 1 augustus 2012, en</w:t>
      </w:r>
    </w:p>
    <w:p w14:paraId="7BBD17C0"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lang w:val="de-DE"/>
        </w:rPr>
      </w:pPr>
      <w:r w:rsidRPr="00BD3611">
        <w:rPr>
          <w:rFonts w:ascii="Tahoma" w:hAnsi="Tahoma" w:cs="Tahoma"/>
          <w:sz w:val="18"/>
          <w:lang w:val="nl-NL"/>
        </w:rPr>
        <w:t>Eén CAL elk voor Windows Server 2008 en Exchange Server 2010 Standard voor overeenkomsten die aflopen in juli 2012.</w:t>
      </w:r>
    </w:p>
    <w:p w14:paraId="7BBD17C1" w14:textId="77777777" w:rsidR="009429C1" w:rsidRPr="00BD3611" w:rsidRDefault="009429C1" w:rsidP="009C32AA">
      <w:pPr>
        <w:numPr>
          <w:ilvl w:val="0"/>
          <w:numId w:val="69"/>
        </w:numPr>
        <w:tabs>
          <w:tab w:val="clear" w:pos="360"/>
        </w:tabs>
        <w:spacing w:after="200" w:line="276" w:lineRule="auto"/>
        <w:ind w:left="720"/>
        <w:contextualSpacing/>
        <w:rPr>
          <w:rFonts w:cs="Tahoma"/>
          <w:lang w:val="de-DE"/>
        </w:rPr>
      </w:pPr>
      <w:r w:rsidRPr="00BD3611">
        <w:rPr>
          <w:rFonts w:cs="Tahoma"/>
          <w:lang w:val="de-DE"/>
        </w:rPr>
        <w:t>Na hun gebruik van de Windows Server CAL en Exchange Server 2010 Standard CAL in het kader van deze</w:t>
      </w:r>
      <w:r w:rsidR="008E1611" w:rsidRPr="00BD3611">
        <w:rPr>
          <w:rFonts w:cs="Tahoma"/>
          <w:lang w:val="de-DE"/>
        </w:rPr>
        <w:t> </w:t>
      </w:r>
      <w:r w:rsidRPr="00BD3611">
        <w:rPr>
          <w:rFonts w:cs="Tahoma"/>
          <w:lang w:val="de-DE"/>
        </w:rPr>
        <w:t>regeling zijn bestaande Kwalificerende CAL’s van de klant voor SBS 2011 CAL Suite niet langer geldig.</w:t>
      </w:r>
    </w:p>
    <w:p w14:paraId="7BBD17C2" w14:textId="77777777" w:rsidR="009429C1" w:rsidRPr="00BD3611" w:rsidRDefault="009429C1" w:rsidP="009C32AA">
      <w:pPr>
        <w:numPr>
          <w:ilvl w:val="0"/>
          <w:numId w:val="69"/>
        </w:numPr>
        <w:tabs>
          <w:tab w:val="clear" w:pos="360"/>
        </w:tabs>
        <w:spacing w:after="200" w:line="276" w:lineRule="auto"/>
        <w:ind w:left="720"/>
        <w:contextualSpacing/>
        <w:rPr>
          <w:rFonts w:cs="Tahoma"/>
          <w:lang w:val="de-DE"/>
        </w:rPr>
      </w:pPr>
      <w:r w:rsidRPr="00BD3611">
        <w:rPr>
          <w:rFonts w:cs="Tahoma"/>
          <w:color w:val="000000"/>
          <w:lang w:val="de-DE"/>
        </w:rPr>
        <w:t>SBS 2011 CAL Suites die vervolgens zijn aangeschaft onder dezelfde looptijd van de enrollment als onderdeel van het vastgestelde True-Up-proces van de klant voor een Open Value Subscription of EES, zijn</w:t>
      </w:r>
      <w:r w:rsidR="008E1611" w:rsidRPr="00BD3611">
        <w:rPr>
          <w:rFonts w:cs="Tahoma"/>
          <w:color w:val="000000"/>
          <w:lang w:val="de-DE"/>
        </w:rPr>
        <w:t> </w:t>
      </w:r>
      <w:r w:rsidRPr="00BD3611">
        <w:rPr>
          <w:rFonts w:cs="Tahoma"/>
          <w:color w:val="000000"/>
          <w:lang w:val="de-DE"/>
        </w:rPr>
        <w:t>ook Kwalificerende CAL’s voor wat betreft de voorafgaande regeling.</w:t>
      </w:r>
      <w:r w:rsidRPr="00BD3611">
        <w:rPr>
          <w:rFonts w:cs="Tahoma"/>
          <w:lang w:val="de-DE"/>
        </w:rPr>
        <w:t xml:space="preserve"> </w:t>
      </w:r>
    </w:p>
    <w:p w14:paraId="7BBD17C3" w14:textId="77777777" w:rsidR="009429C1" w:rsidRPr="00BD3611" w:rsidRDefault="009429C1" w:rsidP="009429C1">
      <w:pPr>
        <w:ind w:left="900"/>
        <w:rPr>
          <w:rFonts w:cs="Tahoma"/>
          <w:lang w:val="de-DE"/>
        </w:rPr>
      </w:pPr>
    </w:p>
    <w:p w14:paraId="7BBD17C4" w14:textId="77777777" w:rsidR="009429C1" w:rsidRPr="00BD3611" w:rsidRDefault="009429C1" w:rsidP="009429C1">
      <w:pPr>
        <w:pStyle w:val="Heading2"/>
        <w:ind w:hanging="720"/>
        <w:rPr>
          <w:rFonts w:ascii="Tahoma" w:hAnsi="Tahoma" w:cs="Tahoma"/>
        </w:rPr>
      </w:pPr>
      <w:bookmarkStart w:id="2209" w:name="Srv_122WinSmallBizSVR2011Addon"/>
      <w:bookmarkStart w:id="2210" w:name="_Toc336338379"/>
      <w:bookmarkStart w:id="2211" w:name="_113_Windows_Small"/>
      <w:bookmarkStart w:id="2212" w:name="_Toc340580617"/>
      <w:bookmarkStart w:id="2213" w:name="_Toc340850976"/>
      <w:bookmarkStart w:id="2214" w:name="Srv_112WinSmallBizSVR2011Addon"/>
      <w:bookmarkStart w:id="2215" w:name="Srv_118WinSmallBizSVR2011Addon"/>
      <w:bookmarkEnd w:id="2209"/>
      <w:bookmarkEnd w:id="2210"/>
      <w:bookmarkEnd w:id="2211"/>
      <w:r w:rsidRPr="00BD3611">
        <w:rPr>
          <w:rFonts w:ascii="Tahoma" w:hAnsi="Tahoma" w:cs="Tahoma"/>
          <w:caps/>
          <w:color w:val="EE6000"/>
          <w:sz w:val="22"/>
          <w:vertAlign w:val="superscript"/>
        </w:rPr>
        <w:t>113</w:t>
      </w:r>
      <w:r w:rsidRPr="00BD3611">
        <w:rPr>
          <w:rFonts w:ascii="Tahoma" w:hAnsi="Tahoma" w:cs="Tahoma"/>
          <w:color w:val="EE6000"/>
          <w:sz w:val="22"/>
        </w:rPr>
        <w:t xml:space="preserve"> Windows Small Business Server (SBS) 2011 Premium Add-on</w:t>
      </w:r>
      <w:bookmarkEnd w:id="2212"/>
      <w:bookmarkEnd w:id="2213"/>
    </w:p>
    <w:bookmarkEnd w:id="2214"/>
    <w:bookmarkEnd w:id="2215"/>
    <w:p w14:paraId="7BBD17C5" w14:textId="77777777" w:rsidR="009429C1" w:rsidRPr="00BD3611" w:rsidRDefault="009429C1" w:rsidP="009429C1">
      <w:pPr>
        <w:ind w:left="900"/>
        <w:rPr>
          <w:rFonts w:cs="Tahoma"/>
        </w:rPr>
      </w:pPr>
    </w:p>
    <w:p w14:paraId="7BBD17C6" w14:textId="77777777" w:rsidR="009429C1" w:rsidRPr="00BD3611" w:rsidRDefault="009429C1" w:rsidP="009429C1">
      <w:pPr>
        <w:spacing w:after="200" w:line="276" w:lineRule="atLeast"/>
        <w:ind w:left="720"/>
        <w:rPr>
          <w:rFonts w:cs="Tahoma"/>
        </w:rPr>
      </w:pPr>
      <w:r w:rsidRPr="00BD3611">
        <w:rPr>
          <w:rFonts w:cs="Tahoma"/>
          <w:b/>
          <w:color w:val="000000"/>
        </w:rPr>
        <w:t>Licentieverleningen, gekoppeld aan einde levensduur SBS 2011 Premium Add-on:</w:t>
      </w:r>
      <w:r w:rsidRPr="00BD3611">
        <w:rPr>
          <w:rFonts w:cs="Tahoma"/>
          <w:color w:val="000000"/>
        </w:rPr>
        <w:t xml:space="preserve"> SBS 2011 Premium Add-on is de laatste versie van SBS Premium Add-on.</w:t>
      </w:r>
      <w:r w:rsidRPr="00BD3611">
        <w:rPr>
          <w:rFonts w:cs="Tahoma"/>
        </w:rPr>
        <w:t xml:space="preserve"> Volume licensing-klanten met Software Assurance voor SBS 2011 </w:t>
      </w:r>
      <w:r w:rsidRPr="00BD3611">
        <w:rPr>
          <w:rFonts w:cs="Tahoma"/>
          <w:color w:val="000000"/>
        </w:rPr>
        <w:t>Premium Add-on-</w:t>
      </w:r>
      <w:r w:rsidRPr="00BD3611">
        <w:rPr>
          <w:rFonts w:cs="Tahoma"/>
        </w:rPr>
        <w:t xml:space="preserve">licenties (“Kwalificerende Licenties”), mogen Windows Server Standard- en SQL Server 2012 Standard-software upgraden en gebruiken in plaats van SBS 2011 Premium. Om dit gebruik mogelijk te maken wordt ervan uitgegaan dat aan de klant voor elke Kwalificerende CAL die de klant bezit, één licentie voor Windows Server en SQL Server 2012 (gelicentieerd in het kader van Server/CAL-model) verleend zoals in de tabel hieronder wordt getoond. </w:t>
      </w:r>
    </w:p>
    <w:p w14:paraId="7BBD17C7" w14:textId="77777777" w:rsidR="00CD2531" w:rsidRPr="00BD3611" w:rsidRDefault="00CD2531" w:rsidP="009429C1">
      <w:pPr>
        <w:spacing w:after="200" w:line="276" w:lineRule="atLeast"/>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429C1" w:rsidRPr="00BD3611" w14:paraId="7BBD17CA" w14:textId="77777777" w:rsidTr="00B10F67">
        <w:tc>
          <w:tcPr>
            <w:tcW w:w="3960" w:type="dxa"/>
            <w:tcBorders>
              <w:top w:val="single" w:sz="4" w:space="0" w:color="auto"/>
              <w:left w:val="single" w:sz="4" w:space="0" w:color="auto"/>
              <w:bottom w:val="single" w:sz="4" w:space="0" w:color="auto"/>
              <w:right w:val="single" w:sz="4" w:space="0" w:color="auto"/>
            </w:tcBorders>
            <w:shd w:val="clear" w:color="auto" w:fill="F4B083"/>
          </w:tcPr>
          <w:p w14:paraId="7BBD17C8" w14:textId="77777777" w:rsidR="009429C1" w:rsidRPr="00BD3611" w:rsidRDefault="009429C1" w:rsidP="00B10F67">
            <w:pPr>
              <w:spacing w:after="200" w:line="276" w:lineRule="auto"/>
              <w:rPr>
                <w:rFonts w:eastAsia="Times New Roman" w:cs="Tahoma"/>
                <w:szCs w:val="18"/>
              </w:rPr>
            </w:pPr>
            <w:r w:rsidRPr="00BD3611">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7BBD17C9" w14:textId="77777777" w:rsidR="009429C1" w:rsidRPr="00BD3611" w:rsidRDefault="009429C1" w:rsidP="00B10F67">
            <w:pPr>
              <w:spacing w:after="200" w:line="276" w:lineRule="auto"/>
              <w:rPr>
                <w:rFonts w:eastAsia="Times New Roman" w:cs="Tahoma"/>
                <w:szCs w:val="18"/>
              </w:rPr>
            </w:pPr>
            <w:r w:rsidRPr="00BD3611">
              <w:rPr>
                <w:rFonts w:cs="Tahoma"/>
                <w:b/>
                <w:color w:val="000000"/>
              </w:rPr>
              <w:t>Licentieverlening</w:t>
            </w:r>
          </w:p>
        </w:tc>
      </w:tr>
      <w:tr w:rsidR="009429C1" w:rsidRPr="00BD3611" w14:paraId="7BBD17CE" w14:textId="77777777" w:rsidTr="00B10F67">
        <w:tc>
          <w:tcPr>
            <w:tcW w:w="3960" w:type="dxa"/>
            <w:tcBorders>
              <w:top w:val="single" w:sz="4" w:space="0" w:color="auto"/>
              <w:left w:val="single" w:sz="4" w:space="0" w:color="auto"/>
              <w:bottom w:val="single" w:sz="4" w:space="0" w:color="auto"/>
              <w:right w:val="single" w:sz="4" w:space="0" w:color="auto"/>
            </w:tcBorders>
          </w:tcPr>
          <w:p w14:paraId="7BBD17CB"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SBS 2011 Premium Add-on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tcPr>
          <w:p w14:paraId="7BBD17CC" w14:textId="77777777" w:rsidR="009429C1" w:rsidRPr="00BD3611" w:rsidRDefault="009429C1" w:rsidP="00B10F67">
            <w:pPr>
              <w:spacing w:after="200" w:line="276" w:lineRule="auto"/>
              <w:rPr>
                <w:rFonts w:cs="Tahoma"/>
              </w:rPr>
            </w:pPr>
            <w:r w:rsidRPr="00BD3611">
              <w:rPr>
                <w:rFonts w:cs="Tahoma"/>
              </w:rPr>
              <w:t xml:space="preserve">Windows Server 2008 R2 </w:t>
            </w:r>
          </w:p>
          <w:p w14:paraId="7BBD17CD"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 xml:space="preserve">SQL Server 2012 </w:t>
            </w:r>
          </w:p>
        </w:tc>
      </w:tr>
      <w:tr w:rsidR="009429C1" w:rsidRPr="00BD3611" w14:paraId="7BBD17D2" w14:textId="77777777" w:rsidTr="00B10F67">
        <w:tc>
          <w:tcPr>
            <w:tcW w:w="3960" w:type="dxa"/>
            <w:tcBorders>
              <w:top w:val="single" w:sz="4" w:space="0" w:color="auto"/>
              <w:left w:val="single" w:sz="4" w:space="0" w:color="auto"/>
              <w:bottom w:val="single" w:sz="4" w:space="0" w:color="auto"/>
              <w:right w:val="single" w:sz="4" w:space="0" w:color="auto"/>
            </w:tcBorders>
          </w:tcPr>
          <w:p w14:paraId="7BBD17CF"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SBS 2011 Premium Add-on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tcPr>
          <w:p w14:paraId="7BBD17D0" w14:textId="77777777" w:rsidR="009429C1" w:rsidRPr="00BD3611" w:rsidRDefault="009429C1" w:rsidP="00B10F67">
            <w:pPr>
              <w:spacing w:after="200" w:line="276" w:lineRule="auto"/>
              <w:rPr>
                <w:rFonts w:cs="Tahoma"/>
              </w:rPr>
            </w:pPr>
            <w:r w:rsidRPr="00BD3611">
              <w:rPr>
                <w:rFonts w:cs="Tahoma"/>
              </w:rPr>
              <w:t>Windows Server 2012 met Software Assurance</w:t>
            </w:r>
          </w:p>
          <w:p w14:paraId="7BBD17D1"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SQL Server 2012 met Software Assurance</w:t>
            </w:r>
          </w:p>
        </w:tc>
      </w:tr>
    </w:tbl>
    <w:p w14:paraId="7BBD17D3" w14:textId="77777777" w:rsidR="009E0824" w:rsidRPr="00BD3611" w:rsidRDefault="009E0824" w:rsidP="009E0824">
      <w:pPr>
        <w:rPr>
          <w:rFonts w:cs="Tahoma"/>
        </w:rPr>
      </w:pPr>
    </w:p>
    <w:p w14:paraId="7BBD17D4" w14:textId="77777777" w:rsidR="009429C1" w:rsidRPr="00BD3611" w:rsidRDefault="009429C1" w:rsidP="009C32AA">
      <w:pPr>
        <w:pStyle w:val="ListParagraph"/>
        <w:numPr>
          <w:ilvl w:val="0"/>
          <w:numId w:val="139"/>
        </w:numPr>
        <w:ind w:left="720"/>
        <w:contextualSpacing w:val="0"/>
        <w:rPr>
          <w:rFonts w:ascii="Tahoma" w:hAnsi="Tahoma" w:cs="Tahoma"/>
        </w:rPr>
      </w:pPr>
      <w:r w:rsidRPr="00BD3611">
        <w:rPr>
          <w:rFonts w:ascii="Tahoma" w:eastAsia="Calibri" w:hAnsi="Tahoma" w:cs="Tahoma"/>
          <w:sz w:val="18"/>
          <w:szCs w:val="18"/>
        </w:rPr>
        <w:lastRenderedPageBreak/>
        <w:t>De Software Assurance-dekking die in de voorgaande regeling is opgenomen, loopt af op het moment dat de bijbehorende dekking van de kwalificerende licenties afloopt. Als uitzondering mogen klanten met Software Assurance voor Kwalificerende Licenties die in augustus 2012 aflopen, tot 31 december 2012 Software Assurance</w:t>
      </w:r>
      <w:r w:rsidRPr="00BD3611">
        <w:rPr>
          <w:rFonts w:ascii="Tahoma" w:hAnsi="Tahoma" w:cs="Tahoma"/>
          <w:sz w:val="18"/>
          <w:lang w:val="nl-NL"/>
        </w:rPr>
        <w:t xml:space="preserve"> verlengen voor de licenties die onder deze aanbieding vallen.</w:t>
      </w:r>
    </w:p>
    <w:p w14:paraId="7BBD17D5" w14:textId="77777777" w:rsidR="009429C1" w:rsidRPr="00BD3611" w:rsidRDefault="009429C1" w:rsidP="009C32AA">
      <w:pPr>
        <w:numPr>
          <w:ilvl w:val="0"/>
          <w:numId w:val="69"/>
        </w:numPr>
        <w:tabs>
          <w:tab w:val="clear" w:pos="360"/>
        </w:tabs>
        <w:spacing w:after="100" w:afterAutospacing="1" w:line="276" w:lineRule="auto"/>
        <w:ind w:left="720"/>
        <w:contextualSpacing/>
        <w:rPr>
          <w:rFonts w:cs="Tahoma"/>
        </w:rPr>
      </w:pPr>
      <w:r w:rsidRPr="00BD3611">
        <w:rPr>
          <w:rFonts w:cs="Tahoma"/>
        </w:rPr>
        <w:t>Klanten met Software Assurance dekking voor Kwalificerende Licenties die in juli 2012 aflopen, mogen tot</w:t>
      </w:r>
      <w:r w:rsidR="00CD2531" w:rsidRPr="00BD3611">
        <w:rPr>
          <w:rFonts w:cs="Tahoma"/>
        </w:rPr>
        <w:t> </w:t>
      </w:r>
      <w:r w:rsidRPr="00BD3611">
        <w:rPr>
          <w:rFonts w:cs="Tahoma"/>
        </w:rPr>
        <w:t>31 december 2012 Software Assurance verkrijgen voor de licenties die onder deze aanbieding worden</w:t>
      </w:r>
      <w:r w:rsidR="00CD2531" w:rsidRPr="00BD3611">
        <w:rPr>
          <w:rFonts w:cs="Tahoma"/>
        </w:rPr>
        <w:t> </w:t>
      </w:r>
      <w:r w:rsidRPr="00BD3611">
        <w:rPr>
          <w:rFonts w:cs="Tahoma"/>
        </w:rPr>
        <w:t>verleend.</w:t>
      </w:r>
    </w:p>
    <w:p w14:paraId="7BBD17D6"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t>Als klanten in het kader van Kwalificerende Licenties eeuwigdurende rechten voor het gebruik van software</w:t>
      </w:r>
      <w:r w:rsidR="00CD2531" w:rsidRPr="00BD3611">
        <w:rPr>
          <w:rFonts w:ascii="Tahoma" w:hAnsi="Tahoma" w:cs="Tahoma"/>
          <w:sz w:val="18"/>
          <w:lang w:val="nl-NL"/>
        </w:rPr>
        <w:t> </w:t>
      </w:r>
      <w:r w:rsidRPr="00BD3611">
        <w:rPr>
          <w:rFonts w:ascii="Tahoma" w:hAnsi="Tahoma" w:cs="Tahoma"/>
          <w:sz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7BBD17D7"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t>Voor elke Kwalificerende Licentie die in het kader van een Open Value Subscription is verkregen, mag de klant zoals opgegeven één SBS 2011 Premium Add-on-licentie uitkopen of:</w:t>
      </w:r>
    </w:p>
    <w:p w14:paraId="7BBD17D8"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lang w:val="nl-NL"/>
        </w:rPr>
      </w:pPr>
      <w:r w:rsidRPr="00BD3611">
        <w:rPr>
          <w:rFonts w:ascii="Tahoma" w:hAnsi="Tahoma" w:cs="Tahoma"/>
          <w:sz w:val="18"/>
          <w:lang w:val="nl-NL"/>
        </w:rPr>
        <w:t>Eén licentie elk voor Windows Server 2012 Standard en SQL Server 2012 Standard (gelicentieerd onder het Server-CAL-licentiemodel) voor overeenkomsten die aflopen op of na</w:t>
      </w:r>
      <w:r w:rsidR="008E1611" w:rsidRPr="00BD3611">
        <w:rPr>
          <w:rFonts w:ascii="Tahoma" w:hAnsi="Tahoma" w:cs="Tahoma"/>
          <w:sz w:val="18"/>
          <w:lang w:val="nl-NL"/>
        </w:rPr>
        <w:t> </w:t>
      </w:r>
      <w:r w:rsidRPr="00BD3611">
        <w:rPr>
          <w:rFonts w:ascii="Tahoma" w:hAnsi="Tahoma" w:cs="Tahoma"/>
          <w:sz w:val="18"/>
          <w:lang w:val="nl-NL"/>
        </w:rPr>
        <w:t>1 augustus 2012, of</w:t>
      </w:r>
    </w:p>
    <w:p w14:paraId="7BBD17D9"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lang w:val="nl-NL"/>
        </w:rPr>
      </w:pPr>
      <w:r w:rsidRPr="00BD3611">
        <w:rPr>
          <w:rFonts w:ascii="Tahoma" w:hAnsi="Tahoma" w:cs="Tahoma"/>
          <w:sz w:val="18"/>
          <w:lang w:val="nl-NL"/>
        </w:rPr>
        <w:t>Eén licentie elk voor Windows Server 2008 R2 Standard en SQL Server 2012 Standard (gelicentieerd onder het Server-CAL-licentiemodel) voor overeenkomsten die aflopen in</w:t>
      </w:r>
      <w:r w:rsidR="008E1611" w:rsidRPr="00BD3611">
        <w:rPr>
          <w:rFonts w:ascii="Tahoma" w:hAnsi="Tahoma" w:cs="Tahoma"/>
          <w:sz w:val="18"/>
          <w:lang w:val="nl-NL"/>
        </w:rPr>
        <w:t> </w:t>
      </w:r>
      <w:r w:rsidRPr="00BD3611">
        <w:rPr>
          <w:rFonts w:ascii="Tahoma" w:hAnsi="Tahoma" w:cs="Tahoma"/>
          <w:sz w:val="18"/>
          <w:lang w:val="nl-NL"/>
        </w:rPr>
        <w:t>juli</w:t>
      </w:r>
      <w:r w:rsidR="008E1611" w:rsidRPr="00BD3611">
        <w:rPr>
          <w:rFonts w:ascii="Tahoma" w:hAnsi="Tahoma" w:cs="Tahoma"/>
          <w:sz w:val="18"/>
          <w:lang w:val="nl-NL"/>
        </w:rPr>
        <w:t> </w:t>
      </w:r>
      <w:r w:rsidRPr="00BD3611">
        <w:rPr>
          <w:rFonts w:ascii="Tahoma" w:hAnsi="Tahoma" w:cs="Tahoma"/>
          <w:sz w:val="18"/>
          <w:lang w:val="nl-NL"/>
        </w:rPr>
        <w:t>2012.</w:t>
      </w:r>
    </w:p>
    <w:p w14:paraId="7BBD17DA" w14:textId="77777777" w:rsidR="009429C1" w:rsidRPr="00BD3611" w:rsidRDefault="009429C1" w:rsidP="009C32AA">
      <w:pPr>
        <w:numPr>
          <w:ilvl w:val="0"/>
          <w:numId w:val="69"/>
        </w:numPr>
        <w:tabs>
          <w:tab w:val="clear" w:pos="360"/>
        </w:tabs>
        <w:spacing w:after="200" w:line="276" w:lineRule="auto"/>
        <w:ind w:left="720"/>
        <w:contextualSpacing/>
        <w:rPr>
          <w:rFonts w:cs="Tahoma"/>
          <w:lang w:val="nl-NL"/>
        </w:rPr>
      </w:pPr>
      <w:r w:rsidRPr="00BD3611">
        <w:rPr>
          <w:rFonts w:cs="Tahoma"/>
          <w:lang w:val="nl-NL"/>
        </w:rPr>
        <w:t>Na een upgrade naar Windows Server Standard en SQL Server 2012 Standard in het kader van deze regeling zijn de bestaande Kwalificerende Licenties voor SBS Premium Add-on niet langer geldig.</w:t>
      </w:r>
    </w:p>
    <w:p w14:paraId="7BBD17DB" w14:textId="77777777" w:rsidR="009429C1" w:rsidRPr="00BD3611" w:rsidRDefault="009429C1" w:rsidP="009C32AA">
      <w:pPr>
        <w:numPr>
          <w:ilvl w:val="0"/>
          <w:numId w:val="69"/>
        </w:numPr>
        <w:tabs>
          <w:tab w:val="clear" w:pos="360"/>
        </w:tabs>
        <w:spacing w:after="200" w:line="276" w:lineRule="auto"/>
        <w:ind w:left="720"/>
        <w:contextualSpacing/>
        <w:rPr>
          <w:rFonts w:cs="Tahoma"/>
          <w:lang w:val="nl-NL"/>
        </w:rPr>
      </w:pPr>
      <w:r w:rsidRPr="00BD3611">
        <w:rPr>
          <w:rFonts w:cs="Tahoma"/>
          <w:lang w:val="nl-NL"/>
        </w:rPr>
        <w:t>Licenties voor SBS 2011 Premium Add-on die vervolgens zijn aangeschaft onder dezelfde looptijd van de enrollment als onderdeel van het vastgestelde True-Up-proces van de klant voor een Open Value Subscription of EES, zijn ook Kwalificerende Licenties voor wat betreft de voorafgaande regeling.</w:t>
      </w:r>
    </w:p>
    <w:p w14:paraId="7BBD17DC" w14:textId="77777777" w:rsidR="00EB79F3" w:rsidRPr="00BD3611" w:rsidRDefault="00EB79F3" w:rsidP="009429C1">
      <w:pPr>
        <w:rPr>
          <w:rFonts w:cs="Tahoma"/>
          <w:lang w:val="nl-NL"/>
        </w:rPr>
      </w:pPr>
    </w:p>
    <w:p w14:paraId="7BBD17DD" w14:textId="77777777" w:rsidR="00EB79F3" w:rsidRPr="00BD3611" w:rsidRDefault="00EB79F3" w:rsidP="009429C1">
      <w:pPr>
        <w:rPr>
          <w:rFonts w:cs="Tahoma"/>
          <w:lang w:val="nl-NL"/>
        </w:rPr>
      </w:pPr>
    </w:p>
    <w:p w14:paraId="7BBD17DE" w14:textId="77777777" w:rsidR="009429C1" w:rsidRPr="00BD3611" w:rsidRDefault="009429C1" w:rsidP="009429C1">
      <w:pPr>
        <w:pStyle w:val="Heading2"/>
        <w:ind w:left="0"/>
        <w:rPr>
          <w:rFonts w:ascii="Tahoma" w:hAnsi="Tahoma" w:cs="Tahoma"/>
        </w:rPr>
      </w:pPr>
      <w:bookmarkStart w:id="2216" w:name="_124_Windows_Small"/>
      <w:bookmarkStart w:id="2217" w:name="_Toc336338380"/>
      <w:bookmarkStart w:id="2218" w:name="_114_Windows_Small"/>
      <w:bookmarkStart w:id="2219" w:name="_Toc340580618"/>
      <w:bookmarkStart w:id="2220" w:name="_Toc340850977"/>
      <w:bookmarkEnd w:id="2216"/>
      <w:bookmarkEnd w:id="2217"/>
      <w:bookmarkEnd w:id="2218"/>
      <w:r w:rsidRPr="00BD3611">
        <w:rPr>
          <w:rFonts w:ascii="Tahoma" w:hAnsi="Tahoma" w:cs="Tahoma"/>
          <w:caps/>
          <w:color w:val="EE6000"/>
          <w:sz w:val="22"/>
          <w:vertAlign w:val="superscript"/>
        </w:rPr>
        <w:t>114</w:t>
      </w:r>
      <w:r w:rsidRPr="00BD3611">
        <w:rPr>
          <w:rFonts w:ascii="Tahoma" w:hAnsi="Tahoma" w:cs="Tahoma"/>
          <w:color w:val="EE6000"/>
          <w:sz w:val="22"/>
        </w:rPr>
        <w:t xml:space="preserve"> </w:t>
      </w:r>
      <w:r w:rsidRPr="00BD3611">
        <w:rPr>
          <w:rFonts w:ascii="Tahoma" w:hAnsi="Tahoma" w:cs="Tahoma"/>
          <w:color w:val="F8701C"/>
          <w:sz w:val="22"/>
        </w:rPr>
        <w:t>Windows Small Business Server (SBS) 2011 Premium Add-on CAL Suite</w:t>
      </w:r>
      <w:bookmarkEnd w:id="2219"/>
      <w:bookmarkEnd w:id="2220"/>
    </w:p>
    <w:p w14:paraId="7BBD17DF" w14:textId="77777777" w:rsidR="009429C1" w:rsidRPr="00BD3611" w:rsidRDefault="009429C1" w:rsidP="009429C1">
      <w:pPr>
        <w:ind w:left="720"/>
        <w:rPr>
          <w:rFonts w:cs="Tahoma"/>
        </w:rPr>
      </w:pPr>
    </w:p>
    <w:p w14:paraId="7BBD17E0" w14:textId="77777777" w:rsidR="009429C1" w:rsidRPr="00BD3611" w:rsidRDefault="009429C1" w:rsidP="00CD2531">
      <w:pPr>
        <w:spacing w:after="200"/>
        <w:ind w:left="720"/>
        <w:rPr>
          <w:rFonts w:cs="Tahoma"/>
        </w:rPr>
      </w:pPr>
      <w:r w:rsidRPr="00BD3611">
        <w:rPr>
          <w:rFonts w:cs="Tahoma"/>
          <w:b/>
          <w:color w:val="000000"/>
        </w:rPr>
        <w:t>Licentieverleningen, gekoppeld aan einde levensduur SBS 2011 Premium Add-on CAL Suite:</w:t>
      </w:r>
      <w:r w:rsidRPr="00BD3611">
        <w:rPr>
          <w:rFonts w:cs="Tahoma"/>
        </w:rPr>
        <w:t xml:space="preserve"> Klanten met een Software Assurance dekking voor SBS 2011 Premium Add-on CAL Suite (”Kwalificerende CAL’s”)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Om dit gebruik mogelijk te maken wordt ervan uitgegaan dat aan de klant voor elke Kwalificerende CAL die de klant bezit, één CAL voor Windows Server en SQL Server 2012 (gelicentieerd in het kader van Server/CAL-model) verleend zoals in de tabel hieronder</w:t>
      </w:r>
      <w:r w:rsidR="008E1611" w:rsidRPr="00BD3611">
        <w:rPr>
          <w:rFonts w:cs="Tahoma"/>
        </w:rPr>
        <w:t> </w:t>
      </w:r>
      <w:r w:rsidRPr="00BD3611">
        <w:rPr>
          <w:rFonts w:cs="Tahoma"/>
        </w:rPr>
        <w:t xml:space="preserve">wordt getoond.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4428"/>
      </w:tblGrid>
      <w:tr w:rsidR="009429C1" w:rsidRPr="00BD3611" w14:paraId="7BBD17E3" w14:textId="77777777" w:rsidTr="00CD2531">
        <w:tc>
          <w:tcPr>
            <w:tcW w:w="4320" w:type="dxa"/>
            <w:tcBorders>
              <w:top w:val="single" w:sz="4" w:space="0" w:color="auto"/>
              <w:left w:val="single" w:sz="4" w:space="0" w:color="auto"/>
              <w:bottom w:val="single" w:sz="4" w:space="0" w:color="auto"/>
              <w:right w:val="single" w:sz="4" w:space="0" w:color="auto"/>
            </w:tcBorders>
            <w:shd w:val="clear" w:color="auto" w:fill="F4B083"/>
          </w:tcPr>
          <w:p w14:paraId="7BBD17E1" w14:textId="77777777" w:rsidR="009429C1" w:rsidRPr="00BD3611" w:rsidRDefault="009429C1" w:rsidP="00B10F67">
            <w:pPr>
              <w:spacing w:after="200" w:line="276" w:lineRule="auto"/>
              <w:rPr>
                <w:rFonts w:eastAsia="Times New Roman" w:cs="Tahoma"/>
                <w:szCs w:val="18"/>
              </w:rPr>
            </w:pPr>
            <w:r w:rsidRPr="00BD3611">
              <w:rPr>
                <w:rFonts w:cs="Tahoma"/>
                <w:b/>
                <w:color w:val="000000"/>
              </w:rPr>
              <w:t>Kwalificerende licenties</w:t>
            </w:r>
          </w:p>
        </w:tc>
        <w:tc>
          <w:tcPr>
            <w:tcW w:w="4428" w:type="dxa"/>
            <w:tcBorders>
              <w:top w:val="single" w:sz="4" w:space="0" w:color="auto"/>
              <w:left w:val="single" w:sz="4" w:space="0" w:color="auto"/>
              <w:bottom w:val="single" w:sz="4" w:space="0" w:color="auto"/>
              <w:right w:val="single" w:sz="4" w:space="0" w:color="auto"/>
            </w:tcBorders>
            <w:shd w:val="clear" w:color="auto" w:fill="F4B083"/>
          </w:tcPr>
          <w:p w14:paraId="7BBD17E2" w14:textId="77777777" w:rsidR="009429C1" w:rsidRPr="00BD3611" w:rsidRDefault="009429C1" w:rsidP="00B10F67">
            <w:pPr>
              <w:spacing w:after="200" w:line="276" w:lineRule="auto"/>
              <w:rPr>
                <w:rFonts w:eastAsia="Times New Roman" w:cs="Tahoma"/>
                <w:szCs w:val="18"/>
              </w:rPr>
            </w:pPr>
            <w:r w:rsidRPr="00BD3611">
              <w:rPr>
                <w:rFonts w:cs="Tahoma"/>
                <w:b/>
                <w:color w:val="000000"/>
              </w:rPr>
              <w:t>Licentieverlening</w:t>
            </w:r>
          </w:p>
        </w:tc>
      </w:tr>
      <w:tr w:rsidR="009429C1" w:rsidRPr="00BD3611" w14:paraId="7BBD17E7" w14:textId="77777777" w:rsidTr="00CD2531">
        <w:tc>
          <w:tcPr>
            <w:tcW w:w="4320" w:type="dxa"/>
            <w:tcBorders>
              <w:top w:val="single" w:sz="4" w:space="0" w:color="auto"/>
              <w:left w:val="single" w:sz="4" w:space="0" w:color="auto"/>
              <w:bottom w:val="single" w:sz="4" w:space="0" w:color="auto"/>
              <w:right w:val="single" w:sz="4" w:space="0" w:color="auto"/>
            </w:tcBorders>
          </w:tcPr>
          <w:p w14:paraId="7BBD17E4"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SBS 2011 Premium Add-on CAL Suite met Software Assurance dekking tot en met 31 juli 2012</w:t>
            </w:r>
          </w:p>
        </w:tc>
        <w:tc>
          <w:tcPr>
            <w:tcW w:w="4428" w:type="dxa"/>
            <w:tcBorders>
              <w:top w:val="single" w:sz="4" w:space="0" w:color="auto"/>
              <w:left w:val="single" w:sz="4" w:space="0" w:color="auto"/>
              <w:bottom w:val="single" w:sz="4" w:space="0" w:color="auto"/>
              <w:right w:val="single" w:sz="4" w:space="0" w:color="auto"/>
            </w:tcBorders>
          </w:tcPr>
          <w:p w14:paraId="7BBD17E5" w14:textId="77777777" w:rsidR="009429C1" w:rsidRPr="00BD3611" w:rsidRDefault="009429C1" w:rsidP="00B10F67">
            <w:pPr>
              <w:spacing w:after="200" w:line="276" w:lineRule="auto"/>
              <w:rPr>
                <w:rFonts w:cs="Tahoma"/>
              </w:rPr>
            </w:pPr>
            <w:r w:rsidRPr="00BD3611">
              <w:rPr>
                <w:rFonts w:cs="Tahoma"/>
              </w:rPr>
              <w:t>Windows Server 2008 R2 CAL</w:t>
            </w:r>
          </w:p>
          <w:p w14:paraId="7BBD17E6"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CAL voor SQL Server 2012</w:t>
            </w:r>
          </w:p>
        </w:tc>
      </w:tr>
      <w:tr w:rsidR="000A1F43" w:rsidRPr="00BD3611" w14:paraId="7BBD17EA" w14:textId="77777777" w:rsidTr="00D55AFA">
        <w:tc>
          <w:tcPr>
            <w:tcW w:w="4320" w:type="dxa"/>
            <w:tcBorders>
              <w:top w:val="single" w:sz="4" w:space="0" w:color="auto"/>
              <w:left w:val="single" w:sz="4" w:space="0" w:color="auto"/>
              <w:bottom w:val="single" w:sz="4" w:space="0" w:color="auto"/>
              <w:right w:val="single" w:sz="4" w:space="0" w:color="auto"/>
            </w:tcBorders>
            <w:shd w:val="clear" w:color="auto" w:fill="F4B083"/>
          </w:tcPr>
          <w:p w14:paraId="7BBD17E8" w14:textId="77777777" w:rsidR="000A1F43" w:rsidRPr="00BD3611" w:rsidRDefault="000A1F43" w:rsidP="00D55AFA">
            <w:pPr>
              <w:spacing w:after="200" w:line="276" w:lineRule="auto"/>
              <w:rPr>
                <w:rFonts w:eastAsia="Times New Roman" w:cs="Tahoma"/>
                <w:szCs w:val="18"/>
              </w:rPr>
            </w:pPr>
            <w:r w:rsidRPr="00BD3611">
              <w:rPr>
                <w:rFonts w:cs="Tahoma"/>
                <w:b/>
                <w:color w:val="000000"/>
              </w:rPr>
              <w:t>Kwalificerende licenties</w:t>
            </w:r>
          </w:p>
        </w:tc>
        <w:tc>
          <w:tcPr>
            <w:tcW w:w="4428" w:type="dxa"/>
            <w:tcBorders>
              <w:top w:val="single" w:sz="4" w:space="0" w:color="auto"/>
              <w:left w:val="single" w:sz="4" w:space="0" w:color="auto"/>
              <w:bottom w:val="single" w:sz="4" w:space="0" w:color="auto"/>
              <w:right w:val="single" w:sz="4" w:space="0" w:color="auto"/>
            </w:tcBorders>
            <w:shd w:val="clear" w:color="auto" w:fill="F4B083"/>
          </w:tcPr>
          <w:p w14:paraId="7BBD17E9" w14:textId="77777777" w:rsidR="000A1F43" w:rsidRPr="00BD3611" w:rsidRDefault="000A1F43" w:rsidP="00D55AFA">
            <w:pPr>
              <w:spacing w:after="200" w:line="276" w:lineRule="auto"/>
              <w:rPr>
                <w:rFonts w:eastAsia="Times New Roman" w:cs="Tahoma"/>
                <w:szCs w:val="18"/>
              </w:rPr>
            </w:pPr>
            <w:r w:rsidRPr="00BD3611">
              <w:rPr>
                <w:rFonts w:cs="Tahoma"/>
                <w:b/>
                <w:color w:val="000000"/>
              </w:rPr>
              <w:t>Licentieverlening</w:t>
            </w:r>
          </w:p>
        </w:tc>
      </w:tr>
      <w:tr w:rsidR="009429C1" w:rsidRPr="00BD3611" w14:paraId="7BBD17EE" w14:textId="77777777" w:rsidTr="00CD2531">
        <w:tc>
          <w:tcPr>
            <w:tcW w:w="4320" w:type="dxa"/>
            <w:tcBorders>
              <w:top w:val="single" w:sz="4" w:space="0" w:color="auto"/>
              <w:left w:val="single" w:sz="4" w:space="0" w:color="auto"/>
              <w:bottom w:val="single" w:sz="4" w:space="0" w:color="auto"/>
              <w:right w:val="single" w:sz="4" w:space="0" w:color="auto"/>
            </w:tcBorders>
          </w:tcPr>
          <w:p w14:paraId="7BBD17EB"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SBS 2011 Premium Add-on CAL Suite met Software Assurance-dekking op of na 1 augustus 2012.</w:t>
            </w:r>
          </w:p>
        </w:tc>
        <w:tc>
          <w:tcPr>
            <w:tcW w:w="4428" w:type="dxa"/>
            <w:tcBorders>
              <w:top w:val="single" w:sz="4" w:space="0" w:color="auto"/>
              <w:left w:val="single" w:sz="4" w:space="0" w:color="auto"/>
              <w:bottom w:val="single" w:sz="4" w:space="0" w:color="auto"/>
              <w:right w:val="single" w:sz="4" w:space="0" w:color="auto"/>
            </w:tcBorders>
          </w:tcPr>
          <w:p w14:paraId="7BBD17EC" w14:textId="77777777" w:rsidR="009429C1" w:rsidRPr="00BD3611" w:rsidRDefault="009429C1" w:rsidP="00B10F67">
            <w:pPr>
              <w:spacing w:after="200" w:line="276" w:lineRule="auto"/>
              <w:rPr>
                <w:rFonts w:cs="Tahoma"/>
              </w:rPr>
            </w:pPr>
            <w:r w:rsidRPr="00BD3611">
              <w:rPr>
                <w:rFonts w:cs="Tahoma"/>
              </w:rPr>
              <w:t>Windows Server 2012 CAL met Software Assurance</w:t>
            </w:r>
          </w:p>
          <w:p w14:paraId="7BBD17ED" w14:textId="77777777" w:rsidR="009429C1" w:rsidRPr="00BD3611" w:rsidRDefault="009429C1" w:rsidP="00B10F67">
            <w:pPr>
              <w:spacing w:after="200" w:line="276" w:lineRule="auto"/>
              <w:rPr>
                <w:rFonts w:eastAsia="Times New Roman" w:cs="Tahoma"/>
                <w:szCs w:val="18"/>
              </w:rPr>
            </w:pPr>
            <w:r w:rsidRPr="00BD3611">
              <w:rPr>
                <w:rFonts w:eastAsia="Times New Roman" w:cs="Tahoma"/>
                <w:szCs w:val="18"/>
              </w:rPr>
              <w:t>SQL Server 2012 CAL met Software Assurance</w:t>
            </w:r>
          </w:p>
        </w:tc>
      </w:tr>
    </w:tbl>
    <w:p w14:paraId="7BBD17EF" w14:textId="77777777" w:rsidR="009429C1" w:rsidRPr="00BD3611" w:rsidRDefault="009429C1" w:rsidP="007340D8">
      <w:pPr>
        <w:rPr>
          <w:rFonts w:cs="Tahoma"/>
          <w:sz w:val="14"/>
          <w:szCs w:val="14"/>
        </w:rPr>
      </w:pPr>
    </w:p>
    <w:p w14:paraId="7BBD17F0"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rPr>
      </w:pPr>
      <w:r w:rsidRPr="00BD3611">
        <w:rPr>
          <w:rFonts w:ascii="Tahoma" w:hAnsi="Tahoma" w:cs="Tahoma"/>
          <w:sz w:val="18"/>
          <w:szCs w:val="18"/>
          <w:lang w:val="nl-NL"/>
        </w:rPr>
        <w:t>De Software Assurance-dekking die in de voorgaande regeling is opgenomen, loopt af op het moment dat de bijbehorende dekking van de kwalificerende CAL’s afloopt.</w:t>
      </w:r>
      <w:r w:rsidRPr="00BD3611">
        <w:rPr>
          <w:rFonts w:ascii="Tahoma" w:hAnsi="Tahoma" w:cs="Tahoma"/>
        </w:rPr>
        <w:t xml:space="preserve"> </w:t>
      </w:r>
      <w:r w:rsidRPr="00BD3611">
        <w:rPr>
          <w:rFonts w:ascii="Tahoma" w:hAnsi="Tahoma" w:cs="Tahoma"/>
          <w:sz w:val="18"/>
          <w:lang w:val="nl-NL"/>
        </w:rPr>
        <w:t>Als uitzondering mogen klanten met Software Assurance voor kwalificerende CAL’s die in augustus 2012 aflopen, tot 31 december 2012 Software Assurance verlengen voor de CAL’s die onder deze aanbieding worden verleend.</w:t>
      </w:r>
      <w:r w:rsidR="001F094E" w:rsidRPr="00BD3611">
        <w:rPr>
          <w:rFonts w:ascii="Tahoma" w:hAnsi="Tahoma" w:cs="Tahoma"/>
        </w:rPr>
        <w:t xml:space="preserve"> </w:t>
      </w:r>
      <w:r w:rsidRPr="00BD3611">
        <w:rPr>
          <w:rFonts w:ascii="Tahoma" w:hAnsi="Tahoma" w:cs="Tahoma"/>
          <w:sz w:val="18"/>
          <w:lang w:val="nl-NL"/>
        </w:rPr>
        <w:t>Klanten met Software Assurance voor kwalificerende CAL’s die in juli 2012 aflopen, mogen tot 31 december 2012 Software Assurance verkrijgen voor de CAL’s die onder deze aanbieding worden verleend.</w:t>
      </w:r>
    </w:p>
    <w:p w14:paraId="7BBD17F1"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lastRenderedPageBreak/>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7BBD17F2" w14:textId="77777777" w:rsidR="009429C1" w:rsidRPr="00BD3611" w:rsidRDefault="009429C1" w:rsidP="009C32AA">
      <w:pPr>
        <w:pStyle w:val="ListParagraph"/>
        <w:numPr>
          <w:ilvl w:val="0"/>
          <w:numId w:val="69"/>
        </w:numPr>
        <w:tabs>
          <w:tab w:val="clear" w:pos="360"/>
        </w:tabs>
        <w:spacing w:after="100" w:afterAutospacing="1"/>
        <w:ind w:left="720"/>
        <w:rPr>
          <w:rFonts w:ascii="Tahoma" w:hAnsi="Tahoma" w:cs="Tahoma"/>
          <w:lang w:val="nl-NL"/>
        </w:rPr>
      </w:pPr>
      <w:r w:rsidRPr="00BD3611">
        <w:rPr>
          <w:rFonts w:ascii="Tahoma" w:hAnsi="Tahoma" w:cs="Tahoma"/>
          <w:sz w:val="18"/>
          <w:lang w:val="nl-NL"/>
        </w:rPr>
        <w:t>Voor elke Kwalificerende CAL die in het kader van een Open Value Subscription wordt verkregen, mag de klant zoals opgegeven één SBS 2011 Premium Add-On CAL Suite uitkopen of:</w:t>
      </w:r>
    </w:p>
    <w:p w14:paraId="7BBD17F3"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rPr>
      </w:pPr>
      <w:r w:rsidRPr="00BD3611">
        <w:rPr>
          <w:rFonts w:ascii="Tahoma" w:hAnsi="Tahoma" w:cs="Tahoma"/>
          <w:sz w:val="18"/>
          <w:lang w:val="nl-NL"/>
        </w:rPr>
        <w:t>Eén CAL elk voor Windows Server 2012 en SQL Server 2012 voor overeenkomsten die aflopen op of na 1 augustus 2012, of</w:t>
      </w:r>
    </w:p>
    <w:p w14:paraId="7BBD17F4" w14:textId="77777777" w:rsidR="009429C1" w:rsidRPr="00BD3611" w:rsidRDefault="009429C1" w:rsidP="009C32AA">
      <w:pPr>
        <w:pStyle w:val="ListParagraph"/>
        <w:numPr>
          <w:ilvl w:val="1"/>
          <w:numId w:val="69"/>
        </w:numPr>
        <w:tabs>
          <w:tab w:val="clear" w:pos="1440"/>
        </w:tabs>
        <w:spacing w:after="100" w:afterAutospacing="1"/>
        <w:ind w:left="1800"/>
        <w:rPr>
          <w:rFonts w:ascii="Tahoma" w:hAnsi="Tahoma" w:cs="Tahoma"/>
          <w:lang w:val="de-DE"/>
        </w:rPr>
      </w:pPr>
      <w:r w:rsidRPr="00BD3611">
        <w:rPr>
          <w:rFonts w:ascii="Tahoma" w:hAnsi="Tahoma" w:cs="Tahoma"/>
          <w:sz w:val="18"/>
          <w:lang w:val="nl-NL"/>
        </w:rPr>
        <w:t>Eén CAL elk voor Windows Server 2008 en SQL Server 2012 voor overeenkomsten die aflopen in juli 2012.</w:t>
      </w:r>
    </w:p>
    <w:p w14:paraId="7BBD17F5" w14:textId="77777777" w:rsidR="009429C1" w:rsidRPr="00BD3611" w:rsidRDefault="009429C1" w:rsidP="009C32AA">
      <w:pPr>
        <w:numPr>
          <w:ilvl w:val="0"/>
          <w:numId w:val="69"/>
        </w:numPr>
        <w:tabs>
          <w:tab w:val="clear" w:pos="360"/>
        </w:tabs>
        <w:spacing w:after="200" w:line="276" w:lineRule="auto"/>
        <w:ind w:left="720"/>
        <w:contextualSpacing/>
        <w:rPr>
          <w:rFonts w:cs="Tahoma"/>
          <w:lang w:val="de-DE"/>
        </w:rPr>
      </w:pPr>
      <w:r w:rsidRPr="00BD3611">
        <w:rPr>
          <w:rFonts w:cs="Tahoma"/>
          <w:lang w:val="de-DE"/>
        </w:rPr>
        <w:t>Na hun gebruik van Windows Server 2012 CAL’s en SQL Server 2012 CAL’s in het kader van deze regeling zijn de bestaande Kwalificerende CAL Suites voor SBS Premium Add-on van klanten niet langer geldig.</w:t>
      </w:r>
    </w:p>
    <w:p w14:paraId="7BBD17F6" w14:textId="77777777" w:rsidR="009429C1" w:rsidRPr="00BD3611" w:rsidRDefault="009429C1" w:rsidP="007340D8">
      <w:pPr>
        <w:numPr>
          <w:ilvl w:val="0"/>
          <w:numId w:val="69"/>
        </w:numPr>
        <w:tabs>
          <w:tab w:val="clear" w:pos="360"/>
        </w:tabs>
        <w:spacing w:line="276" w:lineRule="auto"/>
        <w:ind w:left="720"/>
        <w:contextualSpacing/>
        <w:rPr>
          <w:rFonts w:cs="Tahoma"/>
          <w:lang w:val="de-DE"/>
        </w:rPr>
      </w:pPr>
      <w:r w:rsidRPr="00BD3611">
        <w:rPr>
          <w:rFonts w:cs="Tahoma"/>
          <w:color w:val="000000"/>
          <w:lang w:val="de-DE"/>
        </w:rPr>
        <w:t>CAL Suites voor SBS 2011 Premium Add-on die vervolgens zijn aangeschaft onder dezelfde looptijd van de enrollment als onderdeel van het vastgestelde True-Up-proces van de klant voor een Open Value Subscription of EES, zijn ook Kwalificerende CAL’s voor wat betreft de voorafgaande regeling.</w:t>
      </w:r>
      <w:r w:rsidRPr="00BD3611">
        <w:rPr>
          <w:rFonts w:cs="Tahoma"/>
          <w:lang w:val="de-DE"/>
        </w:rPr>
        <w:t xml:space="preserve"> </w:t>
      </w:r>
    </w:p>
    <w:p w14:paraId="7BBD17F7" w14:textId="77777777" w:rsidR="008E1611" w:rsidRPr="00BD3611" w:rsidRDefault="008E1611" w:rsidP="009E0824">
      <w:pPr>
        <w:pStyle w:val="Heading2"/>
        <w:ind w:left="0"/>
        <w:rPr>
          <w:rFonts w:ascii="Tahoma" w:hAnsi="Tahoma" w:cs="Tahoma"/>
          <w:color w:val="F8701C"/>
          <w:sz w:val="2"/>
          <w:szCs w:val="2"/>
          <w:vertAlign w:val="superscript"/>
          <w:lang w:val="de-DE"/>
        </w:rPr>
      </w:pPr>
      <w:bookmarkStart w:id="2221" w:name="_124_Windows_Small_1"/>
      <w:bookmarkStart w:id="2222" w:name="_Toc336338381"/>
      <w:bookmarkEnd w:id="2221"/>
      <w:bookmarkEnd w:id="2222"/>
    </w:p>
    <w:p w14:paraId="7BBD17F8" w14:textId="77777777" w:rsidR="009429C1" w:rsidRPr="00BD3611" w:rsidRDefault="009429C1" w:rsidP="009429C1">
      <w:pPr>
        <w:pStyle w:val="Heading2"/>
        <w:ind w:left="0"/>
        <w:rPr>
          <w:rFonts w:ascii="Tahoma" w:hAnsi="Tahoma" w:cs="Tahoma"/>
          <w:lang w:val="de-DE"/>
        </w:rPr>
      </w:pPr>
      <w:bookmarkStart w:id="2223" w:name="_Toc340580619"/>
      <w:bookmarkStart w:id="2224" w:name="_Toc340850978"/>
      <w:r w:rsidRPr="00BD3611">
        <w:rPr>
          <w:rFonts w:ascii="Tahoma" w:hAnsi="Tahoma" w:cs="Tahoma"/>
          <w:color w:val="F8701C"/>
          <w:sz w:val="22"/>
          <w:vertAlign w:val="superscript"/>
          <w:lang w:val="de-DE"/>
        </w:rPr>
        <w:t xml:space="preserve">115 </w:t>
      </w:r>
      <w:r w:rsidRPr="00BD3611">
        <w:rPr>
          <w:rFonts w:ascii="Tahoma" w:hAnsi="Tahoma" w:cs="Tahoma"/>
          <w:color w:val="F8701C"/>
          <w:sz w:val="22"/>
          <w:lang w:val="de-DE"/>
        </w:rPr>
        <w:t>Windows Small Business Server 2011 Essentials</w:t>
      </w:r>
      <w:bookmarkEnd w:id="2223"/>
      <w:bookmarkEnd w:id="2224"/>
    </w:p>
    <w:p w14:paraId="7BBD17F9" w14:textId="77777777" w:rsidR="009429C1" w:rsidRPr="00BD3611" w:rsidRDefault="009429C1" w:rsidP="007340D8">
      <w:pPr>
        <w:rPr>
          <w:rFonts w:cs="Tahoma"/>
          <w:sz w:val="16"/>
          <w:szCs w:val="16"/>
          <w:lang w:val="de-DE"/>
        </w:rPr>
      </w:pPr>
    </w:p>
    <w:p w14:paraId="7BBD17FA" w14:textId="77777777" w:rsidR="009429C1" w:rsidRPr="00BD3611" w:rsidRDefault="009429C1" w:rsidP="009429C1">
      <w:pPr>
        <w:ind w:left="720"/>
        <w:rPr>
          <w:rFonts w:cs="Tahoma"/>
          <w:lang w:val="de-DE"/>
        </w:rPr>
      </w:pPr>
      <w:r w:rsidRPr="00BD3611">
        <w:rPr>
          <w:rFonts w:cs="Tahoma"/>
          <w:b/>
          <w:color w:val="000000"/>
          <w:lang w:val="de-DE"/>
        </w:rPr>
        <w:t>Licentieverleningen, gekoppeld aan einde levensduur Windows Small Business Server (SBS) 2011 Essentials:</w:t>
      </w:r>
      <w:r w:rsidRPr="00BD3611">
        <w:rPr>
          <w:rFonts w:cs="Tahoma"/>
          <w:color w:val="000000"/>
          <w:lang w:val="de-DE"/>
        </w:rPr>
        <w:t xml:space="preserve"> </w:t>
      </w:r>
      <w:r w:rsidRPr="00BD3611">
        <w:rPr>
          <w:rFonts w:cs="Tahoma"/>
          <w:lang w:val="de-DE"/>
        </w:rPr>
        <w:t xml:space="preserve">Windows SBS 2011 Essentials is de nieuwste versie van Windows SBS Essentials. </w:t>
      </w:r>
      <w:r w:rsidRPr="00BD3611">
        <w:rPr>
          <w:rFonts w:cs="Tahoma"/>
          <w:color w:val="000000"/>
          <w:lang w:val="de-DE"/>
        </w:rPr>
        <w:t xml:space="preserve">Volume licensing-klanten met actieve Software Assurance voor Windows SBS 2011 Essentials-licenties op 1 november 2012 of op de datum dat Windows Server 2012 Essentials voor het eerst beschikbaar is voor downloaden op de Volume Licensing Service Center, indien dit eerder is (“Kwalificerende Licenties”), mogen </w:t>
      </w:r>
      <w:r w:rsidRPr="00BD3611">
        <w:rPr>
          <w:rFonts w:cs="Tahoma"/>
          <w:color w:val="000000"/>
          <w:u w:val="single"/>
          <w:lang w:val="de-DE"/>
        </w:rPr>
        <w:t>upgraden</w:t>
      </w:r>
      <w:r w:rsidRPr="00BD3611">
        <w:rPr>
          <w:rFonts w:cs="Tahoma"/>
          <w:color w:val="000000"/>
          <w:lang w:val="de-DE"/>
        </w:rPr>
        <w:t xml:space="preserve"> naar </w:t>
      </w:r>
      <w:r w:rsidRPr="00BD3611">
        <w:rPr>
          <w:rFonts w:cs="Tahoma"/>
          <w:lang w:val="de-DE"/>
        </w:rPr>
        <w:t xml:space="preserve">Windows Server 2012 Essentials-software en deze software </w:t>
      </w:r>
      <w:r w:rsidRPr="00BD3611">
        <w:rPr>
          <w:rFonts w:cs="Tahoma"/>
          <w:u w:val="single"/>
          <w:lang w:val="de-DE"/>
        </w:rPr>
        <w:t>gebruiken in plaats van SBS Essentials</w:t>
      </w:r>
      <w:r w:rsidRPr="00BD3611">
        <w:rPr>
          <w:rFonts w:cs="Tahoma"/>
          <w:color w:val="000000"/>
          <w:lang w:val="de-DE"/>
        </w:rPr>
        <w:t>.</w:t>
      </w:r>
      <w:r w:rsidRPr="00BD3611">
        <w:rPr>
          <w:rFonts w:cs="Tahoma"/>
          <w:lang w:val="de-DE"/>
        </w:rPr>
        <w:t xml:space="preserve"> Voor dergelijk gebruik wordt ervan uitgegaan dat voor iedere Kwalificerende Licentie die de klant heeft, de klant één Windows Server 2012 Essential-licentie wordt verleend op de datum dat Windows Server 2012 Essentials beschikbaar is. Gebruik van Windows Server 2012 Essentials valt onder de licentievoorwaarden voor dat product in de Product User Rights en de voorwaarden van de Volume Licensing-overeenkomsten van de klant.</w:t>
      </w:r>
    </w:p>
    <w:p w14:paraId="7BBD17FB" w14:textId="77777777" w:rsidR="009429C1" w:rsidRPr="00BD3611" w:rsidRDefault="009429C1" w:rsidP="009429C1">
      <w:pPr>
        <w:ind w:left="720"/>
        <w:rPr>
          <w:rFonts w:cs="Tahoma"/>
          <w:lang w:val="de-DE"/>
        </w:rPr>
      </w:pPr>
    </w:p>
    <w:p w14:paraId="7BBD17FC" w14:textId="77777777" w:rsidR="009429C1" w:rsidRPr="00BD3611" w:rsidRDefault="009429C1" w:rsidP="009429C1">
      <w:pPr>
        <w:ind w:left="720"/>
        <w:rPr>
          <w:rFonts w:cs="Tahoma"/>
          <w:lang w:val="de-DE"/>
        </w:rPr>
      </w:pPr>
      <w:r w:rsidRPr="00BD3611">
        <w:rPr>
          <w:rFonts w:cs="Tahoma"/>
          <w:lang w:val="de-D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BBD17FD" w14:textId="77777777" w:rsidR="009429C1" w:rsidRPr="00BD3611" w:rsidRDefault="009429C1" w:rsidP="009429C1">
      <w:pPr>
        <w:ind w:left="720"/>
        <w:rPr>
          <w:rFonts w:cs="Tahoma"/>
          <w:lang w:val="de-DE"/>
        </w:rPr>
      </w:pPr>
    </w:p>
    <w:p w14:paraId="7BBD17FE" w14:textId="77777777" w:rsidR="009429C1" w:rsidRPr="00BD3611" w:rsidRDefault="009429C1" w:rsidP="009429C1">
      <w:pPr>
        <w:ind w:left="720"/>
        <w:rPr>
          <w:rFonts w:cs="Tahoma"/>
          <w:lang w:val="de-DE"/>
        </w:rPr>
      </w:pPr>
      <w:r w:rsidRPr="00BD3611">
        <w:rPr>
          <w:rFonts w:cs="Tahoma"/>
          <w:lang w:val="de-DE"/>
        </w:rPr>
        <w:t>Na een upgrade naar Windows Server 2012 Essentials in het kader van deze regeling zijn de bestaande Kwalificerende Licenties voor SBS Essentials niet langer geldig.</w:t>
      </w:r>
    </w:p>
    <w:p w14:paraId="7BBD17FF" w14:textId="77777777" w:rsidR="009429C1" w:rsidRPr="00BD3611" w:rsidRDefault="009429C1" w:rsidP="009429C1">
      <w:pPr>
        <w:ind w:left="720"/>
        <w:rPr>
          <w:rFonts w:cs="Tahoma"/>
          <w:lang w:val="de-DE"/>
        </w:rPr>
      </w:pPr>
    </w:p>
    <w:p w14:paraId="7BBD1800" w14:textId="77777777" w:rsidR="009429C1" w:rsidRPr="00BD3611" w:rsidRDefault="009429C1" w:rsidP="009429C1">
      <w:pPr>
        <w:ind w:left="720"/>
        <w:rPr>
          <w:rFonts w:cs="Tahoma"/>
          <w:lang w:val="de-DE"/>
        </w:rPr>
      </w:pPr>
      <w:r w:rsidRPr="00BD3611">
        <w:rPr>
          <w:rFonts w:cs="Tahoma"/>
          <w:lang w:val="de-DE"/>
        </w:rPr>
        <w:t>SBS Essentials-licenties die vervolgens zijn aangeschaft onder dezelfde looptijd van de enrollment als onderdeel van het vastgestelde True-Up-proces van de klant voor een Open Value Subscription of EES, zijn ook Kwalificerende Licenties voor wat betreft de voorafgaande regeling.</w:t>
      </w:r>
    </w:p>
    <w:sectPr w:rsidR="009429C1" w:rsidRPr="00BD3611" w:rsidSect="005325B7">
      <w:footerReference w:type="default" r:id="rId55"/>
      <w:headerReference w:type="first" r:id="rId56"/>
      <w:footerReference w:type="first" r:id="rId57"/>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FB4A63" w14:textId="77777777" w:rsidR="002F3C3B" w:rsidRDefault="002F3C3B">
      <w:r>
        <w:separator/>
      </w:r>
    </w:p>
  </w:endnote>
  <w:endnote w:type="continuationSeparator" w:id="0">
    <w:p w14:paraId="2C5A2690" w14:textId="77777777" w:rsidR="002F3C3B" w:rsidRDefault="002F3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Bold">
    <w:panose1 w:val="00000000000000000000"/>
    <w:charset w:val="00"/>
    <w:family w:val="roman"/>
    <w:notTrueType/>
    <w:pitch w:val="default"/>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181D" w14:textId="77777777" w:rsidR="00C42740" w:rsidRDefault="00C42740">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nl-NL"/>
      </w:rPr>
      <w:t>© 2009 Microsoft Corporation.</w:t>
    </w:r>
    <w:r w:rsidRPr="00F104BC">
      <w:rPr>
        <w:rFonts w:ascii="Trebuchet MS" w:hAnsi="Trebuchet MS"/>
        <w:color w:val="808080"/>
        <w:sz w:val="14"/>
        <w:lang w:val="de-DE"/>
      </w:rPr>
      <w:t xml:space="preserve"> </w:t>
    </w:r>
    <w:r>
      <w:rPr>
        <w:rFonts w:ascii="Trebuchet MS" w:hAnsi="Trebuchet MS"/>
        <w:color w:val="808080"/>
        <w:sz w:val="14"/>
        <w:lang w:val="nl-NL"/>
      </w:rPr>
      <w:t>Alle rechten voorbehouden.</w:t>
    </w:r>
    <w:r w:rsidRPr="00F104BC">
      <w:rPr>
        <w:lang w:val="de-DE"/>
      </w:rPr>
      <w:t xml:space="preserve"> </w:t>
    </w:r>
    <w:r>
      <w:rPr>
        <w:rFonts w:ascii="Trebuchet MS" w:hAnsi="Trebuchet MS"/>
        <w:color w:val="808080"/>
        <w:sz w:val="14"/>
        <w:lang w:val="nl-NL"/>
      </w:rPr>
      <w:t xml:space="preserve">Pagina </w:t>
    </w:r>
    <w:r>
      <w:rPr>
        <w:lang w:val="nl-NL"/>
      </w:rPr>
      <w:fldChar w:fldCharType="begin"/>
    </w:r>
    <w:r>
      <w:rPr>
        <w:lang w:val="nl-NL"/>
      </w:rPr>
      <w:instrText xml:space="preserve"> PAGE </w:instrText>
    </w:r>
    <w:r>
      <w:rPr>
        <w:lang w:val="nl-NL"/>
      </w:rPr>
      <w:fldChar w:fldCharType="separate"/>
    </w:r>
    <w:r>
      <w:rPr>
        <w:noProof/>
        <w:lang w:val="nl-NL"/>
      </w:rPr>
      <w:t>2</w:t>
    </w:r>
    <w:r>
      <w:rPr>
        <w:lang w:val="nl-NL"/>
      </w:rPr>
      <w:fldChar w:fldCharType="end"/>
    </w:r>
    <w:r>
      <w:rPr>
        <w:rFonts w:ascii="Trebuchet MS" w:hAnsi="Trebuchet MS"/>
        <w:color w:val="808080"/>
        <w:sz w:val="14"/>
        <w:lang w:val="nl-NL"/>
      </w:rPr>
      <w:t xml:space="preserve"> van </w:t>
    </w:r>
    <w:r>
      <w:rPr>
        <w:lang w:val="nl-NL"/>
      </w:rPr>
      <w:fldChar w:fldCharType="begin"/>
    </w:r>
    <w:r>
      <w:rPr>
        <w:lang w:val="nl-NL"/>
      </w:rPr>
      <w:instrText xml:space="preserve"> NUMPAGES </w:instrText>
    </w:r>
    <w:r>
      <w:rPr>
        <w:lang w:val="nl-NL"/>
      </w:rPr>
      <w:fldChar w:fldCharType="separate"/>
    </w:r>
    <w:r w:rsidR="008420E6">
      <w:rPr>
        <w:noProof/>
        <w:lang w:val="nl-NL"/>
      </w:rPr>
      <w:t>180</w:t>
    </w:r>
    <w:r>
      <w:rPr>
        <w:lang w:val="nl-NL"/>
      </w:rPr>
      <w:fldChar w:fldCharType="end"/>
    </w:r>
    <w:r>
      <w:rPr>
        <w:rFonts w:ascii="Trebuchet MS" w:hAnsi="Trebuchet MS"/>
        <w:color w:val="808080"/>
        <w:sz w:val="14"/>
        <w:lang w:val="nl-NL"/>
      </w:rPr>
      <w:t>, gepubliceerd in april 2009</w:t>
    </w:r>
  </w:p>
  <w:p w14:paraId="7BBD181E" w14:textId="77777777" w:rsidR="00C42740" w:rsidRDefault="00C42740">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color w:val="808080"/>
        <w:sz w:val="14"/>
        <w:lang w:val="nl-NL"/>
      </w:rPr>
      <w:t>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1823" w14:textId="77777777" w:rsidR="00C42740" w:rsidRDefault="00C42740"/>
  <w:p w14:paraId="7BBD1824" w14:textId="77777777" w:rsidR="00C42740" w:rsidRPr="00AE1C93" w:rsidRDefault="00C42740" w:rsidP="006833DB">
    <w:pPr>
      <w:pStyle w:val="Footer"/>
      <w:pBdr>
        <w:top w:val="single" w:sz="6" w:space="1" w:color="808080"/>
      </w:pBdr>
      <w:tabs>
        <w:tab w:val="clear" w:pos="5155"/>
        <w:tab w:val="clear" w:pos="10325"/>
        <w:tab w:val="left" w:pos="6075"/>
        <w:tab w:val="right" w:pos="9540"/>
      </w:tabs>
      <w:rPr>
        <w:rFonts w:ascii="Trebuchet MS" w:hAnsi="Trebuchet MS"/>
        <w:color w:val="808080"/>
        <w:sz w:val="14"/>
        <w:lang w:val="nl-NL"/>
      </w:rPr>
    </w:pPr>
    <w:r>
      <w:rPr>
        <w:rFonts w:ascii="Trebuchet MS" w:hAnsi="Trebuchet MS"/>
        <w:color w:val="808080"/>
        <w:sz w:val="14"/>
        <w:lang w:val="nl-NL"/>
      </w:rPr>
      <w:t>© 2012 Microsoft Corporation.</w:t>
    </w:r>
    <w:r>
      <w:t xml:space="preserve"> </w:t>
    </w:r>
    <w:r>
      <w:rPr>
        <w:rFonts w:ascii="Trebuchet MS"/>
        <w:color w:val="808080"/>
        <w:sz w:val="14"/>
        <w:lang w:val="nl-NL"/>
      </w:rPr>
      <w:t>Alle rechten voorbehouden</w:t>
    </w:r>
    <w:r>
      <w:rPr>
        <w:rFonts w:ascii="Trebuchet MS"/>
        <w:color w:val="808080"/>
        <w:sz w:val="14"/>
      </w:rPr>
      <w:tab/>
    </w:r>
    <w:r>
      <w:rPr>
        <w:rFonts w:ascii="Trebuchet MS" w:hAnsi="Trebuchet MS"/>
        <w:color w:val="808080"/>
        <w:sz w:val="14"/>
        <w:lang w:val="nl-NL"/>
      </w:rPr>
      <w:t xml:space="preserve">Pagina </w:t>
    </w:r>
    <w:r w:rsidRPr="002073C4">
      <w:rPr>
        <w:noProof/>
        <w:szCs w:val="18"/>
        <w:lang w:val="fr-FR"/>
      </w:rPr>
      <w:fldChar w:fldCharType="begin"/>
    </w:r>
    <w:r w:rsidRPr="00FE096D">
      <w:rPr>
        <w:noProof/>
        <w:szCs w:val="18"/>
      </w:rPr>
      <w:instrText xml:space="preserve"> PAGE </w:instrText>
    </w:r>
    <w:r w:rsidRPr="002073C4">
      <w:rPr>
        <w:noProof/>
        <w:szCs w:val="18"/>
        <w:lang w:val="fr-FR"/>
      </w:rPr>
      <w:fldChar w:fldCharType="separate"/>
    </w:r>
    <w:r w:rsidR="001B1CAD">
      <w:rPr>
        <w:noProof/>
        <w:szCs w:val="18"/>
      </w:rPr>
      <w:t>1</w:t>
    </w:r>
    <w:r w:rsidRPr="002073C4">
      <w:rPr>
        <w:noProof/>
        <w:szCs w:val="18"/>
        <w:lang w:val="fr-FR"/>
      </w:rPr>
      <w:fldChar w:fldCharType="end"/>
    </w:r>
    <w:r w:rsidRPr="00AE1C93">
      <w:rPr>
        <w:noProof/>
        <w:color w:val="808080"/>
        <w:szCs w:val="18"/>
        <w:lang w:val="nl-NL"/>
      </w:rPr>
      <w:t xml:space="preserve"> </w:t>
    </w:r>
    <w:r>
      <w:rPr>
        <w:rFonts w:ascii="Trebuchet MS" w:hAnsi="Trebuchet MS"/>
        <w:color w:val="808080"/>
        <w:sz w:val="14"/>
        <w:lang w:val="nl-NL"/>
      </w:rPr>
      <w:t>van</w:t>
    </w:r>
    <w:r>
      <w:rPr>
        <w:rFonts w:ascii="Trebuchet MS"/>
        <w:color w:val="808080"/>
        <w:sz w:val="14"/>
      </w:rPr>
      <w:t xml:space="preserve"> </w:t>
    </w:r>
    <w:r w:rsidRPr="002073C4">
      <w:rPr>
        <w:noProof/>
        <w:szCs w:val="18"/>
        <w:lang w:val="fr-FR"/>
      </w:rPr>
      <w:fldChar w:fldCharType="begin"/>
    </w:r>
    <w:r w:rsidRPr="00FE096D">
      <w:rPr>
        <w:noProof/>
        <w:szCs w:val="18"/>
      </w:rPr>
      <w:instrText xml:space="preserve"> NUMPAGES </w:instrText>
    </w:r>
    <w:r w:rsidRPr="002073C4">
      <w:rPr>
        <w:noProof/>
        <w:szCs w:val="18"/>
        <w:lang w:val="fr-FR"/>
      </w:rPr>
      <w:fldChar w:fldCharType="separate"/>
    </w:r>
    <w:r w:rsidR="001B1CAD">
      <w:rPr>
        <w:noProof/>
        <w:szCs w:val="18"/>
      </w:rPr>
      <w:t>143</w:t>
    </w:r>
    <w:r w:rsidRPr="002073C4">
      <w:rPr>
        <w:noProof/>
        <w:szCs w:val="18"/>
        <w:lang w:val="fr-FR"/>
      </w:rPr>
      <w:fldChar w:fldCharType="end"/>
    </w:r>
    <w:r w:rsidRPr="00FE096D">
      <w:rPr>
        <w:noProof/>
        <w:szCs w:val="18"/>
      </w:rPr>
      <w:t xml:space="preserve"> </w:t>
    </w:r>
    <w:r>
      <w:rPr>
        <w:rFonts w:ascii="Trebuchet MS" w:hAnsi="Trebuchet MS"/>
        <w:color w:val="808080"/>
        <w:sz w:val="14"/>
        <w:lang w:val="nl-NL"/>
      </w:rPr>
      <w:t>gepubliceerd in December 2012</w:t>
    </w:r>
  </w:p>
  <w:p w14:paraId="7BBD1825" w14:textId="77777777" w:rsidR="00C42740" w:rsidRDefault="00C42740" w:rsidP="001053BB">
    <w:pPr>
      <w:pStyle w:val="Footer"/>
      <w:tabs>
        <w:tab w:val="clear" w:pos="10325"/>
        <w:tab w:val="right" w:pos="9360"/>
      </w:tabs>
      <w:rPr>
        <w:rFonts w:ascii="Verdana" w:hAnsi="Verdana"/>
        <w:color w:val="808080"/>
        <w:sz w:val="16"/>
      </w:rPr>
    </w:pPr>
    <w:r>
      <w:rPr>
        <w:rFonts w:asci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1826" w14:textId="77777777" w:rsidR="00C42740" w:rsidRDefault="00C42740" w:rsidP="00331581"/>
  <w:p w14:paraId="7BBD1827" w14:textId="77777777" w:rsidR="00C42740" w:rsidRPr="00AE1C93" w:rsidRDefault="00C42740" w:rsidP="006833DB">
    <w:pPr>
      <w:pStyle w:val="Footer"/>
      <w:pBdr>
        <w:top w:val="single" w:sz="6" w:space="1" w:color="808080"/>
      </w:pBdr>
      <w:tabs>
        <w:tab w:val="clear" w:pos="5155"/>
        <w:tab w:val="clear" w:pos="10325"/>
        <w:tab w:val="left" w:pos="6075"/>
        <w:tab w:val="right" w:pos="9540"/>
      </w:tabs>
      <w:rPr>
        <w:rFonts w:ascii="Trebuchet MS" w:hAnsi="Trebuchet MS"/>
        <w:color w:val="808080"/>
        <w:sz w:val="14"/>
        <w:lang w:val="nl-NL"/>
      </w:rPr>
    </w:pPr>
    <w:r>
      <w:rPr>
        <w:rFonts w:ascii="Trebuchet MS" w:hAnsi="Trebuchet MS"/>
        <w:color w:val="808080"/>
        <w:sz w:val="14"/>
        <w:lang w:val="nl-NL"/>
      </w:rPr>
      <w:t>© 2012 Microsoft Corporation.</w:t>
    </w:r>
    <w:r>
      <w:t xml:space="preserve"> </w:t>
    </w:r>
    <w:r>
      <w:rPr>
        <w:rFonts w:ascii="Trebuchet MS"/>
        <w:color w:val="808080"/>
        <w:sz w:val="14"/>
        <w:lang w:val="nl-NL"/>
      </w:rPr>
      <w:t>Alle rechten voorbehouden</w:t>
    </w:r>
    <w:r>
      <w:rPr>
        <w:rFonts w:ascii="Trebuchet MS"/>
        <w:color w:val="808080"/>
        <w:sz w:val="14"/>
      </w:rPr>
      <w:tab/>
    </w:r>
    <w:r>
      <w:rPr>
        <w:rFonts w:ascii="Trebuchet MS" w:hAnsi="Trebuchet MS"/>
        <w:color w:val="808080"/>
        <w:sz w:val="14"/>
        <w:lang w:val="nl-NL"/>
      </w:rPr>
      <w:t xml:space="preserve">Pagina </w:t>
    </w:r>
    <w:r w:rsidRPr="002073C4">
      <w:rPr>
        <w:noProof/>
        <w:szCs w:val="18"/>
        <w:lang w:val="fr-FR"/>
      </w:rPr>
      <w:fldChar w:fldCharType="begin"/>
    </w:r>
    <w:r w:rsidRPr="00FE096D">
      <w:rPr>
        <w:noProof/>
        <w:szCs w:val="18"/>
      </w:rPr>
      <w:instrText xml:space="preserve"> PAGE </w:instrText>
    </w:r>
    <w:r w:rsidRPr="002073C4">
      <w:rPr>
        <w:noProof/>
        <w:szCs w:val="18"/>
        <w:lang w:val="fr-FR"/>
      </w:rPr>
      <w:fldChar w:fldCharType="separate"/>
    </w:r>
    <w:r w:rsidR="001B1CAD">
      <w:rPr>
        <w:noProof/>
        <w:szCs w:val="18"/>
      </w:rPr>
      <w:t>186</w:t>
    </w:r>
    <w:r w:rsidRPr="002073C4">
      <w:rPr>
        <w:noProof/>
        <w:szCs w:val="18"/>
        <w:lang w:val="fr-FR"/>
      </w:rPr>
      <w:fldChar w:fldCharType="end"/>
    </w:r>
    <w:r w:rsidRPr="00AE1C93">
      <w:rPr>
        <w:noProof/>
        <w:color w:val="808080"/>
        <w:szCs w:val="18"/>
        <w:lang w:val="nl-NL"/>
      </w:rPr>
      <w:t xml:space="preserve"> </w:t>
    </w:r>
    <w:r>
      <w:rPr>
        <w:rFonts w:ascii="Trebuchet MS" w:hAnsi="Trebuchet MS"/>
        <w:color w:val="808080"/>
        <w:sz w:val="14"/>
        <w:lang w:val="nl-NL"/>
      </w:rPr>
      <w:t>van</w:t>
    </w:r>
    <w:r>
      <w:rPr>
        <w:rFonts w:ascii="Trebuchet MS"/>
        <w:color w:val="808080"/>
        <w:sz w:val="14"/>
      </w:rPr>
      <w:t xml:space="preserve"> </w:t>
    </w:r>
    <w:r w:rsidRPr="002073C4">
      <w:rPr>
        <w:noProof/>
        <w:szCs w:val="18"/>
        <w:lang w:val="fr-FR"/>
      </w:rPr>
      <w:fldChar w:fldCharType="begin"/>
    </w:r>
    <w:r w:rsidRPr="00FE096D">
      <w:rPr>
        <w:noProof/>
        <w:szCs w:val="18"/>
      </w:rPr>
      <w:instrText xml:space="preserve"> NUMPAGES </w:instrText>
    </w:r>
    <w:r w:rsidRPr="002073C4">
      <w:rPr>
        <w:noProof/>
        <w:szCs w:val="18"/>
        <w:lang w:val="fr-FR"/>
      </w:rPr>
      <w:fldChar w:fldCharType="separate"/>
    </w:r>
    <w:r w:rsidR="001B1CAD">
      <w:rPr>
        <w:noProof/>
        <w:szCs w:val="18"/>
      </w:rPr>
      <w:t>186</w:t>
    </w:r>
    <w:r w:rsidRPr="002073C4">
      <w:rPr>
        <w:noProof/>
        <w:szCs w:val="18"/>
        <w:lang w:val="fr-FR"/>
      </w:rPr>
      <w:fldChar w:fldCharType="end"/>
    </w:r>
    <w:r w:rsidRPr="00FE096D">
      <w:rPr>
        <w:noProof/>
        <w:szCs w:val="18"/>
      </w:rPr>
      <w:t xml:space="preserve"> </w:t>
    </w:r>
    <w:r>
      <w:rPr>
        <w:rFonts w:ascii="Trebuchet MS" w:hAnsi="Trebuchet MS"/>
        <w:color w:val="808080"/>
        <w:sz w:val="14"/>
        <w:lang w:val="nl-NL"/>
      </w:rPr>
      <w:t>gepubliceerd in December 2012</w:t>
    </w:r>
  </w:p>
  <w:p w14:paraId="7BBD1828" w14:textId="77777777" w:rsidR="00C42740" w:rsidRPr="00331581" w:rsidRDefault="00C42740" w:rsidP="00331581">
    <w:pPr>
      <w:pStyle w:val="Footer"/>
      <w:rPr>
        <w:rFonts w:ascii="Verdana" w:hAnsi="Verdana"/>
        <w:color w:val="808080"/>
        <w:sz w:val="16"/>
      </w:rPr>
    </w:pPr>
    <w:r>
      <w:rPr>
        <w:rFonts w:asci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182B" w14:textId="77777777" w:rsidR="00C42740" w:rsidRDefault="00C42740"/>
  <w:p w14:paraId="7BBD182C" w14:textId="77777777" w:rsidR="00C42740" w:rsidRPr="00F104BC" w:rsidRDefault="00C42740">
    <w:pPr>
      <w:pStyle w:val="Footer"/>
      <w:pBdr>
        <w:top w:val="single" w:sz="6" w:space="1" w:color="808080"/>
      </w:pBdr>
      <w:tabs>
        <w:tab w:val="clear" w:pos="5155"/>
        <w:tab w:val="clear" w:pos="10325"/>
        <w:tab w:val="right" w:pos="10620"/>
      </w:tabs>
      <w:rPr>
        <w:rFonts w:ascii="Trebuchet MS" w:hAnsi="Trebuchet MS"/>
        <w:color w:val="808080"/>
        <w:sz w:val="14"/>
        <w:lang w:val="de-DE"/>
      </w:rPr>
    </w:pPr>
    <w:r>
      <w:rPr>
        <w:rFonts w:ascii="Trebuchet MS" w:hAnsi="Trebuchet MS"/>
        <w:color w:val="808080"/>
        <w:sz w:val="14"/>
        <w:lang w:val="nl-NL"/>
      </w:rPr>
      <w:t>© 2009 Microsoft Corporation.</w:t>
    </w:r>
    <w:r w:rsidRPr="00F104BC">
      <w:rPr>
        <w:rFonts w:ascii="Trebuchet MS" w:hAnsi="Trebuchet MS"/>
        <w:color w:val="808080"/>
        <w:sz w:val="14"/>
        <w:lang w:val="de-DE"/>
      </w:rPr>
      <w:t xml:space="preserve"> </w:t>
    </w:r>
    <w:r>
      <w:rPr>
        <w:rFonts w:ascii="Trebuchet MS" w:hAnsi="Trebuchet MS"/>
        <w:color w:val="808080"/>
        <w:sz w:val="14"/>
        <w:lang w:val="nl-NL"/>
      </w:rPr>
      <w:t>Alle rechten voorbehouden.</w:t>
    </w:r>
    <w:r w:rsidRPr="00F104BC">
      <w:rPr>
        <w:lang w:val="de-DE"/>
      </w:rPr>
      <w:t xml:space="preserve"> </w:t>
    </w:r>
    <w:r>
      <w:rPr>
        <w:rFonts w:ascii="Trebuchet MS" w:hAnsi="Trebuchet MS"/>
        <w:color w:val="808080"/>
        <w:sz w:val="14"/>
        <w:lang w:val="nl-NL"/>
      </w:rPr>
      <w:t xml:space="preserve">Pagina </w:t>
    </w:r>
    <w:r>
      <w:rPr>
        <w:lang w:val="nl-NL"/>
      </w:rPr>
      <w:fldChar w:fldCharType="begin"/>
    </w:r>
    <w:r>
      <w:rPr>
        <w:lang w:val="nl-NL"/>
      </w:rPr>
      <w:instrText xml:space="preserve"> PAGE </w:instrText>
    </w:r>
    <w:r>
      <w:rPr>
        <w:lang w:val="nl-NL"/>
      </w:rPr>
      <w:fldChar w:fldCharType="separate"/>
    </w:r>
    <w:r>
      <w:rPr>
        <w:noProof/>
        <w:lang w:val="nl-NL"/>
      </w:rPr>
      <w:t>1</w:t>
    </w:r>
    <w:r>
      <w:rPr>
        <w:lang w:val="nl-NL"/>
      </w:rPr>
      <w:fldChar w:fldCharType="end"/>
    </w:r>
    <w:r>
      <w:rPr>
        <w:rFonts w:ascii="Trebuchet MS" w:hAnsi="Trebuchet MS"/>
        <w:color w:val="808080"/>
        <w:sz w:val="14"/>
        <w:lang w:val="nl-NL"/>
      </w:rPr>
      <w:t xml:space="preserve"> van </w:t>
    </w:r>
    <w:r>
      <w:rPr>
        <w:lang w:val="nl-NL"/>
      </w:rPr>
      <w:fldChar w:fldCharType="begin"/>
    </w:r>
    <w:r>
      <w:rPr>
        <w:lang w:val="nl-NL"/>
      </w:rPr>
      <w:instrText xml:space="preserve"> NUMPAGES </w:instrText>
    </w:r>
    <w:r>
      <w:rPr>
        <w:lang w:val="nl-NL"/>
      </w:rPr>
      <w:fldChar w:fldCharType="separate"/>
    </w:r>
    <w:r w:rsidR="008420E6">
      <w:rPr>
        <w:noProof/>
        <w:lang w:val="nl-NL"/>
      </w:rPr>
      <w:t>180</w:t>
    </w:r>
    <w:r>
      <w:rPr>
        <w:lang w:val="nl-NL"/>
      </w:rPr>
      <w:fldChar w:fldCharType="end"/>
    </w:r>
    <w:r>
      <w:rPr>
        <w:rFonts w:ascii="Trebuchet MS" w:hAnsi="Trebuchet MS"/>
        <w:color w:val="808080"/>
        <w:sz w:val="14"/>
        <w:lang w:val="nl-NL"/>
      </w:rPr>
      <w:t>, gepubliceerd in mei 2009</w:t>
    </w:r>
  </w:p>
  <w:p w14:paraId="7BBD182D" w14:textId="77777777" w:rsidR="00C42740" w:rsidRPr="00F104BC" w:rsidRDefault="00C42740">
    <w:pPr>
      <w:pStyle w:val="Footer"/>
      <w:rPr>
        <w:rFonts w:ascii="Verdana" w:hAnsi="Verdana"/>
        <w:color w:val="808080"/>
        <w:sz w:val="16"/>
        <w:lang w:val="de-DE"/>
      </w:rPr>
    </w:pPr>
    <w:r>
      <w:rPr>
        <w:rFonts w:asci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D59D06" w14:textId="77777777" w:rsidR="002F3C3B" w:rsidRDefault="002F3C3B">
      <w:r>
        <w:separator/>
      </w:r>
    </w:p>
  </w:footnote>
  <w:footnote w:type="continuationSeparator" w:id="0">
    <w:p w14:paraId="25604F2D" w14:textId="77777777" w:rsidR="002F3C3B" w:rsidRDefault="002F3C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181B" w14:textId="77777777" w:rsidR="00C42740" w:rsidRDefault="00C42740">
    <w:pPr>
      <w:pStyle w:val="Header"/>
      <w:tabs>
        <w:tab w:val="clear" w:pos="3240"/>
        <w:tab w:val="left" w:pos="2970"/>
      </w:tabs>
      <w:ind w:firstLine="2160"/>
    </w:pPr>
    <w:r>
      <w:rPr>
        <w:noProof/>
      </w:rPr>
      <mc:AlternateContent>
        <mc:Choice Requires="wps">
          <w:drawing>
            <wp:anchor distT="0" distB="0" distL="114300" distR="114300" simplePos="0" relativeHeight="251658752" behindDoc="0" locked="0" layoutInCell="0" allowOverlap="1" wp14:anchorId="7BBD182E" wp14:editId="7BBD182F">
              <wp:simplePos x="0" y="0"/>
              <wp:positionH relativeFrom="column">
                <wp:posOffset>-314325</wp:posOffset>
              </wp:positionH>
              <wp:positionV relativeFrom="paragraph">
                <wp:posOffset>-139700</wp:posOffset>
              </wp:positionV>
              <wp:extent cx="2228850" cy="730250"/>
              <wp:effectExtent l="0" t="3175"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730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D183D" w14:textId="77777777" w:rsidR="00C42740" w:rsidRDefault="00C42740" w:rsidP="009A1035">
                          <w:pPr>
                            <w:ind w:firstLine="27"/>
                            <w:rPr>
                              <w:color w:val="1E00FA"/>
                            </w:rPr>
                          </w:pPr>
                          <w:r>
                            <w:rPr>
                              <w:b/>
                              <w:noProof/>
                              <w:color w:val="1E00FA"/>
                            </w:rPr>
                            <w:drawing>
                              <wp:inline distT="0" distB="0" distL="0" distR="0" wp14:anchorId="7BBD183F" wp14:editId="7BBD1840">
                                <wp:extent cx="1899920" cy="498475"/>
                                <wp:effectExtent l="0" t="0" r="5080" b="0"/>
                                <wp:docPr id="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p w14:paraId="7BBD183E" w14:textId="77777777" w:rsidR="00C42740" w:rsidRDefault="00C42740" w:rsidP="00FE096D"/>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7BBD182E" id="_x0000_t202" coordsize="21600,21600" o:spt="202" path="m,l,21600r21600,l21600,xe">
              <v:stroke joinstyle="miter"/>
              <v:path gradientshapeok="t" o:connecttype="rect"/>
            </v:shapetype>
            <v:shape id="Text Box 4" o:spid="_x0000_s1031" type="#_x0000_t202" style="position:absolute;left:0;text-align:left;margin-left:-24.75pt;margin-top:-11pt;width:175.5pt;height:5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gn0sgIAALk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" o:allowincell="f" filled="f" stroked="f">
              <v:textbox style="mso-fit-shape-to-text:t">
                <w:txbxContent>
                  <w:p w14:paraId="7BBD183D" w14:textId="77777777" w:rsidR="00C42740" w:rsidRDefault="00C42740" w:rsidP="009A1035">
                    <w:pPr>
                      <w:ind w:firstLine="27"/>
                      <w:rPr>
                        <w:color w:val="1E00FA"/>
                      </w:rPr>
                    </w:pPr>
                    <w:r>
                      <w:rPr>
                        <w:b/>
                        <w:noProof/>
                        <w:color w:val="1E00FA"/>
                      </w:rPr>
                      <w:drawing>
                        <wp:inline distT="0" distB="0" distL="0" distR="0" wp14:anchorId="7BBD183F" wp14:editId="7BBD1840">
                          <wp:extent cx="1899920" cy="498475"/>
                          <wp:effectExtent l="0" t="0" r="5080" b="0"/>
                          <wp:docPr id="3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p w14:paraId="7BBD183E" w14:textId="77777777" w:rsidR="00C42740" w:rsidRDefault="00C42740" w:rsidP="00FE096D"/>
                </w:txbxContent>
              </v:textbox>
            </v:shape>
          </w:pict>
        </mc:Fallback>
      </mc:AlternateContent>
    </w:r>
  </w:p>
  <w:p w14:paraId="7BBD181C" w14:textId="77777777" w:rsidR="00C42740" w:rsidRDefault="00C42740">
    <w:r>
      <w:rPr>
        <w:noProof/>
      </w:rPr>
      <mc:AlternateContent>
        <mc:Choice Requires="wps">
          <w:drawing>
            <wp:anchor distT="4294967295" distB="4294967295" distL="114300" distR="114300" simplePos="0" relativeHeight="251656704" behindDoc="0" locked="0" layoutInCell="0" allowOverlap="1" wp14:anchorId="7BBD1830" wp14:editId="7BBD183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18EDDB1" id="Line 5"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181F" w14:textId="77777777" w:rsidR="00C42740" w:rsidRDefault="00C42740" w:rsidP="00BA7066">
    <w:pPr>
      <w:ind w:rightChars="185" w:right="333"/>
    </w:pPr>
  </w:p>
  <w:p w14:paraId="7BBD1820" w14:textId="77777777" w:rsidR="00C42740" w:rsidRDefault="00C42740" w:rsidP="00BA7066">
    <w:pPr>
      <w:ind w:rightChars="185" w:right="333"/>
    </w:pPr>
  </w:p>
  <w:p w14:paraId="7BBD1821" w14:textId="77777777" w:rsidR="00C42740" w:rsidRDefault="00C42740" w:rsidP="00BA7066">
    <w:pPr>
      <w:ind w:rightChars="185" w:right="333"/>
    </w:pPr>
    <w:r>
      <w:rPr>
        <w:noProof/>
      </w:rPr>
      <w:drawing>
        <wp:anchor distT="0" distB="0" distL="114300" distR="114300" simplePos="0" relativeHeight="251657728" behindDoc="0" locked="0" layoutInCell="1" allowOverlap="1" wp14:anchorId="7BBD1832" wp14:editId="7BBD1833">
          <wp:simplePos x="0" y="0"/>
          <wp:positionH relativeFrom="margin">
            <wp:align>center</wp:align>
          </wp:positionH>
          <wp:positionV relativeFrom="paragraph">
            <wp:posOffset>15240</wp:posOffset>
          </wp:positionV>
          <wp:extent cx="5734050" cy="561975"/>
          <wp:effectExtent l="0" t="0" r="0" b="9525"/>
          <wp:wrapNone/>
          <wp:docPr id="3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D1822" w14:textId="77777777" w:rsidR="00C42740" w:rsidRDefault="00C42740">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BD1829" w14:textId="77777777" w:rsidR="00C42740" w:rsidRDefault="00C42740" w:rsidP="00BA7066">
    <w:pPr>
      <w:ind w:rightChars="185" w:right="333"/>
    </w:pPr>
  </w:p>
  <w:p w14:paraId="7BBD182A" w14:textId="77777777" w:rsidR="00C42740" w:rsidRDefault="00C42740">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4782930C"/>
    <w:lvl w:ilvl="0" w:tplc="B51C6040">
      <w:start w:val="1"/>
      <w:numFmt w:val="lowerLetter"/>
      <w:lvlText w:val="%1)"/>
      <w:lvlJc w:val="left"/>
      <w:pPr>
        <w:ind w:left="1440" w:hanging="360"/>
      </w:pPr>
      <w:rPr>
        <w:rFonts w:cs="Times New Roman"/>
        <w:b/>
        <w:bCs/>
      </w:rPr>
    </w:lvl>
    <w:lvl w:ilvl="1" w:tplc="0409001B">
      <w:start w:val="1"/>
      <w:numFmt w:val="lowerRoman"/>
      <w:lvlText w:val="%2."/>
      <w:lvlJc w:val="righ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E404D25"/>
    <w:multiLevelType w:val="hybridMultilevel"/>
    <w:tmpl w:val="2F38E798"/>
    <w:lvl w:ilvl="0" w:tplc="04090011">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0">
    <w:nsid w:val="0FBA1539"/>
    <w:multiLevelType w:val="hybridMultilevel"/>
    <w:tmpl w:val="A1642A36"/>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BE52EB4E">
      <w:start w:val="1"/>
      <w:numFmt w:val="lowerLetter"/>
      <w:lvlText w:val="%3)"/>
      <w:lvlJc w:val="left"/>
      <w:pPr>
        <w:ind w:left="3060" w:hanging="360"/>
      </w:pPr>
      <w:rPr>
        <w:rFonts w:cs="Times New Roman"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136F4445"/>
    <w:multiLevelType w:val="hybridMultilevel"/>
    <w:tmpl w:val="7E1A1A42"/>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5D11DEE"/>
    <w:multiLevelType w:val="hybridMultilevel"/>
    <w:tmpl w:val="DD34D0AE"/>
    <w:lvl w:ilvl="0" w:tplc="47D05094">
      <w:start w:val="1"/>
      <w:numFmt w:val="lowerLetter"/>
      <w:lvlText w:val="%1."/>
      <w:lvlJc w:val="left"/>
      <w:pPr>
        <w:tabs>
          <w:tab w:val="num" w:pos="720"/>
        </w:tabs>
        <w:ind w:left="720" w:hanging="360"/>
      </w:pPr>
      <w:rPr>
        <w:rFonts w:cs="Times New Roman"/>
        <w:b/>
        <w:bCs/>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65F6088"/>
    <w:multiLevelType w:val="hybridMultilevel"/>
    <w:tmpl w:val="233E54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3746CF22"/>
    <w:lvl w:ilvl="0" w:tplc="D5AA8514">
      <w:start w:val="1"/>
      <w:numFmt w:val="lowerLetter"/>
      <w:lvlText w:val="%1)"/>
      <w:lvlJc w:val="left"/>
      <w:pPr>
        <w:ind w:left="720" w:hanging="360"/>
      </w:pPr>
      <w:rPr>
        <w:rFonts w:cs="Times New Roman" w:hint="default"/>
        <w:b/>
        <w:bCs w:val="0"/>
        <w:i w:val="0"/>
        <w:color w:val="000000"/>
        <w:sz w:val="18"/>
        <w:szCs w:val="18"/>
      </w:rPr>
    </w:lvl>
    <w:lvl w:ilvl="1" w:tplc="04090011">
      <w:start w:val="1"/>
      <w:numFmt w:val="decimal"/>
      <w:lvlText w:val="%2)"/>
      <w:lvlJc w:val="left"/>
      <w:pPr>
        <w:ind w:left="1440" w:hanging="360"/>
      </w:pPr>
      <w:rPr>
        <w:rFonts w:cs="Times New Roman" w:hint="default"/>
      </w:rPr>
    </w:lvl>
    <w:lvl w:ilvl="2" w:tplc="C33E935E">
      <w:start w:val="1"/>
      <w:numFmt w:val="lowerRoman"/>
      <w:lvlText w:val="%3."/>
      <w:lvlJc w:val="righ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29A282C6"/>
    <w:lvl w:ilvl="0" w:tplc="7E2CF3E0">
      <w:start w:val="1"/>
      <w:numFmt w:val="bullet"/>
      <w:lvlText w:val=""/>
      <w:lvlJc w:val="left"/>
      <w:pPr>
        <w:ind w:left="720" w:hanging="360"/>
      </w:pPr>
      <w:rPr>
        <w:rFonts w:ascii="Webdings" w:hAnsi="Webdings" w:hint="default"/>
        <w:b w:val="0"/>
        <w:bCs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9">
    <w:nsid w:val="28AE539D"/>
    <w:multiLevelType w:val="hybridMultilevel"/>
    <w:tmpl w:val="FD08A1F4"/>
    <w:lvl w:ilvl="0" w:tplc="7B36403A">
      <w:start w:val="1"/>
      <w:numFmt w:val="lowerLetter"/>
      <w:lvlText w:val="%1)"/>
      <w:lvlJc w:val="left"/>
      <w:pPr>
        <w:ind w:left="720" w:hanging="360"/>
      </w:pPr>
      <w:rPr>
        <w:rFonts w:cs="Times New Roman" w:hint="default"/>
        <w:b/>
        <w:bCs/>
        <w:i w:val="0"/>
        <w:color w:val="000000"/>
        <w:sz w:val="18"/>
        <w:szCs w:val="18"/>
      </w:rPr>
    </w:lvl>
    <w:lvl w:ilvl="1" w:tplc="04090011">
      <w:start w:val="1"/>
      <w:numFmt w:val="decimal"/>
      <w:lvlText w:val="%2)"/>
      <w:lvlJc w:val="left"/>
      <w:pPr>
        <w:ind w:left="1440" w:hanging="360"/>
      </w:pPr>
      <w:rPr>
        <w:rFonts w:cs="Times New Roman" w:hint="default"/>
      </w:rPr>
    </w:lvl>
    <w:lvl w:ilvl="2" w:tplc="0409001B">
      <w:start w:val="1"/>
      <w:numFmt w:val="lowerRoman"/>
      <w:lvlText w:val="%3."/>
      <w:lvlJc w:val="righ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06942"/>
    <w:multiLevelType w:val="hybridMultilevel"/>
    <w:tmpl w:val="69487C00"/>
    <w:lvl w:ilvl="0" w:tplc="8EB89B6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A437D7D"/>
    <w:multiLevelType w:val="hybridMultilevel"/>
    <w:tmpl w:val="EB14DF1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51">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3">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0">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61">
    <w:nsid w:val="3A806EA4"/>
    <w:multiLevelType w:val="hybridMultilevel"/>
    <w:tmpl w:val="59046D20"/>
    <w:lvl w:ilvl="0" w:tplc="030EB28C">
      <w:start w:val="1"/>
      <w:numFmt w:val="bullet"/>
      <w:lvlText w:val=""/>
      <w:lvlJc w:val="left"/>
      <w:pPr>
        <w:ind w:left="720" w:hanging="360"/>
      </w:pPr>
      <w:rPr>
        <w:rFonts w:ascii="Webdings" w:hAnsi="Webdings" w:hint="default"/>
        <w:b w:val="0"/>
        <w:i w:val="0"/>
        <w:color w:val="FF6600"/>
        <w:sz w:val="24"/>
        <w:szCs w:val="24"/>
      </w:rPr>
    </w:lvl>
    <w:lvl w:ilvl="1" w:tplc="04090011">
      <w:start w:val="1"/>
      <w:numFmt w:val="decimal"/>
      <w:lvlText w:val="%2)"/>
      <w:lvlJc w:val="left"/>
      <w:pPr>
        <w:ind w:left="1440" w:hanging="360"/>
      </w:pPr>
      <w:rPr>
        <w:rFonts w:cs="Times New Roman" w:hint="default"/>
      </w:rPr>
    </w:lvl>
    <w:lvl w:ilvl="2" w:tplc="7F068DFE">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6">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2C24E31"/>
    <w:multiLevelType w:val="hybridMultilevel"/>
    <w:tmpl w:val="DA882566"/>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0">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6EF72CA"/>
    <w:multiLevelType w:val="hybridMultilevel"/>
    <w:tmpl w:val="9E0CC1F4"/>
    <w:lvl w:ilvl="0" w:tplc="3BCEC590">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49D06584"/>
    <w:multiLevelType w:val="hybridMultilevel"/>
    <w:tmpl w:val="6B24C9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8">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9">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1">
    <w:nsid w:val="503C5F24"/>
    <w:multiLevelType w:val="hybridMultilevel"/>
    <w:tmpl w:val="83F49B36"/>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83">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5">
    <w:nsid w:val="528323F4"/>
    <w:multiLevelType w:val="hybridMultilevel"/>
    <w:tmpl w:val="673A91EE"/>
    <w:lvl w:ilvl="0" w:tplc="FF14354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9C464E"/>
    <w:multiLevelType w:val="hybridMultilevel"/>
    <w:tmpl w:val="E1E49B18"/>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2">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3">
    <w:nsid w:val="5CD36762"/>
    <w:multiLevelType w:val="hybridMultilevel"/>
    <w:tmpl w:val="26CE06B4"/>
    <w:lvl w:ilvl="0" w:tplc="A5D8EF54">
      <w:start w:val="1"/>
      <w:numFmt w:val="lowerLetter"/>
      <w:lvlText w:val="%1)"/>
      <w:lvlJc w:val="left"/>
      <w:pPr>
        <w:ind w:left="720" w:hanging="360"/>
      </w:pPr>
      <w:rPr>
        <w:rFonts w:cs="Times New Roman" w:hint="default"/>
        <w:b/>
        <w:bCs/>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4">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F4C26D7"/>
    <w:multiLevelType w:val="hybridMultilevel"/>
    <w:tmpl w:val="994A55A8"/>
    <w:lvl w:ilvl="0" w:tplc="113459C2">
      <w:start w:val="3"/>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101">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2">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5681004"/>
    <w:multiLevelType w:val="hybridMultilevel"/>
    <w:tmpl w:val="078E4BAE"/>
    <w:lvl w:ilvl="0" w:tplc="B7C6975C">
      <w:start w:val="1"/>
      <w:numFmt w:val="bullet"/>
      <w:lvlText w:val=""/>
      <w:lvlJc w:val="left"/>
      <w:pPr>
        <w:tabs>
          <w:tab w:val="num" w:pos="360"/>
        </w:tabs>
        <w:ind w:left="360" w:hanging="360"/>
      </w:pPr>
      <w:rPr>
        <w:rFonts w:ascii="Webdings" w:hAnsi="Webdings" w:hint="default"/>
        <w:b w:val="0"/>
        <w:i w:val="0"/>
        <w:color w:val="FF6600"/>
        <w:sz w:val="24"/>
        <w:szCs w:val="24"/>
      </w:rPr>
    </w:lvl>
    <w:lvl w:ilvl="1" w:tplc="E460D5B8">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4">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6">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7">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9">
    <w:nsid w:val="6A800267"/>
    <w:multiLevelType w:val="hybridMultilevel"/>
    <w:tmpl w:val="BB8A1A1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14">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9">
    <w:nsid w:val="75520913"/>
    <w:multiLevelType w:val="hybridMultilevel"/>
    <w:tmpl w:val="7F00BFF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2">
    <w:nsid w:val="76155754"/>
    <w:multiLevelType w:val="hybridMultilevel"/>
    <w:tmpl w:val="9B382328"/>
    <w:lvl w:ilvl="0" w:tplc="404AAE9A">
      <w:start w:val="1"/>
      <w:numFmt w:val="lowerLetter"/>
      <w:lvlText w:val="%1."/>
      <w:lvlJc w:val="left"/>
      <w:pPr>
        <w:ind w:left="720" w:hanging="360"/>
      </w:pPr>
      <w:rPr>
        <w:rFonts w:cs="Times New Roman" w:hint="default"/>
        <w:b/>
        <w:bCs/>
        <w:sz w:val="18"/>
        <w:szCs w:val="18"/>
      </w:rPr>
    </w:lvl>
    <w:lvl w:ilvl="1" w:tplc="35822DAC">
      <w:start w:val="1"/>
      <w:numFmt w:val="bullet"/>
      <w:lvlText w:val=""/>
      <w:lvlJc w:val="left"/>
      <w:pPr>
        <w:ind w:left="1440" w:hanging="360"/>
      </w:pPr>
      <w:rPr>
        <w:rFonts w:ascii="Symbol" w:hAnsi="Symbol" w:hint="default"/>
        <w:b w:val="0"/>
        <w:bCs w:val="0"/>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7">
    <w:nsid w:val="7FE70403"/>
    <w:multiLevelType w:val="hybridMultilevel"/>
    <w:tmpl w:val="96E094F2"/>
    <w:lvl w:ilvl="0" w:tplc="80EE9CA4">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4"/>
  </w:num>
  <w:num w:numId="3">
    <w:abstractNumId w:val="118"/>
  </w:num>
  <w:num w:numId="4">
    <w:abstractNumId w:val="1"/>
  </w:num>
  <w:num w:numId="5">
    <w:abstractNumId w:val="12"/>
  </w:num>
  <w:num w:numId="6">
    <w:abstractNumId w:val="128"/>
  </w:num>
  <w:num w:numId="7">
    <w:abstractNumId w:val="0"/>
  </w:num>
  <w:num w:numId="8">
    <w:abstractNumId w:val="121"/>
  </w:num>
  <w:num w:numId="9">
    <w:abstractNumId w:val="64"/>
  </w:num>
  <w:num w:numId="10">
    <w:abstractNumId w:val="137"/>
  </w:num>
  <w:num w:numId="11">
    <w:abstractNumId w:val="126"/>
  </w:num>
  <w:num w:numId="12">
    <w:abstractNumId w:val="106"/>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9"/>
  </w:num>
  <w:num w:numId="14">
    <w:abstractNumId w:val="72"/>
  </w:num>
  <w:num w:numId="15">
    <w:abstractNumId w:val="20"/>
  </w:num>
  <w:num w:numId="16">
    <w:abstractNumId w:val="25"/>
  </w:num>
  <w:num w:numId="17">
    <w:abstractNumId w:val="120"/>
  </w:num>
  <w:num w:numId="18">
    <w:abstractNumId w:val="1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7"/>
  </w:num>
  <w:num w:numId="20">
    <w:abstractNumId w:val="47"/>
  </w:num>
  <w:num w:numId="21">
    <w:abstractNumId w:val="73"/>
  </w:num>
  <w:num w:numId="22">
    <w:abstractNumId w:val="78"/>
  </w:num>
  <w:num w:numId="23">
    <w:abstractNumId w:val="44"/>
  </w:num>
  <w:num w:numId="24">
    <w:abstractNumId w:val="102"/>
  </w:num>
  <w:num w:numId="25">
    <w:abstractNumId w:val="42"/>
  </w:num>
  <w:num w:numId="26">
    <w:abstractNumId w:val="50"/>
  </w:num>
  <w:num w:numId="27">
    <w:abstractNumId w:val="57"/>
  </w:num>
  <w:num w:numId="28">
    <w:abstractNumId w:val="55"/>
  </w:num>
  <w:num w:numId="29">
    <w:abstractNumId w:val="37"/>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6"/>
  </w:num>
  <w:num w:numId="32">
    <w:abstractNumId w:val="80"/>
  </w:num>
  <w:num w:numId="33">
    <w:abstractNumId w:val="104"/>
  </w:num>
  <w:num w:numId="34">
    <w:abstractNumId w:val="83"/>
  </w:num>
  <w:num w:numId="35">
    <w:abstractNumId w:val="74"/>
  </w:num>
  <w:num w:numId="36">
    <w:abstractNumId w:val="43"/>
  </w:num>
  <w:num w:numId="37">
    <w:abstractNumId w:val="4"/>
  </w:num>
  <w:num w:numId="38">
    <w:abstractNumId w:val="133"/>
  </w:num>
  <w:num w:numId="39">
    <w:abstractNumId w:val="76"/>
  </w:num>
  <w:num w:numId="40">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48"/>
  </w:num>
  <w:num w:numId="42">
    <w:abstractNumId w:val="124"/>
  </w:num>
  <w:num w:numId="43">
    <w:abstractNumId w:val="116"/>
  </w:num>
  <w:num w:numId="44">
    <w:abstractNumId w:val="62"/>
  </w:num>
  <w:num w:numId="45">
    <w:abstractNumId w:val="51"/>
  </w:num>
  <w:num w:numId="46">
    <w:abstractNumId w:val="56"/>
  </w:num>
  <w:num w:numId="47">
    <w:abstractNumId w:val="5"/>
  </w:num>
  <w:num w:numId="48">
    <w:abstractNumId w:val="99"/>
  </w:num>
  <w:num w:numId="49">
    <w:abstractNumId w:val="15"/>
  </w:num>
  <w:num w:numId="50">
    <w:abstractNumId w:val="13"/>
  </w:num>
  <w:num w:numId="51">
    <w:abstractNumId w:val="35"/>
  </w:num>
  <w:num w:numId="52">
    <w:abstractNumId w:val="46"/>
  </w:num>
  <w:num w:numId="53">
    <w:abstractNumId w:val="21"/>
  </w:num>
  <w:num w:numId="54">
    <w:abstractNumId w:val="31"/>
  </w:num>
  <w:num w:numId="55">
    <w:abstractNumId w:val="29"/>
  </w:num>
  <w:num w:numId="56">
    <w:abstractNumId w:val="123"/>
  </w:num>
  <w:num w:numId="57">
    <w:abstractNumId w:val="115"/>
  </w:num>
  <w:num w:numId="58">
    <w:abstractNumId w:val="87"/>
  </w:num>
  <w:num w:numId="59">
    <w:abstractNumId w:val="130"/>
  </w:num>
  <w:num w:numId="60">
    <w:abstractNumId w:val="105"/>
  </w:num>
  <w:num w:numId="61">
    <w:abstractNumId w:val="40"/>
  </w:num>
  <w:num w:numId="62">
    <w:abstractNumId w:val="85"/>
  </w:num>
  <w:num w:numId="63">
    <w:abstractNumId w:val="32"/>
  </w:num>
  <w:num w:numId="64">
    <w:abstractNumId w:val="17"/>
  </w:num>
  <w:num w:numId="65">
    <w:abstractNumId w:val="61"/>
  </w:num>
  <w:num w:numId="66">
    <w:abstractNumId w:val="30"/>
  </w:num>
  <w:num w:numId="67">
    <w:abstractNumId w:val="92"/>
  </w:num>
  <w:num w:numId="68">
    <w:abstractNumId w:val="2"/>
  </w:num>
  <w:num w:numId="69">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90"/>
  </w:num>
  <w:num w:numId="71">
    <w:abstractNumId w:val="36"/>
  </w:num>
  <w:num w:numId="72">
    <w:abstractNumId w:val="39"/>
  </w:num>
  <w:num w:numId="73">
    <w:abstractNumId w:val="110"/>
  </w:num>
  <w:num w:numId="74">
    <w:abstractNumId w:val="23"/>
  </w:num>
  <w:num w:numId="75">
    <w:abstractNumId w:val="7"/>
  </w:num>
  <w:num w:numId="76">
    <w:abstractNumId w:val="19"/>
  </w:num>
  <w:num w:numId="77">
    <w:abstractNumId w:val="134"/>
  </w:num>
  <w:num w:numId="78">
    <w:abstractNumId w:val="71"/>
  </w:num>
  <w:num w:numId="79">
    <w:abstractNumId w:val="113"/>
  </w:num>
  <w:num w:numId="80">
    <w:abstractNumId w:val="65"/>
  </w:num>
  <w:num w:numId="81">
    <w:abstractNumId w:val="52"/>
  </w:num>
  <w:num w:numId="82">
    <w:abstractNumId w:val="98"/>
  </w:num>
  <w:num w:numId="83">
    <w:abstractNumId w:val="114"/>
  </w:num>
  <w:num w:numId="84">
    <w:abstractNumId w:val="94"/>
  </w:num>
  <w:num w:numId="85">
    <w:abstractNumId w:val="27"/>
  </w:num>
  <w:num w:numId="86">
    <w:abstractNumId w:val="131"/>
  </w:num>
  <w:num w:numId="87">
    <w:abstractNumId w:val="127"/>
  </w:num>
  <w:num w:numId="88">
    <w:abstractNumId w:val="53"/>
  </w:num>
  <w:num w:numId="89">
    <w:abstractNumId w:val="86"/>
  </w:num>
  <w:num w:numId="90">
    <w:abstractNumId w:val="96"/>
  </w:num>
  <w:num w:numId="91">
    <w:abstractNumId w:val="9"/>
  </w:num>
  <w:num w:numId="92">
    <w:abstractNumId w:val="89"/>
  </w:num>
  <w:num w:numId="93">
    <w:abstractNumId w:val="108"/>
  </w:num>
  <w:num w:numId="94">
    <w:abstractNumId w:val="112"/>
  </w:num>
  <w:num w:numId="95">
    <w:abstractNumId w:val="82"/>
  </w:num>
  <w:num w:numId="96">
    <w:abstractNumId w:val="100"/>
  </w:num>
  <w:num w:numId="97">
    <w:abstractNumId w:val="77"/>
  </w:num>
  <w:num w:numId="98">
    <w:abstractNumId w:val="132"/>
  </w:num>
  <w:num w:numId="99">
    <w:abstractNumId w:val="67"/>
  </w:num>
  <w:num w:numId="100">
    <w:abstractNumId w:val="79"/>
  </w:num>
  <w:num w:numId="101">
    <w:abstractNumId w:val="101"/>
  </w:num>
  <w:num w:numId="102">
    <w:abstractNumId w:val="16"/>
  </w:num>
  <w:num w:numId="103">
    <w:abstractNumId w:val="58"/>
  </w:num>
  <w:num w:numId="104">
    <w:abstractNumId w:val="14"/>
  </w:num>
  <w:num w:numId="105">
    <w:abstractNumId w:val="38"/>
  </w:num>
  <w:num w:numId="106">
    <w:abstractNumId w:val="125"/>
  </w:num>
  <w:num w:numId="107">
    <w:abstractNumId w:val="66"/>
  </w:num>
  <w:num w:numId="108">
    <w:abstractNumId w:val="33"/>
  </w:num>
  <w:num w:numId="109">
    <w:abstractNumId w:val="84"/>
  </w:num>
  <w:num w:numId="110">
    <w:abstractNumId w:val="49"/>
  </w:num>
  <w:num w:numId="111">
    <w:abstractNumId w:val="18"/>
  </w:num>
  <w:num w:numId="112">
    <w:abstractNumId w:val="45"/>
  </w:num>
  <w:num w:numId="113">
    <w:abstractNumId w:val="54"/>
  </w:num>
  <w:num w:numId="114">
    <w:abstractNumId w:val="136"/>
  </w:num>
  <w:num w:numId="115">
    <w:abstractNumId w:val="135"/>
  </w:num>
  <w:num w:numId="116">
    <w:abstractNumId w:val="60"/>
  </w:num>
  <w:num w:numId="117">
    <w:abstractNumId w:val="70"/>
  </w:num>
  <w:num w:numId="118">
    <w:abstractNumId w:val="3"/>
  </w:num>
  <w:num w:numId="119">
    <w:abstractNumId w:val="93"/>
  </w:num>
  <w:num w:numId="120">
    <w:abstractNumId w:val="28"/>
  </w:num>
  <w:num w:numId="121">
    <w:abstractNumId w:val="107"/>
  </w:num>
  <w:num w:numId="122">
    <w:abstractNumId w:val="8"/>
  </w:num>
  <w:num w:numId="123">
    <w:abstractNumId w:val="10"/>
  </w:num>
  <w:num w:numId="124">
    <w:abstractNumId w:val="24"/>
  </w:num>
  <w:num w:numId="125">
    <w:abstractNumId w:val="122"/>
  </w:num>
  <w:num w:numId="126">
    <w:abstractNumId w:val="11"/>
  </w:num>
  <w:num w:numId="127">
    <w:abstractNumId w:val="88"/>
  </w:num>
  <w:num w:numId="128">
    <w:abstractNumId w:val="111"/>
  </w:num>
  <w:num w:numId="129">
    <w:abstractNumId w:val="95"/>
  </w:num>
  <w:num w:numId="130">
    <w:abstractNumId w:val="69"/>
  </w:num>
  <w:num w:numId="131">
    <w:abstractNumId w:val="119"/>
  </w:num>
  <w:num w:numId="132">
    <w:abstractNumId w:val="68"/>
  </w:num>
  <w:num w:numId="133">
    <w:abstractNumId w:val="26"/>
  </w:num>
  <w:num w:numId="134">
    <w:abstractNumId w:val="109"/>
  </w:num>
  <w:num w:numId="135">
    <w:abstractNumId w:val="41"/>
  </w:num>
  <w:num w:numId="136">
    <w:abstractNumId w:val="75"/>
  </w:num>
  <w:num w:numId="137">
    <w:abstractNumId w:val="81"/>
  </w:num>
  <w:num w:numId="138">
    <w:abstractNumId w:val="22"/>
  </w:num>
  <w:num w:numId="139">
    <w:abstractNumId w:val="91"/>
  </w:num>
  <w:num w:numId="140">
    <w:abstractNumId w:val="97"/>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hs88+vF4Eu4CfuUfxo3AaUWXEJU=" w:salt="vaQ4FYw0hDabO3LnoTgP+w=="/>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135"/>
    <w:rsid w:val="00001517"/>
    <w:rsid w:val="00001A9A"/>
    <w:rsid w:val="00003D41"/>
    <w:rsid w:val="00004568"/>
    <w:rsid w:val="0000494B"/>
    <w:rsid w:val="00004998"/>
    <w:rsid w:val="0000615E"/>
    <w:rsid w:val="00006372"/>
    <w:rsid w:val="00007875"/>
    <w:rsid w:val="000100BC"/>
    <w:rsid w:val="00010442"/>
    <w:rsid w:val="000114ED"/>
    <w:rsid w:val="00011E31"/>
    <w:rsid w:val="00012D48"/>
    <w:rsid w:val="00013F1B"/>
    <w:rsid w:val="00014083"/>
    <w:rsid w:val="000142BA"/>
    <w:rsid w:val="000148B4"/>
    <w:rsid w:val="00014EAD"/>
    <w:rsid w:val="000158EE"/>
    <w:rsid w:val="000164C4"/>
    <w:rsid w:val="00016744"/>
    <w:rsid w:val="0002020C"/>
    <w:rsid w:val="00021544"/>
    <w:rsid w:val="00022A99"/>
    <w:rsid w:val="00022FBE"/>
    <w:rsid w:val="000232D9"/>
    <w:rsid w:val="00023FE7"/>
    <w:rsid w:val="00024C3C"/>
    <w:rsid w:val="00024FB1"/>
    <w:rsid w:val="00025419"/>
    <w:rsid w:val="0003011A"/>
    <w:rsid w:val="0003031D"/>
    <w:rsid w:val="000306B4"/>
    <w:rsid w:val="00030E4A"/>
    <w:rsid w:val="00031547"/>
    <w:rsid w:val="00032193"/>
    <w:rsid w:val="000334F1"/>
    <w:rsid w:val="00033B0F"/>
    <w:rsid w:val="00033D02"/>
    <w:rsid w:val="000345A0"/>
    <w:rsid w:val="00036150"/>
    <w:rsid w:val="000365B0"/>
    <w:rsid w:val="00036B96"/>
    <w:rsid w:val="00037C05"/>
    <w:rsid w:val="00040ADC"/>
    <w:rsid w:val="00041F5A"/>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F31"/>
    <w:rsid w:val="00054811"/>
    <w:rsid w:val="000553EE"/>
    <w:rsid w:val="0005574D"/>
    <w:rsid w:val="00055BBA"/>
    <w:rsid w:val="00055EFD"/>
    <w:rsid w:val="00056DDF"/>
    <w:rsid w:val="00060959"/>
    <w:rsid w:val="00061346"/>
    <w:rsid w:val="000626C8"/>
    <w:rsid w:val="000658AA"/>
    <w:rsid w:val="00066528"/>
    <w:rsid w:val="00067AB1"/>
    <w:rsid w:val="00070945"/>
    <w:rsid w:val="0007160C"/>
    <w:rsid w:val="00071922"/>
    <w:rsid w:val="000731D9"/>
    <w:rsid w:val="00074BB0"/>
    <w:rsid w:val="00074E4E"/>
    <w:rsid w:val="0007557E"/>
    <w:rsid w:val="000756F1"/>
    <w:rsid w:val="0007608B"/>
    <w:rsid w:val="0007693E"/>
    <w:rsid w:val="000773D2"/>
    <w:rsid w:val="00077BAC"/>
    <w:rsid w:val="0008036A"/>
    <w:rsid w:val="00080982"/>
    <w:rsid w:val="00081C19"/>
    <w:rsid w:val="00082458"/>
    <w:rsid w:val="00082CBC"/>
    <w:rsid w:val="00083BEE"/>
    <w:rsid w:val="0008414D"/>
    <w:rsid w:val="000841C9"/>
    <w:rsid w:val="0008452D"/>
    <w:rsid w:val="00085002"/>
    <w:rsid w:val="00087380"/>
    <w:rsid w:val="000908B0"/>
    <w:rsid w:val="00091206"/>
    <w:rsid w:val="0009153E"/>
    <w:rsid w:val="00091558"/>
    <w:rsid w:val="000916C1"/>
    <w:rsid w:val="00092855"/>
    <w:rsid w:val="00092E9E"/>
    <w:rsid w:val="00092F30"/>
    <w:rsid w:val="00092F54"/>
    <w:rsid w:val="000937BB"/>
    <w:rsid w:val="00094035"/>
    <w:rsid w:val="000945E1"/>
    <w:rsid w:val="00096CB5"/>
    <w:rsid w:val="00097B90"/>
    <w:rsid w:val="000A090F"/>
    <w:rsid w:val="000A1CD9"/>
    <w:rsid w:val="000A1F43"/>
    <w:rsid w:val="000A2519"/>
    <w:rsid w:val="000A2923"/>
    <w:rsid w:val="000A297A"/>
    <w:rsid w:val="000A29B6"/>
    <w:rsid w:val="000A305F"/>
    <w:rsid w:val="000A35F8"/>
    <w:rsid w:val="000A3C7D"/>
    <w:rsid w:val="000A3CF8"/>
    <w:rsid w:val="000A5032"/>
    <w:rsid w:val="000A5857"/>
    <w:rsid w:val="000A6A5A"/>
    <w:rsid w:val="000A6EF5"/>
    <w:rsid w:val="000A6FA2"/>
    <w:rsid w:val="000A6FAA"/>
    <w:rsid w:val="000B0194"/>
    <w:rsid w:val="000B0696"/>
    <w:rsid w:val="000B0A08"/>
    <w:rsid w:val="000B0A66"/>
    <w:rsid w:val="000B0C6D"/>
    <w:rsid w:val="000B2451"/>
    <w:rsid w:val="000B2DFF"/>
    <w:rsid w:val="000B326B"/>
    <w:rsid w:val="000B3EED"/>
    <w:rsid w:val="000B4C49"/>
    <w:rsid w:val="000B4E0C"/>
    <w:rsid w:val="000B536E"/>
    <w:rsid w:val="000B5A31"/>
    <w:rsid w:val="000B668F"/>
    <w:rsid w:val="000B6DE0"/>
    <w:rsid w:val="000B7662"/>
    <w:rsid w:val="000B780A"/>
    <w:rsid w:val="000C0FBE"/>
    <w:rsid w:val="000C2964"/>
    <w:rsid w:val="000C32C3"/>
    <w:rsid w:val="000C4911"/>
    <w:rsid w:val="000C622E"/>
    <w:rsid w:val="000C63EA"/>
    <w:rsid w:val="000C6A47"/>
    <w:rsid w:val="000C72FC"/>
    <w:rsid w:val="000C79A2"/>
    <w:rsid w:val="000C7C7E"/>
    <w:rsid w:val="000D158E"/>
    <w:rsid w:val="000D17D6"/>
    <w:rsid w:val="000D2804"/>
    <w:rsid w:val="000D399F"/>
    <w:rsid w:val="000D4008"/>
    <w:rsid w:val="000D454E"/>
    <w:rsid w:val="000D4ECA"/>
    <w:rsid w:val="000D5E2F"/>
    <w:rsid w:val="000D6FBC"/>
    <w:rsid w:val="000D76F0"/>
    <w:rsid w:val="000D77DE"/>
    <w:rsid w:val="000D7B21"/>
    <w:rsid w:val="000E04C0"/>
    <w:rsid w:val="000E1409"/>
    <w:rsid w:val="000E29CF"/>
    <w:rsid w:val="000E3AE4"/>
    <w:rsid w:val="000E485A"/>
    <w:rsid w:val="000E6103"/>
    <w:rsid w:val="000E658A"/>
    <w:rsid w:val="000E6728"/>
    <w:rsid w:val="000E6B57"/>
    <w:rsid w:val="000F0642"/>
    <w:rsid w:val="000F11BD"/>
    <w:rsid w:val="000F1ECA"/>
    <w:rsid w:val="000F4E3B"/>
    <w:rsid w:val="000F59F6"/>
    <w:rsid w:val="000F76E5"/>
    <w:rsid w:val="000F798B"/>
    <w:rsid w:val="00101CDD"/>
    <w:rsid w:val="00102035"/>
    <w:rsid w:val="00102195"/>
    <w:rsid w:val="001026FD"/>
    <w:rsid w:val="001039B4"/>
    <w:rsid w:val="00103AD5"/>
    <w:rsid w:val="00103B11"/>
    <w:rsid w:val="001042C4"/>
    <w:rsid w:val="00104475"/>
    <w:rsid w:val="00104DE2"/>
    <w:rsid w:val="001053BB"/>
    <w:rsid w:val="00105964"/>
    <w:rsid w:val="001063EC"/>
    <w:rsid w:val="001106F5"/>
    <w:rsid w:val="00110AFB"/>
    <w:rsid w:val="00110E1D"/>
    <w:rsid w:val="001123CB"/>
    <w:rsid w:val="001126E7"/>
    <w:rsid w:val="0011332E"/>
    <w:rsid w:val="001134F8"/>
    <w:rsid w:val="00113634"/>
    <w:rsid w:val="00113665"/>
    <w:rsid w:val="00113EC1"/>
    <w:rsid w:val="001140EF"/>
    <w:rsid w:val="001154B5"/>
    <w:rsid w:val="00115A89"/>
    <w:rsid w:val="00115ADF"/>
    <w:rsid w:val="00116222"/>
    <w:rsid w:val="00116978"/>
    <w:rsid w:val="00117112"/>
    <w:rsid w:val="001178E8"/>
    <w:rsid w:val="00117B4A"/>
    <w:rsid w:val="00120E91"/>
    <w:rsid w:val="001212F6"/>
    <w:rsid w:val="00122092"/>
    <w:rsid w:val="00122483"/>
    <w:rsid w:val="00123558"/>
    <w:rsid w:val="001253FF"/>
    <w:rsid w:val="00125604"/>
    <w:rsid w:val="00125610"/>
    <w:rsid w:val="00126292"/>
    <w:rsid w:val="001265B4"/>
    <w:rsid w:val="00127467"/>
    <w:rsid w:val="001279BA"/>
    <w:rsid w:val="00127FA7"/>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06D"/>
    <w:rsid w:val="001422CD"/>
    <w:rsid w:val="00142FC4"/>
    <w:rsid w:val="00143512"/>
    <w:rsid w:val="00143CF6"/>
    <w:rsid w:val="00145507"/>
    <w:rsid w:val="00145E67"/>
    <w:rsid w:val="00145EAD"/>
    <w:rsid w:val="00146FC7"/>
    <w:rsid w:val="001472CD"/>
    <w:rsid w:val="001475EA"/>
    <w:rsid w:val="00151496"/>
    <w:rsid w:val="00152361"/>
    <w:rsid w:val="00152FCC"/>
    <w:rsid w:val="001538D0"/>
    <w:rsid w:val="00154676"/>
    <w:rsid w:val="00155ECD"/>
    <w:rsid w:val="00156AE7"/>
    <w:rsid w:val="0016067A"/>
    <w:rsid w:val="00160C27"/>
    <w:rsid w:val="00162A93"/>
    <w:rsid w:val="00163848"/>
    <w:rsid w:val="00164103"/>
    <w:rsid w:val="00164AD3"/>
    <w:rsid w:val="00164CEB"/>
    <w:rsid w:val="001652F4"/>
    <w:rsid w:val="00166F21"/>
    <w:rsid w:val="00167794"/>
    <w:rsid w:val="00167B61"/>
    <w:rsid w:val="00170085"/>
    <w:rsid w:val="00170933"/>
    <w:rsid w:val="00170ABC"/>
    <w:rsid w:val="001712B4"/>
    <w:rsid w:val="0017181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6314"/>
    <w:rsid w:val="00177824"/>
    <w:rsid w:val="00177D4C"/>
    <w:rsid w:val="00180075"/>
    <w:rsid w:val="00180424"/>
    <w:rsid w:val="00180F86"/>
    <w:rsid w:val="00181545"/>
    <w:rsid w:val="00181C7B"/>
    <w:rsid w:val="00181EAB"/>
    <w:rsid w:val="001820B4"/>
    <w:rsid w:val="001858AD"/>
    <w:rsid w:val="00186EDB"/>
    <w:rsid w:val="00186F02"/>
    <w:rsid w:val="001870C2"/>
    <w:rsid w:val="00187AF7"/>
    <w:rsid w:val="00190131"/>
    <w:rsid w:val="00190EA4"/>
    <w:rsid w:val="00190F66"/>
    <w:rsid w:val="00192935"/>
    <w:rsid w:val="00192C6E"/>
    <w:rsid w:val="00193F9C"/>
    <w:rsid w:val="00194002"/>
    <w:rsid w:val="00194DAF"/>
    <w:rsid w:val="00196024"/>
    <w:rsid w:val="00196176"/>
    <w:rsid w:val="0019770C"/>
    <w:rsid w:val="0019788A"/>
    <w:rsid w:val="001978C7"/>
    <w:rsid w:val="001979E9"/>
    <w:rsid w:val="001A2658"/>
    <w:rsid w:val="001A3069"/>
    <w:rsid w:val="001A3367"/>
    <w:rsid w:val="001B035A"/>
    <w:rsid w:val="001B1CAD"/>
    <w:rsid w:val="001B1DB9"/>
    <w:rsid w:val="001B1F6A"/>
    <w:rsid w:val="001B2AAA"/>
    <w:rsid w:val="001B3397"/>
    <w:rsid w:val="001B4E4D"/>
    <w:rsid w:val="001B4F17"/>
    <w:rsid w:val="001B6FB5"/>
    <w:rsid w:val="001B6FC8"/>
    <w:rsid w:val="001B7889"/>
    <w:rsid w:val="001B7CC3"/>
    <w:rsid w:val="001B7D36"/>
    <w:rsid w:val="001C032E"/>
    <w:rsid w:val="001C076E"/>
    <w:rsid w:val="001C0B01"/>
    <w:rsid w:val="001C17FF"/>
    <w:rsid w:val="001C310B"/>
    <w:rsid w:val="001C369B"/>
    <w:rsid w:val="001C38D4"/>
    <w:rsid w:val="001C3A2B"/>
    <w:rsid w:val="001C4855"/>
    <w:rsid w:val="001C4AC1"/>
    <w:rsid w:val="001C5084"/>
    <w:rsid w:val="001C5123"/>
    <w:rsid w:val="001C5F2F"/>
    <w:rsid w:val="001C600A"/>
    <w:rsid w:val="001C67C8"/>
    <w:rsid w:val="001C6D08"/>
    <w:rsid w:val="001C776C"/>
    <w:rsid w:val="001C7F24"/>
    <w:rsid w:val="001D0A5E"/>
    <w:rsid w:val="001D100C"/>
    <w:rsid w:val="001D1F41"/>
    <w:rsid w:val="001D214E"/>
    <w:rsid w:val="001D2CFE"/>
    <w:rsid w:val="001D3F04"/>
    <w:rsid w:val="001D4FDC"/>
    <w:rsid w:val="001D5585"/>
    <w:rsid w:val="001D6143"/>
    <w:rsid w:val="001D6570"/>
    <w:rsid w:val="001D6B0C"/>
    <w:rsid w:val="001D7A2C"/>
    <w:rsid w:val="001D7FAC"/>
    <w:rsid w:val="001E0933"/>
    <w:rsid w:val="001E2538"/>
    <w:rsid w:val="001E2E9C"/>
    <w:rsid w:val="001E2FCA"/>
    <w:rsid w:val="001E3357"/>
    <w:rsid w:val="001E385C"/>
    <w:rsid w:val="001E3F07"/>
    <w:rsid w:val="001E4504"/>
    <w:rsid w:val="001E49BB"/>
    <w:rsid w:val="001E4FB3"/>
    <w:rsid w:val="001E5519"/>
    <w:rsid w:val="001E68E2"/>
    <w:rsid w:val="001E6946"/>
    <w:rsid w:val="001E6B57"/>
    <w:rsid w:val="001E7990"/>
    <w:rsid w:val="001E79DE"/>
    <w:rsid w:val="001E7B2F"/>
    <w:rsid w:val="001F094E"/>
    <w:rsid w:val="001F09EE"/>
    <w:rsid w:val="001F2F24"/>
    <w:rsid w:val="001F3114"/>
    <w:rsid w:val="001F45C4"/>
    <w:rsid w:val="001F52D2"/>
    <w:rsid w:val="001F63D6"/>
    <w:rsid w:val="001F67F9"/>
    <w:rsid w:val="001F6D25"/>
    <w:rsid w:val="0020051A"/>
    <w:rsid w:val="002015BC"/>
    <w:rsid w:val="00202958"/>
    <w:rsid w:val="00202A44"/>
    <w:rsid w:val="002030E1"/>
    <w:rsid w:val="0020459B"/>
    <w:rsid w:val="00204AFE"/>
    <w:rsid w:val="00205C65"/>
    <w:rsid w:val="002065C2"/>
    <w:rsid w:val="0020722E"/>
    <w:rsid w:val="002073C4"/>
    <w:rsid w:val="00207514"/>
    <w:rsid w:val="00207CB0"/>
    <w:rsid w:val="00210104"/>
    <w:rsid w:val="002101B4"/>
    <w:rsid w:val="00210310"/>
    <w:rsid w:val="00210C37"/>
    <w:rsid w:val="00210C85"/>
    <w:rsid w:val="0021235A"/>
    <w:rsid w:val="00212C87"/>
    <w:rsid w:val="00215176"/>
    <w:rsid w:val="002153AF"/>
    <w:rsid w:val="002154BB"/>
    <w:rsid w:val="002160EB"/>
    <w:rsid w:val="0021637C"/>
    <w:rsid w:val="002169A8"/>
    <w:rsid w:val="00216BFE"/>
    <w:rsid w:val="002171BB"/>
    <w:rsid w:val="002171C3"/>
    <w:rsid w:val="0021735C"/>
    <w:rsid w:val="00221304"/>
    <w:rsid w:val="002213E6"/>
    <w:rsid w:val="00221971"/>
    <w:rsid w:val="00222404"/>
    <w:rsid w:val="00222641"/>
    <w:rsid w:val="00222B90"/>
    <w:rsid w:val="0022394B"/>
    <w:rsid w:val="00223A77"/>
    <w:rsid w:val="00224418"/>
    <w:rsid w:val="00225040"/>
    <w:rsid w:val="00226DE5"/>
    <w:rsid w:val="00226E5F"/>
    <w:rsid w:val="00227384"/>
    <w:rsid w:val="002278A3"/>
    <w:rsid w:val="00230134"/>
    <w:rsid w:val="00231C85"/>
    <w:rsid w:val="00231EAF"/>
    <w:rsid w:val="00232756"/>
    <w:rsid w:val="00232775"/>
    <w:rsid w:val="00232DA9"/>
    <w:rsid w:val="00233144"/>
    <w:rsid w:val="002333B5"/>
    <w:rsid w:val="00233B9E"/>
    <w:rsid w:val="0023411E"/>
    <w:rsid w:val="002347F5"/>
    <w:rsid w:val="002367D3"/>
    <w:rsid w:val="00237686"/>
    <w:rsid w:val="00241434"/>
    <w:rsid w:val="00242218"/>
    <w:rsid w:val="00244608"/>
    <w:rsid w:val="0024509C"/>
    <w:rsid w:val="00245448"/>
    <w:rsid w:val="00245514"/>
    <w:rsid w:val="00246341"/>
    <w:rsid w:val="002463ED"/>
    <w:rsid w:val="002464B7"/>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69A"/>
    <w:rsid w:val="00255756"/>
    <w:rsid w:val="00255A83"/>
    <w:rsid w:val="00255E45"/>
    <w:rsid w:val="00256434"/>
    <w:rsid w:val="0025645E"/>
    <w:rsid w:val="002565A3"/>
    <w:rsid w:val="00256616"/>
    <w:rsid w:val="00256692"/>
    <w:rsid w:val="00257170"/>
    <w:rsid w:val="00257298"/>
    <w:rsid w:val="00257CF3"/>
    <w:rsid w:val="00260693"/>
    <w:rsid w:val="0026153D"/>
    <w:rsid w:val="002620FA"/>
    <w:rsid w:val="00264630"/>
    <w:rsid w:val="0026584E"/>
    <w:rsid w:val="00265D0C"/>
    <w:rsid w:val="0026606F"/>
    <w:rsid w:val="00266AF5"/>
    <w:rsid w:val="00266F0E"/>
    <w:rsid w:val="0027028A"/>
    <w:rsid w:val="00270612"/>
    <w:rsid w:val="00270850"/>
    <w:rsid w:val="00270EBE"/>
    <w:rsid w:val="00270F92"/>
    <w:rsid w:val="00272869"/>
    <w:rsid w:val="00272E63"/>
    <w:rsid w:val="00273685"/>
    <w:rsid w:val="00273C3F"/>
    <w:rsid w:val="002751F6"/>
    <w:rsid w:val="00276586"/>
    <w:rsid w:val="002765CF"/>
    <w:rsid w:val="00277696"/>
    <w:rsid w:val="0028033C"/>
    <w:rsid w:val="00280C9B"/>
    <w:rsid w:val="00281B6E"/>
    <w:rsid w:val="0028230A"/>
    <w:rsid w:val="002827C3"/>
    <w:rsid w:val="002849A2"/>
    <w:rsid w:val="002852C2"/>
    <w:rsid w:val="002854D4"/>
    <w:rsid w:val="0028591B"/>
    <w:rsid w:val="00285E3D"/>
    <w:rsid w:val="00285EE8"/>
    <w:rsid w:val="002868EB"/>
    <w:rsid w:val="00287571"/>
    <w:rsid w:val="00287C64"/>
    <w:rsid w:val="00290203"/>
    <w:rsid w:val="00290BBF"/>
    <w:rsid w:val="0029223A"/>
    <w:rsid w:val="0029286E"/>
    <w:rsid w:val="00292C42"/>
    <w:rsid w:val="00292C57"/>
    <w:rsid w:val="002932AB"/>
    <w:rsid w:val="00293B24"/>
    <w:rsid w:val="00296925"/>
    <w:rsid w:val="00296B89"/>
    <w:rsid w:val="00297FA5"/>
    <w:rsid w:val="002A0B8A"/>
    <w:rsid w:val="002A0D4F"/>
    <w:rsid w:val="002A1564"/>
    <w:rsid w:val="002A1F73"/>
    <w:rsid w:val="002A3022"/>
    <w:rsid w:val="002A3AE6"/>
    <w:rsid w:val="002A4105"/>
    <w:rsid w:val="002A4AA5"/>
    <w:rsid w:val="002A4C9D"/>
    <w:rsid w:val="002A5CC2"/>
    <w:rsid w:val="002A732F"/>
    <w:rsid w:val="002A760F"/>
    <w:rsid w:val="002A77B9"/>
    <w:rsid w:val="002B131B"/>
    <w:rsid w:val="002B1778"/>
    <w:rsid w:val="002B1D5B"/>
    <w:rsid w:val="002B1F45"/>
    <w:rsid w:val="002B202E"/>
    <w:rsid w:val="002B2A1D"/>
    <w:rsid w:val="002B2F57"/>
    <w:rsid w:val="002B4A9E"/>
    <w:rsid w:val="002B4E5D"/>
    <w:rsid w:val="002B547C"/>
    <w:rsid w:val="002B7094"/>
    <w:rsid w:val="002B75CB"/>
    <w:rsid w:val="002B7802"/>
    <w:rsid w:val="002C0225"/>
    <w:rsid w:val="002C0CE1"/>
    <w:rsid w:val="002C1899"/>
    <w:rsid w:val="002C2383"/>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E88"/>
    <w:rsid w:val="002D0FAC"/>
    <w:rsid w:val="002D1020"/>
    <w:rsid w:val="002D1186"/>
    <w:rsid w:val="002D1594"/>
    <w:rsid w:val="002D19B7"/>
    <w:rsid w:val="002D1A9C"/>
    <w:rsid w:val="002D1E18"/>
    <w:rsid w:val="002D2B17"/>
    <w:rsid w:val="002D2F51"/>
    <w:rsid w:val="002D2F62"/>
    <w:rsid w:val="002D31E3"/>
    <w:rsid w:val="002D32B4"/>
    <w:rsid w:val="002D35ED"/>
    <w:rsid w:val="002D44E5"/>
    <w:rsid w:val="002D4631"/>
    <w:rsid w:val="002D49FA"/>
    <w:rsid w:val="002D4B5C"/>
    <w:rsid w:val="002D5129"/>
    <w:rsid w:val="002D5250"/>
    <w:rsid w:val="002D525F"/>
    <w:rsid w:val="002D69ED"/>
    <w:rsid w:val="002D7A4B"/>
    <w:rsid w:val="002D7B73"/>
    <w:rsid w:val="002D7C69"/>
    <w:rsid w:val="002E0CA4"/>
    <w:rsid w:val="002E0D98"/>
    <w:rsid w:val="002E125F"/>
    <w:rsid w:val="002E2A3F"/>
    <w:rsid w:val="002E2ABD"/>
    <w:rsid w:val="002E4298"/>
    <w:rsid w:val="002E51BA"/>
    <w:rsid w:val="002E57CF"/>
    <w:rsid w:val="002E5D6D"/>
    <w:rsid w:val="002E5E33"/>
    <w:rsid w:val="002E5F5A"/>
    <w:rsid w:val="002E7045"/>
    <w:rsid w:val="002F0729"/>
    <w:rsid w:val="002F0DD0"/>
    <w:rsid w:val="002F2267"/>
    <w:rsid w:val="002F3152"/>
    <w:rsid w:val="002F357B"/>
    <w:rsid w:val="002F3836"/>
    <w:rsid w:val="002F3B3B"/>
    <w:rsid w:val="002F3C3B"/>
    <w:rsid w:val="002F4C7C"/>
    <w:rsid w:val="002F5899"/>
    <w:rsid w:val="002F6A24"/>
    <w:rsid w:val="002F7203"/>
    <w:rsid w:val="002F72EC"/>
    <w:rsid w:val="002F7FB8"/>
    <w:rsid w:val="003003F1"/>
    <w:rsid w:val="003009F1"/>
    <w:rsid w:val="00302B84"/>
    <w:rsid w:val="00303BEB"/>
    <w:rsid w:val="00306549"/>
    <w:rsid w:val="00306664"/>
    <w:rsid w:val="0030687E"/>
    <w:rsid w:val="00306CDF"/>
    <w:rsid w:val="0030700C"/>
    <w:rsid w:val="0030704B"/>
    <w:rsid w:val="00307298"/>
    <w:rsid w:val="00307969"/>
    <w:rsid w:val="00307B1A"/>
    <w:rsid w:val="003101BF"/>
    <w:rsid w:val="00310EBB"/>
    <w:rsid w:val="00311089"/>
    <w:rsid w:val="003110BE"/>
    <w:rsid w:val="003113FB"/>
    <w:rsid w:val="00311B37"/>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26F85"/>
    <w:rsid w:val="00330CD4"/>
    <w:rsid w:val="00331198"/>
    <w:rsid w:val="00331581"/>
    <w:rsid w:val="0033167A"/>
    <w:rsid w:val="00333A0E"/>
    <w:rsid w:val="00333F5B"/>
    <w:rsid w:val="00334E27"/>
    <w:rsid w:val="00335046"/>
    <w:rsid w:val="0033513B"/>
    <w:rsid w:val="00335DFB"/>
    <w:rsid w:val="0033725C"/>
    <w:rsid w:val="00341566"/>
    <w:rsid w:val="00341A01"/>
    <w:rsid w:val="0034219A"/>
    <w:rsid w:val="00342DA2"/>
    <w:rsid w:val="0034327C"/>
    <w:rsid w:val="00343942"/>
    <w:rsid w:val="00343FB1"/>
    <w:rsid w:val="003440F5"/>
    <w:rsid w:val="003444EE"/>
    <w:rsid w:val="003459B2"/>
    <w:rsid w:val="0034661A"/>
    <w:rsid w:val="00346E96"/>
    <w:rsid w:val="003479E5"/>
    <w:rsid w:val="00350DD3"/>
    <w:rsid w:val="00351735"/>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236"/>
    <w:rsid w:val="003778C4"/>
    <w:rsid w:val="00380363"/>
    <w:rsid w:val="00380B94"/>
    <w:rsid w:val="00381B33"/>
    <w:rsid w:val="00381C00"/>
    <w:rsid w:val="00381F2E"/>
    <w:rsid w:val="0038336A"/>
    <w:rsid w:val="00384940"/>
    <w:rsid w:val="00384B84"/>
    <w:rsid w:val="003856C2"/>
    <w:rsid w:val="00385965"/>
    <w:rsid w:val="00385C82"/>
    <w:rsid w:val="00386FEA"/>
    <w:rsid w:val="00387529"/>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3AA"/>
    <w:rsid w:val="003979B4"/>
    <w:rsid w:val="003A018B"/>
    <w:rsid w:val="003A0416"/>
    <w:rsid w:val="003A1126"/>
    <w:rsid w:val="003A1942"/>
    <w:rsid w:val="003A1B3A"/>
    <w:rsid w:val="003A1CA4"/>
    <w:rsid w:val="003A24A7"/>
    <w:rsid w:val="003A3231"/>
    <w:rsid w:val="003A458C"/>
    <w:rsid w:val="003A49DB"/>
    <w:rsid w:val="003A49FF"/>
    <w:rsid w:val="003A5169"/>
    <w:rsid w:val="003A51E7"/>
    <w:rsid w:val="003A590C"/>
    <w:rsid w:val="003A5ABA"/>
    <w:rsid w:val="003A5C76"/>
    <w:rsid w:val="003B0EE7"/>
    <w:rsid w:val="003B2A44"/>
    <w:rsid w:val="003B4702"/>
    <w:rsid w:val="003B4940"/>
    <w:rsid w:val="003B51F2"/>
    <w:rsid w:val="003B5406"/>
    <w:rsid w:val="003B662E"/>
    <w:rsid w:val="003B6B28"/>
    <w:rsid w:val="003B7853"/>
    <w:rsid w:val="003B7B3B"/>
    <w:rsid w:val="003C0F0E"/>
    <w:rsid w:val="003C1510"/>
    <w:rsid w:val="003C1BA8"/>
    <w:rsid w:val="003C206D"/>
    <w:rsid w:val="003C23A4"/>
    <w:rsid w:val="003C2D30"/>
    <w:rsid w:val="003C2F14"/>
    <w:rsid w:val="003C30E5"/>
    <w:rsid w:val="003C494C"/>
    <w:rsid w:val="003C5DC1"/>
    <w:rsid w:val="003C5E0F"/>
    <w:rsid w:val="003C62DA"/>
    <w:rsid w:val="003C644F"/>
    <w:rsid w:val="003C64D1"/>
    <w:rsid w:val="003C65F4"/>
    <w:rsid w:val="003C6BA5"/>
    <w:rsid w:val="003C75C8"/>
    <w:rsid w:val="003D1150"/>
    <w:rsid w:val="003D1247"/>
    <w:rsid w:val="003D12B7"/>
    <w:rsid w:val="003D1E74"/>
    <w:rsid w:val="003D1E86"/>
    <w:rsid w:val="003D2E23"/>
    <w:rsid w:val="003D30FE"/>
    <w:rsid w:val="003D6ED2"/>
    <w:rsid w:val="003D6FBE"/>
    <w:rsid w:val="003E12EE"/>
    <w:rsid w:val="003E2151"/>
    <w:rsid w:val="003E2317"/>
    <w:rsid w:val="003E3FAF"/>
    <w:rsid w:val="003E450D"/>
    <w:rsid w:val="003E4B2F"/>
    <w:rsid w:val="003E677F"/>
    <w:rsid w:val="003F1CB9"/>
    <w:rsid w:val="003F2CC6"/>
    <w:rsid w:val="003F2F8E"/>
    <w:rsid w:val="003F3395"/>
    <w:rsid w:val="003F4204"/>
    <w:rsid w:val="003F46E2"/>
    <w:rsid w:val="003F518F"/>
    <w:rsid w:val="003F704E"/>
    <w:rsid w:val="003F775B"/>
    <w:rsid w:val="004001C8"/>
    <w:rsid w:val="00403042"/>
    <w:rsid w:val="004030D1"/>
    <w:rsid w:val="0040483A"/>
    <w:rsid w:val="004055B8"/>
    <w:rsid w:val="0040633A"/>
    <w:rsid w:val="0040640C"/>
    <w:rsid w:val="004069A4"/>
    <w:rsid w:val="0040728D"/>
    <w:rsid w:val="0040741A"/>
    <w:rsid w:val="0041078A"/>
    <w:rsid w:val="004127FF"/>
    <w:rsid w:val="00412AB4"/>
    <w:rsid w:val="00413E22"/>
    <w:rsid w:val="00414BFD"/>
    <w:rsid w:val="00415DDA"/>
    <w:rsid w:val="00416294"/>
    <w:rsid w:val="004162C6"/>
    <w:rsid w:val="0041691B"/>
    <w:rsid w:val="00417910"/>
    <w:rsid w:val="00417BCF"/>
    <w:rsid w:val="0042122F"/>
    <w:rsid w:val="004226E4"/>
    <w:rsid w:val="00423037"/>
    <w:rsid w:val="004233A7"/>
    <w:rsid w:val="004239C6"/>
    <w:rsid w:val="00424658"/>
    <w:rsid w:val="00425511"/>
    <w:rsid w:val="00427571"/>
    <w:rsid w:val="00427B69"/>
    <w:rsid w:val="00430778"/>
    <w:rsid w:val="00430C3B"/>
    <w:rsid w:val="0043109C"/>
    <w:rsid w:val="0043190C"/>
    <w:rsid w:val="00431BC1"/>
    <w:rsid w:val="004323B9"/>
    <w:rsid w:val="0043242A"/>
    <w:rsid w:val="0043356D"/>
    <w:rsid w:val="00433F5F"/>
    <w:rsid w:val="004342E4"/>
    <w:rsid w:val="0043570B"/>
    <w:rsid w:val="00435C04"/>
    <w:rsid w:val="00436016"/>
    <w:rsid w:val="0043735F"/>
    <w:rsid w:val="0043740A"/>
    <w:rsid w:val="004376EF"/>
    <w:rsid w:val="004400D1"/>
    <w:rsid w:val="004403C3"/>
    <w:rsid w:val="00440467"/>
    <w:rsid w:val="00441451"/>
    <w:rsid w:val="00442076"/>
    <w:rsid w:val="00442B9E"/>
    <w:rsid w:val="004441AA"/>
    <w:rsid w:val="00444705"/>
    <w:rsid w:val="00444DBD"/>
    <w:rsid w:val="00444F50"/>
    <w:rsid w:val="004459F7"/>
    <w:rsid w:val="00445EDB"/>
    <w:rsid w:val="00446CAC"/>
    <w:rsid w:val="004474E6"/>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ECA"/>
    <w:rsid w:val="00466D83"/>
    <w:rsid w:val="004710F7"/>
    <w:rsid w:val="004718AA"/>
    <w:rsid w:val="0047195C"/>
    <w:rsid w:val="00471E7E"/>
    <w:rsid w:val="00472642"/>
    <w:rsid w:val="00472D3F"/>
    <w:rsid w:val="00472DFD"/>
    <w:rsid w:val="00473147"/>
    <w:rsid w:val="004743D2"/>
    <w:rsid w:val="00475BDD"/>
    <w:rsid w:val="004768FA"/>
    <w:rsid w:val="00480342"/>
    <w:rsid w:val="00480790"/>
    <w:rsid w:val="00481427"/>
    <w:rsid w:val="00481980"/>
    <w:rsid w:val="004821E1"/>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3B6E"/>
    <w:rsid w:val="004945FA"/>
    <w:rsid w:val="00495319"/>
    <w:rsid w:val="00495425"/>
    <w:rsid w:val="00495A75"/>
    <w:rsid w:val="00495E53"/>
    <w:rsid w:val="00496B5E"/>
    <w:rsid w:val="0049721F"/>
    <w:rsid w:val="00497FE7"/>
    <w:rsid w:val="004A29A4"/>
    <w:rsid w:val="004A3509"/>
    <w:rsid w:val="004A3EB9"/>
    <w:rsid w:val="004A4D28"/>
    <w:rsid w:val="004A7161"/>
    <w:rsid w:val="004A7FE6"/>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FB5"/>
    <w:rsid w:val="004C00BD"/>
    <w:rsid w:val="004C02A6"/>
    <w:rsid w:val="004C0327"/>
    <w:rsid w:val="004C044B"/>
    <w:rsid w:val="004C0807"/>
    <w:rsid w:val="004C0863"/>
    <w:rsid w:val="004C303E"/>
    <w:rsid w:val="004C3222"/>
    <w:rsid w:val="004C3498"/>
    <w:rsid w:val="004C426F"/>
    <w:rsid w:val="004C4510"/>
    <w:rsid w:val="004C5DAD"/>
    <w:rsid w:val="004C6855"/>
    <w:rsid w:val="004C6967"/>
    <w:rsid w:val="004C6C84"/>
    <w:rsid w:val="004C76CE"/>
    <w:rsid w:val="004C7AD8"/>
    <w:rsid w:val="004D0019"/>
    <w:rsid w:val="004D0693"/>
    <w:rsid w:val="004D0C83"/>
    <w:rsid w:val="004D0CEB"/>
    <w:rsid w:val="004D1736"/>
    <w:rsid w:val="004D2B62"/>
    <w:rsid w:val="004D2DE9"/>
    <w:rsid w:val="004D2F7B"/>
    <w:rsid w:val="004D35C8"/>
    <w:rsid w:val="004D4D43"/>
    <w:rsid w:val="004D6777"/>
    <w:rsid w:val="004D6A4B"/>
    <w:rsid w:val="004D700D"/>
    <w:rsid w:val="004D7623"/>
    <w:rsid w:val="004D776B"/>
    <w:rsid w:val="004D7976"/>
    <w:rsid w:val="004E0773"/>
    <w:rsid w:val="004E0852"/>
    <w:rsid w:val="004E111C"/>
    <w:rsid w:val="004E12B8"/>
    <w:rsid w:val="004E292A"/>
    <w:rsid w:val="004E3869"/>
    <w:rsid w:val="004E39EB"/>
    <w:rsid w:val="004E47C0"/>
    <w:rsid w:val="004E500E"/>
    <w:rsid w:val="004E51E2"/>
    <w:rsid w:val="004E5CA1"/>
    <w:rsid w:val="004E68DB"/>
    <w:rsid w:val="004E71FA"/>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72B0"/>
    <w:rsid w:val="005108D1"/>
    <w:rsid w:val="00510F6B"/>
    <w:rsid w:val="00511357"/>
    <w:rsid w:val="00513534"/>
    <w:rsid w:val="00513CEA"/>
    <w:rsid w:val="005144F2"/>
    <w:rsid w:val="00514BD6"/>
    <w:rsid w:val="00514F9E"/>
    <w:rsid w:val="005151C7"/>
    <w:rsid w:val="00515631"/>
    <w:rsid w:val="00515A83"/>
    <w:rsid w:val="00515ABC"/>
    <w:rsid w:val="0051604B"/>
    <w:rsid w:val="0051664E"/>
    <w:rsid w:val="00516E09"/>
    <w:rsid w:val="005170F6"/>
    <w:rsid w:val="00517176"/>
    <w:rsid w:val="00517228"/>
    <w:rsid w:val="00517602"/>
    <w:rsid w:val="0051768A"/>
    <w:rsid w:val="00517CA2"/>
    <w:rsid w:val="0052392B"/>
    <w:rsid w:val="0052396A"/>
    <w:rsid w:val="00524896"/>
    <w:rsid w:val="00524E8F"/>
    <w:rsid w:val="00526216"/>
    <w:rsid w:val="00526303"/>
    <w:rsid w:val="005263D9"/>
    <w:rsid w:val="00526480"/>
    <w:rsid w:val="00526ADC"/>
    <w:rsid w:val="00527D48"/>
    <w:rsid w:val="00527E76"/>
    <w:rsid w:val="005302CA"/>
    <w:rsid w:val="005325B7"/>
    <w:rsid w:val="00532ABF"/>
    <w:rsid w:val="00532DA7"/>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611"/>
    <w:rsid w:val="00543693"/>
    <w:rsid w:val="00543AD9"/>
    <w:rsid w:val="005447B0"/>
    <w:rsid w:val="00544D50"/>
    <w:rsid w:val="0054507B"/>
    <w:rsid w:val="0054640D"/>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5005"/>
    <w:rsid w:val="005658ED"/>
    <w:rsid w:val="0056594B"/>
    <w:rsid w:val="00566D44"/>
    <w:rsid w:val="0057005F"/>
    <w:rsid w:val="005708F0"/>
    <w:rsid w:val="00570BF8"/>
    <w:rsid w:val="0057135E"/>
    <w:rsid w:val="0057194A"/>
    <w:rsid w:val="00572008"/>
    <w:rsid w:val="00572128"/>
    <w:rsid w:val="00572FB5"/>
    <w:rsid w:val="00573A2D"/>
    <w:rsid w:val="00573F9E"/>
    <w:rsid w:val="0057497D"/>
    <w:rsid w:val="0057503E"/>
    <w:rsid w:val="00575BBE"/>
    <w:rsid w:val="005763B4"/>
    <w:rsid w:val="00576B12"/>
    <w:rsid w:val="0058158C"/>
    <w:rsid w:val="0058179B"/>
    <w:rsid w:val="00582D5A"/>
    <w:rsid w:val="00582F72"/>
    <w:rsid w:val="0058377E"/>
    <w:rsid w:val="005837D7"/>
    <w:rsid w:val="00584D4A"/>
    <w:rsid w:val="0058566A"/>
    <w:rsid w:val="00586333"/>
    <w:rsid w:val="00586385"/>
    <w:rsid w:val="00586FCE"/>
    <w:rsid w:val="005873E5"/>
    <w:rsid w:val="00587D23"/>
    <w:rsid w:val="00587ECB"/>
    <w:rsid w:val="005910E9"/>
    <w:rsid w:val="00591CC6"/>
    <w:rsid w:val="00591D02"/>
    <w:rsid w:val="00592129"/>
    <w:rsid w:val="00592E8C"/>
    <w:rsid w:val="00593167"/>
    <w:rsid w:val="005935A5"/>
    <w:rsid w:val="00593695"/>
    <w:rsid w:val="005937B6"/>
    <w:rsid w:val="00593CD7"/>
    <w:rsid w:val="00593FBD"/>
    <w:rsid w:val="00594055"/>
    <w:rsid w:val="00594271"/>
    <w:rsid w:val="00595EB3"/>
    <w:rsid w:val="0059600B"/>
    <w:rsid w:val="00596386"/>
    <w:rsid w:val="005A1B25"/>
    <w:rsid w:val="005A22B1"/>
    <w:rsid w:val="005A23F4"/>
    <w:rsid w:val="005A2441"/>
    <w:rsid w:val="005A36EF"/>
    <w:rsid w:val="005A3E25"/>
    <w:rsid w:val="005A4740"/>
    <w:rsid w:val="005A4AA2"/>
    <w:rsid w:val="005A4CB8"/>
    <w:rsid w:val="005A4D14"/>
    <w:rsid w:val="005A5C92"/>
    <w:rsid w:val="005A6565"/>
    <w:rsid w:val="005A68FD"/>
    <w:rsid w:val="005B0A14"/>
    <w:rsid w:val="005B0F04"/>
    <w:rsid w:val="005B1206"/>
    <w:rsid w:val="005B1A72"/>
    <w:rsid w:val="005B297B"/>
    <w:rsid w:val="005B31F0"/>
    <w:rsid w:val="005B387C"/>
    <w:rsid w:val="005B4077"/>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CCD"/>
    <w:rsid w:val="005C3F52"/>
    <w:rsid w:val="005C485C"/>
    <w:rsid w:val="005C4CF6"/>
    <w:rsid w:val="005C63C4"/>
    <w:rsid w:val="005C647E"/>
    <w:rsid w:val="005C6C70"/>
    <w:rsid w:val="005C7030"/>
    <w:rsid w:val="005D0FC6"/>
    <w:rsid w:val="005D1327"/>
    <w:rsid w:val="005D14F0"/>
    <w:rsid w:val="005D1AD1"/>
    <w:rsid w:val="005D1BAF"/>
    <w:rsid w:val="005D2031"/>
    <w:rsid w:val="005D2680"/>
    <w:rsid w:val="005D2E88"/>
    <w:rsid w:val="005D346C"/>
    <w:rsid w:val="005D38A7"/>
    <w:rsid w:val="005D41CC"/>
    <w:rsid w:val="005D46BA"/>
    <w:rsid w:val="005D4DAB"/>
    <w:rsid w:val="005D4F1F"/>
    <w:rsid w:val="005D6039"/>
    <w:rsid w:val="005D6E25"/>
    <w:rsid w:val="005E0391"/>
    <w:rsid w:val="005E047F"/>
    <w:rsid w:val="005E0743"/>
    <w:rsid w:val="005E0970"/>
    <w:rsid w:val="005E09A4"/>
    <w:rsid w:val="005E0CA4"/>
    <w:rsid w:val="005E1285"/>
    <w:rsid w:val="005E13D7"/>
    <w:rsid w:val="005E439B"/>
    <w:rsid w:val="005E46A8"/>
    <w:rsid w:val="005E4C78"/>
    <w:rsid w:val="005E4D82"/>
    <w:rsid w:val="005E5DE0"/>
    <w:rsid w:val="005E706E"/>
    <w:rsid w:val="005E70EF"/>
    <w:rsid w:val="005F089F"/>
    <w:rsid w:val="005F213E"/>
    <w:rsid w:val="005F2463"/>
    <w:rsid w:val="005F3316"/>
    <w:rsid w:val="005F3F78"/>
    <w:rsid w:val="005F4658"/>
    <w:rsid w:val="005F48CC"/>
    <w:rsid w:val="005F52C6"/>
    <w:rsid w:val="005F5E9D"/>
    <w:rsid w:val="005F761E"/>
    <w:rsid w:val="005F7C38"/>
    <w:rsid w:val="00600678"/>
    <w:rsid w:val="00601418"/>
    <w:rsid w:val="00602AEE"/>
    <w:rsid w:val="00602D6A"/>
    <w:rsid w:val="00603F97"/>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4E86"/>
    <w:rsid w:val="0061605E"/>
    <w:rsid w:val="0061645A"/>
    <w:rsid w:val="0061752B"/>
    <w:rsid w:val="0062012A"/>
    <w:rsid w:val="00620185"/>
    <w:rsid w:val="00620472"/>
    <w:rsid w:val="00620E40"/>
    <w:rsid w:val="00622DE2"/>
    <w:rsid w:val="00624548"/>
    <w:rsid w:val="006253FC"/>
    <w:rsid w:val="006257CE"/>
    <w:rsid w:val="0062587C"/>
    <w:rsid w:val="006263D7"/>
    <w:rsid w:val="00626688"/>
    <w:rsid w:val="00626C99"/>
    <w:rsid w:val="0062725E"/>
    <w:rsid w:val="006272E0"/>
    <w:rsid w:val="00627361"/>
    <w:rsid w:val="006273AE"/>
    <w:rsid w:val="00627BCB"/>
    <w:rsid w:val="0063063A"/>
    <w:rsid w:val="006307AC"/>
    <w:rsid w:val="0063120C"/>
    <w:rsid w:val="00631864"/>
    <w:rsid w:val="00631C23"/>
    <w:rsid w:val="00631D01"/>
    <w:rsid w:val="006325D8"/>
    <w:rsid w:val="00632973"/>
    <w:rsid w:val="00633357"/>
    <w:rsid w:val="00634905"/>
    <w:rsid w:val="006352C4"/>
    <w:rsid w:val="00635A31"/>
    <w:rsid w:val="00635D8F"/>
    <w:rsid w:val="00635F6C"/>
    <w:rsid w:val="006362B0"/>
    <w:rsid w:val="00640665"/>
    <w:rsid w:val="006408AF"/>
    <w:rsid w:val="00640CE4"/>
    <w:rsid w:val="0064257F"/>
    <w:rsid w:val="00643249"/>
    <w:rsid w:val="00643573"/>
    <w:rsid w:val="00643D74"/>
    <w:rsid w:val="0064463E"/>
    <w:rsid w:val="00644FD3"/>
    <w:rsid w:val="006458F7"/>
    <w:rsid w:val="00645FC1"/>
    <w:rsid w:val="006468BB"/>
    <w:rsid w:val="00646E12"/>
    <w:rsid w:val="00647923"/>
    <w:rsid w:val="00647BB8"/>
    <w:rsid w:val="00647E1E"/>
    <w:rsid w:val="00651709"/>
    <w:rsid w:val="00652053"/>
    <w:rsid w:val="00652366"/>
    <w:rsid w:val="0065274B"/>
    <w:rsid w:val="00652B0A"/>
    <w:rsid w:val="00652F60"/>
    <w:rsid w:val="006533DF"/>
    <w:rsid w:val="0065382D"/>
    <w:rsid w:val="00653A20"/>
    <w:rsid w:val="00653A42"/>
    <w:rsid w:val="00655039"/>
    <w:rsid w:val="00655FC5"/>
    <w:rsid w:val="006562FC"/>
    <w:rsid w:val="00656592"/>
    <w:rsid w:val="00656C62"/>
    <w:rsid w:val="006571B7"/>
    <w:rsid w:val="00657DCB"/>
    <w:rsid w:val="006615D1"/>
    <w:rsid w:val="006622B5"/>
    <w:rsid w:val="006623D3"/>
    <w:rsid w:val="00662997"/>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5D4"/>
    <w:rsid w:val="006769C5"/>
    <w:rsid w:val="00677114"/>
    <w:rsid w:val="006771C8"/>
    <w:rsid w:val="006776DF"/>
    <w:rsid w:val="00680715"/>
    <w:rsid w:val="0068103C"/>
    <w:rsid w:val="006829F7"/>
    <w:rsid w:val="00683224"/>
    <w:rsid w:val="006833DB"/>
    <w:rsid w:val="0068418F"/>
    <w:rsid w:val="00684265"/>
    <w:rsid w:val="00684AF9"/>
    <w:rsid w:val="00684C4D"/>
    <w:rsid w:val="00684C60"/>
    <w:rsid w:val="00684E6F"/>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6F4"/>
    <w:rsid w:val="006B28B3"/>
    <w:rsid w:val="006B2B6C"/>
    <w:rsid w:val="006B304B"/>
    <w:rsid w:val="006B37C0"/>
    <w:rsid w:val="006B3EEA"/>
    <w:rsid w:val="006B4951"/>
    <w:rsid w:val="006B4EC3"/>
    <w:rsid w:val="006B5A36"/>
    <w:rsid w:val="006B605F"/>
    <w:rsid w:val="006B615D"/>
    <w:rsid w:val="006B65DF"/>
    <w:rsid w:val="006B6862"/>
    <w:rsid w:val="006B6D38"/>
    <w:rsid w:val="006B71CE"/>
    <w:rsid w:val="006B7291"/>
    <w:rsid w:val="006B777B"/>
    <w:rsid w:val="006B7DEF"/>
    <w:rsid w:val="006C08B2"/>
    <w:rsid w:val="006C174D"/>
    <w:rsid w:val="006C177D"/>
    <w:rsid w:val="006C27B8"/>
    <w:rsid w:val="006C295D"/>
    <w:rsid w:val="006C2A69"/>
    <w:rsid w:val="006C2B58"/>
    <w:rsid w:val="006C3A1B"/>
    <w:rsid w:val="006C4BAA"/>
    <w:rsid w:val="006C568B"/>
    <w:rsid w:val="006C5D3B"/>
    <w:rsid w:val="006C5DE0"/>
    <w:rsid w:val="006C633E"/>
    <w:rsid w:val="006C73D7"/>
    <w:rsid w:val="006C7B24"/>
    <w:rsid w:val="006C7C6B"/>
    <w:rsid w:val="006D022D"/>
    <w:rsid w:val="006D032B"/>
    <w:rsid w:val="006D0B36"/>
    <w:rsid w:val="006D12CB"/>
    <w:rsid w:val="006D207A"/>
    <w:rsid w:val="006D2A06"/>
    <w:rsid w:val="006D33A5"/>
    <w:rsid w:val="006D3457"/>
    <w:rsid w:val="006D3AEC"/>
    <w:rsid w:val="006D494D"/>
    <w:rsid w:val="006D4958"/>
    <w:rsid w:val="006D4ECD"/>
    <w:rsid w:val="006D58DB"/>
    <w:rsid w:val="006E1CD2"/>
    <w:rsid w:val="006E4875"/>
    <w:rsid w:val="006E5645"/>
    <w:rsid w:val="006E5A58"/>
    <w:rsid w:val="006E62DA"/>
    <w:rsid w:val="006E76E8"/>
    <w:rsid w:val="006F0E0F"/>
    <w:rsid w:val="006F0EF5"/>
    <w:rsid w:val="006F19B0"/>
    <w:rsid w:val="006F1F44"/>
    <w:rsid w:val="006F201C"/>
    <w:rsid w:val="006F2217"/>
    <w:rsid w:val="006F34D0"/>
    <w:rsid w:val="006F4670"/>
    <w:rsid w:val="006F4D54"/>
    <w:rsid w:val="006F4FB5"/>
    <w:rsid w:val="006F50DD"/>
    <w:rsid w:val="006F59C1"/>
    <w:rsid w:val="006F5C81"/>
    <w:rsid w:val="006F60D9"/>
    <w:rsid w:val="006F741C"/>
    <w:rsid w:val="006F757C"/>
    <w:rsid w:val="006F7961"/>
    <w:rsid w:val="006F79E4"/>
    <w:rsid w:val="006F7D01"/>
    <w:rsid w:val="007002E0"/>
    <w:rsid w:val="00700A3E"/>
    <w:rsid w:val="00700C31"/>
    <w:rsid w:val="00700CF2"/>
    <w:rsid w:val="00700F2D"/>
    <w:rsid w:val="00701735"/>
    <w:rsid w:val="007022C0"/>
    <w:rsid w:val="00702931"/>
    <w:rsid w:val="00703595"/>
    <w:rsid w:val="00703EB2"/>
    <w:rsid w:val="00704203"/>
    <w:rsid w:val="00704723"/>
    <w:rsid w:val="00704B3A"/>
    <w:rsid w:val="007064CF"/>
    <w:rsid w:val="00706E33"/>
    <w:rsid w:val="0070705D"/>
    <w:rsid w:val="00707A4C"/>
    <w:rsid w:val="00707D44"/>
    <w:rsid w:val="00710279"/>
    <w:rsid w:val="00710584"/>
    <w:rsid w:val="0071258F"/>
    <w:rsid w:val="00713A6C"/>
    <w:rsid w:val="00714962"/>
    <w:rsid w:val="00715932"/>
    <w:rsid w:val="00717064"/>
    <w:rsid w:val="007171EA"/>
    <w:rsid w:val="007177A5"/>
    <w:rsid w:val="00717B8D"/>
    <w:rsid w:val="0072020C"/>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0D8"/>
    <w:rsid w:val="0073424F"/>
    <w:rsid w:val="007348E7"/>
    <w:rsid w:val="00734CF4"/>
    <w:rsid w:val="00734DAD"/>
    <w:rsid w:val="0073502B"/>
    <w:rsid w:val="00735622"/>
    <w:rsid w:val="00735F3A"/>
    <w:rsid w:val="00736C73"/>
    <w:rsid w:val="00737427"/>
    <w:rsid w:val="007403BA"/>
    <w:rsid w:val="00740A3C"/>
    <w:rsid w:val="00740A66"/>
    <w:rsid w:val="00741B73"/>
    <w:rsid w:val="0074329C"/>
    <w:rsid w:val="0074467A"/>
    <w:rsid w:val="00744F0F"/>
    <w:rsid w:val="00745179"/>
    <w:rsid w:val="007466F6"/>
    <w:rsid w:val="00746F8A"/>
    <w:rsid w:val="00747474"/>
    <w:rsid w:val="00747657"/>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5482"/>
    <w:rsid w:val="007658FF"/>
    <w:rsid w:val="00766C40"/>
    <w:rsid w:val="0076704E"/>
    <w:rsid w:val="007672EA"/>
    <w:rsid w:val="00767C4D"/>
    <w:rsid w:val="00767F9E"/>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81A60"/>
    <w:rsid w:val="007826D0"/>
    <w:rsid w:val="0078325A"/>
    <w:rsid w:val="0078331B"/>
    <w:rsid w:val="0078519A"/>
    <w:rsid w:val="007854A8"/>
    <w:rsid w:val="007876AC"/>
    <w:rsid w:val="00790519"/>
    <w:rsid w:val="0079143A"/>
    <w:rsid w:val="00791D18"/>
    <w:rsid w:val="00792371"/>
    <w:rsid w:val="00793560"/>
    <w:rsid w:val="00793CBD"/>
    <w:rsid w:val="0079439D"/>
    <w:rsid w:val="00794495"/>
    <w:rsid w:val="007948A2"/>
    <w:rsid w:val="007948B5"/>
    <w:rsid w:val="00794A7A"/>
    <w:rsid w:val="007957CB"/>
    <w:rsid w:val="00795A88"/>
    <w:rsid w:val="00796FF5"/>
    <w:rsid w:val="00797AC9"/>
    <w:rsid w:val="00797D1C"/>
    <w:rsid w:val="007A0510"/>
    <w:rsid w:val="007A0919"/>
    <w:rsid w:val="007A100E"/>
    <w:rsid w:val="007A19C9"/>
    <w:rsid w:val="007A1F1C"/>
    <w:rsid w:val="007A2978"/>
    <w:rsid w:val="007A2D8C"/>
    <w:rsid w:val="007A4DCC"/>
    <w:rsid w:val="007A54A5"/>
    <w:rsid w:val="007A5DB8"/>
    <w:rsid w:val="007A5EAF"/>
    <w:rsid w:val="007A6691"/>
    <w:rsid w:val="007A7316"/>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F43"/>
    <w:rsid w:val="007B675E"/>
    <w:rsid w:val="007C10C7"/>
    <w:rsid w:val="007C1213"/>
    <w:rsid w:val="007C1D14"/>
    <w:rsid w:val="007C26F4"/>
    <w:rsid w:val="007C2AD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3380"/>
    <w:rsid w:val="007D344A"/>
    <w:rsid w:val="007D402F"/>
    <w:rsid w:val="007D516A"/>
    <w:rsid w:val="007D5BA0"/>
    <w:rsid w:val="007D6208"/>
    <w:rsid w:val="007D77D8"/>
    <w:rsid w:val="007E0ACB"/>
    <w:rsid w:val="007E0CC6"/>
    <w:rsid w:val="007E1338"/>
    <w:rsid w:val="007E2FDE"/>
    <w:rsid w:val="007E31E8"/>
    <w:rsid w:val="007E36C8"/>
    <w:rsid w:val="007E3EED"/>
    <w:rsid w:val="007E4138"/>
    <w:rsid w:val="007E4179"/>
    <w:rsid w:val="007E42BC"/>
    <w:rsid w:val="007E4515"/>
    <w:rsid w:val="007E66CC"/>
    <w:rsid w:val="007E710C"/>
    <w:rsid w:val="007E724F"/>
    <w:rsid w:val="007E75F9"/>
    <w:rsid w:val="007F16CE"/>
    <w:rsid w:val="007F36E5"/>
    <w:rsid w:val="007F430D"/>
    <w:rsid w:val="007F447D"/>
    <w:rsid w:val="007F5182"/>
    <w:rsid w:val="007F52A9"/>
    <w:rsid w:val="007F53EA"/>
    <w:rsid w:val="007F54B6"/>
    <w:rsid w:val="007F58DB"/>
    <w:rsid w:val="007F5C20"/>
    <w:rsid w:val="007F620E"/>
    <w:rsid w:val="007F6692"/>
    <w:rsid w:val="007F7415"/>
    <w:rsid w:val="007F769C"/>
    <w:rsid w:val="0080041B"/>
    <w:rsid w:val="00800A5D"/>
    <w:rsid w:val="00803203"/>
    <w:rsid w:val="0080380B"/>
    <w:rsid w:val="008045B0"/>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2307"/>
    <w:rsid w:val="00822466"/>
    <w:rsid w:val="00822EAE"/>
    <w:rsid w:val="008230CB"/>
    <w:rsid w:val="008230F3"/>
    <w:rsid w:val="00824025"/>
    <w:rsid w:val="008241F4"/>
    <w:rsid w:val="00824201"/>
    <w:rsid w:val="00824A57"/>
    <w:rsid w:val="008257C8"/>
    <w:rsid w:val="00825E55"/>
    <w:rsid w:val="00827D38"/>
    <w:rsid w:val="00827F06"/>
    <w:rsid w:val="00827F71"/>
    <w:rsid w:val="00830ABF"/>
    <w:rsid w:val="00830B1E"/>
    <w:rsid w:val="00831791"/>
    <w:rsid w:val="00832066"/>
    <w:rsid w:val="00832C57"/>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B13"/>
    <w:rsid w:val="008420E6"/>
    <w:rsid w:val="00842F32"/>
    <w:rsid w:val="008432CC"/>
    <w:rsid w:val="008434B8"/>
    <w:rsid w:val="00843C48"/>
    <w:rsid w:val="008446D1"/>
    <w:rsid w:val="00845771"/>
    <w:rsid w:val="008477AF"/>
    <w:rsid w:val="0085061F"/>
    <w:rsid w:val="00850837"/>
    <w:rsid w:val="00851AD0"/>
    <w:rsid w:val="00851B29"/>
    <w:rsid w:val="00851DBA"/>
    <w:rsid w:val="00853BB6"/>
    <w:rsid w:val="00853E11"/>
    <w:rsid w:val="00853FEC"/>
    <w:rsid w:val="00854170"/>
    <w:rsid w:val="00854CC2"/>
    <w:rsid w:val="00855BA5"/>
    <w:rsid w:val="00856696"/>
    <w:rsid w:val="00856858"/>
    <w:rsid w:val="00856ABB"/>
    <w:rsid w:val="00856B7C"/>
    <w:rsid w:val="00857382"/>
    <w:rsid w:val="00857CCB"/>
    <w:rsid w:val="0086005F"/>
    <w:rsid w:val="00860903"/>
    <w:rsid w:val="00860B3A"/>
    <w:rsid w:val="0086142A"/>
    <w:rsid w:val="00862ED4"/>
    <w:rsid w:val="0086350B"/>
    <w:rsid w:val="008638CF"/>
    <w:rsid w:val="00863E6B"/>
    <w:rsid w:val="00864361"/>
    <w:rsid w:val="008643A3"/>
    <w:rsid w:val="0086495B"/>
    <w:rsid w:val="00865E92"/>
    <w:rsid w:val="00865F0E"/>
    <w:rsid w:val="00866F29"/>
    <w:rsid w:val="0086733A"/>
    <w:rsid w:val="00870095"/>
    <w:rsid w:val="008700FF"/>
    <w:rsid w:val="008701BA"/>
    <w:rsid w:val="008710C9"/>
    <w:rsid w:val="008714DC"/>
    <w:rsid w:val="0087255A"/>
    <w:rsid w:val="00872C44"/>
    <w:rsid w:val="00872F81"/>
    <w:rsid w:val="0087388A"/>
    <w:rsid w:val="008741E0"/>
    <w:rsid w:val="00875F3B"/>
    <w:rsid w:val="00876599"/>
    <w:rsid w:val="008779BC"/>
    <w:rsid w:val="00877DF8"/>
    <w:rsid w:val="0088022F"/>
    <w:rsid w:val="008803E5"/>
    <w:rsid w:val="00880CA1"/>
    <w:rsid w:val="008811EF"/>
    <w:rsid w:val="00881897"/>
    <w:rsid w:val="0088192F"/>
    <w:rsid w:val="00881CA5"/>
    <w:rsid w:val="00881E14"/>
    <w:rsid w:val="0088225B"/>
    <w:rsid w:val="00882B11"/>
    <w:rsid w:val="0088311C"/>
    <w:rsid w:val="0088346C"/>
    <w:rsid w:val="008838ED"/>
    <w:rsid w:val="00883D1F"/>
    <w:rsid w:val="00884289"/>
    <w:rsid w:val="008843EF"/>
    <w:rsid w:val="00884478"/>
    <w:rsid w:val="00885286"/>
    <w:rsid w:val="008856BD"/>
    <w:rsid w:val="00885A48"/>
    <w:rsid w:val="008864C6"/>
    <w:rsid w:val="00886719"/>
    <w:rsid w:val="0088706E"/>
    <w:rsid w:val="00890A37"/>
    <w:rsid w:val="0089130D"/>
    <w:rsid w:val="008914B0"/>
    <w:rsid w:val="00891F36"/>
    <w:rsid w:val="008925CF"/>
    <w:rsid w:val="0089363E"/>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B14"/>
    <w:rsid w:val="008B0590"/>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3088"/>
    <w:rsid w:val="008C35F6"/>
    <w:rsid w:val="008C3BDD"/>
    <w:rsid w:val="008C3DFD"/>
    <w:rsid w:val="008C4052"/>
    <w:rsid w:val="008C6442"/>
    <w:rsid w:val="008C725D"/>
    <w:rsid w:val="008D15D0"/>
    <w:rsid w:val="008D1962"/>
    <w:rsid w:val="008D2590"/>
    <w:rsid w:val="008D2C42"/>
    <w:rsid w:val="008D4398"/>
    <w:rsid w:val="008D5290"/>
    <w:rsid w:val="008D5507"/>
    <w:rsid w:val="008E008A"/>
    <w:rsid w:val="008E0ECA"/>
    <w:rsid w:val="008E1345"/>
    <w:rsid w:val="008E1611"/>
    <w:rsid w:val="008E1BE5"/>
    <w:rsid w:val="008E2798"/>
    <w:rsid w:val="008E35B0"/>
    <w:rsid w:val="008E3763"/>
    <w:rsid w:val="008E3B4D"/>
    <w:rsid w:val="008E3FD0"/>
    <w:rsid w:val="008E4238"/>
    <w:rsid w:val="008E4B2C"/>
    <w:rsid w:val="008E4CFA"/>
    <w:rsid w:val="008E4F2D"/>
    <w:rsid w:val="008E517B"/>
    <w:rsid w:val="008E5789"/>
    <w:rsid w:val="008E5A1F"/>
    <w:rsid w:val="008E6723"/>
    <w:rsid w:val="008E699C"/>
    <w:rsid w:val="008E7914"/>
    <w:rsid w:val="008F1656"/>
    <w:rsid w:val="008F186B"/>
    <w:rsid w:val="008F18C5"/>
    <w:rsid w:val="008F2365"/>
    <w:rsid w:val="008F2803"/>
    <w:rsid w:val="008F3AB2"/>
    <w:rsid w:val="008F3C03"/>
    <w:rsid w:val="008F3DA4"/>
    <w:rsid w:val="008F4487"/>
    <w:rsid w:val="008F575D"/>
    <w:rsid w:val="008F6AA2"/>
    <w:rsid w:val="008F71E7"/>
    <w:rsid w:val="008F752C"/>
    <w:rsid w:val="009011FD"/>
    <w:rsid w:val="00901E0D"/>
    <w:rsid w:val="00902862"/>
    <w:rsid w:val="00902C48"/>
    <w:rsid w:val="00902ECB"/>
    <w:rsid w:val="00904239"/>
    <w:rsid w:val="00904467"/>
    <w:rsid w:val="009048F1"/>
    <w:rsid w:val="00904A23"/>
    <w:rsid w:val="00904B8D"/>
    <w:rsid w:val="009055B7"/>
    <w:rsid w:val="00905AE0"/>
    <w:rsid w:val="0090699E"/>
    <w:rsid w:val="0091016D"/>
    <w:rsid w:val="009103C7"/>
    <w:rsid w:val="009107CB"/>
    <w:rsid w:val="00910A3F"/>
    <w:rsid w:val="009115D6"/>
    <w:rsid w:val="00911A73"/>
    <w:rsid w:val="009124DC"/>
    <w:rsid w:val="009125A6"/>
    <w:rsid w:val="00913B84"/>
    <w:rsid w:val="009141A3"/>
    <w:rsid w:val="009144B6"/>
    <w:rsid w:val="00914AF9"/>
    <w:rsid w:val="00915A6D"/>
    <w:rsid w:val="00916499"/>
    <w:rsid w:val="00916E81"/>
    <w:rsid w:val="0091793D"/>
    <w:rsid w:val="00920340"/>
    <w:rsid w:val="00920402"/>
    <w:rsid w:val="0092069E"/>
    <w:rsid w:val="009207CD"/>
    <w:rsid w:val="009210DE"/>
    <w:rsid w:val="00922683"/>
    <w:rsid w:val="009233CA"/>
    <w:rsid w:val="00924D0F"/>
    <w:rsid w:val="00925DBB"/>
    <w:rsid w:val="00926069"/>
    <w:rsid w:val="0092732E"/>
    <w:rsid w:val="00927331"/>
    <w:rsid w:val="00927C5F"/>
    <w:rsid w:val="00930055"/>
    <w:rsid w:val="0093046D"/>
    <w:rsid w:val="00931C0A"/>
    <w:rsid w:val="009329C1"/>
    <w:rsid w:val="00932DD0"/>
    <w:rsid w:val="0093301B"/>
    <w:rsid w:val="00933244"/>
    <w:rsid w:val="00933492"/>
    <w:rsid w:val="00933674"/>
    <w:rsid w:val="00933B31"/>
    <w:rsid w:val="00936C19"/>
    <w:rsid w:val="009407FE"/>
    <w:rsid w:val="0094112A"/>
    <w:rsid w:val="009429C1"/>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601DD"/>
    <w:rsid w:val="009608CB"/>
    <w:rsid w:val="00961088"/>
    <w:rsid w:val="00961917"/>
    <w:rsid w:val="009635AC"/>
    <w:rsid w:val="0096634F"/>
    <w:rsid w:val="00966401"/>
    <w:rsid w:val="009673FE"/>
    <w:rsid w:val="0096780A"/>
    <w:rsid w:val="00967DC7"/>
    <w:rsid w:val="0097015A"/>
    <w:rsid w:val="00970586"/>
    <w:rsid w:val="0097063B"/>
    <w:rsid w:val="00970F6F"/>
    <w:rsid w:val="009714BB"/>
    <w:rsid w:val="00971A25"/>
    <w:rsid w:val="00973712"/>
    <w:rsid w:val="00974188"/>
    <w:rsid w:val="009763F8"/>
    <w:rsid w:val="0098068F"/>
    <w:rsid w:val="00982A40"/>
    <w:rsid w:val="009832D3"/>
    <w:rsid w:val="0098395B"/>
    <w:rsid w:val="009843D2"/>
    <w:rsid w:val="00984A88"/>
    <w:rsid w:val="009870CB"/>
    <w:rsid w:val="00987D07"/>
    <w:rsid w:val="00992534"/>
    <w:rsid w:val="009943B7"/>
    <w:rsid w:val="00994C3B"/>
    <w:rsid w:val="009956B3"/>
    <w:rsid w:val="0099571E"/>
    <w:rsid w:val="00997034"/>
    <w:rsid w:val="009970ED"/>
    <w:rsid w:val="0099746B"/>
    <w:rsid w:val="00997631"/>
    <w:rsid w:val="0099769C"/>
    <w:rsid w:val="00997972"/>
    <w:rsid w:val="00997D81"/>
    <w:rsid w:val="009A1035"/>
    <w:rsid w:val="009A14A4"/>
    <w:rsid w:val="009A2401"/>
    <w:rsid w:val="009A2885"/>
    <w:rsid w:val="009A2DF4"/>
    <w:rsid w:val="009A3284"/>
    <w:rsid w:val="009A3FB8"/>
    <w:rsid w:val="009A5491"/>
    <w:rsid w:val="009A65F8"/>
    <w:rsid w:val="009A6DB4"/>
    <w:rsid w:val="009A727E"/>
    <w:rsid w:val="009B0A8C"/>
    <w:rsid w:val="009B12B7"/>
    <w:rsid w:val="009B1BFC"/>
    <w:rsid w:val="009B1D83"/>
    <w:rsid w:val="009B2BF1"/>
    <w:rsid w:val="009B369E"/>
    <w:rsid w:val="009B3A14"/>
    <w:rsid w:val="009B3A44"/>
    <w:rsid w:val="009B434E"/>
    <w:rsid w:val="009B47EB"/>
    <w:rsid w:val="009B4A6A"/>
    <w:rsid w:val="009B6439"/>
    <w:rsid w:val="009B7D12"/>
    <w:rsid w:val="009C015A"/>
    <w:rsid w:val="009C0507"/>
    <w:rsid w:val="009C1BF6"/>
    <w:rsid w:val="009C2D27"/>
    <w:rsid w:val="009C3006"/>
    <w:rsid w:val="009C32AA"/>
    <w:rsid w:val="009C3A55"/>
    <w:rsid w:val="009C3D6C"/>
    <w:rsid w:val="009C4345"/>
    <w:rsid w:val="009C5477"/>
    <w:rsid w:val="009C5AA8"/>
    <w:rsid w:val="009C6D1C"/>
    <w:rsid w:val="009D184D"/>
    <w:rsid w:val="009D1C99"/>
    <w:rsid w:val="009D1D05"/>
    <w:rsid w:val="009D20A2"/>
    <w:rsid w:val="009D2697"/>
    <w:rsid w:val="009D26EE"/>
    <w:rsid w:val="009D2F88"/>
    <w:rsid w:val="009D3013"/>
    <w:rsid w:val="009D367F"/>
    <w:rsid w:val="009D3F77"/>
    <w:rsid w:val="009D3FB6"/>
    <w:rsid w:val="009D4F59"/>
    <w:rsid w:val="009D5089"/>
    <w:rsid w:val="009D6A54"/>
    <w:rsid w:val="009D7C8E"/>
    <w:rsid w:val="009E0824"/>
    <w:rsid w:val="009E0AB4"/>
    <w:rsid w:val="009E1FC5"/>
    <w:rsid w:val="009E224B"/>
    <w:rsid w:val="009E22D0"/>
    <w:rsid w:val="009E2BDF"/>
    <w:rsid w:val="009E3460"/>
    <w:rsid w:val="009E3A4C"/>
    <w:rsid w:val="009E3F68"/>
    <w:rsid w:val="009E4001"/>
    <w:rsid w:val="009E44F4"/>
    <w:rsid w:val="009E4A3A"/>
    <w:rsid w:val="009E4FDD"/>
    <w:rsid w:val="009E51BA"/>
    <w:rsid w:val="009E535C"/>
    <w:rsid w:val="009E71F7"/>
    <w:rsid w:val="009E77DA"/>
    <w:rsid w:val="009E7BA5"/>
    <w:rsid w:val="009F001E"/>
    <w:rsid w:val="009F0529"/>
    <w:rsid w:val="009F19FE"/>
    <w:rsid w:val="009F1A2B"/>
    <w:rsid w:val="009F207B"/>
    <w:rsid w:val="009F254F"/>
    <w:rsid w:val="009F3CA8"/>
    <w:rsid w:val="009F4C27"/>
    <w:rsid w:val="009F5AA6"/>
    <w:rsid w:val="009F5CDD"/>
    <w:rsid w:val="009F5F37"/>
    <w:rsid w:val="009F629E"/>
    <w:rsid w:val="009F670F"/>
    <w:rsid w:val="00A0038D"/>
    <w:rsid w:val="00A00733"/>
    <w:rsid w:val="00A01B66"/>
    <w:rsid w:val="00A0259B"/>
    <w:rsid w:val="00A0353B"/>
    <w:rsid w:val="00A043FC"/>
    <w:rsid w:val="00A04495"/>
    <w:rsid w:val="00A0765A"/>
    <w:rsid w:val="00A0794D"/>
    <w:rsid w:val="00A10280"/>
    <w:rsid w:val="00A114EE"/>
    <w:rsid w:val="00A11DAD"/>
    <w:rsid w:val="00A13300"/>
    <w:rsid w:val="00A13BC3"/>
    <w:rsid w:val="00A13E82"/>
    <w:rsid w:val="00A14025"/>
    <w:rsid w:val="00A15E2F"/>
    <w:rsid w:val="00A16AC3"/>
    <w:rsid w:val="00A16C45"/>
    <w:rsid w:val="00A1729A"/>
    <w:rsid w:val="00A17E03"/>
    <w:rsid w:val="00A206C8"/>
    <w:rsid w:val="00A2083B"/>
    <w:rsid w:val="00A226F0"/>
    <w:rsid w:val="00A22E83"/>
    <w:rsid w:val="00A25D59"/>
    <w:rsid w:val="00A26614"/>
    <w:rsid w:val="00A2724A"/>
    <w:rsid w:val="00A30C15"/>
    <w:rsid w:val="00A30F0B"/>
    <w:rsid w:val="00A315D0"/>
    <w:rsid w:val="00A31A6D"/>
    <w:rsid w:val="00A32052"/>
    <w:rsid w:val="00A32F15"/>
    <w:rsid w:val="00A33112"/>
    <w:rsid w:val="00A33592"/>
    <w:rsid w:val="00A33C26"/>
    <w:rsid w:val="00A33CB0"/>
    <w:rsid w:val="00A341D6"/>
    <w:rsid w:val="00A3477C"/>
    <w:rsid w:val="00A3706D"/>
    <w:rsid w:val="00A3737D"/>
    <w:rsid w:val="00A375DC"/>
    <w:rsid w:val="00A40838"/>
    <w:rsid w:val="00A40B43"/>
    <w:rsid w:val="00A41DC9"/>
    <w:rsid w:val="00A42036"/>
    <w:rsid w:val="00A424A3"/>
    <w:rsid w:val="00A42F5B"/>
    <w:rsid w:val="00A431D5"/>
    <w:rsid w:val="00A435A5"/>
    <w:rsid w:val="00A43956"/>
    <w:rsid w:val="00A446E2"/>
    <w:rsid w:val="00A44757"/>
    <w:rsid w:val="00A44CC0"/>
    <w:rsid w:val="00A45145"/>
    <w:rsid w:val="00A45174"/>
    <w:rsid w:val="00A45C68"/>
    <w:rsid w:val="00A45E13"/>
    <w:rsid w:val="00A46969"/>
    <w:rsid w:val="00A47403"/>
    <w:rsid w:val="00A50530"/>
    <w:rsid w:val="00A5175F"/>
    <w:rsid w:val="00A51C49"/>
    <w:rsid w:val="00A5282D"/>
    <w:rsid w:val="00A543C5"/>
    <w:rsid w:val="00A547F7"/>
    <w:rsid w:val="00A55BA0"/>
    <w:rsid w:val="00A5626B"/>
    <w:rsid w:val="00A56348"/>
    <w:rsid w:val="00A578E0"/>
    <w:rsid w:val="00A60ADF"/>
    <w:rsid w:val="00A61080"/>
    <w:rsid w:val="00A61336"/>
    <w:rsid w:val="00A62049"/>
    <w:rsid w:val="00A62487"/>
    <w:rsid w:val="00A63863"/>
    <w:rsid w:val="00A63948"/>
    <w:rsid w:val="00A6404D"/>
    <w:rsid w:val="00A6493D"/>
    <w:rsid w:val="00A65414"/>
    <w:rsid w:val="00A65EC5"/>
    <w:rsid w:val="00A664E0"/>
    <w:rsid w:val="00A66614"/>
    <w:rsid w:val="00A66AB3"/>
    <w:rsid w:val="00A66C7C"/>
    <w:rsid w:val="00A66EE2"/>
    <w:rsid w:val="00A673F7"/>
    <w:rsid w:val="00A677E9"/>
    <w:rsid w:val="00A70EAE"/>
    <w:rsid w:val="00A72466"/>
    <w:rsid w:val="00A72517"/>
    <w:rsid w:val="00A726EE"/>
    <w:rsid w:val="00A731E3"/>
    <w:rsid w:val="00A733CA"/>
    <w:rsid w:val="00A739D8"/>
    <w:rsid w:val="00A73BDB"/>
    <w:rsid w:val="00A73DBD"/>
    <w:rsid w:val="00A75F2E"/>
    <w:rsid w:val="00A76038"/>
    <w:rsid w:val="00A768BD"/>
    <w:rsid w:val="00A76A85"/>
    <w:rsid w:val="00A77957"/>
    <w:rsid w:val="00A8084C"/>
    <w:rsid w:val="00A81E83"/>
    <w:rsid w:val="00A83600"/>
    <w:rsid w:val="00A83A52"/>
    <w:rsid w:val="00A8592B"/>
    <w:rsid w:val="00A8613A"/>
    <w:rsid w:val="00A86267"/>
    <w:rsid w:val="00A8629B"/>
    <w:rsid w:val="00A862BA"/>
    <w:rsid w:val="00A86677"/>
    <w:rsid w:val="00A867BC"/>
    <w:rsid w:val="00A872C8"/>
    <w:rsid w:val="00A9013C"/>
    <w:rsid w:val="00A9099B"/>
    <w:rsid w:val="00A90B0F"/>
    <w:rsid w:val="00A936B5"/>
    <w:rsid w:val="00A94A07"/>
    <w:rsid w:val="00A954A1"/>
    <w:rsid w:val="00A95595"/>
    <w:rsid w:val="00A96D60"/>
    <w:rsid w:val="00A97702"/>
    <w:rsid w:val="00AA018E"/>
    <w:rsid w:val="00AA0329"/>
    <w:rsid w:val="00AA1732"/>
    <w:rsid w:val="00AA1833"/>
    <w:rsid w:val="00AA1E8E"/>
    <w:rsid w:val="00AA1F6D"/>
    <w:rsid w:val="00AA31F2"/>
    <w:rsid w:val="00AA3E39"/>
    <w:rsid w:val="00AA502B"/>
    <w:rsid w:val="00AA62B4"/>
    <w:rsid w:val="00AA69C5"/>
    <w:rsid w:val="00AA715A"/>
    <w:rsid w:val="00AA7D30"/>
    <w:rsid w:val="00AB0CCA"/>
    <w:rsid w:val="00AB24BD"/>
    <w:rsid w:val="00AB2D54"/>
    <w:rsid w:val="00AB31D6"/>
    <w:rsid w:val="00AB3E3F"/>
    <w:rsid w:val="00AB4C80"/>
    <w:rsid w:val="00AB4D9D"/>
    <w:rsid w:val="00AB5138"/>
    <w:rsid w:val="00AB6D99"/>
    <w:rsid w:val="00AB7127"/>
    <w:rsid w:val="00AB73C1"/>
    <w:rsid w:val="00AB7AC2"/>
    <w:rsid w:val="00AC0ED2"/>
    <w:rsid w:val="00AC1997"/>
    <w:rsid w:val="00AC204F"/>
    <w:rsid w:val="00AC246A"/>
    <w:rsid w:val="00AC304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6FAD"/>
    <w:rsid w:val="00AD7823"/>
    <w:rsid w:val="00AE0838"/>
    <w:rsid w:val="00AE1762"/>
    <w:rsid w:val="00AE1C93"/>
    <w:rsid w:val="00AE1EA1"/>
    <w:rsid w:val="00AE208C"/>
    <w:rsid w:val="00AE2107"/>
    <w:rsid w:val="00AE2303"/>
    <w:rsid w:val="00AE255F"/>
    <w:rsid w:val="00AE3665"/>
    <w:rsid w:val="00AE3E5A"/>
    <w:rsid w:val="00AE406D"/>
    <w:rsid w:val="00AE41EE"/>
    <w:rsid w:val="00AE6177"/>
    <w:rsid w:val="00AE73AB"/>
    <w:rsid w:val="00AF0689"/>
    <w:rsid w:val="00AF1FD9"/>
    <w:rsid w:val="00AF21CC"/>
    <w:rsid w:val="00AF2678"/>
    <w:rsid w:val="00AF2A7C"/>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650B"/>
    <w:rsid w:val="00B06FB2"/>
    <w:rsid w:val="00B07E07"/>
    <w:rsid w:val="00B10635"/>
    <w:rsid w:val="00B10A0D"/>
    <w:rsid w:val="00B10F67"/>
    <w:rsid w:val="00B10F79"/>
    <w:rsid w:val="00B1148B"/>
    <w:rsid w:val="00B116F5"/>
    <w:rsid w:val="00B11997"/>
    <w:rsid w:val="00B1205D"/>
    <w:rsid w:val="00B12557"/>
    <w:rsid w:val="00B12996"/>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D2C"/>
    <w:rsid w:val="00B24E8F"/>
    <w:rsid w:val="00B251AE"/>
    <w:rsid w:val="00B251B8"/>
    <w:rsid w:val="00B26237"/>
    <w:rsid w:val="00B270F1"/>
    <w:rsid w:val="00B272F7"/>
    <w:rsid w:val="00B27742"/>
    <w:rsid w:val="00B279F5"/>
    <w:rsid w:val="00B27F12"/>
    <w:rsid w:val="00B30E15"/>
    <w:rsid w:val="00B30EF1"/>
    <w:rsid w:val="00B311A9"/>
    <w:rsid w:val="00B31BB3"/>
    <w:rsid w:val="00B31F3B"/>
    <w:rsid w:val="00B32853"/>
    <w:rsid w:val="00B32AB1"/>
    <w:rsid w:val="00B32E40"/>
    <w:rsid w:val="00B3310A"/>
    <w:rsid w:val="00B33507"/>
    <w:rsid w:val="00B34059"/>
    <w:rsid w:val="00B350C6"/>
    <w:rsid w:val="00B35D10"/>
    <w:rsid w:val="00B35E56"/>
    <w:rsid w:val="00B363C7"/>
    <w:rsid w:val="00B367F4"/>
    <w:rsid w:val="00B368E3"/>
    <w:rsid w:val="00B40674"/>
    <w:rsid w:val="00B40B67"/>
    <w:rsid w:val="00B412B9"/>
    <w:rsid w:val="00B414BD"/>
    <w:rsid w:val="00B415AD"/>
    <w:rsid w:val="00B42A20"/>
    <w:rsid w:val="00B43362"/>
    <w:rsid w:val="00B4350B"/>
    <w:rsid w:val="00B435C3"/>
    <w:rsid w:val="00B43BB5"/>
    <w:rsid w:val="00B43C8E"/>
    <w:rsid w:val="00B43D61"/>
    <w:rsid w:val="00B4677F"/>
    <w:rsid w:val="00B47724"/>
    <w:rsid w:val="00B47893"/>
    <w:rsid w:val="00B47F06"/>
    <w:rsid w:val="00B5026B"/>
    <w:rsid w:val="00B5223A"/>
    <w:rsid w:val="00B52890"/>
    <w:rsid w:val="00B52F10"/>
    <w:rsid w:val="00B53C3C"/>
    <w:rsid w:val="00B551E3"/>
    <w:rsid w:val="00B56BEB"/>
    <w:rsid w:val="00B56F1D"/>
    <w:rsid w:val="00B57278"/>
    <w:rsid w:val="00B57705"/>
    <w:rsid w:val="00B62865"/>
    <w:rsid w:val="00B63107"/>
    <w:rsid w:val="00B638ED"/>
    <w:rsid w:val="00B63DDB"/>
    <w:rsid w:val="00B644BE"/>
    <w:rsid w:val="00B64C5D"/>
    <w:rsid w:val="00B660EF"/>
    <w:rsid w:val="00B663CE"/>
    <w:rsid w:val="00B66401"/>
    <w:rsid w:val="00B6650E"/>
    <w:rsid w:val="00B66574"/>
    <w:rsid w:val="00B672EC"/>
    <w:rsid w:val="00B7048F"/>
    <w:rsid w:val="00B70B6E"/>
    <w:rsid w:val="00B72E2D"/>
    <w:rsid w:val="00B739A4"/>
    <w:rsid w:val="00B73A46"/>
    <w:rsid w:val="00B743D7"/>
    <w:rsid w:val="00B75269"/>
    <w:rsid w:val="00B754AD"/>
    <w:rsid w:val="00B75885"/>
    <w:rsid w:val="00B75DEA"/>
    <w:rsid w:val="00B76713"/>
    <w:rsid w:val="00B81259"/>
    <w:rsid w:val="00B82A66"/>
    <w:rsid w:val="00B82E11"/>
    <w:rsid w:val="00B83AEE"/>
    <w:rsid w:val="00B842EC"/>
    <w:rsid w:val="00B844A4"/>
    <w:rsid w:val="00B85D3C"/>
    <w:rsid w:val="00B86DF9"/>
    <w:rsid w:val="00B871D7"/>
    <w:rsid w:val="00B87B49"/>
    <w:rsid w:val="00B87CA3"/>
    <w:rsid w:val="00B902F6"/>
    <w:rsid w:val="00B909F2"/>
    <w:rsid w:val="00B90F4E"/>
    <w:rsid w:val="00B91AB4"/>
    <w:rsid w:val="00B92910"/>
    <w:rsid w:val="00B934F7"/>
    <w:rsid w:val="00B947E4"/>
    <w:rsid w:val="00B954E3"/>
    <w:rsid w:val="00B95B9A"/>
    <w:rsid w:val="00B9607F"/>
    <w:rsid w:val="00B9674D"/>
    <w:rsid w:val="00B96A49"/>
    <w:rsid w:val="00B97270"/>
    <w:rsid w:val="00B97BE7"/>
    <w:rsid w:val="00B97EB5"/>
    <w:rsid w:val="00BA0666"/>
    <w:rsid w:val="00BA1490"/>
    <w:rsid w:val="00BA1F88"/>
    <w:rsid w:val="00BA23E1"/>
    <w:rsid w:val="00BA2600"/>
    <w:rsid w:val="00BA3004"/>
    <w:rsid w:val="00BA32A7"/>
    <w:rsid w:val="00BA3C13"/>
    <w:rsid w:val="00BA4512"/>
    <w:rsid w:val="00BA4C27"/>
    <w:rsid w:val="00BA68A6"/>
    <w:rsid w:val="00BA7066"/>
    <w:rsid w:val="00BA741C"/>
    <w:rsid w:val="00BA756F"/>
    <w:rsid w:val="00BA794E"/>
    <w:rsid w:val="00BA79B0"/>
    <w:rsid w:val="00BA7A56"/>
    <w:rsid w:val="00BB0250"/>
    <w:rsid w:val="00BB0C2F"/>
    <w:rsid w:val="00BB0E5C"/>
    <w:rsid w:val="00BB1AD0"/>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31B"/>
    <w:rsid w:val="00BC286E"/>
    <w:rsid w:val="00BC36C7"/>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611"/>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FBC"/>
    <w:rsid w:val="00BE53F7"/>
    <w:rsid w:val="00BE7645"/>
    <w:rsid w:val="00BE786F"/>
    <w:rsid w:val="00BE7A36"/>
    <w:rsid w:val="00BE7C01"/>
    <w:rsid w:val="00BF0FC3"/>
    <w:rsid w:val="00BF1406"/>
    <w:rsid w:val="00BF183D"/>
    <w:rsid w:val="00BF1889"/>
    <w:rsid w:val="00BF3086"/>
    <w:rsid w:val="00BF3612"/>
    <w:rsid w:val="00BF4B1C"/>
    <w:rsid w:val="00BF5C56"/>
    <w:rsid w:val="00BF63BF"/>
    <w:rsid w:val="00BF6761"/>
    <w:rsid w:val="00BF784B"/>
    <w:rsid w:val="00BF7931"/>
    <w:rsid w:val="00BF7986"/>
    <w:rsid w:val="00BF7A97"/>
    <w:rsid w:val="00BF7C75"/>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978"/>
    <w:rsid w:val="00C12215"/>
    <w:rsid w:val="00C12608"/>
    <w:rsid w:val="00C1325C"/>
    <w:rsid w:val="00C134F1"/>
    <w:rsid w:val="00C148C4"/>
    <w:rsid w:val="00C14E34"/>
    <w:rsid w:val="00C151DF"/>
    <w:rsid w:val="00C151FB"/>
    <w:rsid w:val="00C15789"/>
    <w:rsid w:val="00C1697E"/>
    <w:rsid w:val="00C20AE9"/>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FD1"/>
    <w:rsid w:val="00C349AE"/>
    <w:rsid w:val="00C34B2E"/>
    <w:rsid w:val="00C353DE"/>
    <w:rsid w:val="00C3613B"/>
    <w:rsid w:val="00C3711E"/>
    <w:rsid w:val="00C37D62"/>
    <w:rsid w:val="00C37E9D"/>
    <w:rsid w:val="00C40168"/>
    <w:rsid w:val="00C40AEE"/>
    <w:rsid w:val="00C4169B"/>
    <w:rsid w:val="00C41ACD"/>
    <w:rsid w:val="00C4264E"/>
    <w:rsid w:val="00C42740"/>
    <w:rsid w:val="00C428E6"/>
    <w:rsid w:val="00C42E54"/>
    <w:rsid w:val="00C42F28"/>
    <w:rsid w:val="00C433AB"/>
    <w:rsid w:val="00C4373F"/>
    <w:rsid w:val="00C4383D"/>
    <w:rsid w:val="00C443F9"/>
    <w:rsid w:val="00C44AEB"/>
    <w:rsid w:val="00C44C8F"/>
    <w:rsid w:val="00C45135"/>
    <w:rsid w:val="00C45E6D"/>
    <w:rsid w:val="00C46051"/>
    <w:rsid w:val="00C46089"/>
    <w:rsid w:val="00C465B7"/>
    <w:rsid w:val="00C466C0"/>
    <w:rsid w:val="00C4684B"/>
    <w:rsid w:val="00C46C63"/>
    <w:rsid w:val="00C46DD9"/>
    <w:rsid w:val="00C5152A"/>
    <w:rsid w:val="00C5197C"/>
    <w:rsid w:val="00C51D6F"/>
    <w:rsid w:val="00C530A9"/>
    <w:rsid w:val="00C5333C"/>
    <w:rsid w:val="00C535B1"/>
    <w:rsid w:val="00C5411F"/>
    <w:rsid w:val="00C54835"/>
    <w:rsid w:val="00C569DE"/>
    <w:rsid w:val="00C56D67"/>
    <w:rsid w:val="00C5710B"/>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A7F"/>
    <w:rsid w:val="00C71EFB"/>
    <w:rsid w:val="00C726E3"/>
    <w:rsid w:val="00C737B6"/>
    <w:rsid w:val="00C744BC"/>
    <w:rsid w:val="00C75199"/>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612"/>
    <w:rsid w:val="00C9153C"/>
    <w:rsid w:val="00C917F4"/>
    <w:rsid w:val="00C92960"/>
    <w:rsid w:val="00C92E03"/>
    <w:rsid w:val="00C9378D"/>
    <w:rsid w:val="00C938FF"/>
    <w:rsid w:val="00C95EE3"/>
    <w:rsid w:val="00C963D9"/>
    <w:rsid w:val="00C96860"/>
    <w:rsid w:val="00C96B16"/>
    <w:rsid w:val="00C96BAE"/>
    <w:rsid w:val="00C972FF"/>
    <w:rsid w:val="00CA12DC"/>
    <w:rsid w:val="00CA2C96"/>
    <w:rsid w:val="00CA2F5A"/>
    <w:rsid w:val="00CA351F"/>
    <w:rsid w:val="00CA395A"/>
    <w:rsid w:val="00CA4488"/>
    <w:rsid w:val="00CA474E"/>
    <w:rsid w:val="00CA606E"/>
    <w:rsid w:val="00CA6072"/>
    <w:rsid w:val="00CA6273"/>
    <w:rsid w:val="00CA7670"/>
    <w:rsid w:val="00CA7AB6"/>
    <w:rsid w:val="00CB0262"/>
    <w:rsid w:val="00CB02DF"/>
    <w:rsid w:val="00CB038A"/>
    <w:rsid w:val="00CB06DC"/>
    <w:rsid w:val="00CB0AAD"/>
    <w:rsid w:val="00CB0C53"/>
    <w:rsid w:val="00CB0FA9"/>
    <w:rsid w:val="00CB11CE"/>
    <w:rsid w:val="00CB2AFD"/>
    <w:rsid w:val="00CB2CE5"/>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AC7"/>
    <w:rsid w:val="00CC4C9E"/>
    <w:rsid w:val="00CC5223"/>
    <w:rsid w:val="00CC5B84"/>
    <w:rsid w:val="00CC5D76"/>
    <w:rsid w:val="00CC6AEE"/>
    <w:rsid w:val="00CC6F4E"/>
    <w:rsid w:val="00CC7741"/>
    <w:rsid w:val="00CC7D81"/>
    <w:rsid w:val="00CD0D74"/>
    <w:rsid w:val="00CD0E70"/>
    <w:rsid w:val="00CD0EBF"/>
    <w:rsid w:val="00CD16CF"/>
    <w:rsid w:val="00CD2437"/>
    <w:rsid w:val="00CD2531"/>
    <w:rsid w:val="00CD27D4"/>
    <w:rsid w:val="00CD2E41"/>
    <w:rsid w:val="00CD37F8"/>
    <w:rsid w:val="00CD4F9A"/>
    <w:rsid w:val="00CD5690"/>
    <w:rsid w:val="00CD6B77"/>
    <w:rsid w:val="00CD6BE6"/>
    <w:rsid w:val="00CD6ECF"/>
    <w:rsid w:val="00CD7EA6"/>
    <w:rsid w:val="00CE0756"/>
    <w:rsid w:val="00CE0C60"/>
    <w:rsid w:val="00CE2718"/>
    <w:rsid w:val="00CE2BD2"/>
    <w:rsid w:val="00CE2CE0"/>
    <w:rsid w:val="00CE31C0"/>
    <w:rsid w:val="00CE3768"/>
    <w:rsid w:val="00CE377C"/>
    <w:rsid w:val="00CE3B7D"/>
    <w:rsid w:val="00CE44E3"/>
    <w:rsid w:val="00CE49CC"/>
    <w:rsid w:val="00CE4A39"/>
    <w:rsid w:val="00CE4F65"/>
    <w:rsid w:val="00CE5AB1"/>
    <w:rsid w:val="00CE63B4"/>
    <w:rsid w:val="00CE6613"/>
    <w:rsid w:val="00CE68D4"/>
    <w:rsid w:val="00CE7502"/>
    <w:rsid w:val="00CF0BEE"/>
    <w:rsid w:val="00CF0EF0"/>
    <w:rsid w:val="00CF118F"/>
    <w:rsid w:val="00CF15E7"/>
    <w:rsid w:val="00CF208E"/>
    <w:rsid w:val="00CF2BF7"/>
    <w:rsid w:val="00CF3FEE"/>
    <w:rsid w:val="00CF4241"/>
    <w:rsid w:val="00CF4D72"/>
    <w:rsid w:val="00CF5BDB"/>
    <w:rsid w:val="00CF7343"/>
    <w:rsid w:val="00D0068A"/>
    <w:rsid w:val="00D008DC"/>
    <w:rsid w:val="00D0148E"/>
    <w:rsid w:val="00D015CA"/>
    <w:rsid w:val="00D01FA7"/>
    <w:rsid w:val="00D02999"/>
    <w:rsid w:val="00D030F2"/>
    <w:rsid w:val="00D035AD"/>
    <w:rsid w:val="00D04131"/>
    <w:rsid w:val="00D048D5"/>
    <w:rsid w:val="00D05D2D"/>
    <w:rsid w:val="00D05D49"/>
    <w:rsid w:val="00D06270"/>
    <w:rsid w:val="00D07248"/>
    <w:rsid w:val="00D10A8A"/>
    <w:rsid w:val="00D112A6"/>
    <w:rsid w:val="00D125D2"/>
    <w:rsid w:val="00D12DB0"/>
    <w:rsid w:val="00D13FD5"/>
    <w:rsid w:val="00D14532"/>
    <w:rsid w:val="00D15518"/>
    <w:rsid w:val="00D15A8B"/>
    <w:rsid w:val="00D1628A"/>
    <w:rsid w:val="00D16E82"/>
    <w:rsid w:val="00D176ED"/>
    <w:rsid w:val="00D17A91"/>
    <w:rsid w:val="00D202A9"/>
    <w:rsid w:val="00D207CE"/>
    <w:rsid w:val="00D20F3D"/>
    <w:rsid w:val="00D219F2"/>
    <w:rsid w:val="00D21E5F"/>
    <w:rsid w:val="00D238E0"/>
    <w:rsid w:val="00D238ED"/>
    <w:rsid w:val="00D23B2C"/>
    <w:rsid w:val="00D23D62"/>
    <w:rsid w:val="00D246DF"/>
    <w:rsid w:val="00D24E3C"/>
    <w:rsid w:val="00D257D7"/>
    <w:rsid w:val="00D27756"/>
    <w:rsid w:val="00D27C1C"/>
    <w:rsid w:val="00D305E0"/>
    <w:rsid w:val="00D308C4"/>
    <w:rsid w:val="00D30A4F"/>
    <w:rsid w:val="00D30D3F"/>
    <w:rsid w:val="00D31281"/>
    <w:rsid w:val="00D31591"/>
    <w:rsid w:val="00D3250D"/>
    <w:rsid w:val="00D3250F"/>
    <w:rsid w:val="00D33D18"/>
    <w:rsid w:val="00D33D44"/>
    <w:rsid w:val="00D353E6"/>
    <w:rsid w:val="00D35A72"/>
    <w:rsid w:val="00D35AC9"/>
    <w:rsid w:val="00D363C8"/>
    <w:rsid w:val="00D409E4"/>
    <w:rsid w:val="00D4177D"/>
    <w:rsid w:val="00D41BCF"/>
    <w:rsid w:val="00D41D75"/>
    <w:rsid w:val="00D41E38"/>
    <w:rsid w:val="00D41F45"/>
    <w:rsid w:val="00D423C2"/>
    <w:rsid w:val="00D433AC"/>
    <w:rsid w:val="00D439E9"/>
    <w:rsid w:val="00D4456A"/>
    <w:rsid w:val="00D44D26"/>
    <w:rsid w:val="00D44FEE"/>
    <w:rsid w:val="00D45672"/>
    <w:rsid w:val="00D45F18"/>
    <w:rsid w:val="00D47417"/>
    <w:rsid w:val="00D47CAA"/>
    <w:rsid w:val="00D52A7B"/>
    <w:rsid w:val="00D54384"/>
    <w:rsid w:val="00D543E9"/>
    <w:rsid w:val="00D55040"/>
    <w:rsid w:val="00D568ED"/>
    <w:rsid w:val="00D572D6"/>
    <w:rsid w:val="00D578B9"/>
    <w:rsid w:val="00D6156A"/>
    <w:rsid w:val="00D624B9"/>
    <w:rsid w:val="00D62592"/>
    <w:rsid w:val="00D62681"/>
    <w:rsid w:val="00D62701"/>
    <w:rsid w:val="00D635E8"/>
    <w:rsid w:val="00D63733"/>
    <w:rsid w:val="00D63BF1"/>
    <w:rsid w:val="00D63C1B"/>
    <w:rsid w:val="00D643BE"/>
    <w:rsid w:val="00D64ECF"/>
    <w:rsid w:val="00D6538A"/>
    <w:rsid w:val="00D6552A"/>
    <w:rsid w:val="00D65561"/>
    <w:rsid w:val="00D66335"/>
    <w:rsid w:val="00D66AFE"/>
    <w:rsid w:val="00D66FDE"/>
    <w:rsid w:val="00D670AC"/>
    <w:rsid w:val="00D70D2C"/>
    <w:rsid w:val="00D70F83"/>
    <w:rsid w:val="00D71066"/>
    <w:rsid w:val="00D721C6"/>
    <w:rsid w:val="00D7273E"/>
    <w:rsid w:val="00D7292E"/>
    <w:rsid w:val="00D73853"/>
    <w:rsid w:val="00D739E6"/>
    <w:rsid w:val="00D74119"/>
    <w:rsid w:val="00D744FF"/>
    <w:rsid w:val="00D746A9"/>
    <w:rsid w:val="00D76030"/>
    <w:rsid w:val="00D76795"/>
    <w:rsid w:val="00D8064F"/>
    <w:rsid w:val="00D80F2D"/>
    <w:rsid w:val="00D81474"/>
    <w:rsid w:val="00D814AB"/>
    <w:rsid w:val="00D81B96"/>
    <w:rsid w:val="00D821C0"/>
    <w:rsid w:val="00D822BE"/>
    <w:rsid w:val="00D82BA0"/>
    <w:rsid w:val="00D82FA6"/>
    <w:rsid w:val="00D8428A"/>
    <w:rsid w:val="00D87193"/>
    <w:rsid w:val="00D87F44"/>
    <w:rsid w:val="00D90B00"/>
    <w:rsid w:val="00D912E8"/>
    <w:rsid w:val="00D91350"/>
    <w:rsid w:val="00D9212F"/>
    <w:rsid w:val="00D922C3"/>
    <w:rsid w:val="00D93080"/>
    <w:rsid w:val="00D948A7"/>
    <w:rsid w:val="00D95361"/>
    <w:rsid w:val="00D95BF4"/>
    <w:rsid w:val="00DA20DB"/>
    <w:rsid w:val="00DA264A"/>
    <w:rsid w:val="00DA364B"/>
    <w:rsid w:val="00DA37BA"/>
    <w:rsid w:val="00DA3AEC"/>
    <w:rsid w:val="00DA4AA4"/>
    <w:rsid w:val="00DA5063"/>
    <w:rsid w:val="00DA5352"/>
    <w:rsid w:val="00DA5721"/>
    <w:rsid w:val="00DA7284"/>
    <w:rsid w:val="00DA78F3"/>
    <w:rsid w:val="00DB01E8"/>
    <w:rsid w:val="00DB2B7A"/>
    <w:rsid w:val="00DB2D1E"/>
    <w:rsid w:val="00DB2F89"/>
    <w:rsid w:val="00DB3FEA"/>
    <w:rsid w:val="00DB42FA"/>
    <w:rsid w:val="00DB46B9"/>
    <w:rsid w:val="00DB4827"/>
    <w:rsid w:val="00DB497C"/>
    <w:rsid w:val="00DB5A77"/>
    <w:rsid w:val="00DB7BD1"/>
    <w:rsid w:val="00DC00BC"/>
    <w:rsid w:val="00DC10DF"/>
    <w:rsid w:val="00DC1B1B"/>
    <w:rsid w:val="00DC2013"/>
    <w:rsid w:val="00DC2291"/>
    <w:rsid w:val="00DC3D78"/>
    <w:rsid w:val="00DC3E36"/>
    <w:rsid w:val="00DC4FEC"/>
    <w:rsid w:val="00DC712B"/>
    <w:rsid w:val="00DC7894"/>
    <w:rsid w:val="00DD0F58"/>
    <w:rsid w:val="00DD1054"/>
    <w:rsid w:val="00DD14E6"/>
    <w:rsid w:val="00DD367D"/>
    <w:rsid w:val="00DD39C7"/>
    <w:rsid w:val="00DD4C58"/>
    <w:rsid w:val="00DD54F8"/>
    <w:rsid w:val="00DD6311"/>
    <w:rsid w:val="00DD7F8E"/>
    <w:rsid w:val="00DE0D10"/>
    <w:rsid w:val="00DE0DD8"/>
    <w:rsid w:val="00DE10A5"/>
    <w:rsid w:val="00DE1AF7"/>
    <w:rsid w:val="00DE2254"/>
    <w:rsid w:val="00DE28FE"/>
    <w:rsid w:val="00DE2906"/>
    <w:rsid w:val="00DE34FD"/>
    <w:rsid w:val="00DE4110"/>
    <w:rsid w:val="00DE5682"/>
    <w:rsid w:val="00DE68D6"/>
    <w:rsid w:val="00DE6D2B"/>
    <w:rsid w:val="00DE73D4"/>
    <w:rsid w:val="00DE7811"/>
    <w:rsid w:val="00DF0C2E"/>
    <w:rsid w:val="00DF118B"/>
    <w:rsid w:val="00DF1738"/>
    <w:rsid w:val="00DF28F2"/>
    <w:rsid w:val="00DF3CEE"/>
    <w:rsid w:val="00DF48E9"/>
    <w:rsid w:val="00DF4A8C"/>
    <w:rsid w:val="00DF4B04"/>
    <w:rsid w:val="00DF6F3F"/>
    <w:rsid w:val="00DF7888"/>
    <w:rsid w:val="00DF7B30"/>
    <w:rsid w:val="00E0136F"/>
    <w:rsid w:val="00E031A2"/>
    <w:rsid w:val="00E035D3"/>
    <w:rsid w:val="00E03856"/>
    <w:rsid w:val="00E03E2C"/>
    <w:rsid w:val="00E06578"/>
    <w:rsid w:val="00E072E8"/>
    <w:rsid w:val="00E106AF"/>
    <w:rsid w:val="00E10A4B"/>
    <w:rsid w:val="00E13457"/>
    <w:rsid w:val="00E134AB"/>
    <w:rsid w:val="00E14333"/>
    <w:rsid w:val="00E14562"/>
    <w:rsid w:val="00E14FF2"/>
    <w:rsid w:val="00E154DF"/>
    <w:rsid w:val="00E156E8"/>
    <w:rsid w:val="00E161AF"/>
    <w:rsid w:val="00E20102"/>
    <w:rsid w:val="00E20EAD"/>
    <w:rsid w:val="00E22E94"/>
    <w:rsid w:val="00E23D7B"/>
    <w:rsid w:val="00E23D9C"/>
    <w:rsid w:val="00E23E08"/>
    <w:rsid w:val="00E240DB"/>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E95"/>
    <w:rsid w:val="00E37171"/>
    <w:rsid w:val="00E4006A"/>
    <w:rsid w:val="00E41068"/>
    <w:rsid w:val="00E41167"/>
    <w:rsid w:val="00E41259"/>
    <w:rsid w:val="00E41AEC"/>
    <w:rsid w:val="00E42EF3"/>
    <w:rsid w:val="00E42F02"/>
    <w:rsid w:val="00E44BAA"/>
    <w:rsid w:val="00E451EF"/>
    <w:rsid w:val="00E46F60"/>
    <w:rsid w:val="00E472E9"/>
    <w:rsid w:val="00E50460"/>
    <w:rsid w:val="00E508C1"/>
    <w:rsid w:val="00E52A26"/>
    <w:rsid w:val="00E52E72"/>
    <w:rsid w:val="00E53419"/>
    <w:rsid w:val="00E534E4"/>
    <w:rsid w:val="00E53C35"/>
    <w:rsid w:val="00E53EFA"/>
    <w:rsid w:val="00E544B3"/>
    <w:rsid w:val="00E55393"/>
    <w:rsid w:val="00E55B30"/>
    <w:rsid w:val="00E56D21"/>
    <w:rsid w:val="00E579CD"/>
    <w:rsid w:val="00E61255"/>
    <w:rsid w:val="00E6165B"/>
    <w:rsid w:val="00E61718"/>
    <w:rsid w:val="00E6206A"/>
    <w:rsid w:val="00E62BC4"/>
    <w:rsid w:val="00E63984"/>
    <w:rsid w:val="00E64551"/>
    <w:rsid w:val="00E646F9"/>
    <w:rsid w:val="00E64830"/>
    <w:rsid w:val="00E64CCC"/>
    <w:rsid w:val="00E65F5F"/>
    <w:rsid w:val="00E66087"/>
    <w:rsid w:val="00E67091"/>
    <w:rsid w:val="00E67B25"/>
    <w:rsid w:val="00E67F6A"/>
    <w:rsid w:val="00E702AC"/>
    <w:rsid w:val="00E702E0"/>
    <w:rsid w:val="00E70DDA"/>
    <w:rsid w:val="00E710DF"/>
    <w:rsid w:val="00E71EB9"/>
    <w:rsid w:val="00E721EC"/>
    <w:rsid w:val="00E72607"/>
    <w:rsid w:val="00E72B93"/>
    <w:rsid w:val="00E72E76"/>
    <w:rsid w:val="00E72E77"/>
    <w:rsid w:val="00E72EFE"/>
    <w:rsid w:val="00E7419A"/>
    <w:rsid w:val="00E7558B"/>
    <w:rsid w:val="00E75687"/>
    <w:rsid w:val="00E7620C"/>
    <w:rsid w:val="00E762F8"/>
    <w:rsid w:val="00E766EB"/>
    <w:rsid w:val="00E77153"/>
    <w:rsid w:val="00E77288"/>
    <w:rsid w:val="00E7767D"/>
    <w:rsid w:val="00E804FE"/>
    <w:rsid w:val="00E80675"/>
    <w:rsid w:val="00E8080C"/>
    <w:rsid w:val="00E80B95"/>
    <w:rsid w:val="00E80C25"/>
    <w:rsid w:val="00E80F06"/>
    <w:rsid w:val="00E8102F"/>
    <w:rsid w:val="00E8145C"/>
    <w:rsid w:val="00E81BC1"/>
    <w:rsid w:val="00E822D9"/>
    <w:rsid w:val="00E85257"/>
    <w:rsid w:val="00E85394"/>
    <w:rsid w:val="00E85A8C"/>
    <w:rsid w:val="00E868D7"/>
    <w:rsid w:val="00E86E33"/>
    <w:rsid w:val="00E8728A"/>
    <w:rsid w:val="00E87953"/>
    <w:rsid w:val="00E87D4D"/>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9F3"/>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42F3"/>
    <w:rsid w:val="00EB4DA8"/>
    <w:rsid w:val="00EB5877"/>
    <w:rsid w:val="00EB5B79"/>
    <w:rsid w:val="00EB6C66"/>
    <w:rsid w:val="00EB6EB9"/>
    <w:rsid w:val="00EB6F91"/>
    <w:rsid w:val="00EB79F3"/>
    <w:rsid w:val="00EC16BB"/>
    <w:rsid w:val="00EC1F23"/>
    <w:rsid w:val="00EC2E49"/>
    <w:rsid w:val="00EC36C8"/>
    <w:rsid w:val="00EC3F66"/>
    <w:rsid w:val="00EC4C52"/>
    <w:rsid w:val="00EC5B54"/>
    <w:rsid w:val="00EC5BFE"/>
    <w:rsid w:val="00EC5C9D"/>
    <w:rsid w:val="00EC699A"/>
    <w:rsid w:val="00EC6ACF"/>
    <w:rsid w:val="00EC6DA4"/>
    <w:rsid w:val="00ED12C0"/>
    <w:rsid w:val="00ED13E7"/>
    <w:rsid w:val="00ED1E1D"/>
    <w:rsid w:val="00ED2410"/>
    <w:rsid w:val="00ED2E0B"/>
    <w:rsid w:val="00ED3854"/>
    <w:rsid w:val="00ED3FD8"/>
    <w:rsid w:val="00ED40BF"/>
    <w:rsid w:val="00ED5504"/>
    <w:rsid w:val="00ED67E8"/>
    <w:rsid w:val="00ED6F81"/>
    <w:rsid w:val="00ED76AC"/>
    <w:rsid w:val="00EE0216"/>
    <w:rsid w:val="00EE035D"/>
    <w:rsid w:val="00EE06AF"/>
    <w:rsid w:val="00EE14F2"/>
    <w:rsid w:val="00EE19D2"/>
    <w:rsid w:val="00EE20A5"/>
    <w:rsid w:val="00EE30F1"/>
    <w:rsid w:val="00EE3432"/>
    <w:rsid w:val="00EE43E1"/>
    <w:rsid w:val="00EE446B"/>
    <w:rsid w:val="00EE450B"/>
    <w:rsid w:val="00EE45C1"/>
    <w:rsid w:val="00EE52D4"/>
    <w:rsid w:val="00EE53FF"/>
    <w:rsid w:val="00EE5562"/>
    <w:rsid w:val="00EE5D3F"/>
    <w:rsid w:val="00EE77B6"/>
    <w:rsid w:val="00EE7EA5"/>
    <w:rsid w:val="00EE7F26"/>
    <w:rsid w:val="00EF018B"/>
    <w:rsid w:val="00EF02A6"/>
    <w:rsid w:val="00EF0595"/>
    <w:rsid w:val="00EF0917"/>
    <w:rsid w:val="00EF0ACF"/>
    <w:rsid w:val="00EF0EFD"/>
    <w:rsid w:val="00EF1978"/>
    <w:rsid w:val="00EF2279"/>
    <w:rsid w:val="00EF2E07"/>
    <w:rsid w:val="00EF436B"/>
    <w:rsid w:val="00EF4590"/>
    <w:rsid w:val="00EF49C7"/>
    <w:rsid w:val="00EF5637"/>
    <w:rsid w:val="00EF56BF"/>
    <w:rsid w:val="00EF69A0"/>
    <w:rsid w:val="00EF6AE8"/>
    <w:rsid w:val="00EF762C"/>
    <w:rsid w:val="00EF7CDD"/>
    <w:rsid w:val="00EF7D7B"/>
    <w:rsid w:val="00EF7EF4"/>
    <w:rsid w:val="00F003C2"/>
    <w:rsid w:val="00F0242E"/>
    <w:rsid w:val="00F02E9F"/>
    <w:rsid w:val="00F039AC"/>
    <w:rsid w:val="00F043EA"/>
    <w:rsid w:val="00F05845"/>
    <w:rsid w:val="00F06033"/>
    <w:rsid w:val="00F07323"/>
    <w:rsid w:val="00F079FA"/>
    <w:rsid w:val="00F07ACA"/>
    <w:rsid w:val="00F104BC"/>
    <w:rsid w:val="00F10B26"/>
    <w:rsid w:val="00F11BEC"/>
    <w:rsid w:val="00F1314F"/>
    <w:rsid w:val="00F14B59"/>
    <w:rsid w:val="00F15585"/>
    <w:rsid w:val="00F16CFA"/>
    <w:rsid w:val="00F179E4"/>
    <w:rsid w:val="00F20EA0"/>
    <w:rsid w:val="00F21F1B"/>
    <w:rsid w:val="00F227E2"/>
    <w:rsid w:val="00F22928"/>
    <w:rsid w:val="00F23A1B"/>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6DA"/>
    <w:rsid w:val="00F42FD5"/>
    <w:rsid w:val="00F440FF"/>
    <w:rsid w:val="00F443C7"/>
    <w:rsid w:val="00F445DF"/>
    <w:rsid w:val="00F44961"/>
    <w:rsid w:val="00F4544C"/>
    <w:rsid w:val="00F4563D"/>
    <w:rsid w:val="00F463AB"/>
    <w:rsid w:val="00F46A5E"/>
    <w:rsid w:val="00F4773C"/>
    <w:rsid w:val="00F4796F"/>
    <w:rsid w:val="00F50814"/>
    <w:rsid w:val="00F50AE8"/>
    <w:rsid w:val="00F5132F"/>
    <w:rsid w:val="00F515B3"/>
    <w:rsid w:val="00F515DB"/>
    <w:rsid w:val="00F51B49"/>
    <w:rsid w:val="00F5260D"/>
    <w:rsid w:val="00F53459"/>
    <w:rsid w:val="00F54CE5"/>
    <w:rsid w:val="00F55792"/>
    <w:rsid w:val="00F567A4"/>
    <w:rsid w:val="00F56A44"/>
    <w:rsid w:val="00F56FC9"/>
    <w:rsid w:val="00F571BA"/>
    <w:rsid w:val="00F57514"/>
    <w:rsid w:val="00F611A6"/>
    <w:rsid w:val="00F61D29"/>
    <w:rsid w:val="00F62255"/>
    <w:rsid w:val="00F6226C"/>
    <w:rsid w:val="00F6243F"/>
    <w:rsid w:val="00F62B9E"/>
    <w:rsid w:val="00F62BB2"/>
    <w:rsid w:val="00F62BED"/>
    <w:rsid w:val="00F62C4C"/>
    <w:rsid w:val="00F63129"/>
    <w:rsid w:val="00F6352F"/>
    <w:rsid w:val="00F643B6"/>
    <w:rsid w:val="00F64A35"/>
    <w:rsid w:val="00F64A8C"/>
    <w:rsid w:val="00F64C27"/>
    <w:rsid w:val="00F6565C"/>
    <w:rsid w:val="00F65CCC"/>
    <w:rsid w:val="00F7005D"/>
    <w:rsid w:val="00F7027D"/>
    <w:rsid w:val="00F705F6"/>
    <w:rsid w:val="00F70FEA"/>
    <w:rsid w:val="00F71C84"/>
    <w:rsid w:val="00F72080"/>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4F91"/>
    <w:rsid w:val="00F9515B"/>
    <w:rsid w:val="00F954CB"/>
    <w:rsid w:val="00F95B1B"/>
    <w:rsid w:val="00F95F25"/>
    <w:rsid w:val="00F96682"/>
    <w:rsid w:val="00F9755C"/>
    <w:rsid w:val="00F97D54"/>
    <w:rsid w:val="00FA19CB"/>
    <w:rsid w:val="00FA1B15"/>
    <w:rsid w:val="00FA3E46"/>
    <w:rsid w:val="00FA3F01"/>
    <w:rsid w:val="00FA4070"/>
    <w:rsid w:val="00FA4A63"/>
    <w:rsid w:val="00FA4D81"/>
    <w:rsid w:val="00FA508F"/>
    <w:rsid w:val="00FA6250"/>
    <w:rsid w:val="00FA6395"/>
    <w:rsid w:val="00FA643D"/>
    <w:rsid w:val="00FA6CB9"/>
    <w:rsid w:val="00FA7071"/>
    <w:rsid w:val="00FA76CB"/>
    <w:rsid w:val="00FB160D"/>
    <w:rsid w:val="00FB2068"/>
    <w:rsid w:val="00FB28DC"/>
    <w:rsid w:val="00FB3ABC"/>
    <w:rsid w:val="00FB3CBC"/>
    <w:rsid w:val="00FB3DC2"/>
    <w:rsid w:val="00FB45A4"/>
    <w:rsid w:val="00FB57A5"/>
    <w:rsid w:val="00FB5B40"/>
    <w:rsid w:val="00FB6AE8"/>
    <w:rsid w:val="00FC0957"/>
    <w:rsid w:val="00FC114C"/>
    <w:rsid w:val="00FC31B7"/>
    <w:rsid w:val="00FC36C8"/>
    <w:rsid w:val="00FC58B7"/>
    <w:rsid w:val="00FC5ED5"/>
    <w:rsid w:val="00FC6708"/>
    <w:rsid w:val="00FC69DF"/>
    <w:rsid w:val="00FC71D1"/>
    <w:rsid w:val="00FC7674"/>
    <w:rsid w:val="00FC79F6"/>
    <w:rsid w:val="00FC7DE9"/>
    <w:rsid w:val="00FC7FF3"/>
    <w:rsid w:val="00FD03DA"/>
    <w:rsid w:val="00FD093D"/>
    <w:rsid w:val="00FD1141"/>
    <w:rsid w:val="00FD198B"/>
    <w:rsid w:val="00FD27BC"/>
    <w:rsid w:val="00FD33A0"/>
    <w:rsid w:val="00FD33BD"/>
    <w:rsid w:val="00FD4210"/>
    <w:rsid w:val="00FD4919"/>
    <w:rsid w:val="00FD4ADE"/>
    <w:rsid w:val="00FD4E7E"/>
    <w:rsid w:val="00FD50C7"/>
    <w:rsid w:val="00FD57CC"/>
    <w:rsid w:val="00FD5D32"/>
    <w:rsid w:val="00FD5E20"/>
    <w:rsid w:val="00FD5FBA"/>
    <w:rsid w:val="00FD7344"/>
    <w:rsid w:val="00FE096D"/>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C1E"/>
    <w:rsid w:val="00FF0D73"/>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BBCE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F43"/>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uiPriority w:val="39"/>
    <w:rsid w:val="00B43BB5"/>
    <w:pPr>
      <w:tabs>
        <w:tab w:val="right" w:leader="dot" w:pos="9360"/>
      </w:tabs>
      <w:ind w:right="-187"/>
    </w:pPr>
    <w:rPr>
      <w:rFonts w:ascii="Tahoma Bold" w:hAnsi="Tahoma Bold" w:cs="Tahoma"/>
      <w:b/>
      <w:color w:val="000000"/>
      <w:sz w:val="36"/>
      <w:szCs w:val="18"/>
      <w:lang w:val="nl-NL"/>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3A590C"/>
    <w:pPr>
      <w:tabs>
        <w:tab w:val="right" w:leader="dot" w:pos="9360"/>
      </w:tabs>
      <w:ind w:left="180" w:hanging="180"/>
    </w:pPr>
    <w:rPr>
      <w:rFonts w:cs="Tahoma"/>
      <w:bCs/>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86005F"/>
    <w:pPr>
      <w:tabs>
        <w:tab w:val="center" w:pos="468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es-ES" w:eastAsia="es-E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es-ES" w:eastAsia="es-ES"/>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DA37BA"/>
    <w:pPr>
      <w:ind w:left="720"/>
      <w:contextualSpacing/>
    </w:pPr>
    <w:rPr>
      <w:rFonts w:ascii="Times New Roman" w:hAnsi="Times New Roman"/>
      <w:sz w:val="24"/>
      <w:szCs w:val="20"/>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styleId="Revision">
    <w:name w:val="Revision"/>
    <w:hidden/>
    <w:uiPriority w:val="99"/>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rsid w:val="00D31591"/>
    <w:rPr>
      <w:rFonts w:ascii="Calibri" w:hAnsi="Calibri"/>
      <w:color w:val="1F497D"/>
    </w:rPr>
  </w:style>
  <w:style w:type="character" w:customStyle="1" w:styleId="emailstyle25">
    <w:name w:val="emailstyle25"/>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Heading3Char1">
    <w:name w:val="Heading 3 Char1"/>
    <w:uiPriority w:val="9"/>
    <w:rsid w:val="009429C1"/>
    <w:rPr>
      <w:rFonts w:ascii="Trebuchet MS" w:hAnsi="Trebuchet MS"/>
      <w:b/>
    </w:rPr>
  </w:style>
  <w:style w:type="character" w:customStyle="1" w:styleId="EndnoteTextChar1">
    <w:name w:val="Endnote Text Char1"/>
    <w:uiPriority w:val="99"/>
    <w:locked/>
    <w:rsid w:val="0014206D"/>
    <w:rPr>
      <w:rFonts w:ascii="Trebuchet MS" w:eastAsia="MS Mincho" w:hAnsi="Trebuchet MS" w:cs="Times New Roman"/>
      <w:sz w:val="20"/>
      <w:szCs w:val="24"/>
    </w:rPr>
  </w:style>
  <w:style w:type="character" w:customStyle="1" w:styleId="BodyTextChar1">
    <w:name w:val="Body Text Char1"/>
    <w:uiPriority w:val="99"/>
    <w:locked/>
    <w:rsid w:val="0014206D"/>
    <w:rPr>
      <w:rFonts w:ascii="Verdana" w:eastAsia="MS Mincho" w:hAnsi="Verdana" w:cs="Times New Roman"/>
      <w:color w:val="000000"/>
    </w:rPr>
  </w:style>
  <w:style w:type="paragraph" w:customStyle="1" w:styleId="Title2">
    <w:name w:val="Title2"/>
    <w:basedOn w:val="ProductNames"/>
    <w:qFormat/>
    <w:rsid w:val="0086005F"/>
    <w:pPr>
      <w:keepLines w:val="0"/>
      <w:framePr w:hSpace="187" w:wrap="around" w:vAnchor="page" w:hAnchor="margin" w:xAlign="center" w:y="5513"/>
      <w:spacing w:before="0" w:after="0"/>
      <w:ind w:left="907"/>
    </w:pPr>
    <w:rPr>
      <w:rFonts w:ascii="Cambria" w:hAnsi="Cambria" w:cs="Tahoma"/>
      <w:position w:val="0"/>
      <w:sz w:val="76"/>
      <w:szCs w:val="76"/>
      <w:lang w:val="fr-FR"/>
    </w:rPr>
  </w:style>
  <w:style w:type="character" w:customStyle="1" w:styleId="FootnoteTextChar1">
    <w:name w:val="Footnote Text Char1"/>
    <w:uiPriority w:val="99"/>
    <w:rsid w:val="0058179B"/>
    <w:rPr>
      <w:rFonts w:ascii="Calibri" w:eastAsia="MS Mincho" w:hAnsi="Calibri" w:cs="Times New Roman"/>
      <w:sz w:val="20"/>
      <w:szCs w:val="20"/>
    </w:rPr>
  </w:style>
  <w:style w:type="character" w:customStyle="1" w:styleId="CommentTextChar1">
    <w:name w:val="Comment Text Char1"/>
    <w:uiPriority w:val="99"/>
    <w:rsid w:val="0058179B"/>
    <w:rPr>
      <w:rFonts w:ascii="Calibri" w:eastAsia="MS Mincho" w:hAnsi="Calibri" w:cs="Times New Roman"/>
      <w:sz w:val="20"/>
      <w:szCs w:val="20"/>
    </w:rPr>
  </w:style>
  <w:style w:type="character" w:customStyle="1" w:styleId="CommentSubjectChar1">
    <w:name w:val="Comment Subject Char1"/>
    <w:uiPriority w:val="99"/>
    <w:rsid w:val="0058179B"/>
    <w:rPr>
      <w:rFonts w:ascii="Calibri" w:eastAsia="MS Mincho" w:hAnsi="Calibri" w:cs="Times New Roman"/>
      <w:b/>
      <w:bCs/>
      <w:sz w:val="20"/>
      <w:szCs w:val="20"/>
    </w:rPr>
  </w:style>
  <w:style w:type="character" w:customStyle="1" w:styleId="VoetnoottekstChar1">
    <w:name w:val="Voetnoottekst Char1"/>
    <w:uiPriority w:val="99"/>
    <w:semiHidden/>
    <w:rsid w:val="0086005F"/>
    <w:rPr>
      <w:rFonts w:ascii="Tahoma" w:hAnsi="Tahoma"/>
      <w:lang w:val="en-US" w:eastAsia="en-US"/>
    </w:rPr>
  </w:style>
  <w:style w:type="character" w:customStyle="1" w:styleId="TekstopmerkingChar1">
    <w:name w:val="Tekst opmerking Char1"/>
    <w:uiPriority w:val="99"/>
    <w:semiHidden/>
    <w:rsid w:val="0086005F"/>
    <w:rPr>
      <w:rFonts w:ascii="Tahoma" w:hAnsi="Tahoma"/>
      <w:lang w:val="en-US" w:eastAsia="en-US"/>
    </w:rPr>
  </w:style>
  <w:style w:type="character" w:customStyle="1" w:styleId="OnderwerpvanopmerkingChar1">
    <w:name w:val="Onderwerp van opmerking Char1"/>
    <w:uiPriority w:val="99"/>
    <w:semiHidden/>
    <w:rsid w:val="0086005F"/>
    <w:rPr>
      <w:rFonts w:ascii="Tahoma" w:hAnsi="Tahoma"/>
      <w:b/>
      <w:bCs/>
      <w:lang w:val="en-US" w:eastAsia="en-US"/>
    </w:rPr>
  </w:style>
  <w:style w:type="character" w:customStyle="1" w:styleId="BodyChar1">
    <w:name w:val="Body Char1"/>
    <w:uiPriority w:val="99"/>
    <w:rsid w:val="0086005F"/>
    <w:rPr>
      <w:rFonts w:ascii="Trebuchet MS" w:hAnsi="Trebuchet MS"/>
    </w:rPr>
  </w:style>
  <w:style w:type="character" w:customStyle="1" w:styleId="BodyChar2">
    <w:name w:val="Body Char2"/>
    <w:rsid w:val="0086005F"/>
    <w:rPr>
      <w:rFonts w:ascii="Trebuchet MS" w:hAnsi="Trebuchet MS"/>
    </w:rPr>
  </w:style>
  <w:style w:type="character" w:customStyle="1" w:styleId="CharChar18">
    <w:name w:val="Char Char18"/>
    <w:rsid w:val="0086005F"/>
    <w:rPr>
      <w:rFonts w:ascii="Trebuchet MS" w:hAnsi="Trebuchet MS"/>
      <w:b/>
    </w:rPr>
  </w:style>
  <w:style w:type="character" w:customStyle="1" w:styleId="CharChar19">
    <w:name w:val="Char Char19"/>
    <w:rsid w:val="0086005F"/>
    <w:rPr>
      <w:rFonts w:ascii="Trebuchet MS" w:hAnsi="Trebuchet MS"/>
      <w:b/>
    </w:rPr>
  </w:style>
  <w:style w:type="character" w:customStyle="1" w:styleId="Kop3Char">
    <w:name w:val="Kop 3 Char"/>
    <w:rsid w:val="0086005F"/>
    <w:rPr>
      <w:rFonts w:ascii="Trebuchet MS" w:eastAsia="Times New Roman" w:hAnsi="Times New Roman" w:cs="Times New Roman"/>
      <w:b/>
      <w:sz w:val="20"/>
    </w:rPr>
  </w:style>
  <w:style w:type="character" w:customStyle="1" w:styleId="CharChar21">
    <w:name w:val="Char Char21"/>
    <w:locked/>
    <w:rsid w:val="0086005F"/>
    <w:rPr>
      <w:rFonts w:ascii="Tahoma" w:hAnsi="Tahoma"/>
      <w:b/>
      <w:caps/>
      <w:color w:val="000000"/>
      <w:sz w:val="36"/>
    </w:rPr>
  </w:style>
  <w:style w:type="character" w:customStyle="1" w:styleId="CharChar20">
    <w:name w:val="Char Char20"/>
    <w:locked/>
    <w:rsid w:val="0086005F"/>
    <w:rPr>
      <w:rFonts w:ascii="Trebuchet MS" w:eastAsia="MS Mincho" w:hAnsi="Trebuchet MS"/>
      <w:b/>
      <w:sz w:val="24"/>
    </w:rPr>
  </w:style>
  <w:style w:type="character" w:customStyle="1" w:styleId="CharChar17">
    <w:name w:val="Char Char17"/>
    <w:locked/>
    <w:rsid w:val="0086005F"/>
    <w:rPr>
      <w:rFonts w:ascii="Trebuchet MS" w:eastAsia="MS Mincho" w:hAnsi="Trebuchet MS"/>
      <w:sz w:val="20"/>
      <w:u w:val="single"/>
    </w:rPr>
  </w:style>
  <w:style w:type="character" w:customStyle="1" w:styleId="CharChar16">
    <w:name w:val="Char Char16"/>
    <w:locked/>
    <w:rsid w:val="0086005F"/>
    <w:rPr>
      <w:rFonts w:ascii="Trebuchet MS" w:eastAsia="MS Mincho" w:hAnsi="Trebuchet MS"/>
      <w:b/>
      <w:color w:val="FF6600"/>
      <w:sz w:val="20"/>
    </w:rPr>
  </w:style>
  <w:style w:type="character" w:customStyle="1" w:styleId="CharChar15">
    <w:name w:val="Char Char15"/>
    <w:locked/>
    <w:rsid w:val="0086005F"/>
    <w:rPr>
      <w:rFonts w:ascii="Trebuchet MS" w:eastAsia="MS Mincho" w:hAnsi="Trebuchet MS"/>
      <w:b/>
      <w:sz w:val="20"/>
    </w:rPr>
  </w:style>
  <w:style w:type="character" w:customStyle="1" w:styleId="CharChar14">
    <w:name w:val="Char Char14"/>
    <w:locked/>
    <w:rsid w:val="0086005F"/>
    <w:rPr>
      <w:rFonts w:ascii="Times New Roman" w:eastAsia="MS Mincho" w:hAnsi="Times New Roman"/>
      <w:i/>
      <w:sz w:val="24"/>
    </w:rPr>
  </w:style>
  <w:style w:type="character" w:customStyle="1" w:styleId="CharChar13">
    <w:name w:val="Char Char13"/>
    <w:locked/>
    <w:rsid w:val="0086005F"/>
    <w:rPr>
      <w:rFonts w:ascii="Arial" w:eastAsia="MS Mincho" w:hAnsi="Arial"/>
    </w:rPr>
  </w:style>
  <w:style w:type="character" w:customStyle="1" w:styleId="CharChar12">
    <w:name w:val="Char Char12"/>
    <w:locked/>
    <w:rsid w:val="0086005F"/>
    <w:rPr>
      <w:rFonts w:ascii="Trebuchet MS" w:eastAsia="MS Mincho" w:hAnsi="Trebuchet MS"/>
      <w:sz w:val="15"/>
    </w:rPr>
  </w:style>
  <w:style w:type="character" w:customStyle="1" w:styleId="CharChar11">
    <w:name w:val="Char Char11"/>
    <w:locked/>
    <w:rsid w:val="0086005F"/>
    <w:rPr>
      <w:rFonts w:ascii="Arial Narrow" w:eastAsia="MS Mincho" w:hAnsi="Arial Narrow"/>
      <w:sz w:val="20"/>
    </w:rPr>
  </w:style>
  <w:style w:type="character" w:customStyle="1" w:styleId="CharChar10">
    <w:name w:val="Char Char10"/>
    <w:locked/>
    <w:rsid w:val="0086005F"/>
    <w:rPr>
      <w:rFonts w:ascii="Trebuchet MS" w:eastAsia="MS Mincho" w:hAnsi="Trebuchet MS"/>
      <w:sz w:val="24"/>
    </w:rPr>
  </w:style>
  <w:style w:type="character" w:customStyle="1" w:styleId="CharChar9">
    <w:name w:val="Char Char9"/>
    <w:locked/>
    <w:rsid w:val="0086005F"/>
    <w:rPr>
      <w:rFonts w:ascii="Tahoma" w:eastAsia="MS Mincho" w:hAnsi="Tahoma"/>
      <w:sz w:val="16"/>
    </w:rPr>
  </w:style>
  <w:style w:type="character" w:customStyle="1" w:styleId="CharChar8">
    <w:name w:val="Char Char8"/>
    <w:locked/>
    <w:rsid w:val="0086005F"/>
    <w:rPr>
      <w:rFonts w:ascii="Trebuchet MS" w:hAnsi="Trebuchet MS"/>
    </w:rPr>
  </w:style>
  <w:style w:type="character" w:customStyle="1" w:styleId="CharChar7">
    <w:name w:val="Char Char7"/>
    <w:locked/>
    <w:rsid w:val="0086005F"/>
    <w:rPr>
      <w:rFonts w:ascii="Tahoma" w:eastAsia="MS Mincho" w:hAnsi="Tahoma"/>
      <w:sz w:val="16"/>
    </w:rPr>
  </w:style>
  <w:style w:type="character" w:customStyle="1" w:styleId="CharChar6">
    <w:name w:val="Char Char6"/>
    <w:locked/>
    <w:rsid w:val="0086005F"/>
    <w:rPr>
      <w:rFonts w:ascii="Trebuchet MS" w:hAnsi="Trebuchet MS"/>
    </w:rPr>
  </w:style>
  <w:style w:type="character" w:customStyle="1" w:styleId="CharChar5">
    <w:name w:val="Char Char5"/>
    <w:locked/>
    <w:rsid w:val="0086005F"/>
    <w:rPr>
      <w:rFonts w:ascii="Trebuchet MS" w:hAnsi="Trebuchet MS"/>
      <w:b/>
    </w:rPr>
  </w:style>
  <w:style w:type="paragraph" w:customStyle="1" w:styleId="CommentSubject1">
    <w:name w:val="Comment Subject1"/>
    <w:basedOn w:val="CommentText"/>
    <w:next w:val="CommentText"/>
    <w:rsid w:val="0086005F"/>
    <w:rPr>
      <w:b/>
      <w:bCs/>
      <w:lang w:val="en-US" w:eastAsia="en-US"/>
    </w:rPr>
  </w:style>
  <w:style w:type="character" w:customStyle="1" w:styleId="CharChar4">
    <w:name w:val="Char Char4"/>
    <w:locked/>
    <w:rsid w:val="0086005F"/>
    <w:rPr>
      <w:rFonts w:ascii="Consolas" w:eastAsia="MS Mincho" w:hAnsi="Consolas"/>
      <w:sz w:val="21"/>
    </w:rPr>
  </w:style>
  <w:style w:type="character" w:customStyle="1" w:styleId="CharChar3">
    <w:name w:val="Char Char3"/>
    <w:locked/>
    <w:rsid w:val="0086005F"/>
    <w:rPr>
      <w:rFonts w:ascii="Verdana" w:eastAsia="MS Mincho" w:hAnsi="Verdana"/>
      <w:color w:val="000000"/>
    </w:rPr>
  </w:style>
  <w:style w:type="character" w:customStyle="1" w:styleId="CharChar2">
    <w:name w:val="Char Char2"/>
    <w:locked/>
    <w:rsid w:val="0086005F"/>
    <w:rPr>
      <w:sz w:val="22"/>
    </w:rPr>
  </w:style>
  <w:style w:type="character" w:customStyle="1" w:styleId="BodyChar11">
    <w:name w:val="Body Char11"/>
    <w:rsid w:val="0086005F"/>
  </w:style>
  <w:style w:type="character" w:customStyle="1" w:styleId="CharChar1">
    <w:name w:val="Char Char1"/>
    <w:locked/>
    <w:rsid w:val="0086005F"/>
    <w:rPr>
      <w:rFonts w:ascii="Cambria" w:hAnsi="Cambria"/>
      <w:b/>
      <w:kern w:val="28"/>
      <w:sz w:val="32"/>
    </w:rPr>
  </w:style>
  <w:style w:type="character" w:customStyle="1" w:styleId="CharChar">
    <w:name w:val="Char Char"/>
    <w:locked/>
    <w:rsid w:val="0086005F"/>
    <w:rPr>
      <w:rFonts w:ascii="Cambria" w:hAnsi="Cambria"/>
      <w:sz w:val="24"/>
    </w:rPr>
  </w:style>
  <w:style w:type="character" w:customStyle="1" w:styleId="Heading2Char1">
    <w:name w:val="Heading 2 Char1"/>
    <w:uiPriority w:val="9"/>
    <w:semiHidden/>
    <w:rsid w:val="0086005F"/>
    <w:rPr>
      <w:rFonts w:ascii="Cambria" w:eastAsia="Times New Roman" w:hAnsi="Cambria" w:cs="Times New Roman"/>
      <w:b/>
      <w:bCs/>
      <w:i/>
      <w:iCs/>
      <w:sz w:val="28"/>
      <w:szCs w:val="28"/>
      <w:lang w:val="en-US" w:eastAsia="en-US"/>
    </w:rPr>
  </w:style>
  <w:style w:type="paragraph" w:styleId="BodyTextIndent">
    <w:name w:val="Body Text Indent"/>
    <w:basedOn w:val="Normal"/>
    <w:link w:val="BodyTextIndentChar"/>
    <w:uiPriority w:val="99"/>
    <w:rsid w:val="0086005F"/>
    <w:pPr>
      <w:spacing w:after="120" w:line="480" w:lineRule="auto"/>
    </w:pPr>
    <w:rPr>
      <w:rFonts w:ascii="Calibri" w:hAnsi="Calibri"/>
      <w:sz w:val="22"/>
    </w:rPr>
  </w:style>
  <w:style w:type="character" w:customStyle="1" w:styleId="BodyTextIndentChar">
    <w:name w:val="Body Text Indent Char"/>
    <w:link w:val="BodyTextIndent"/>
    <w:uiPriority w:val="99"/>
    <w:rsid w:val="0086005F"/>
    <w:rPr>
      <w:sz w:val="22"/>
      <w:szCs w:val="22"/>
    </w:rPr>
  </w:style>
  <w:style w:type="paragraph" w:customStyle="1" w:styleId="Style1">
    <w:name w:val="Style1"/>
    <w:basedOn w:val="Heading1"/>
    <w:link w:val="Style1Char"/>
    <w:qFormat/>
    <w:rsid w:val="0086005F"/>
    <w:rPr>
      <w:bCs w:val="0"/>
      <w:szCs w:val="20"/>
      <w:lang w:val="fr-FR"/>
    </w:rPr>
  </w:style>
  <w:style w:type="character" w:customStyle="1" w:styleId="Style1Char">
    <w:name w:val="Style1 Char"/>
    <w:link w:val="Style1"/>
    <w:rsid w:val="0086005F"/>
    <w:rPr>
      <w:rFonts w:ascii="Tahoma" w:hAnsi="Tahoma"/>
      <w:b/>
      <w:caps/>
      <w:color w:val="000000"/>
      <w:sz w:val="36"/>
      <w:lang w:val="fr-FR"/>
    </w:rPr>
  </w:style>
  <w:style w:type="paragraph" w:customStyle="1" w:styleId="Style2">
    <w:name w:val="Style2"/>
    <w:basedOn w:val="Heading1"/>
    <w:link w:val="Style2Char"/>
    <w:qFormat/>
    <w:rsid w:val="0086005F"/>
    <w:rPr>
      <w:bCs w:val="0"/>
      <w:szCs w:val="20"/>
      <w:lang w:val="fr-FR"/>
    </w:rPr>
  </w:style>
  <w:style w:type="character" w:customStyle="1" w:styleId="Style2Char">
    <w:name w:val="Style2 Char"/>
    <w:link w:val="Style2"/>
    <w:rsid w:val="0086005F"/>
    <w:rPr>
      <w:rFonts w:ascii="Tahoma" w:hAnsi="Tahoma"/>
      <w:b/>
      <w:caps/>
      <w:color w:val="000000"/>
      <w:sz w:val="36"/>
      <w:lang w:val="fr-FR"/>
    </w:rPr>
  </w:style>
  <w:style w:type="character" w:customStyle="1" w:styleId="CommentSubjectChar2">
    <w:name w:val="Comment Subject Char2"/>
    <w:uiPriority w:val="99"/>
    <w:semiHidden/>
    <w:rsid w:val="0086005F"/>
    <w:rPr>
      <w:rFonts w:ascii="Tahoma" w:hAnsi="Tahoma"/>
      <w:b/>
      <w:bCs/>
      <w:lang w:val="en-US" w:eastAsia="en-US"/>
    </w:rPr>
  </w:style>
  <w:style w:type="character" w:customStyle="1" w:styleId="NotedebasdepageCar1">
    <w:name w:val="Note de bas de page Car1"/>
    <w:uiPriority w:val="99"/>
    <w:semiHidden/>
    <w:rsid w:val="00572FB5"/>
    <w:rPr>
      <w:rFonts w:ascii="Tahoma" w:hAnsi="Tahoma"/>
      <w:lang w:val="en-US" w:eastAsia="en-US"/>
    </w:rPr>
  </w:style>
  <w:style w:type="character" w:customStyle="1" w:styleId="CommentaireCar1">
    <w:name w:val="Commentaire Car1"/>
    <w:uiPriority w:val="99"/>
    <w:semiHidden/>
    <w:rsid w:val="00572FB5"/>
    <w:rPr>
      <w:rFonts w:ascii="Tahoma" w:hAnsi="Tahoma"/>
      <w:lang w:val="en-US" w:eastAsia="en-US"/>
    </w:rPr>
  </w:style>
  <w:style w:type="character" w:customStyle="1" w:styleId="ObjetducommentaireCar1">
    <w:name w:val="Objet du commentaire Car1"/>
    <w:uiPriority w:val="99"/>
    <w:semiHidden/>
    <w:rsid w:val="00572FB5"/>
    <w:rPr>
      <w:rFonts w:ascii="Tahoma" w:eastAsia="MS Mincho" w:hAnsi="Tahoma" w:cs="Times New Roman"/>
      <w:b/>
      <w:bCs/>
      <w:sz w:val="20"/>
      <w:lang w:val="en-US" w:eastAsia="en-US"/>
    </w:rPr>
  </w:style>
  <w:style w:type="character" w:customStyle="1" w:styleId="ParagraphedelisteCar">
    <w:name w:val="Paragraphe de liste Car"/>
    <w:aliases w:val="Bullet List Car,numbered Car,FooterText Car,List Paragraph1 Car,Paragraphe de liste1 Car,Foot Car"/>
    <w:uiPriority w:val="34"/>
    <w:locked/>
    <w:rsid w:val="00572FB5"/>
    <w:rPr>
      <w:rFonts w:ascii="Times New Roman" w:hAnsi="Times New Roman"/>
      <w:sz w:val="24"/>
    </w:rPr>
  </w:style>
  <w:style w:type="character" w:customStyle="1" w:styleId="CarCar19">
    <w:name w:val="Car Car19"/>
    <w:rsid w:val="00572FB5"/>
    <w:rPr>
      <w:rFonts w:ascii="Trebuchet MS" w:hAnsi="Trebuchet MS"/>
      <w:b/>
    </w:rPr>
  </w:style>
  <w:style w:type="character" w:customStyle="1" w:styleId="CharChar191">
    <w:name w:val="Char Char191"/>
    <w:rsid w:val="00572FB5"/>
    <w:rPr>
      <w:b/>
    </w:rPr>
  </w:style>
  <w:style w:type="character" w:customStyle="1" w:styleId="Titre3Car1">
    <w:name w:val="Titre 3 Car1"/>
    <w:uiPriority w:val="9"/>
    <w:semiHidden/>
    <w:rsid w:val="00572FB5"/>
    <w:rPr>
      <w:rFonts w:ascii="Cambria" w:hAnsi="Cambria" w:cs="Times New Roman"/>
      <w:b/>
      <w:bCs/>
      <w:color w:val="4F81BD"/>
      <w:sz w:val="24"/>
      <w:szCs w:val="24"/>
      <w:lang w:val="de-DE"/>
    </w:rPr>
  </w:style>
  <w:style w:type="character" w:customStyle="1" w:styleId="TitleChar1">
    <w:name w:val="Title Char1"/>
    <w:uiPriority w:val="10"/>
    <w:rsid w:val="00572FB5"/>
    <w:rPr>
      <w:rFonts w:ascii="Cambria" w:eastAsia="Times New Roman" w:hAnsi="Cambria" w:cs="Times New Roman"/>
      <w:b/>
      <w:bCs/>
      <w:kern w:val="28"/>
      <w:sz w:val="32"/>
      <w:szCs w:val="32"/>
      <w:lang w:val="en-US" w:eastAsia="en-US"/>
    </w:rPr>
  </w:style>
  <w:style w:type="character" w:customStyle="1" w:styleId="FooterChar1">
    <w:name w:val="Footer Char1"/>
    <w:uiPriority w:val="99"/>
    <w:semiHidden/>
    <w:rsid w:val="00572FB5"/>
    <w:rPr>
      <w:rFonts w:ascii="Tahoma" w:hAnsi="Tahoma"/>
      <w:sz w:val="18"/>
      <w:szCs w:val="22"/>
      <w:lang w:val="en-US" w:eastAsia="en-US"/>
    </w:rPr>
  </w:style>
  <w:style w:type="character" w:customStyle="1" w:styleId="Heading1Char1">
    <w:name w:val="Heading 1 Char1"/>
    <w:uiPriority w:val="9"/>
    <w:rsid w:val="00572FB5"/>
    <w:rPr>
      <w:rFonts w:ascii="Cambria" w:eastAsia="Times New Roman" w:hAnsi="Cambria" w:cs="Times New Roman"/>
      <w:b/>
      <w:bCs/>
      <w:kern w:val="32"/>
      <w:sz w:val="32"/>
      <w:szCs w:val="32"/>
      <w:lang w:val="en-US" w:eastAsia="en-US"/>
    </w:rPr>
  </w:style>
  <w:style w:type="character" w:customStyle="1" w:styleId="Heading4Char1">
    <w:name w:val="Heading 4 Char1"/>
    <w:uiPriority w:val="9"/>
    <w:semiHidden/>
    <w:rsid w:val="00572FB5"/>
    <w:rPr>
      <w:rFonts w:ascii="Calibri" w:eastAsia="Times New Roman" w:hAnsi="Calibri" w:cs="Times New Roman"/>
      <w:b/>
      <w:bCs/>
      <w:sz w:val="28"/>
      <w:szCs w:val="28"/>
      <w:lang w:val="en-US" w:eastAsia="en-US"/>
    </w:rPr>
  </w:style>
  <w:style w:type="character" w:customStyle="1" w:styleId="Heading5Char1">
    <w:name w:val="Heading 5 Char1"/>
    <w:uiPriority w:val="9"/>
    <w:semiHidden/>
    <w:rsid w:val="00572FB5"/>
    <w:rPr>
      <w:rFonts w:ascii="Calibri" w:eastAsia="Times New Roman" w:hAnsi="Calibri" w:cs="Times New Roman"/>
      <w:b/>
      <w:bCs/>
      <w:i/>
      <w:iCs/>
      <w:sz w:val="26"/>
      <w:szCs w:val="26"/>
      <w:lang w:val="en-US" w:eastAsia="en-US"/>
    </w:rPr>
  </w:style>
  <w:style w:type="character" w:customStyle="1" w:styleId="Heading6Char1">
    <w:name w:val="Heading 6 Char1"/>
    <w:uiPriority w:val="9"/>
    <w:semiHidden/>
    <w:rsid w:val="00572FB5"/>
    <w:rPr>
      <w:rFonts w:ascii="Calibri" w:eastAsia="Times New Roman" w:hAnsi="Calibri" w:cs="Times New Roman"/>
      <w:b/>
      <w:bCs/>
      <w:sz w:val="22"/>
      <w:szCs w:val="22"/>
      <w:lang w:val="en-US" w:eastAsia="en-US"/>
    </w:rPr>
  </w:style>
  <w:style w:type="character" w:customStyle="1" w:styleId="Heading7Char1">
    <w:name w:val="Heading 7 Char1"/>
    <w:uiPriority w:val="9"/>
    <w:semiHidden/>
    <w:rsid w:val="00572FB5"/>
    <w:rPr>
      <w:rFonts w:ascii="Calibri" w:eastAsia="Times New Roman" w:hAnsi="Calibri" w:cs="Times New Roman"/>
      <w:sz w:val="24"/>
      <w:szCs w:val="24"/>
      <w:lang w:val="en-US" w:eastAsia="en-US"/>
    </w:rPr>
  </w:style>
  <w:style w:type="character" w:customStyle="1" w:styleId="Heading8Char1">
    <w:name w:val="Heading 8 Char1"/>
    <w:uiPriority w:val="9"/>
    <w:semiHidden/>
    <w:rsid w:val="00572FB5"/>
    <w:rPr>
      <w:rFonts w:ascii="Calibri" w:eastAsia="Times New Roman" w:hAnsi="Calibri" w:cs="Times New Roman"/>
      <w:i/>
      <w:iCs/>
      <w:sz w:val="24"/>
      <w:szCs w:val="24"/>
      <w:lang w:val="en-US" w:eastAsia="en-US"/>
    </w:rPr>
  </w:style>
  <w:style w:type="character" w:customStyle="1" w:styleId="Heading9Char1">
    <w:name w:val="Heading 9 Char1"/>
    <w:uiPriority w:val="9"/>
    <w:semiHidden/>
    <w:rsid w:val="00572FB5"/>
    <w:rPr>
      <w:rFonts w:ascii="Cambria" w:eastAsia="Times New Roman" w:hAnsi="Cambria" w:cs="Times New Roman"/>
      <w:sz w:val="22"/>
      <w:szCs w:val="22"/>
      <w:lang w:val="en-US" w:eastAsia="en-US"/>
    </w:rPr>
  </w:style>
  <w:style w:type="character" w:customStyle="1" w:styleId="HeaderChar1">
    <w:name w:val="Header Char1"/>
    <w:uiPriority w:val="99"/>
    <w:semiHidden/>
    <w:rsid w:val="00572FB5"/>
    <w:rPr>
      <w:rFonts w:ascii="Tahoma" w:hAnsi="Tahoma"/>
      <w:sz w:val="18"/>
      <w:szCs w:val="22"/>
      <w:lang w:val="en-US" w:eastAsia="en-US"/>
    </w:rPr>
  </w:style>
  <w:style w:type="character" w:customStyle="1" w:styleId="EndnoteTextChar2">
    <w:name w:val="Endnote Text Char2"/>
    <w:uiPriority w:val="99"/>
    <w:semiHidden/>
    <w:rsid w:val="00572FB5"/>
    <w:rPr>
      <w:rFonts w:ascii="Tahoma" w:hAnsi="Tahoma"/>
      <w:lang w:val="en-US" w:eastAsia="en-US"/>
    </w:rPr>
  </w:style>
  <w:style w:type="character" w:customStyle="1" w:styleId="BalloonTextChar1">
    <w:name w:val="Balloon Text Char1"/>
    <w:uiPriority w:val="99"/>
    <w:semiHidden/>
    <w:rsid w:val="00572FB5"/>
    <w:rPr>
      <w:rFonts w:ascii="Tahoma" w:hAnsi="Tahoma" w:cs="Tahoma"/>
      <w:sz w:val="16"/>
      <w:szCs w:val="16"/>
      <w:lang w:val="en-US" w:eastAsia="en-US"/>
    </w:rPr>
  </w:style>
  <w:style w:type="character" w:customStyle="1" w:styleId="FootnoteTextChar2">
    <w:name w:val="Footnote Text Char2"/>
    <w:uiPriority w:val="99"/>
    <w:semiHidden/>
    <w:rsid w:val="00572FB5"/>
    <w:rPr>
      <w:rFonts w:ascii="Tahoma" w:hAnsi="Tahoma"/>
      <w:lang w:val="en-US" w:eastAsia="en-US"/>
    </w:rPr>
  </w:style>
  <w:style w:type="character" w:customStyle="1" w:styleId="DocumentMapChar1">
    <w:name w:val="Document Map Char1"/>
    <w:uiPriority w:val="99"/>
    <w:semiHidden/>
    <w:rsid w:val="00572FB5"/>
    <w:rPr>
      <w:rFonts w:ascii="Tahoma" w:hAnsi="Tahoma" w:cs="Tahoma"/>
      <w:sz w:val="16"/>
      <w:szCs w:val="16"/>
      <w:lang w:val="en-US" w:eastAsia="en-US"/>
    </w:rPr>
  </w:style>
  <w:style w:type="character" w:customStyle="1" w:styleId="CommentTextChar2">
    <w:name w:val="Comment Text Char2"/>
    <w:uiPriority w:val="99"/>
    <w:semiHidden/>
    <w:rsid w:val="00572FB5"/>
    <w:rPr>
      <w:rFonts w:ascii="Tahoma" w:hAnsi="Tahoma"/>
      <w:lang w:val="en-US" w:eastAsia="en-US"/>
    </w:rPr>
  </w:style>
  <w:style w:type="character" w:customStyle="1" w:styleId="PlainTextChar1">
    <w:name w:val="Plain Text Char1"/>
    <w:uiPriority w:val="99"/>
    <w:semiHidden/>
    <w:rsid w:val="00572FB5"/>
    <w:rPr>
      <w:rFonts w:ascii="Courier New" w:hAnsi="Courier New" w:cs="Courier New"/>
      <w:lang w:val="en-US" w:eastAsia="en-US"/>
    </w:rPr>
  </w:style>
  <w:style w:type="character" w:customStyle="1" w:styleId="BodyTextChar2">
    <w:name w:val="Body Text Char2"/>
    <w:uiPriority w:val="99"/>
    <w:semiHidden/>
    <w:rsid w:val="00572FB5"/>
    <w:rPr>
      <w:rFonts w:ascii="Tahoma" w:hAnsi="Tahoma"/>
      <w:sz w:val="18"/>
      <w:szCs w:val="22"/>
      <w:lang w:val="en-US" w:eastAsia="en-US"/>
    </w:rPr>
  </w:style>
  <w:style w:type="character" w:customStyle="1" w:styleId="BodyText2Char1">
    <w:name w:val="Body Text 2 Char1"/>
    <w:uiPriority w:val="99"/>
    <w:semiHidden/>
    <w:rsid w:val="00572FB5"/>
    <w:rPr>
      <w:rFonts w:ascii="Tahoma" w:hAnsi="Tahoma"/>
      <w:sz w:val="18"/>
      <w:szCs w:val="22"/>
      <w:lang w:val="en-US" w:eastAsia="en-US"/>
    </w:rPr>
  </w:style>
  <w:style w:type="character" w:customStyle="1" w:styleId="SubtitleChar1">
    <w:name w:val="Subtitle Char1"/>
    <w:uiPriority w:val="11"/>
    <w:rsid w:val="00572FB5"/>
    <w:rPr>
      <w:rFonts w:ascii="Cambria" w:eastAsia="Times New Roman" w:hAnsi="Cambria" w:cs="Times New Roman"/>
      <w:sz w:val="24"/>
      <w:szCs w:val="24"/>
      <w:lang w:val="en-US" w:eastAsia="en-US"/>
    </w:rPr>
  </w:style>
  <w:style w:type="character" w:customStyle="1" w:styleId="CharChar171">
    <w:name w:val="Char Char171"/>
    <w:rsid w:val="00572FB5"/>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1F43"/>
    <w:rPr>
      <w:rFonts w:ascii="Tahoma" w:hAnsi="Tahoma"/>
      <w:sz w:val="18"/>
      <w:szCs w:val="22"/>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uiPriority w:val="39"/>
    <w:rsid w:val="00B43BB5"/>
    <w:pPr>
      <w:tabs>
        <w:tab w:val="right" w:leader="dot" w:pos="9360"/>
      </w:tabs>
      <w:ind w:right="-187"/>
    </w:pPr>
    <w:rPr>
      <w:rFonts w:ascii="Tahoma Bold" w:hAnsi="Tahoma Bold" w:cs="Tahoma"/>
      <w:b/>
      <w:color w:val="000000"/>
      <w:sz w:val="36"/>
      <w:szCs w:val="18"/>
      <w:lang w:val="nl-NL"/>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3A590C"/>
    <w:pPr>
      <w:tabs>
        <w:tab w:val="right" w:leader="dot" w:pos="9360"/>
      </w:tabs>
      <w:ind w:left="180" w:hanging="180"/>
    </w:pPr>
    <w:rPr>
      <w:rFonts w:cs="Tahoma"/>
      <w:bCs/>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86005F"/>
    <w:pPr>
      <w:tabs>
        <w:tab w:val="center" w:pos="468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es-ES" w:eastAsia="es-E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lang w:val="es-ES" w:eastAsia="es-ES"/>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Paragraphe de liste11"/>
    <w:basedOn w:val="Normal"/>
    <w:link w:val="ListParagraphChar"/>
    <w:uiPriority w:val="34"/>
    <w:qFormat/>
    <w:rsid w:val="00DA37BA"/>
    <w:pPr>
      <w:ind w:left="720"/>
      <w:contextualSpacing/>
    </w:pPr>
    <w:rPr>
      <w:rFonts w:ascii="Times New Roman" w:hAnsi="Times New Roman"/>
      <w:sz w:val="24"/>
      <w:szCs w:val="20"/>
    </w:rPr>
  </w:style>
  <w:style w:type="character" w:customStyle="1" w:styleId="ListParagraphChar">
    <w:name w:val="List Paragraph Char"/>
    <w:aliases w:val="Bullet List Char,numbered Char,FooterText Char,List Paragraph1 Char,Paragraphe de liste1 Char,Foot Char,Paragraphe de liste11 Char"/>
    <w:link w:val="ListParagraph"/>
    <w:uiPriority w:val="34"/>
    <w:locked/>
    <w:rsid w:val="008230F3"/>
    <w:rPr>
      <w:rFonts w:ascii="Times New Roman" w:hAnsi="Times New Roman"/>
      <w:sz w:val="24"/>
    </w:rPr>
  </w:style>
  <w:style w:type="paragraph" w:styleId="Revision">
    <w:name w:val="Revision"/>
    <w:hidden/>
    <w:uiPriority w:val="99"/>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rsid w:val="00D31591"/>
    <w:rPr>
      <w:rFonts w:ascii="Calibri" w:hAnsi="Calibri"/>
      <w:color w:val="1F497D"/>
    </w:rPr>
  </w:style>
  <w:style w:type="character" w:customStyle="1" w:styleId="emailstyle25">
    <w:name w:val="emailstyle25"/>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Heading3Char1">
    <w:name w:val="Heading 3 Char1"/>
    <w:uiPriority w:val="9"/>
    <w:rsid w:val="009429C1"/>
    <w:rPr>
      <w:rFonts w:ascii="Trebuchet MS" w:hAnsi="Trebuchet MS"/>
      <w:b/>
    </w:rPr>
  </w:style>
  <w:style w:type="character" w:customStyle="1" w:styleId="EndnoteTextChar1">
    <w:name w:val="Endnote Text Char1"/>
    <w:uiPriority w:val="99"/>
    <w:locked/>
    <w:rsid w:val="0014206D"/>
    <w:rPr>
      <w:rFonts w:ascii="Trebuchet MS" w:eastAsia="MS Mincho" w:hAnsi="Trebuchet MS" w:cs="Times New Roman"/>
      <w:sz w:val="20"/>
      <w:szCs w:val="24"/>
    </w:rPr>
  </w:style>
  <w:style w:type="character" w:customStyle="1" w:styleId="BodyTextChar1">
    <w:name w:val="Body Text Char1"/>
    <w:uiPriority w:val="99"/>
    <w:locked/>
    <w:rsid w:val="0014206D"/>
    <w:rPr>
      <w:rFonts w:ascii="Verdana" w:eastAsia="MS Mincho" w:hAnsi="Verdana" w:cs="Times New Roman"/>
      <w:color w:val="000000"/>
    </w:rPr>
  </w:style>
  <w:style w:type="paragraph" w:customStyle="1" w:styleId="Title2">
    <w:name w:val="Title2"/>
    <w:basedOn w:val="ProductNames"/>
    <w:qFormat/>
    <w:rsid w:val="0086005F"/>
    <w:pPr>
      <w:keepLines w:val="0"/>
      <w:framePr w:hSpace="187" w:wrap="around" w:vAnchor="page" w:hAnchor="margin" w:xAlign="center" w:y="5513"/>
      <w:spacing w:before="0" w:after="0"/>
      <w:ind w:left="907"/>
    </w:pPr>
    <w:rPr>
      <w:rFonts w:ascii="Cambria" w:hAnsi="Cambria" w:cs="Tahoma"/>
      <w:position w:val="0"/>
      <w:sz w:val="76"/>
      <w:szCs w:val="76"/>
      <w:lang w:val="fr-FR"/>
    </w:rPr>
  </w:style>
  <w:style w:type="character" w:customStyle="1" w:styleId="FootnoteTextChar1">
    <w:name w:val="Footnote Text Char1"/>
    <w:uiPriority w:val="99"/>
    <w:rsid w:val="0058179B"/>
    <w:rPr>
      <w:rFonts w:ascii="Calibri" w:eastAsia="MS Mincho" w:hAnsi="Calibri" w:cs="Times New Roman"/>
      <w:sz w:val="20"/>
      <w:szCs w:val="20"/>
    </w:rPr>
  </w:style>
  <w:style w:type="character" w:customStyle="1" w:styleId="CommentTextChar1">
    <w:name w:val="Comment Text Char1"/>
    <w:uiPriority w:val="99"/>
    <w:rsid w:val="0058179B"/>
    <w:rPr>
      <w:rFonts w:ascii="Calibri" w:eastAsia="MS Mincho" w:hAnsi="Calibri" w:cs="Times New Roman"/>
      <w:sz w:val="20"/>
      <w:szCs w:val="20"/>
    </w:rPr>
  </w:style>
  <w:style w:type="character" w:customStyle="1" w:styleId="CommentSubjectChar1">
    <w:name w:val="Comment Subject Char1"/>
    <w:uiPriority w:val="99"/>
    <w:rsid w:val="0058179B"/>
    <w:rPr>
      <w:rFonts w:ascii="Calibri" w:eastAsia="MS Mincho" w:hAnsi="Calibri" w:cs="Times New Roman"/>
      <w:b/>
      <w:bCs/>
      <w:sz w:val="20"/>
      <w:szCs w:val="20"/>
    </w:rPr>
  </w:style>
  <w:style w:type="character" w:customStyle="1" w:styleId="VoetnoottekstChar1">
    <w:name w:val="Voetnoottekst Char1"/>
    <w:uiPriority w:val="99"/>
    <w:semiHidden/>
    <w:rsid w:val="0086005F"/>
    <w:rPr>
      <w:rFonts w:ascii="Tahoma" w:hAnsi="Tahoma"/>
      <w:lang w:val="en-US" w:eastAsia="en-US"/>
    </w:rPr>
  </w:style>
  <w:style w:type="character" w:customStyle="1" w:styleId="TekstopmerkingChar1">
    <w:name w:val="Tekst opmerking Char1"/>
    <w:uiPriority w:val="99"/>
    <w:semiHidden/>
    <w:rsid w:val="0086005F"/>
    <w:rPr>
      <w:rFonts w:ascii="Tahoma" w:hAnsi="Tahoma"/>
      <w:lang w:val="en-US" w:eastAsia="en-US"/>
    </w:rPr>
  </w:style>
  <w:style w:type="character" w:customStyle="1" w:styleId="OnderwerpvanopmerkingChar1">
    <w:name w:val="Onderwerp van opmerking Char1"/>
    <w:uiPriority w:val="99"/>
    <w:semiHidden/>
    <w:rsid w:val="0086005F"/>
    <w:rPr>
      <w:rFonts w:ascii="Tahoma" w:hAnsi="Tahoma"/>
      <w:b/>
      <w:bCs/>
      <w:lang w:val="en-US" w:eastAsia="en-US"/>
    </w:rPr>
  </w:style>
  <w:style w:type="character" w:customStyle="1" w:styleId="BodyChar1">
    <w:name w:val="Body Char1"/>
    <w:uiPriority w:val="99"/>
    <w:rsid w:val="0086005F"/>
    <w:rPr>
      <w:rFonts w:ascii="Trebuchet MS" w:hAnsi="Trebuchet MS"/>
    </w:rPr>
  </w:style>
  <w:style w:type="character" w:customStyle="1" w:styleId="BodyChar2">
    <w:name w:val="Body Char2"/>
    <w:rsid w:val="0086005F"/>
    <w:rPr>
      <w:rFonts w:ascii="Trebuchet MS" w:hAnsi="Trebuchet MS"/>
    </w:rPr>
  </w:style>
  <w:style w:type="character" w:customStyle="1" w:styleId="CharChar18">
    <w:name w:val="Char Char18"/>
    <w:rsid w:val="0086005F"/>
    <w:rPr>
      <w:rFonts w:ascii="Trebuchet MS" w:hAnsi="Trebuchet MS"/>
      <w:b/>
    </w:rPr>
  </w:style>
  <w:style w:type="character" w:customStyle="1" w:styleId="CharChar19">
    <w:name w:val="Char Char19"/>
    <w:rsid w:val="0086005F"/>
    <w:rPr>
      <w:rFonts w:ascii="Trebuchet MS" w:hAnsi="Trebuchet MS"/>
      <w:b/>
    </w:rPr>
  </w:style>
  <w:style w:type="character" w:customStyle="1" w:styleId="Kop3Char">
    <w:name w:val="Kop 3 Char"/>
    <w:rsid w:val="0086005F"/>
    <w:rPr>
      <w:rFonts w:ascii="Trebuchet MS" w:eastAsia="Times New Roman" w:hAnsi="Times New Roman" w:cs="Times New Roman"/>
      <w:b/>
      <w:sz w:val="20"/>
    </w:rPr>
  </w:style>
  <w:style w:type="character" w:customStyle="1" w:styleId="CharChar21">
    <w:name w:val="Char Char21"/>
    <w:locked/>
    <w:rsid w:val="0086005F"/>
    <w:rPr>
      <w:rFonts w:ascii="Tahoma" w:hAnsi="Tahoma"/>
      <w:b/>
      <w:caps/>
      <w:color w:val="000000"/>
      <w:sz w:val="36"/>
    </w:rPr>
  </w:style>
  <w:style w:type="character" w:customStyle="1" w:styleId="CharChar20">
    <w:name w:val="Char Char20"/>
    <w:locked/>
    <w:rsid w:val="0086005F"/>
    <w:rPr>
      <w:rFonts w:ascii="Trebuchet MS" w:eastAsia="MS Mincho" w:hAnsi="Trebuchet MS"/>
      <w:b/>
      <w:sz w:val="24"/>
    </w:rPr>
  </w:style>
  <w:style w:type="character" w:customStyle="1" w:styleId="CharChar17">
    <w:name w:val="Char Char17"/>
    <w:locked/>
    <w:rsid w:val="0086005F"/>
    <w:rPr>
      <w:rFonts w:ascii="Trebuchet MS" w:eastAsia="MS Mincho" w:hAnsi="Trebuchet MS"/>
      <w:sz w:val="20"/>
      <w:u w:val="single"/>
    </w:rPr>
  </w:style>
  <w:style w:type="character" w:customStyle="1" w:styleId="CharChar16">
    <w:name w:val="Char Char16"/>
    <w:locked/>
    <w:rsid w:val="0086005F"/>
    <w:rPr>
      <w:rFonts w:ascii="Trebuchet MS" w:eastAsia="MS Mincho" w:hAnsi="Trebuchet MS"/>
      <w:b/>
      <w:color w:val="FF6600"/>
      <w:sz w:val="20"/>
    </w:rPr>
  </w:style>
  <w:style w:type="character" w:customStyle="1" w:styleId="CharChar15">
    <w:name w:val="Char Char15"/>
    <w:locked/>
    <w:rsid w:val="0086005F"/>
    <w:rPr>
      <w:rFonts w:ascii="Trebuchet MS" w:eastAsia="MS Mincho" w:hAnsi="Trebuchet MS"/>
      <w:b/>
      <w:sz w:val="20"/>
    </w:rPr>
  </w:style>
  <w:style w:type="character" w:customStyle="1" w:styleId="CharChar14">
    <w:name w:val="Char Char14"/>
    <w:locked/>
    <w:rsid w:val="0086005F"/>
    <w:rPr>
      <w:rFonts w:ascii="Times New Roman" w:eastAsia="MS Mincho" w:hAnsi="Times New Roman"/>
      <w:i/>
      <w:sz w:val="24"/>
    </w:rPr>
  </w:style>
  <w:style w:type="character" w:customStyle="1" w:styleId="CharChar13">
    <w:name w:val="Char Char13"/>
    <w:locked/>
    <w:rsid w:val="0086005F"/>
    <w:rPr>
      <w:rFonts w:ascii="Arial" w:eastAsia="MS Mincho" w:hAnsi="Arial"/>
    </w:rPr>
  </w:style>
  <w:style w:type="character" w:customStyle="1" w:styleId="CharChar12">
    <w:name w:val="Char Char12"/>
    <w:locked/>
    <w:rsid w:val="0086005F"/>
    <w:rPr>
      <w:rFonts w:ascii="Trebuchet MS" w:eastAsia="MS Mincho" w:hAnsi="Trebuchet MS"/>
      <w:sz w:val="15"/>
    </w:rPr>
  </w:style>
  <w:style w:type="character" w:customStyle="1" w:styleId="CharChar11">
    <w:name w:val="Char Char11"/>
    <w:locked/>
    <w:rsid w:val="0086005F"/>
    <w:rPr>
      <w:rFonts w:ascii="Arial Narrow" w:eastAsia="MS Mincho" w:hAnsi="Arial Narrow"/>
      <w:sz w:val="20"/>
    </w:rPr>
  </w:style>
  <w:style w:type="character" w:customStyle="1" w:styleId="CharChar10">
    <w:name w:val="Char Char10"/>
    <w:locked/>
    <w:rsid w:val="0086005F"/>
    <w:rPr>
      <w:rFonts w:ascii="Trebuchet MS" w:eastAsia="MS Mincho" w:hAnsi="Trebuchet MS"/>
      <w:sz w:val="24"/>
    </w:rPr>
  </w:style>
  <w:style w:type="character" w:customStyle="1" w:styleId="CharChar9">
    <w:name w:val="Char Char9"/>
    <w:locked/>
    <w:rsid w:val="0086005F"/>
    <w:rPr>
      <w:rFonts w:ascii="Tahoma" w:eastAsia="MS Mincho" w:hAnsi="Tahoma"/>
      <w:sz w:val="16"/>
    </w:rPr>
  </w:style>
  <w:style w:type="character" w:customStyle="1" w:styleId="CharChar8">
    <w:name w:val="Char Char8"/>
    <w:locked/>
    <w:rsid w:val="0086005F"/>
    <w:rPr>
      <w:rFonts w:ascii="Trebuchet MS" w:hAnsi="Trebuchet MS"/>
    </w:rPr>
  </w:style>
  <w:style w:type="character" w:customStyle="1" w:styleId="CharChar7">
    <w:name w:val="Char Char7"/>
    <w:locked/>
    <w:rsid w:val="0086005F"/>
    <w:rPr>
      <w:rFonts w:ascii="Tahoma" w:eastAsia="MS Mincho" w:hAnsi="Tahoma"/>
      <w:sz w:val="16"/>
    </w:rPr>
  </w:style>
  <w:style w:type="character" w:customStyle="1" w:styleId="CharChar6">
    <w:name w:val="Char Char6"/>
    <w:locked/>
    <w:rsid w:val="0086005F"/>
    <w:rPr>
      <w:rFonts w:ascii="Trebuchet MS" w:hAnsi="Trebuchet MS"/>
    </w:rPr>
  </w:style>
  <w:style w:type="character" w:customStyle="1" w:styleId="CharChar5">
    <w:name w:val="Char Char5"/>
    <w:locked/>
    <w:rsid w:val="0086005F"/>
    <w:rPr>
      <w:rFonts w:ascii="Trebuchet MS" w:hAnsi="Trebuchet MS"/>
      <w:b/>
    </w:rPr>
  </w:style>
  <w:style w:type="paragraph" w:customStyle="1" w:styleId="CommentSubject1">
    <w:name w:val="Comment Subject1"/>
    <w:basedOn w:val="CommentText"/>
    <w:next w:val="CommentText"/>
    <w:rsid w:val="0086005F"/>
    <w:rPr>
      <w:b/>
      <w:bCs/>
      <w:lang w:val="en-US" w:eastAsia="en-US"/>
    </w:rPr>
  </w:style>
  <w:style w:type="character" w:customStyle="1" w:styleId="CharChar4">
    <w:name w:val="Char Char4"/>
    <w:locked/>
    <w:rsid w:val="0086005F"/>
    <w:rPr>
      <w:rFonts w:ascii="Consolas" w:eastAsia="MS Mincho" w:hAnsi="Consolas"/>
      <w:sz w:val="21"/>
    </w:rPr>
  </w:style>
  <w:style w:type="character" w:customStyle="1" w:styleId="CharChar3">
    <w:name w:val="Char Char3"/>
    <w:locked/>
    <w:rsid w:val="0086005F"/>
    <w:rPr>
      <w:rFonts w:ascii="Verdana" w:eastAsia="MS Mincho" w:hAnsi="Verdana"/>
      <w:color w:val="000000"/>
    </w:rPr>
  </w:style>
  <w:style w:type="character" w:customStyle="1" w:styleId="CharChar2">
    <w:name w:val="Char Char2"/>
    <w:locked/>
    <w:rsid w:val="0086005F"/>
    <w:rPr>
      <w:sz w:val="22"/>
    </w:rPr>
  </w:style>
  <w:style w:type="character" w:customStyle="1" w:styleId="BodyChar11">
    <w:name w:val="Body Char11"/>
    <w:rsid w:val="0086005F"/>
  </w:style>
  <w:style w:type="character" w:customStyle="1" w:styleId="CharChar1">
    <w:name w:val="Char Char1"/>
    <w:locked/>
    <w:rsid w:val="0086005F"/>
    <w:rPr>
      <w:rFonts w:ascii="Cambria" w:hAnsi="Cambria"/>
      <w:b/>
      <w:kern w:val="28"/>
      <w:sz w:val="32"/>
    </w:rPr>
  </w:style>
  <w:style w:type="character" w:customStyle="1" w:styleId="CharChar">
    <w:name w:val="Char Char"/>
    <w:locked/>
    <w:rsid w:val="0086005F"/>
    <w:rPr>
      <w:rFonts w:ascii="Cambria" w:hAnsi="Cambria"/>
      <w:sz w:val="24"/>
    </w:rPr>
  </w:style>
  <w:style w:type="character" w:customStyle="1" w:styleId="Heading2Char1">
    <w:name w:val="Heading 2 Char1"/>
    <w:uiPriority w:val="9"/>
    <w:semiHidden/>
    <w:rsid w:val="0086005F"/>
    <w:rPr>
      <w:rFonts w:ascii="Cambria" w:eastAsia="Times New Roman" w:hAnsi="Cambria" w:cs="Times New Roman"/>
      <w:b/>
      <w:bCs/>
      <w:i/>
      <w:iCs/>
      <w:sz w:val="28"/>
      <w:szCs w:val="28"/>
      <w:lang w:val="en-US" w:eastAsia="en-US"/>
    </w:rPr>
  </w:style>
  <w:style w:type="paragraph" w:styleId="BodyTextIndent">
    <w:name w:val="Body Text Indent"/>
    <w:basedOn w:val="Normal"/>
    <w:link w:val="BodyTextIndentChar"/>
    <w:uiPriority w:val="99"/>
    <w:rsid w:val="0086005F"/>
    <w:pPr>
      <w:spacing w:after="120" w:line="480" w:lineRule="auto"/>
    </w:pPr>
    <w:rPr>
      <w:rFonts w:ascii="Calibri" w:hAnsi="Calibri"/>
      <w:sz w:val="22"/>
    </w:rPr>
  </w:style>
  <w:style w:type="character" w:customStyle="1" w:styleId="BodyTextIndentChar">
    <w:name w:val="Body Text Indent Char"/>
    <w:link w:val="BodyTextIndent"/>
    <w:uiPriority w:val="99"/>
    <w:rsid w:val="0086005F"/>
    <w:rPr>
      <w:sz w:val="22"/>
      <w:szCs w:val="22"/>
    </w:rPr>
  </w:style>
  <w:style w:type="paragraph" w:customStyle="1" w:styleId="Style1">
    <w:name w:val="Style1"/>
    <w:basedOn w:val="Heading1"/>
    <w:link w:val="Style1Char"/>
    <w:qFormat/>
    <w:rsid w:val="0086005F"/>
    <w:rPr>
      <w:bCs w:val="0"/>
      <w:szCs w:val="20"/>
      <w:lang w:val="fr-FR"/>
    </w:rPr>
  </w:style>
  <w:style w:type="character" w:customStyle="1" w:styleId="Style1Char">
    <w:name w:val="Style1 Char"/>
    <w:link w:val="Style1"/>
    <w:rsid w:val="0086005F"/>
    <w:rPr>
      <w:rFonts w:ascii="Tahoma" w:hAnsi="Tahoma"/>
      <w:b/>
      <w:caps/>
      <w:color w:val="000000"/>
      <w:sz w:val="36"/>
      <w:lang w:val="fr-FR"/>
    </w:rPr>
  </w:style>
  <w:style w:type="paragraph" w:customStyle="1" w:styleId="Style2">
    <w:name w:val="Style2"/>
    <w:basedOn w:val="Heading1"/>
    <w:link w:val="Style2Char"/>
    <w:qFormat/>
    <w:rsid w:val="0086005F"/>
    <w:rPr>
      <w:bCs w:val="0"/>
      <w:szCs w:val="20"/>
      <w:lang w:val="fr-FR"/>
    </w:rPr>
  </w:style>
  <w:style w:type="character" w:customStyle="1" w:styleId="Style2Char">
    <w:name w:val="Style2 Char"/>
    <w:link w:val="Style2"/>
    <w:rsid w:val="0086005F"/>
    <w:rPr>
      <w:rFonts w:ascii="Tahoma" w:hAnsi="Tahoma"/>
      <w:b/>
      <w:caps/>
      <w:color w:val="000000"/>
      <w:sz w:val="36"/>
      <w:lang w:val="fr-FR"/>
    </w:rPr>
  </w:style>
  <w:style w:type="character" w:customStyle="1" w:styleId="CommentSubjectChar2">
    <w:name w:val="Comment Subject Char2"/>
    <w:uiPriority w:val="99"/>
    <w:semiHidden/>
    <w:rsid w:val="0086005F"/>
    <w:rPr>
      <w:rFonts w:ascii="Tahoma" w:hAnsi="Tahoma"/>
      <w:b/>
      <w:bCs/>
      <w:lang w:val="en-US" w:eastAsia="en-US"/>
    </w:rPr>
  </w:style>
  <w:style w:type="character" w:customStyle="1" w:styleId="NotedebasdepageCar1">
    <w:name w:val="Note de bas de page Car1"/>
    <w:uiPriority w:val="99"/>
    <w:semiHidden/>
    <w:rsid w:val="00572FB5"/>
    <w:rPr>
      <w:rFonts w:ascii="Tahoma" w:hAnsi="Tahoma"/>
      <w:lang w:val="en-US" w:eastAsia="en-US"/>
    </w:rPr>
  </w:style>
  <w:style w:type="character" w:customStyle="1" w:styleId="CommentaireCar1">
    <w:name w:val="Commentaire Car1"/>
    <w:uiPriority w:val="99"/>
    <w:semiHidden/>
    <w:rsid w:val="00572FB5"/>
    <w:rPr>
      <w:rFonts w:ascii="Tahoma" w:hAnsi="Tahoma"/>
      <w:lang w:val="en-US" w:eastAsia="en-US"/>
    </w:rPr>
  </w:style>
  <w:style w:type="character" w:customStyle="1" w:styleId="ObjetducommentaireCar1">
    <w:name w:val="Objet du commentaire Car1"/>
    <w:uiPriority w:val="99"/>
    <w:semiHidden/>
    <w:rsid w:val="00572FB5"/>
    <w:rPr>
      <w:rFonts w:ascii="Tahoma" w:eastAsia="MS Mincho" w:hAnsi="Tahoma" w:cs="Times New Roman"/>
      <w:b/>
      <w:bCs/>
      <w:sz w:val="20"/>
      <w:lang w:val="en-US" w:eastAsia="en-US"/>
    </w:rPr>
  </w:style>
  <w:style w:type="character" w:customStyle="1" w:styleId="ParagraphedelisteCar">
    <w:name w:val="Paragraphe de liste Car"/>
    <w:aliases w:val="Bullet List Car,numbered Car,FooterText Car,List Paragraph1 Car,Paragraphe de liste1 Car,Foot Car"/>
    <w:uiPriority w:val="34"/>
    <w:locked/>
    <w:rsid w:val="00572FB5"/>
    <w:rPr>
      <w:rFonts w:ascii="Times New Roman" w:hAnsi="Times New Roman"/>
      <w:sz w:val="24"/>
    </w:rPr>
  </w:style>
  <w:style w:type="character" w:customStyle="1" w:styleId="CarCar19">
    <w:name w:val="Car Car19"/>
    <w:rsid w:val="00572FB5"/>
    <w:rPr>
      <w:rFonts w:ascii="Trebuchet MS" w:hAnsi="Trebuchet MS"/>
      <w:b/>
    </w:rPr>
  </w:style>
  <w:style w:type="character" w:customStyle="1" w:styleId="CharChar191">
    <w:name w:val="Char Char191"/>
    <w:rsid w:val="00572FB5"/>
    <w:rPr>
      <w:b/>
    </w:rPr>
  </w:style>
  <w:style w:type="character" w:customStyle="1" w:styleId="Titre3Car1">
    <w:name w:val="Titre 3 Car1"/>
    <w:uiPriority w:val="9"/>
    <w:semiHidden/>
    <w:rsid w:val="00572FB5"/>
    <w:rPr>
      <w:rFonts w:ascii="Cambria" w:hAnsi="Cambria" w:cs="Times New Roman"/>
      <w:b/>
      <w:bCs/>
      <w:color w:val="4F81BD"/>
      <w:sz w:val="24"/>
      <w:szCs w:val="24"/>
      <w:lang w:val="de-DE"/>
    </w:rPr>
  </w:style>
  <w:style w:type="character" w:customStyle="1" w:styleId="TitleChar1">
    <w:name w:val="Title Char1"/>
    <w:uiPriority w:val="10"/>
    <w:rsid w:val="00572FB5"/>
    <w:rPr>
      <w:rFonts w:ascii="Cambria" w:eastAsia="Times New Roman" w:hAnsi="Cambria" w:cs="Times New Roman"/>
      <w:b/>
      <w:bCs/>
      <w:kern w:val="28"/>
      <w:sz w:val="32"/>
      <w:szCs w:val="32"/>
      <w:lang w:val="en-US" w:eastAsia="en-US"/>
    </w:rPr>
  </w:style>
  <w:style w:type="character" w:customStyle="1" w:styleId="FooterChar1">
    <w:name w:val="Footer Char1"/>
    <w:uiPriority w:val="99"/>
    <w:semiHidden/>
    <w:rsid w:val="00572FB5"/>
    <w:rPr>
      <w:rFonts w:ascii="Tahoma" w:hAnsi="Tahoma"/>
      <w:sz w:val="18"/>
      <w:szCs w:val="22"/>
      <w:lang w:val="en-US" w:eastAsia="en-US"/>
    </w:rPr>
  </w:style>
  <w:style w:type="character" w:customStyle="1" w:styleId="Heading1Char1">
    <w:name w:val="Heading 1 Char1"/>
    <w:uiPriority w:val="9"/>
    <w:rsid w:val="00572FB5"/>
    <w:rPr>
      <w:rFonts w:ascii="Cambria" w:eastAsia="Times New Roman" w:hAnsi="Cambria" w:cs="Times New Roman"/>
      <w:b/>
      <w:bCs/>
      <w:kern w:val="32"/>
      <w:sz w:val="32"/>
      <w:szCs w:val="32"/>
      <w:lang w:val="en-US" w:eastAsia="en-US"/>
    </w:rPr>
  </w:style>
  <w:style w:type="character" w:customStyle="1" w:styleId="Heading4Char1">
    <w:name w:val="Heading 4 Char1"/>
    <w:uiPriority w:val="9"/>
    <w:semiHidden/>
    <w:rsid w:val="00572FB5"/>
    <w:rPr>
      <w:rFonts w:ascii="Calibri" w:eastAsia="Times New Roman" w:hAnsi="Calibri" w:cs="Times New Roman"/>
      <w:b/>
      <w:bCs/>
      <w:sz w:val="28"/>
      <w:szCs w:val="28"/>
      <w:lang w:val="en-US" w:eastAsia="en-US"/>
    </w:rPr>
  </w:style>
  <w:style w:type="character" w:customStyle="1" w:styleId="Heading5Char1">
    <w:name w:val="Heading 5 Char1"/>
    <w:uiPriority w:val="9"/>
    <w:semiHidden/>
    <w:rsid w:val="00572FB5"/>
    <w:rPr>
      <w:rFonts w:ascii="Calibri" w:eastAsia="Times New Roman" w:hAnsi="Calibri" w:cs="Times New Roman"/>
      <w:b/>
      <w:bCs/>
      <w:i/>
      <w:iCs/>
      <w:sz w:val="26"/>
      <w:szCs w:val="26"/>
      <w:lang w:val="en-US" w:eastAsia="en-US"/>
    </w:rPr>
  </w:style>
  <w:style w:type="character" w:customStyle="1" w:styleId="Heading6Char1">
    <w:name w:val="Heading 6 Char1"/>
    <w:uiPriority w:val="9"/>
    <w:semiHidden/>
    <w:rsid w:val="00572FB5"/>
    <w:rPr>
      <w:rFonts w:ascii="Calibri" w:eastAsia="Times New Roman" w:hAnsi="Calibri" w:cs="Times New Roman"/>
      <w:b/>
      <w:bCs/>
      <w:sz w:val="22"/>
      <w:szCs w:val="22"/>
      <w:lang w:val="en-US" w:eastAsia="en-US"/>
    </w:rPr>
  </w:style>
  <w:style w:type="character" w:customStyle="1" w:styleId="Heading7Char1">
    <w:name w:val="Heading 7 Char1"/>
    <w:uiPriority w:val="9"/>
    <w:semiHidden/>
    <w:rsid w:val="00572FB5"/>
    <w:rPr>
      <w:rFonts w:ascii="Calibri" w:eastAsia="Times New Roman" w:hAnsi="Calibri" w:cs="Times New Roman"/>
      <w:sz w:val="24"/>
      <w:szCs w:val="24"/>
      <w:lang w:val="en-US" w:eastAsia="en-US"/>
    </w:rPr>
  </w:style>
  <w:style w:type="character" w:customStyle="1" w:styleId="Heading8Char1">
    <w:name w:val="Heading 8 Char1"/>
    <w:uiPriority w:val="9"/>
    <w:semiHidden/>
    <w:rsid w:val="00572FB5"/>
    <w:rPr>
      <w:rFonts w:ascii="Calibri" w:eastAsia="Times New Roman" w:hAnsi="Calibri" w:cs="Times New Roman"/>
      <w:i/>
      <w:iCs/>
      <w:sz w:val="24"/>
      <w:szCs w:val="24"/>
      <w:lang w:val="en-US" w:eastAsia="en-US"/>
    </w:rPr>
  </w:style>
  <w:style w:type="character" w:customStyle="1" w:styleId="Heading9Char1">
    <w:name w:val="Heading 9 Char1"/>
    <w:uiPriority w:val="9"/>
    <w:semiHidden/>
    <w:rsid w:val="00572FB5"/>
    <w:rPr>
      <w:rFonts w:ascii="Cambria" w:eastAsia="Times New Roman" w:hAnsi="Cambria" w:cs="Times New Roman"/>
      <w:sz w:val="22"/>
      <w:szCs w:val="22"/>
      <w:lang w:val="en-US" w:eastAsia="en-US"/>
    </w:rPr>
  </w:style>
  <w:style w:type="character" w:customStyle="1" w:styleId="HeaderChar1">
    <w:name w:val="Header Char1"/>
    <w:uiPriority w:val="99"/>
    <w:semiHidden/>
    <w:rsid w:val="00572FB5"/>
    <w:rPr>
      <w:rFonts w:ascii="Tahoma" w:hAnsi="Tahoma"/>
      <w:sz w:val="18"/>
      <w:szCs w:val="22"/>
      <w:lang w:val="en-US" w:eastAsia="en-US"/>
    </w:rPr>
  </w:style>
  <w:style w:type="character" w:customStyle="1" w:styleId="EndnoteTextChar2">
    <w:name w:val="Endnote Text Char2"/>
    <w:uiPriority w:val="99"/>
    <w:semiHidden/>
    <w:rsid w:val="00572FB5"/>
    <w:rPr>
      <w:rFonts w:ascii="Tahoma" w:hAnsi="Tahoma"/>
      <w:lang w:val="en-US" w:eastAsia="en-US"/>
    </w:rPr>
  </w:style>
  <w:style w:type="character" w:customStyle="1" w:styleId="BalloonTextChar1">
    <w:name w:val="Balloon Text Char1"/>
    <w:uiPriority w:val="99"/>
    <w:semiHidden/>
    <w:rsid w:val="00572FB5"/>
    <w:rPr>
      <w:rFonts w:ascii="Tahoma" w:hAnsi="Tahoma" w:cs="Tahoma"/>
      <w:sz w:val="16"/>
      <w:szCs w:val="16"/>
      <w:lang w:val="en-US" w:eastAsia="en-US"/>
    </w:rPr>
  </w:style>
  <w:style w:type="character" w:customStyle="1" w:styleId="FootnoteTextChar2">
    <w:name w:val="Footnote Text Char2"/>
    <w:uiPriority w:val="99"/>
    <w:semiHidden/>
    <w:rsid w:val="00572FB5"/>
    <w:rPr>
      <w:rFonts w:ascii="Tahoma" w:hAnsi="Tahoma"/>
      <w:lang w:val="en-US" w:eastAsia="en-US"/>
    </w:rPr>
  </w:style>
  <w:style w:type="character" w:customStyle="1" w:styleId="DocumentMapChar1">
    <w:name w:val="Document Map Char1"/>
    <w:uiPriority w:val="99"/>
    <w:semiHidden/>
    <w:rsid w:val="00572FB5"/>
    <w:rPr>
      <w:rFonts w:ascii="Tahoma" w:hAnsi="Tahoma" w:cs="Tahoma"/>
      <w:sz w:val="16"/>
      <w:szCs w:val="16"/>
      <w:lang w:val="en-US" w:eastAsia="en-US"/>
    </w:rPr>
  </w:style>
  <w:style w:type="character" w:customStyle="1" w:styleId="CommentTextChar2">
    <w:name w:val="Comment Text Char2"/>
    <w:uiPriority w:val="99"/>
    <w:semiHidden/>
    <w:rsid w:val="00572FB5"/>
    <w:rPr>
      <w:rFonts w:ascii="Tahoma" w:hAnsi="Tahoma"/>
      <w:lang w:val="en-US" w:eastAsia="en-US"/>
    </w:rPr>
  </w:style>
  <w:style w:type="character" w:customStyle="1" w:styleId="PlainTextChar1">
    <w:name w:val="Plain Text Char1"/>
    <w:uiPriority w:val="99"/>
    <w:semiHidden/>
    <w:rsid w:val="00572FB5"/>
    <w:rPr>
      <w:rFonts w:ascii="Courier New" w:hAnsi="Courier New" w:cs="Courier New"/>
      <w:lang w:val="en-US" w:eastAsia="en-US"/>
    </w:rPr>
  </w:style>
  <w:style w:type="character" w:customStyle="1" w:styleId="BodyTextChar2">
    <w:name w:val="Body Text Char2"/>
    <w:uiPriority w:val="99"/>
    <w:semiHidden/>
    <w:rsid w:val="00572FB5"/>
    <w:rPr>
      <w:rFonts w:ascii="Tahoma" w:hAnsi="Tahoma"/>
      <w:sz w:val="18"/>
      <w:szCs w:val="22"/>
      <w:lang w:val="en-US" w:eastAsia="en-US"/>
    </w:rPr>
  </w:style>
  <w:style w:type="character" w:customStyle="1" w:styleId="BodyText2Char1">
    <w:name w:val="Body Text 2 Char1"/>
    <w:uiPriority w:val="99"/>
    <w:semiHidden/>
    <w:rsid w:val="00572FB5"/>
    <w:rPr>
      <w:rFonts w:ascii="Tahoma" w:hAnsi="Tahoma"/>
      <w:sz w:val="18"/>
      <w:szCs w:val="22"/>
      <w:lang w:val="en-US" w:eastAsia="en-US"/>
    </w:rPr>
  </w:style>
  <w:style w:type="character" w:customStyle="1" w:styleId="SubtitleChar1">
    <w:name w:val="Subtitle Char1"/>
    <w:uiPriority w:val="11"/>
    <w:rsid w:val="00572FB5"/>
    <w:rPr>
      <w:rFonts w:ascii="Cambria" w:eastAsia="Times New Roman" w:hAnsi="Cambria" w:cs="Times New Roman"/>
      <w:sz w:val="24"/>
      <w:szCs w:val="24"/>
      <w:lang w:val="en-US" w:eastAsia="en-US"/>
    </w:rPr>
  </w:style>
  <w:style w:type="character" w:customStyle="1" w:styleId="CharChar171">
    <w:name w:val="Char Char171"/>
    <w:rsid w:val="00572FB5"/>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572184">
      <w:marLeft w:val="0"/>
      <w:marRight w:val="0"/>
      <w:marTop w:val="0"/>
      <w:marBottom w:val="0"/>
      <w:divBdr>
        <w:top w:val="none" w:sz="0" w:space="0" w:color="auto"/>
        <w:left w:val="none" w:sz="0" w:space="0" w:color="auto"/>
        <w:bottom w:val="none" w:sz="0" w:space="0" w:color="auto"/>
        <w:right w:val="none" w:sz="0" w:space="0" w:color="auto"/>
      </w:divBdr>
    </w:div>
    <w:div w:id="1176572185">
      <w:marLeft w:val="0"/>
      <w:marRight w:val="0"/>
      <w:marTop w:val="0"/>
      <w:marBottom w:val="0"/>
      <w:divBdr>
        <w:top w:val="none" w:sz="0" w:space="0" w:color="auto"/>
        <w:left w:val="none" w:sz="0" w:space="0" w:color="auto"/>
        <w:bottom w:val="none" w:sz="0" w:space="0" w:color="auto"/>
        <w:right w:val="none" w:sz="0" w:space="0" w:color="auto"/>
      </w:divBdr>
    </w:div>
    <w:div w:id="1176572186">
      <w:marLeft w:val="0"/>
      <w:marRight w:val="0"/>
      <w:marTop w:val="0"/>
      <w:marBottom w:val="0"/>
      <w:divBdr>
        <w:top w:val="none" w:sz="0" w:space="0" w:color="auto"/>
        <w:left w:val="none" w:sz="0" w:space="0" w:color="auto"/>
        <w:bottom w:val="none" w:sz="0" w:space="0" w:color="auto"/>
        <w:right w:val="none" w:sz="0" w:space="0" w:color="auto"/>
      </w:divBdr>
    </w:div>
    <w:div w:id="1176572187">
      <w:marLeft w:val="0"/>
      <w:marRight w:val="0"/>
      <w:marTop w:val="0"/>
      <w:marBottom w:val="0"/>
      <w:divBdr>
        <w:top w:val="none" w:sz="0" w:space="0" w:color="auto"/>
        <w:left w:val="none" w:sz="0" w:space="0" w:color="auto"/>
        <w:bottom w:val="none" w:sz="0" w:space="0" w:color="auto"/>
        <w:right w:val="none" w:sz="0" w:space="0" w:color="auto"/>
      </w:divBdr>
    </w:div>
    <w:div w:id="1176572188">
      <w:marLeft w:val="0"/>
      <w:marRight w:val="0"/>
      <w:marTop w:val="0"/>
      <w:marBottom w:val="0"/>
      <w:divBdr>
        <w:top w:val="none" w:sz="0" w:space="0" w:color="auto"/>
        <w:left w:val="none" w:sz="0" w:space="0" w:color="auto"/>
        <w:bottom w:val="none" w:sz="0" w:space="0" w:color="auto"/>
        <w:right w:val="none" w:sz="0" w:space="0" w:color="auto"/>
      </w:divBdr>
    </w:div>
    <w:div w:id="1176572189">
      <w:marLeft w:val="0"/>
      <w:marRight w:val="0"/>
      <w:marTop w:val="0"/>
      <w:marBottom w:val="0"/>
      <w:divBdr>
        <w:top w:val="none" w:sz="0" w:space="0" w:color="auto"/>
        <w:left w:val="none" w:sz="0" w:space="0" w:color="auto"/>
        <w:bottom w:val="none" w:sz="0" w:space="0" w:color="auto"/>
        <w:right w:val="none" w:sz="0" w:space="0" w:color="auto"/>
      </w:divBdr>
    </w:div>
    <w:div w:id="1176572190">
      <w:marLeft w:val="0"/>
      <w:marRight w:val="0"/>
      <w:marTop w:val="0"/>
      <w:marBottom w:val="0"/>
      <w:divBdr>
        <w:top w:val="none" w:sz="0" w:space="0" w:color="auto"/>
        <w:left w:val="none" w:sz="0" w:space="0" w:color="auto"/>
        <w:bottom w:val="none" w:sz="0" w:space="0" w:color="auto"/>
        <w:right w:val="none" w:sz="0" w:space="0" w:color="auto"/>
      </w:divBdr>
    </w:div>
    <w:div w:id="1176572191">
      <w:marLeft w:val="0"/>
      <w:marRight w:val="0"/>
      <w:marTop w:val="0"/>
      <w:marBottom w:val="0"/>
      <w:divBdr>
        <w:top w:val="none" w:sz="0" w:space="0" w:color="auto"/>
        <w:left w:val="none" w:sz="0" w:space="0" w:color="auto"/>
        <w:bottom w:val="none" w:sz="0" w:space="0" w:color="auto"/>
        <w:right w:val="none" w:sz="0" w:space="0" w:color="auto"/>
      </w:divBdr>
    </w:div>
    <w:div w:id="1176572193">
      <w:marLeft w:val="0"/>
      <w:marRight w:val="0"/>
      <w:marTop w:val="0"/>
      <w:marBottom w:val="0"/>
      <w:divBdr>
        <w:top w:val="none" w:sz="0" w:space="0" w:color="auto"/>
        <w:left w:val="none" w:sz="0" w:space="0" w:color="auto"/>
        <w:bottom w:val="none" w:sz="0" w:space="0" w:color="auto"/>
        <w:right w:val="none" w:sz="0" w:space="0" w:color="auto"/>
      </w:divBdr>
    </w:div>
    <w:div w:id="1176572194">
      <w:marLeft w:val="0"/>
      <w:marRight w:val="0"/>
      <w:marTop w:val="0"/>
      <w:marBottom w:val="0"/>
      <w:divBdr>
        <w:top w:val="none" w:sz="0" w:space="0" w:color="auto"/>
        <w:left w:val="none" w:sz="0" w:space="0" w:color="auto"/>
        <w:bottom w:val="none" w:sz="0" w:space="0" w:color="auto"/>
        <w:right w:val="none" w:sz="0" w:space="0" w:color="auto"/>
      </w:divBdr>
    </w:div>
    <w:div w:id="1176572195">
      <w:marLeft w:val="0"/>
      <w:marRight w:val="0"/>
      <w:marTop w:val="0"/>
      <w:marBottom w:val="0"/>
      <w:divBdr>
        <w:top w:val="none" w:sz="0" w:space="0" w:color="auto"/>
        <w:left w:val="none" w:sz="0" w:space="0" w:color="auto"/>
        <w:bottom w:val="none" w:sz="0" w:space="0" w:color="auto"/>
        <w:right w:val="none" w:sz="0" w:space="0" w:color="auto"/>
      </w:divBdr>
    </w:div>
    <w:div w:id="1176572196">
      <w:marLeft w:val="0"/>
      <w:marRight w:val="0"/>
      <w:marTop w:val="0"/>
      <w:marBottom w:val="0"/>
      <w:divBdr>
        <w:top w:val="none" w:sz="0" w:space="0" w:color="auto"/>
        <w:left w:val="none" w:sz="0" w:space="0" w:color="auto"/>
        <w:bottom w:val="none" w:sz="0" w:space="0" w:color="auto"/>
        <w:right w:val="none" w:sz="0" w:space="0" w:color="auto"/>
      </w:divBdr>
    </w:div>
    <w:div w:id="1176572197">
      <w:marLeft w:val="0"/>
      <w:marRight w:val="0"/>
      <w:marTop w:val="0"/>
      <w:marBottom w:val="0"/>
      <w:divBdr>
        <w:top w:val="none" w:sz="0" w:space="0" w:color="auto"/>
        <w:left w:val="none" w:sz="0" w:space="0" w:color="auto"/>
        <w:bottom w:val="none" w:sz="0" w:space="0" w:color="auto"/>
        <w:right w:val="none" w:sz="0" w:space="0" w:color="auto"/>
      </w:divBdr>
    </w:div>
    <w:div w:id="1176572198">
      <w:marLeft w:val="0"/>
      <w:marRight w:val="0"/>
      <w:marTop w:val="0"/>
      <w:marBottom w:val="0"/>
      <w:divBdr>
        <w:top w:val="none" w:sz="0" w:space="0" w:color="auto"/>
        <w:left w:val="none" w:sz="0" w:space="0" w:color="auto"/>
        <w:bottom w:val="none" w:sz="0" w:space="0" w:color="auto"/>
        <w:right w:val="none" w:sz="0" w:space="0" w:color="auto"/>
      </w:divBdr>
    </w:div>
    <w:div w:id="1176572200">
      <w:marLeft w:val="0"/>
      <w:marRight w:val="0"/>
      <w:marTop w:val="0"/>
      <w:marBottom w:val="0"/>
      <w:divBdr>
        <w:top w:val="none" w:sz="0" w:space="0" w:color="auto"/>
        <w:left w:val="none" w:sz="0" w:space="0" w:color="auto"/>
        <w:bottom w:val="none" w:sz="0" w:space="0" w:color="auto"/>
        <w:right w:val="none" w:sz="0" w:space="0" w:color="auto"/>
      </w:divBdr>
    </w:div>
    <w:div w:id="1176572201">
      <w:marLeft w:val="0"/>
      <w:marRight w:val="0"/>
      <w:marTop w:val="0"/>
      <w:marBottom w:val="0"/>
      <w:divBdr>
        <w:top w:val="none" w:sz="0" w:space="0" w:color="auto"/>
        <w:left w:val="none" w:sz="0" w:space="0" w:color="auto"/>
        <w:bottom w:val="none" w:sz="0" w:space="0" w:color="auto"/>
        <w:right w:val="none" w:sz="0" w:space="0" w:color="auto"/>
      </w:divBdr>
    </w:div>
    <w:div w:id="1176572202">
      <w:marLeft w:val="0"/>
      <w:marRight w:val="0"/>
      <w:marTop w:val="0"/>
      <w:marBottom w:val="0"/>
      <w:divBdr>
        <w:top w:val="none" w:sz="0" w:space="0" w:color="auto"/>
        <w:left w:val="none" w:sz="0" w:space="0" w:color="auto"/>
        <w:bottom w:val="none" w:sz="0" w:space="0" w:color="auto"/>
        <w:right w:val="none" w:sz="0" w:space="0" w:color="auto"/>
      </w:divBdr>
    </w:div>
    <w:div w:id="1176572203">
      <w:marLeft w:val="0"/>
      <w:marRight w:val="0"/>
      <w:marTop w:val="0"/>
      <w:marBottom w:val="0"/>
      <w:divBdr>
        <w:top w:val="none" w:sz="0" w:space="0" w:color="auto"/>
        <w:left w:val="none" w:sz="0" w:space="0" w:color="auto"/>
        <w:bottom w:val="none" w:sz="0" w:space="0" w:color="auto"/>
        <w:right w:val="none" w:sz="0" w:space="0" w:color="auto"/>
      </w:divBdr>
    </w:div>
    <w:div w:id="1176572204">
      <w:marLeft w:val="0"/>
      <w:marRight w:val="0"/>
      <w:marTop w:val="0"/>
      <w:marBottom w:val="0"/>
      <w:divBdr>
        <w:top w:val="none" w:sz="0" w:space="0" w:color="auto"/>
        <w:left w:val="none" w:sz="0" w:space="0" w:color="auto"/>
        <w:bottom w:val="none" w:sz="0" w:space="0" w:color="auto"/>
        <w:right w:val="none" w:sz="0" w:space="0" w:color="auto"/>
      </w:divBdr>
    </w:div>
    <w:div w:id="1176572205">
      <w:marLeft w:val="0"/>
      <w:marRight w:val="0"/>
      <w:marTop w:val="0"/>
      <w:marBottom w:val="0"/>
      <w:divBdr>
        <w:top w:val="none" w:sz="0" w:space="0" w:color="auto"/>
        <w:left w:val="none" w:sz="0" w:space="0" w:color="auto"/>
        <w:bottom w:val="none" w:sz="0" w:space="0" w:color="auto"/>
        <w:right w:val="none" w:sz="0" w:space="0" w:color="auto"/>
      </w:divBdr>
    </w:div>
    <w:div w:id="1176572206">
      <w:marLeft w:val="0"/>
      <w:marRight w:val="0"/>
      <w:marTop w:val="0"/>
      <w:marBottom w:val="0"/>
      <w:divBdr>
        <w:top w:val="none" w:sz="0" w:space="0" w:color="auto"/>
        <w:left w:val="none" w:sz="0" w:space="0" w:color="auto"/>
        <w:bottom w:val="none" w:sz="0" w:space="0" w:color="auto"/>
        <w:right w:val="none" w:sz="0" w:space="0" w:color="auto"/>
      </w:divBdr>
    </w:div>
    <w:div w:id="1176572207">
      <w:marLeft w:val="0"/>
      <w:marRight w:val="0"/>
      <w:marTop w:val="0"/>
      <w:marBottom w:val="0"/>
      <w:divBdr>
        <w:top w:val="none" w:sz="0" w:space="0" w:color="auto"/>
        <w:left w:val="none" w:sz="0" w:space="0" w:color="auto"/>
        <w:bottom w:val="none" w:sz="0" w:space="0" w:color="auto"/>
        <w:right w:val="none" w:sz="0" w:space="0" w:color="auto"/>
      </w:divBdr>
    </w:div>
    <w:div w:id="1176572208">
      <w:marLeft w:val="0"/>
      <w:marRight w:val="0"/>
      <w:marTop w:val="0"/>
      <w:marBottom w:val="0"/>
      <w:divBdr>
        <w:top w:val="none" w:sz="0" w:space="0" w:color="auto"/>
        <w:left w:val="none" w:sz="0" w:space="0" w:color="auto"/>
        <w:bottom w:val="none" w:sz="0" w:space="0" w:color="auto"/>
        <w:right w:val="none" w:sz="0" w:space="0" w:color="auto"/>
      </w:divBdr>
    </w:div>
    <w:div w:id="1176572209">
      <w:marLeft w:val="0"/>
      <w:marRight w:val="0"/>
      <w:marTop w:val="0"/>
      <w:marBottom w:val="0"/>
      <w:divBdr>
        <w:top w:val="none" w:sz="0" w:space="0" w:color="auto"/>
        <w:left w:val="none" w:sz="0" w:space="0" w:color="auto"/>
        <w:bottom w:val="none" w:sz="0" w:space="0" w:color="auto"/>
        <w:right w:val="none" w:sz="0" w:space="0" w:color="auto"/>
      </w:divBdr>
    </w:div>
    <w:div w:id="1176572210">
      <w:marLeft w:val="0"/>
      <w:marRight w:val="0"/>
      <w:marTop w:val="0"/>
      <w:marBottom w:val="0"/>
      <w:divBdr>
        <w:top w:val="none" w:sz="0" w:space="0" w:color="auto"/>
        <w:left w:val="none" w:sz="0" w:space="0" w:color="auto"/>
        <w:bottom w:val="none" w:sz="0" w:space="0" w:color="auto"/>
        <w:right w:val="none" w:sz="0" w:space="0" w:color="auto"/>
      </w:divBdr>
    </w:div>
    <w:div w:id="1176572211">
      <w:marLeft w:val="0"/>
      <w:marRight w:val="0"/>
      <w:marTop w:val="0"/>
      <w:marBottom w:val="0"/>
      <w:divBdr>
        <w:top w:val="none" w:sz="0" w:space="0" w:color="auto"/>
        <w:left w:val="none" w:sz="0" w:space="0" w:color="auto"/>
        <w:bottom w:val="none" w:sz="0" w:space="0" w:color="auto"/>
        <w:right w:val="none" w:sz="0" w:space="0" w:color="auto"/>
      </w:divBdr>
    </w:div>
    <w:div w:id="1176572212">
      <w:marLeft w:val="0"/>
      <w:marRight w:val="0"/>
      <w:marTop w:val="0"/>
      <w:marBottom w:val="0"/>
      <w:divBdr>
        <w:top w:val="none" w:sz="0" w:space="0" w:color="auto"/>
        <w:left w:val="none" w:sz="0" w:space="0" w:color="auto"/>
        <w:bottom w:val="none" w:sz="0" w:space="0" w:color="auto"/>
        <w:right w:val="none" w:sz="0" w:space="0" w:color="auto"/>
      </w:divBdr>
    </w:div>
    <w:div w:id="1176572213">
      <w:marLeft w:val="0"/>
      <w:marRight w:val="0"/>
      <w:marTop w:val="0"/>
      <w:marBottom w:val="0"/>
      <w:divBdr>
        <w:top w:val="none" w:sz="0" w:space="0" w:color="auto"/>
        <w:left w:val="none" w:sz="0" w:space="0" w:color="auto"/>
        <w:bottom w:val="none" w:sz="0" w:space="0" w:color="auto"/>
        <w:right w:val="none" w:sz="0" w:space="0" w:color="auto"/>
      </w:divBdr>
    </w:div>
    <w:div w:id="1176572214">
      <w:marLeft w:val="0"/>
      <w:marRight w:val="0"/>
      <w:marTop w:val="0"/>
      <w:marBottom w:val="0"/>
      <w:divBdr>
        <w:top w:val="none" w:sz="0" w:space="0" w:color="auto"/>
        <w:left w:val="none" w:sz="0" w:space="0" w:color="auto"/>
        <w:bottom w:val="none" w:sz="0" w:space="0" w:color="auto"/>
        <w:right w:val="none" w:sz="0" w:space="0" w:color="auto"/>
      </w:divBdr>
    </w:div>
    <w:div w:id="1176572215">
      <w:marLeft w:val="0"/>
      <w:marRight w:val="0"/>
      <w:marTop w:val="0"/>
      <w:marBottom w:val="0"/>
      <w:divBdr>
        <w:top w:val="none" w:sz="0" w:space="0" w:color="auto"/>
        <w:left w:val="none" w:sz="0" w:space="0" w:color="auto"/>
        <w:bottom w:val="none" w:sz="0" w:space="0" w:color="auto"/>
        <w:right w:val="none" w:sz="0" w:space="0" w:color="auto"/>
      </w:divBdr>
    </w:div>
    <w:div w:id="1176572216">
      <w:marLeft w:val="0"/>
      <w:marRight w:val="0"/>
      <w:marTop w:val="0"/>
      <w:marBottom w:val="0"/>
      <w:divBdr>
        <w:top w:val="none" w:sz="0" w:space="0" w:color="auto"/>
        <w:left w:val="none" w:sz="0" w:space="0" w:color="auto"/>
        <w:bottom w:val="none" w:sz="0" w:space="0" w:color="auto"/>
        <w:right w:val="none" w:sz="0" w:space="0" w:color="auto"/>
      </w:divBdr>
    </w:div>
    <w:div w:id="1176572217">
      <w:marLeft w:val="0"/>
      <w:marRight w:val="0"/>
      <w:marTop w:val="0"/>
      <w:marBottom w:val="0"/>
      <w:divBdr>
        <w:top w:val="none" w:sz="0" w:space="0" w:color="auto"/>
        <w:left w:val="none" w:sz="0" w:space="0" w:color="auto"/>
        <w:bottom w:val="none" w:sz="0" w:space="0" w:color="auto"/>
        <w:right w:val="none" w:sz="0" w:space="0" w:color="auto"/>
      </w:divBdr>
    </w:div>
    <w:div w:id="1176572218">
      <w:marLeft w:val="0"/>
      <w:marRight w:val="0"/>
      <w:marTop w:val="0"/>
      <w:marBottom w:val="0"/>
      <w:divBdr>
        <w:top w:val="none" w:sz="0" w:space="0" w:color="auto"/>
        <w:left w:val="none" w:sz="0" w:space="0" w:color="auto"/>
        <w:bottom w:val="none" w:sz="0" w:space="0" w:color="auto"/>
        <w:right w:val="none" w:sz="0" w:space="0" w:color="auto"/>
      </w:divBdr>
    </w:div>
    <w:div w:id="1176572219">
      <w:marLeft w:val="0"/>
      <w:marRight w:val="0"/>
      <w:marTop w:val="0"/>
      <w:marBottom w:val="0"/>
      <w:divBdr>
        <w:top w:val="none" w:sz="0" w:space="0" w:color="auto"/>
        <w:left w:val="none" w:sz="0" w:space="0" w:color="auto"/>
        <w:bottom w:val="none" w:sz="0" w:space="0" w:color="auto"/>
        <w:right w:val="none" w:sz="0" w:space="0" w:color="auto"/>
      </w:divBdr>
    </w:div>
    <w:div w:id="1176572220">
      <w:marLeft w:val="0"/>
      <w:marRight w:val="0"/>
      <w:marTop w:val="0"/>
      <w:marBottom w:val="0"/>
      <w:divBdr>
        <w:top w:val="none" w:sz="0" w:space="0" w:color="auto"/>
        <w:left w:val="none" w:sz="0" w:space="0" w:color="auto"/>
        <w:bottom w:val="none" w:sz="0" w:space="0" w:color="auto"/>
        <w:right w:val="none" w:sz="0" w:space="0" w:color="auto"/>
      </w:divBdr>
    </w:div>
    <w:div w:id="1176572221">
      <w:marLeft w:val="0"/>
      <w:marRight w:val="0"/>
      <w:marTop w:val="0"/>
      <w:marBottom w:val="0"/>
      <w:divBdr>
        <w:top w:val="none" w:sz="0" w:space="0" w:color="auto"/>
        <w:left w:val="none" w:sz="0" w:space="0" w:color="auto"/>
        <w:bottom w:val="none" w:sz="0" w:space="0" w:color="auto"/>
        <w:right w:val="none" w:sz="0" w:space="0" w:color="auto"/>
      </w:divBdr>
    </w:div>
    <w:div w:id="1176572222">
      <w:marLeft w:val="0"/>
      <w:marRight w:val="0"/>
      <w:marTop w:val="0"/>
      <w:marBottom w:val="0"/>
      <w:divBdr>
        <w:top w:val="none" w:sz="0" w:space="0" w:color="auto"/>
        <w:left w:val="none" w:sz="0" w:space="0" w:color="auto"/>
        <w:bottom w:val="none" w:sz="0" w:space="0" w:color="auto"/>
        <w:right w:val="none" w:sz="0" w:space="0" w:color="auto"/>
      </w:divBdr>
    </w:div>
    <w:div w:id="1176572223">
      <w:marLeft w:val="0"/>
      <w:marRight w:val="0"/>
      <w:marTop w:val="0"/>
      <w:marBottom w:val="0"/>
      <w:divBdr>
        <w:top w:val="none" w:sz="0" w:space="0" w:color="auto"/>
        <w:left w:val="none" w:sz="0" w:space="0" w:color="auto"/>
        <w:bottom w:val="none" w:sz="0" w:space="0" w:color="auto"/>
        <w:right w:val="none" w:sz="0" w:space="0" w:color="auto"/>
      </w:divBdr>
    </w:div>
    <w:div w:id="1176572224">
      <w:marLeft w:val="0"/>
      <w:marRight w:val="0"/>
      <w:marTop w:val="0"/>
      <w:marBottom w:val="0"/>
      <w:divBdr>
        <w:top w:val="none" w:sz="0" w:space="0" w:color="auto"/>
        <w:left w:val="none" w:sz="0" w:space="0" w:color="auto"/>
        <w:bottom w:val="none" w:sz="0" w:space="0" w:color="auto"/>
        <w:right w:val="none" w:sz="0" w:space="0" w:color="auto"/>
      </w:divBdr>
    </w:div>
    <w:div w:id="1176572225">
      <w:marLeft w:val="0"/>
      <w:marRight w:val="0"/>
      <w:marTop w:val="0"/>
      <w:marBottom w:val="0"/>
      <w:divBdr>
        <w:top w:val="none" w:sz="0" w:space="0" w:color="auto"/>
        <w:left w:val="none" w:sz="0" w:space="0" w:color="auto"/>
        <w:bottom w:val="none" w:sz="0" w:space="0" w:color="auto"/>
        <w:right w:val="none" w:sz="0" w:space="0" w:color="auto"/>
      </w:divBdr>
    </w:div>
    <w:div w:id="1176572226">
      <w:marLeft w:val="0"/>
      <w:marRight w:val="0"/>
      <w:marTop w:val="0"/>
      <w:marBottom w:val="0"/>
      <w:divBdr>
        <w:top w:val="none" w:sz="0" w:space="0" w:color="auto"/>
        <w:left w:val="none" w:sz="0" w:space="0" w:color="auto"/>
        <w:bottom w:val="none" w:sz="0" w:space="0" w:color="auto"/>
        <w:right w:val="none" w:sz="0" w:space="0" w:color="auto"/>
      </w:divBdr>
    </w:div>
    <w:div w:id="1176572227">
      <w:marLeft w:val="0"/>
      <w:marRight w:val="0"/>
      <w:marTop w:val="0"/>
      <w:marBottom w:val="0"/>
      <w:divBdr>
        <w:top w:val="none" w:sz="0" w:space="0" w:color="auto"/>
        <w:left w:val="none" w:sz="0" w:space="0" w:color="auto"/>
        <w:bottom w:val="none" w:sz="0" w:space="0" w:color="auto"/>
        <w:right w:val="none" w:sz="0" w:space="0" w:color="auto"/>
      </w:divBdr>
    </w:div>
    <w:div w:id="1176572228">
      <w:marLeft w:val="0"/>
      <w:marRight w:val="0"/>
      <w:marTop w:val="0"/>
      <w:marBottom w:val="0"/>
      <w:divBdr>
        <w:top w:val="none" w:sz="0" w:space="0" w:color="auto"/>
        <w:left w:val="none" w:sz="0" w:space="0" w:color="auto"/>
        <w:bottom w:val="none" w:sz="0" w:space="0" w:color="auto"/>
        <w:right w:val="none" w:sz="0" w:space="0" w:color="auto"/>
      </w:divBdr>
    </w:div>
    <w:div w:id="1176572229">
      <w:marLeft w:val="0"/>
      <w:marRight w:val="0"/>
      <w:marTop w:val="0"/>
      <w:marBottom w:val="0"/>
      <w:divBdr>
        <w:top w:val="none" w:sz="0" w:space="0" w:color="auto"/>
        <w:left w:val="none" w:sz="0" w:space="0" w:color="auto"/>
        <w:bottom w:val="none" w:sz="0" w:space="0" w:color="auto"/>
        <w:right w:val="none" w:sz="0" w:space="0" w:color="auto"/>
      </w:divBdr>
    </w:div>
    <w:div w:id="1176572230">
      <w:marLeft w:val="0"/>
      <w:marRight w:val="0"/>
      <w:marTop w:val="0"/>
      <w:marBottom w:val="0"/>
      <w:divBdr>
        <w:top w:val="none" w:sz="0" w:space="0" w:color="auto"/>
        <w:left w:val="none" w:sz="0" w:space="0" w:color="auto"/>
        <w:bottom w:val="none" w:sz="0" w:space="0" w:color="auto"/>
        <w:right w:val="none" w:sz="0" w:space="0" w:color="auto"/>
      </w:divBdr>
    </w:div>
    <w:div w:id="1176572231">
      <w:marLeft w:val="0"/>
      <w:marRight w:val="0"/>
      <w:marTop w:val="0"/>
      <w:marBottom w:val="0"/>
      <w:divBdr>
        <w:top w:val="none" w:sz="0" w:space="0" w:color="auto"/>
        <w:left w:val="none" w:sz="0" w:space="0" w:color="auto"/>
        <w:bottom w:val="none" w:sz="0" w:space="0" w:color="auto"/>
        <w:right w:val="none" w:sz="0" w:space="0" w:color="auto"/>
      </w:divBdr>
    </w:div>
    <w:div w:id="1176572232">
      <w:marLeft w:val="0"/>
      <w:marRight w:val="0"/>
      <w:marTop w:val="0"/>
      <w:marBottom w:val="0"/>
      <w:divBdr>
        <w:top w:val="none" w:sz="0" w:space="0" w:color="auto"/>
        <w:left w:val="none" w:sz="0" w:space="0" w:color="auto"/>
        <w:bottom w:val="none" w:sz="0" w:space="0" w:color="auto"/>
        <w:right w:val="none" w:sz="0" w:space="0" w:color="auto"/>
      </w:divBdr>
    </w:div>
    <w:div w:id="1176572233">
      <w:marLeft w:val="0"/>
      <w:marRight w:val="0"/>
      <w:marTop w:val="0"/>
      <w:marBottom w:val="0"/>
      <w:divBdr>
        <w:top w:val="none" w:sz="0" w:space="0" w:color="auto"/>
        <w:left w:val="none" w:sz="0" w:space="0" w:color="auto"/>
        <w:bottom w:val="none" w:sz="0" w:space="0" w:color="auto"/>
        <w:right w:val="none" w:sz="0" w:space="0" w:color="auto"/>
      </w:divBdr>
    </w:div>
    <w:div w:id="1176572234">
      <w:marLeft w:val="0"/>
      <w:marRight w:val="0"/>
      <w:marTop w:val="0"/>
      <w:marBottom w:val="0"/>
      <w:divBdr>
        <w:top w:val="none" w:sz="0" w:space="0" w:color="auto"/>
        <w:left w:val="none" w:sz="0" w:space="0" w:color="auto"/>
        <w:bottom w:val="none" w:sz="0" w:space="0" w:color="auto"/>
        <w:right w:val="none" w:sz="0" w:space="0" w:color="auto"/>
      </w:divBdr>
    </w:div>
    <w:div w:id="1176572235">
      <w:marLeft w:val="0"/>
      <w:marRight w:val="0"/>
      <w:marTop w:val="0"/>
      <w:marBottom w:val="0"/>
      <w:divBdr>
        <w:top w:val="none" w:sz="0" w:space="0" w:color="auto"/>
        <w:left w:val="none" w:sz="0" w:space="0" w:color="auto"/>
        <w:bottom w:val="none" w:sz="0" w:space="0" w:color="auto"/>
        <w:right w:val="none" w:sz="0" w:space="0" w:color="auto"/>
      </w:divBdr>
    </w:div>
    <w:div w:id="1176572236">
      <w:marLeft w:val="0"/>
      <w:marRight w:val="0"/>
      <w:marTop w:val="0"/>
      <w:marBottom w:val="0"/>
      <w:divBdr>
        <w:top w:val="none" w:sz="0" w:space="0" w:color="auto"/>
        <w:left w:val="none" w:sz="0" w:space="0" w:color="auto"/>
        <w:bottom w:val="none" w:sz="0" w:space="0" w:color="auto"/>
        <w:right w:val="none" w:sz="0" w:space="0" w:color="auto"/>
      </w:divBdr>
    </w:div>
    <w:div w:id="1176572237">
      <w:marLeft w:val="0"/>
      <w:marRight w:val="0"/>
      <w:marTop w:val="0"/>
      <w:marBottom w:val="0"/>
      <w:divBdr>
        <w:top w:val="none" w:sz="0" w:space="0" w:color="auto"/>
        <w:left w:val="none" w:sz="0" w:space="0" w:color="auto"/>
        <w:bottom w:val="none" w:sz="0" w:space="0" w:color="auto"/>
        <w:right w:val="none" w:sz="0" w:space="0" w:color="auto"/>
      </w:divBdr>
    </w:div>
    <w:div w:id="1176572238">
      <w:marLeft w:val="0"/>
      <w:marRight w:val="0"/>
      <w:marTop w:val="0"/>
      <w:marBottom w:val="0"/>
      <w:divBdr>
        <w:top w:val="none" w:sz="0" w:space="0" w:color="auto"/>
        <w:left w:val="none" w:sz="0" w:space="0" w:color="auto"/>
        <w:bottom w:val="none" w:sz="0" w:space="0" w:color="auto"/>
        <w:right w:val="none" w:sz="0" w:space="0" w:color="auto"/>
      </w:divBdr>
    </w:div>
    <w:div w:id="1176572239">
      <w:marLeft w:val="0"/>
      <w:marRight w:val="0"/>
      <w:marTop w:val="0"/>
      <w:marBottom w:val="0"/>
      <w:divBdr>
        <w:top w:val="none" w:sz="0" w:space="0" w:color="auto"/>
        <w:left w:val="none" w:sz="0" w:space="0" w:color="auto"/>
        <w:bottom w:val="none" w:sz="0" w:space="0" w:color="auto"/>
        <w:right w:val="none" w:sz="0" w:space="0" w:color="auto"/>
      </w:divBdr>
    </w:div>
    <w:div w:id="1176572240">
      <w:marLeft w:val="0"/>
      <w:marRight w:val="0"/>
      <w:marTop w:val="0"/>
      <w:marBottom w:val="0"/>
      <w:divBdr>
        <w:top w:val="none" w:sz="0" w:space="0" w:color="auto"/>
        <w:left w:val="none" w:sz="0" w:space="0" w:color="auto"/>
        <w:bottom w:val="none" w:sz="0" w:space="0" w:color="auto"/>
        <w:right w:val="none" w:sz="0" w:space="0" w:color="auto"/>
      </w:divBdr>
    </w:div>
    <w:div w:id="1176572241">
      <w:marLeft w:val="0"/>
      <w:marRight w:val="0"/>
      <w:marTop w:val="0"/>
      <w:marBottom w:val="0"/>
      <w:divBdr>
        <w:top w:val="none" w:sz="0" w:space="0" w:color="auto"/>
        <w:left w:val="none" w:sz="0" w:space="0" w:color="auto"/>
        <w:bottom w:val="none" w:sz="0" w:space="0" w:color="auto"/>
        <w:right w:val="none" w:sz="0" w:space="0" w:color="auto"/>
      </w:divBdr>
    </w:div>
    <w:div w:id="1176572242">
      <w:marLeft w:val="0"/>
      <w:marRight w:val="0"/>
      <w:marTop w:val="0"/>
      <w:marBottom w:val="0"/>
      <w:divBdr>
        <w:top w:val="none" w:sz="0" w:space="0" w:color="auto"/>
        <w:left w:val="none" w:sz="0" w:space="0" w:color="auto"/>
        <w:bottom w:val="none" w:sz="0" w:space="0" w:color="auto"/>
        <w:right w:val="none" w:sz="0" w:space="0" w:color="auto"/>
      </w:divBdr>
    </w:div>
    <w:div w:id="1176572243">
      <w:marLeft w:val="0"/>
      <w:marRight w:val="0"/>
      <w:marTop w:val="0"/>
      <w:marBottom w:val="0"/>
      <w:divBdr>
        <w:top w:val="none" w:sz="0" w:space="0" w:color="auto"/>
        <w:left w:val="none" w:sz="0" w:space="0" w:color="auto"/>
        <w:bottom w:val="none" w:sz="0" w:space="0" w:color="auto"/>
        <w:right w:val="none" w:sz="0" w:space="0" w:color="auto"/>
      </w:divBdr>
    </w:div>
    <w:div w:id="1176572244">
      <w:marLeft w:val="0"/>
      <w:marRight w:val="0"/>
      <w:marTop w:val="0"/>
      <w:marBottom w:val="0"/>
      <w:divBdr>
        <w:top w:val="none" w:sz="0" w:space="0" w:color="auto"/>
        <w:left w:val="none" w:sz="0" w:space="0" w:color="auto"/>
        <w:bottom w:val="none" w:sz="0" w:space="0" w:color="auto"/>
        <w:right w:val="none" w:sz="0" w:space="0" w:color="auto"/>
      </w:divBdr>
    </w:div>
    <w:div w:id="1176572245">
      <w:marLeft w:val="0"/>
      <w:marRight w:val="0"/>
      <w:marTop w:val="0"/>
      <w:marBottom w:val="0"/>
      <w:divBdr>
        <w:top w:val="none" w:sz="0" w:space="0" w:color="auto"/>
        <w:left w:val="none" w:sz="0" w:space="0" w:color="auto"/>
        <w:bottom w:val="none" w:sz="0" w:space="0" w:color="auto"/>
        <w:right w:val="none" w:sz="0" w:space="0" w:color="auto"/>
      </w:divBdr>
    </w:div>
    <w:div w:id="1176572246">
      <w:marLeft w:val="0"/>
      <w:marRight w:val="0"/>
      <w:marTop w:val="0"/>
      <w:marBottom w:val="0"/>
      <w:divBdr>
        <w:top w:val="none" w:sz="0" w:space="0" w:color="auto"/>
        <w:left w:val="none" w:sz="0" w:space="0" w:color="auto"/>
        <w:bottom w:val="none" w:sz="0" w:space="0" w:color="auto"/>
        <w:right w:val="none" w:sz="0" w:space="0" w:color="auto"/>
      </w:divBdr>
    </w:div>
    <w:div w:id="1176572247">
      <w:marLeft w:val="0"/>
      <w:marRight w:val="0"/>
      <w:marTop w:val="0"/>
      <w:marBottom w:val="0"/>
      <w:divBdr>
        <w:top w:val="none" w:sz="0" w:space="0" w:color="auto"/>
        <w:left w:val="none" w:sz="0" w:space="0" w:color="auto"/>
        <w:bottom w:val="none" w:sz="0" w:space="0" w:color="auto"/>
        <w:right w:val="none" w:sz="0" w:space="0" w:color="auto"/>
      </w:divBdr>
    </w:div>
    <w:div w:id="1176572248">
      <w:marLeft w:val="0"/>
      <w:marRight w:val="0"/>
      <w:marTop w:val="0"/>
      <w:marBottom w:val="0"/>
      <w:divBdr>
        <w:top w:val="none" w:sz="0" w:space="0" w:color="auto"/>
        <w:left w:val="none" w:sz="0" w:space="0" w:color="auto"/>
        <w:bottom w:val="none" w:sz="0" w:space="0" w:color="auto"/>
        <w:right w:val="none" w:sz="0" w:space="0" w:color="auto"/>
      </w:divBdr>
    </w:div>
    <w:div w:id="1176572249">
      <w:marLeft w:val="0"/>
      <w:marRight w:val="0"/>
      <w:marTop w:val="0"/>
      <w:marBottom w:val="0"/>
      <w:divBdr>
        <w:top w:val="none" w:sz="0" w:space="0" w:color="auto"/>
        <w:left w:val="none" w:sz="0" w:space="0" w:color="auto"/>
        <w:bottom w:val="none" w:sz="0" w:space="0" w:color="auto"/>
        <w:right w:val="none" w:sz="0" w:space="0" w:color="auto"/>
      </w:divBdr>
    </w:div>
    <w:div w:id="1176572250">
      <w:marLeft w:val="0"/>
      <w:marRight w:val="0"/>
      <w:marTop w:val="0"/>
      <w:marBottom w:val="0"/>
      <w:divBdr>
        <w:top w:val="none" w:sz="0" w:space="0" w:color="auto"/>
        <w:left w:val="none" w:sz="0" w:space="0" w:color="auto"/>
        <w:bottom w:val="none" w:sz="0" w:space="0" w:color="auto"/>
        <w:right w:val="none" w:sz="0" w:space="0" w:color="auto"/>
      </w:divBdr>
    </w:div>
    <w:div w:id="1176572251">
      <w:marLeft w:val="0"/>
      <w:marRight w:val="0"/>
      <w:marTop w:val="0"/>
      <w:marBottom w:val="0"/>
      <w:divBdr>
        <w:top w:val="none" w:sz="0" w:space="0" w:color="auto"/>
        <w:left w:val="none" w:sz="0" w:space="0" w:color="auto"/>
        <w:bottom w:val="none" w:sz="0" w:space="0" w:color="auto"/>
        <w:right w:val="none" w:sz="0" w:space="0" w:color="auto"/>
      </w:divBdr>
    </w:div>
    <w:div w:id="1176572252">
      <w:marLeft w:val="0"/>
      <w:marRight w:val="0"/>
      <w:marTop w:val="0"/>
      <w:marBottom w:val="0"/>
      <w:divBdr>
        <w:top w:val="none" w:sz="0" w:space="0" w:color="auto"/>
        <w:left w:val="none" w:sz="0" w:space="0" w:color="auto"/>
        <w:bottom w:val="none" w:sz="0" w:space="0" w:color="auto"/>
        <w:right w:val="none" w:sz="0" w:space="0" w:color="auto"/>
      </w:divBdr>
    </w:div>
    <w:div w:id="1176572253">
      <w:marLeft w:val="0"/>
      <w:marRight w:val="0"/>
      <w:marTop w:val="0"/>
      <w:marBottom w:val="0"/>
      <w:divBdr>
        <w:top w:val="none" w:sz="0" w:space="0" w:color="auto"/>
        <w:left w:val="none" w:sz="0" w:space="0" w:color="auto"/>
        <w:bottom w:val="none" w:sz="0" w:space="0" w:color="auto"/>
        <w:right w:val="none" w:sz="0" w:space="0" w:color="auto"/>
      </w:divBdr>
    </w:div>
    <w:div w:id="1176572254">
      <w:marLeft w:val="0"/>
      <w:marRight w:val="0"/>
      <w:marTop w:val="0"/>
      <w:marBottom w:val="0"/>
      <w:divBdr>
        <w:top w:val="none" w:sz="0" w:space="0" w:color="auto"/>
        <w:left w:val="none" w:sz="0" w:space="0" w:color="auto"/>
        <w:bottom w:val="none" w:sz="0" w:space="0" w:color="auto"/>
        <w:right w:val="none" w:sz="0" w:space="0" w:color="auto"/>
      </w:divBdr>
    </w:div>
    <w:div w:id="1176572255">
      <w:marLeft w:val="0"/>
      <w:marRight w:val="0"/>
      <w:marTop w:val="0"/>
      <w:marBottom w:val="0"/>
      <w:divBdr>
        <w:top w:val="none" w:sz="0" w:space="0" w:color="auto"/>
        <w:left w:val="none" w:sz="0" w:space="0" w:color="auto"/>
        <w:bottom w:val="none" w:sz="0" w:space="0" w:color="auto"/>
        <w:right w:val="none" w:sz="0" w:space="0" w:color="auto"/>
      </w:divBdr>
    </w:div>
    <w:div w:id="1176572256">
      <w:marLeft w:val="0"/>
      <w:marRight w:val="0"/>
      <w:marTop w:val="0"/>
      <w:marBottom w:val="0"/>
      <w:divBdr>
        <w:top w:val="none" w:sz="0" w:space="0" w:color="auto"/>
        <w:left w:val="none" w:sz="0" w:space="0" w:color="auto"/>
        <w:bottom w:val="none" w:sz="0" w:space="0" w:color="auto"/>
        <w:right w:val="none" w:sz="0" w:space="0" w:color="auto"/>
      </w:divBdr>
    </w:div>
    <w:div w:id="1176572257">
      <w:marLeft w:val="0"/>
      <w:marRight w:val="0"/>
      <w:marTop w:val="0"/>
      <w:marBottom w:val="0"/>
      <w:divBdr>
        <w:top w:val="none" w:sz="0" w:space="0" w:color="auto"/>
        <w:left w:val="none" w:sz="0" w:space="0" w:color="auto"/>
        <w:bottom w:val="none" w:sz="0" w:space="0" w:color="auto"/>
        <w:right w:val="none" w:sz="0" w:space="0" w:color="auto"/>
      </w:divBdr>
    </w:div>
    <w:div w:id="1176572258">
      <w:marLeft w:val="0"/>
      <w:marRight w:val="0"/>
      <w:marTop w:val="0"/>
      <w:marBottom w:val="0"/>
      <w:divBdr>
        <w:top w:val="none" w:sz="0" w:space="0" w:color="auto"/>
        <w:left w:val="none" w:sz="0" w:space="0" w:color="auto"/>
        <w:bottom w:val="none" w:sz="0" w:space="0" w:color="auto"/>
        <w:right w:val="none" w:sz="0" w:space="0" w:color="auto"/>
      </w:divBdr>
    </w:div>
    <w:div w:id="1176572259">
      <w:marLeft w:val="0"/>
      <w:marRight w:val="0"/>
      <w:marTop w:val="0"/>
      <w:marBottom w:val="0"/>
      <w:divBdr>
        <w:top w:val="none" w:sz="0" w:space="0" w:color="auto"/>
        <w:left w:val="none" w:sz="0" w:space="0" w:color="auto"/>
        <w:bottom w:val="none" w:sz="0" w:space="0" w:color="auto"/>
        <w:right w:val="none" w:sz="0" w:space="0" w:color="auto"/>
      </w:divBdr>
    </w:div>
    <w:div w:id="1176572260">
      <w:marLeft w:val="0"/>
      <w:marRight w:val="0"/>
      <w:marTop w:val="0"/>
      <w:marBottom w:val="0"/>
      <w:divBdr>
        <w:top w:val="none" w:sz="0" w:space="0" w:color="auto"/>
        <w:left w:val="none" w:sz="0" w:space="0" w:color="auto"/>
        <w:bottom w:val="none" w:sz="0" w:space="0" w:color="auto"/>
        <w:right w:val="none" w:sz="0" w:space="0" w:color="auto"/>
      </w:divBdr>
    </w:div>
    <w:div w:id="1176572261">
      <w:marLeft w:val="0"/>
      <w:marRight w:val="0"/>
      <w:marTop w:val="0"/>
      <w:marBottom w:val="0"/>
      <w:divBdr>
        <w:top w:val="none" w:sz="0" w:space="0" w:color="auto"/>
        <w:left w:val="none" w:sz="0" w:space="0" w:color="auto"/>
        <w:bottom w:val="none" w:sz="0" w:space="0" w:color="auto"/>
        <w:right w:val="none" w:sz="0" w:space="0" w:color="auto"/>
      </w:divBdr>
    </w:div>
    <w:div w:id="1176572262">
      <w:marLeft w:val="0"/>
      <w:marRight w:val="0"/>
      <w:marTop w:val="0"/>
      <w:marBottom w:val="0"/>
      <w:divBdr>
        <w:top w:val="none" w:sz="0" w:space="0" w:color="auto"/>
        <w:left w:val="none" w:sz="0" w:space="0" w:color="auto"/>
        <w:bottom w:val="none" w:sz="0" w:space="0" w:color="auto"/>
        <w:right w:val="none" w:sz="0" w:space="0" w:color="auto"/>
      </w:divBdr>
    </w:div>
    <w:div w:id="1176572263">
      <w:marLeft w:val="0"/>
      <w:marRight w:val="0"/>
      <w:marTop w:val="0"/>
      <w:marBottom w:val="0"/>
      <w:divBdr>
        <w:top w:val="none" w:sz="0" w:space="0" w:color="auto"/>
        <w:left w:val="none" w:sz="0" w:space="0" w:color="auto"/>
        <w:bottom w:val="none" w:sz="0" w:space="0" w:color="auto"/>
        <w:right w:val="none" w:sz="0" w:space="0" w:color="auto"/>
      </w:divBdr>
    </w:div>
    <w:div w:id="1176572264">
      <w:marLeft w:val="0"/>
      <w:marRight w:val="0"/>
      <w:marTop w:val="0"/>
      <w:marBottom w:val="0"/>
      <w:divBdr>
        <w:top w:val="none" w:sz="0" w:space="0" w:color="auto"/>
        <w:left w:val="none" w:sz="0" w:space="0" w:color="auto"/>
        <w:bottom w:val="none" w:sz="0" w:space="0" w:color="auto"/>
        <w:right w:val="none" w:sz="0" w:space="0" w:color="auto"/>
      </w:divBdr>
    </w:div>
    <w:div w:id="1176572265">
      <w:marLeft w:val="0"/>
      <w:marRight w:val="0"/>
      <w:marTop w:val="0"/>
      <w:marBottom w:val="0"/>
      <w:divBdr>
        <w:top w:val="none" w:sz="0" w:space="0" w:color="auto"/>
        <w:left w:val="none" w:sz="0" w:space="0" w:color="auto"/>
        <w:bottom w:val="none" w:sz="0" w:space="0" w:color="auto"/>
        <w:right w:val="none" w:sz="0" w:space="0" w:color="auto"/>
      </w:divBdr>
    </w:div>
    <w:div w:id="1176572266">
      <w:marLeft w:val="0"/>
      <w:marRight w:val="0"/>
      <w:marTop w:val="0"/>
      <w:marBottom w:val="0"/>
      <w:divBdr>
        <w:top w:val="none" w:sz="0" w:space="0" w:color="auto"/>
        <w:left w:val="none" w:sz="0" w:space="0" w:color="auto"/>
        <w:bottom w:val="none" w:sz="0" w:space="0" w:color="auto"/>
        <w:right w:val="none" w:sz="0" w:space="0" w:color="auto"/>
      </w:divBdr>
    </w:div>
    <w:div w:id="1176572267">
      <w:marLeft w:val="0"/>
      <w:marRight w:val="0"/>
      <w:marTop w:val="0"/>
      <w:marBottom w:val="0"/>
      <w:divBdr>
        <w:top w:val="none" w:sz="0" w:space="0" w:color="auto"/>
        <w:left w:val="none" w:sz="0" w:space="0" w:color="auto"/>
        <w:bottom w:val="none" w:sz="0" w:space="0" w:color="auto"/>
        <w:right w:val="none" w:sz="0" w:space="0" w:color="auto"/>
      </w:divBdr>
    </w:div>
    <w:div w:id="1176572268">
      <w:marLeft w:val="0"/>
      <w:marRight w:val="0"/>
      <w:marTop w:val="0"/>
      <w:marBottom w:val="0"/>
      <w:divBdr>
        <w:top w:val="none" w:sz="0" w:space="0" w:color="auto"/>
        <w:left w:val="none" w:sz="0" w:space="0" w:color="auto"/>
        <w:bottom w:val="none" w:sz="0" w:space="0" w:color="auto"/>
        <w:right w:val="none" w:sz="0" w:space="0" w:color="auto"/>
      </w:divBdr>
    </w:div>
    <w:div w:id="1176572269">
      <w:marLeft w:val="0"/>
      <w:marRight w:val="0"/>
      <w:marTop w:val="0"/>
      <w:marBottom w:val="0"/>
      <w:divBdr>
        <w:top w:val="none" w:sz="0" w:space="0" w:color="auto"/>
        <w:left w:val="none" w:sz="0" w:space="0" w:color="auto"/>
        <w:bottom w:val="none" w:sz="0" w:space="0" w:color="auto"/>
        <w:right w:val="none" w:sz="0" w:space="0" w:color="auto"/>
      </w:divBdr>
    </w:div>
    <w:div w:id="1176572270">
      <w:marLeft w:val="0"/>
      <w:marRight w:val="0"/>
      <w:marTop w:val="0"/>
      <w:marBottom w:val="0"/>
      <w:divBdr>
        <w:top w:val="none" w:sz="0" w:space="0" w:color="auto"/>
        <w:left w:val="none" w:sz="0" w:space="0" w:color="auto"/>
        <w:bottom w:val="none" w:sz="0" w:space="0" w:color="auto"/>
        <w:right w:val="none" w:sz="0" w:space="0" w:color="auto"/>
      </w:divBdr>
    </w:div>
    <w:div w:id="1176572271">
      <w:marLeft w:val="0"/>
      <w:marRight w:val="0"/>
      <w:marTop w:val="0"/>
      <w:marBottom w:val="0"/>
      <w:divBdr>
        <w:top w:val="none" w:sz="0" w:space="0" w:color="auto"/>
        <w:left w:val="none" w:sz="0" w:space="0" w:color="auto"/>
        <w:bottom w:val="none" w:sz="0" w:space="0" w:color="auto"/>
        <w:right w:val="none" w:sz="0" w:space="0" w:color="auto"/>
      </w:divBdr>
    </w:div>
    <w:div w:id="1176572272">
      <w:marLeft w:val="0"/>
      <w:marRight w:val="0"/>
      <w:marTop w:val="0"/>
      <w:marBottom w:val="0"/>
      <w:divBdr>
        <w:top w:val="none" w:sz="0" w:space="0" w:color="auto"/>
        <w:left w:val="none" w:sz="0" w:space="0" w:color="auto"/>
        <w:bottom w:val="none" w:sz="0" w:space="0" w:color="auto"/>
        <w:right w:val="none" w:sz="0" w:space="0" w:color="auto"/>
      </w:divBdr>
    </w:div>
    <w:div w:id="1176572273">
      <w:marLeft w:val="0"/>
      <w:marRight w:val="0"/>
      <w:marTop w:val="0"/>
      <w:marBottom w:val="0"/>
      <w:divBdr>
        <w:top w:val="none" w:sz="0" w:space="0" w:color="auto"/>
        <w:left w:val="none" w:sz="0" w:space="0" w:color="auto"/>
        <w:bottom w:val="none" w:sz="0" w:space="0" w:color="auto"/>
        <w:right w:val="none" w:sz="0" w:space="0" w:color="auto"/>
      </w:divBdr>
    </w:div>
    <w:div w:id="1176572274">
      <w:marLeft w:val="0"/>
      <w:marRight w:val="0"/>
      <w:marTop w:val="0"/>
      <w:marBottom w:val="0"/>
      <w:divBdr>
        <w:top w:val="none" w:sz="0" w:space="0" w:color="auto"/>
        <w:left w:val="none" w:sz="0" w:space="0" w:color="auto"/>
        <w:bottom w:val="none" w:sz="0" w:space="0" w:color="auto"/>
        <w:right w:val="none" w:sz="0" w:space="0" w:color="auto"/>
      </w:divBdr>
    </w:div>
    <w:div w:id="1176572275">
      <w:marLeft w:val="0"/>
      <w:marRight w:val="0"/>
      <w:marTop w:val="0"/>
      <w:marBottom w:val="0"/>
      <w:divBdr>
        <w:top w:val="none" w:sz="0" w:space="0" w:color="auto"/>
        <w:left w:val="none" w:sz="0" w:space="0" w:color="auto"/>
        <w:bottom w:val="none" w:sz="0" w:space="0" w:color="auto"/>
        <w:right w:val="none" w:sz="0" w:space="0" w:color="auto"/>
      </w:divBdr>
    </w:div>
    <w:div w:id="1176572276">
      <w:marLeft w:val="0"/>
      <w:marRight w:val="0"/>
      <w:marTop w:val="0"/>
      <w:marBottom w:val="0"/>
      <w:divBdr>
        <w:top w:val="none" w:sz="0" w:space="0" w:color="auto"/>
        <w:left w:val="none" w:sz="0" w:space="0" w:color="auto"/>
        <w:bottom w:val="none" w:sz="0" w:space="0" w:color="auto"/>
        <w:right w:val="none" w:sz="0" w:space="0" w:color="auto"/>
      </w:divBdr>
    </w:div>
    <w:div w:id="1176572277">
      <w:marLeft w:val="0"/>
      <w:marRight w:val="0"/>
      <w:marTop w:val="0"/>
      <w:marBottom w:val="0"/>
      <w:divBdr>
        <w:top w:val="none" w:sz="0" w:space="0" w:color="auto"/>
        <w:left w:val="none" w:sz="0" w:space="0" w:color="auto"/>
        <w:bottom w:val="none" w:sz="0" w:space="0" w:color="auto"/>
        <w:right w:val="none" w:sz="0" w:space="0" w:color="auto"/>
      </w:divBdr>
    </w:div>
    <w:div w:id="1176572278">
      <w:marLeft w:val="0"/>
      <w:marRight w:val="0"/>
      <w:marTop w:val="0"/>
      <w:marBottom w:val="0"/>
      <w:divBdr>
        <w:top w:val="none" w:sz="0" w:space="0" w:color="auto"/>
        <w:left w:val="none" w:sz="0" w:space="0" w:color="auto"/>
        <w:bottom w:val="none" w:sz="0" w:space="0" w:color="auto"/>
        <w:right w:val="none" w:sz="0" w:space="0" w:color="auto"/>
      </w:divBdr>
    </w:div>
    <w:div w:id="1176572279">
      <w:marLeft w:val="0"/>
      <w:marRight w:val="0"/>
      <w:marTop w:val="0"/>
      <w:marBottom w:val="0"/>
      <w:divBdr>
        <w:top w:val="none" w:sz="0" w:space="0" w:color="auto"/>
        <w:left w:val="none" w:sz="0" w:space="0" w:color="auto"/>
        <w:bottom w:val="none" w:sz="0" w:space="0" w:color="auto"/>
        <w:right w:val="none" w:sz="0" w:space="0" w:color="auto"/>
      </w:divBdr>
    </w:div>
    <w:div w:id="1176572280">
      <w:marLeft w:val="0"/>
      <w:marRight w:val="0"/>
      <w:marTop w:val="0"/>
      <w:marBottom w:val="0"/>
      <w:divBdr>
        <w:top w:val="none" w:sz="0" w:space="0" w:color="auto"/>
        <w:left w:val="none" w:sz="0" w:space="0" w:color="auto"/>
        <w:bottom w:val="none" w:sz="0" w:space="0" w:color="auto"/>
        <w:right w:val="none" w:sz="0" w:space="0" w:color="auto"/>
      </w:divBdr>
    </w:div>
    <w:div w:id="1176572281">
      <w:marLeft w:val="0"/>
      <w:marRight w:val="0"/>
      <w:marTop w:val="0"/>
      <w:marBottom w:val="0"/>
      <w:divBdr>
        <w:top w:val="none" w:sz="0" w:space="0" w:color="auto"/>
        <w:left w:val="none" w:sz="0" w:space="0" w:color="auto"/>
        <w:bottom w:val="none" w:sz="0" w:space="0" w:color="auto"/>
        <w:right w:val="none" w:sz="0" w:space="0" w:color="auto"/>
      </w:divBdr>
    </w:div>
    <w:div w:id="1176572282">
      <w:marLeft w:val="0"/>
      <w:marRight w:val="0"/>
      <w:marTop w:val="0"/>
      <w:marBottom w:val="0"/>
      <w:divBdr>
        <w:top w:val="none" w:sz="0" w:space="0" w:color="auto"/>
        <w:left w:val="none" w:sz="0" w:space="0" w:color="auto"/>
        <w:bottom w:val="none" w:sz="0" w:space="0" w:color="auto"/>
        <w:right w:val="none" w:sz="0" w:space="0" w:color="auto"/>
      </w:divBdr>
    </w:div>
    <w:div w:id="1176572283">
      <w:marLeft w:val="0"/>
      <w:marRight w:val="0"/>
      <w:marTop w:val="0"/>
      <w:marBottom w:val="0"/>
      <w:divBdr>
        <w:top w:val="none" w:sz="0" w:space="0" w:color="auto"/>
        <w:left w:val="none" w:sz="0" w:space="0" w:color="auto"/>
        <w:bottom w:val="none" w:sz="0" w:space="0" w:color="auto"/>
        <w:right w:val="none" w:sz="0" w:space="0" w:color="auto"/>
      </w:divBdr>
      <w:divsChild>
        <w:div w:id="1176572192">
          <w:marLeft w:val="0"/>
          <w:marRight w:val="0"/>
          <w:marTop w:val="0"/>
          <w:marBottom w:val="0"/>
          <w:divBdr>
            <w:top w:val="none" w:sz="0" w:space="0" w:color="auto"/>
            <w:left w:val="none" w:sz="0" w:space="0" w:color="auto"/>
            <w:bottom w:val="none" w:sz="0" w:space="0" w:color="auto"/>
            <w:right w:val="none" w:sz="0" w:space="0" w:color="auto"/>
          </w:divBdr>
        </w:div>
      </w:divsChild>
    </w:div>
    <w:div w:id="1176572284">
      <w:marLeft w:val="0"/>
      <w:marRight w:val="0"/>
      <w:marTop w:val="0"/>
      <w:marBottom w:val="0"/>
      <w:divBdr>
        <w:top w:val="none" w:sz="0" w:space="0" w:color="auto"/>
        <w:left w:val="none" w:sz="0" w:space="0" w:color="auto"/>
        <w:bottom w:val="none" w:sz="0" w:space="0" w:color="auto"/>
        <w:right w:val="none" w:sz="0" w:space="0" w:color="auto"/>
      </w:divBdr>
    </w:div>
    <w:div w:id="1176572285">
      <w:marLeft w:val="0"/>
      <w:marRight w:val="0"/>
      <w:marTop w:val="0"/>
      <w:marBottom w:val="0"/>
      <w:divBdr>
        <w:top w:val="none" w:sz="0" w:space="0" w:color="auto"/>
        <w:left w:val="none" w:sz="0" w:space="0" w:color="auto"/>
        <w:bottom w:val="none" w:sz="0" w:space="0" w:color="auto"/>
        <w:right w:val="none" w:sz="0" w:space="0" w:color="auto"/>
      </w:divBdr>
      <w:divsChild>
        <w:div w:id="1176572199">
          <w:marLeft w:val="0"/>
          <w:marRight w:val="0"/>
          <w:marTop w:val="0"/>
          <w:marBottom w:val="0"/>
          <w:divBdr>
            <w:top w:val="none" w:sz="0" w:space="0" w:color="auto"/>
            <w:left w:val="none" w:sz="0" w:space="0" w:color="auto"/>
            <w:bottom w:val="none" w:sz="0" w:space="0" w:color="auto"/>
            <w:right w:val="none" w:sz="0" w:space="0" w:color="auto"/>
          </w:divBdr>
        </w:div>
      </w:divsChild>
    </w:div>
    <w:div w:id="1176572286">
      <w:marLeft w:val="0"/>
      <w:marRight w:val="0"/>
      <w:marTop w:val="0"/>
      <w:marBottom w:val="0"/>
      <w:divBdr>
        <w:top w:val="none" w:sz="0" w:space="0" w:color="auto"/>
        <w:left w:val="none" w:sz="0" w:space="0" w:color="auto"/>
        <w:bottom w:val="none" w:sz="0" w:space="0" w:color="auto"/>
        <w:right w:val="none" w:sz="0" w:space="0" w:color="auto"/>
      </w:divBdr>
    </w:div>
    <w:div w:id="1176572287">
      <w:marLeft w:val="0"/>
      <w:marRight w:val="0"/>
      <w:marTop w:val="0"/>
      <w:marBottom w:val="0"/>
      <w:divBdr>
        <w:top w:val="none" w:sz="0" w:space="0" w:color="auto"/>
        <w:left w:val="none" w:sz="0" w:space="0" w:color="auto"/>
        <w:bottom w:val="none" w:sz="0" w:space="0" w:color="auto"/>
        <w:right w:val="none" w:sz="0" w:space="0" w:color="auto"/>
      </w:divBdr>
    </w:div>
    <w:div w:id="1176572288">
      <w:marLeft w:val="0"/>
      <w:marRight w:val="0"/>
      <w:marTop w:val="0"/>
      <w:marBottom w:val="0"/>
      <w:divBdr>
        <w:top w:val="none" w:sz="0" w:space="0" w:color="auto"/>
        <w:left w:val="none" w:sz="0" w:space="0" w:color="auto"/>
        <w:bottom w:val="none" w:sz="0" w:space="0" w:color="auto"/>
        <w:right w:val="none" w:sz="0" w:space="0" w:color="auto"/>
      </w:divBdr>
    </w:div>
    <w:div w:id="1176572289">
      <w:marLeft w:val="0"/>
      <w:marRight w:val="0"/>
      <w:marTop w:val="0"/>
      <w:marBottom w:val="0"/>
      <w:divBdr>
        <w:top w:val="none" w:sz="0" w:space="0" w:color="auto"/>
        <w:left w:val="none" w:sz="0" w:space="0" w:color="auto"/>
        <w:bottom w:val="none" w:sz="0" w:space="0" w:color="auto"/>
        <w:right w:val="none" w:sz="0" w:space="0" w:color="auto"/>
      </w:divBdr>
    </w:div>
    <w:div w:id="1176572290">
      <w:marLeft w:val="0"/>
      <w:marRight w:val="0"/>
      <w:marTop w:val="0"/>
      <w:marBottom w:val="0"/>
      <w:divBdr>
        <w:top w:val="none" w:sz="0" w:space="0" w:color="auto"/>
        <w:left w:val="none" w:sz="0" w:space="0" w:color="auto"/>
        <w:bottom w:val="none" w:sz="0" w:space="0" w:color="auto"/>
        <w:right w:val="none" w:sz="0" w:space="0" w:color="auto"/>
      </w:divBdr>
    </w:div>
    <w:div w:id="1176572291">
      <w:marLeft w:val="0"/>
      <w:marRight w:val="0"/>
      <w:marTop w:val="0"/>
      <w:marBottom w:val="0"/>
      <w:divBdr>
        <w:top w:val="none" w:sz="0" w:space="0" w:color="auto"/>
        <w:left w:val="none" w:sz="0" w:space="0" w:color="auto"/>
        <w:bottom w:val="none" w:sz="0" w:space="0" w:color="auto"/>
        <w:right w:val="none" w:sz="0" w:space="0" w:color="auto"/>
      </w:divBdr>
    </w:div>
    <w:div w:id="1176572292">
      <w:marLeft w:val="0"/>
      <w:marRight w:val="0"/>
      <w:marTop w:val="0"/>
      <w:marBottom w:val="0"/>
      <w:divBdr>
        <w:top w:val="none" w:sz="0" w:space="0" w:color="auto"/>
        <w:left w:val="none" w:sz="0" w:space="0" w:color="auto"/>
        <w:bottom w:val="none" w:sz="0" w:space="0" w:color="auto"/>
        <w:right w:val="none" w:sz="0" w:space="0" w:color="auto"/>
      </w:divBdr>
    </w:div>
    <w:div w:id="117657229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volumelicensing.com/userights/Default.aspx" TargetMode="External"/><Relationship Id="rId26" Type="http://schemas.openxmlformats.org/officeDocument/2006/relationships/hyperlink" Target="http://www.microsoft.com/spd"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go.microsoft.com/fwlink/?LinkID=242876" TargetMode="External"/><Relationship Id="rId50" Type="http://schemas.openxmlformats.org/officeDocument/2006/relationships/hyperlink" Target="http://www.vexcel.com/geospatial/bingmapsserver/index.asp" TargetMode="External"/><Relationship Id="rId55" Type="http://schemas.openxmlformats.org/officeDocument/2006/relationships/footer" Target="footer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www.microsoft.com/licensing" TargetMode="External"/><Relationship Id="rId33" Type="http://schemas.openxmlformats.org/officeDocument/2006/relationships/hyperlink" Target="http://www.microsoft.com/licensing" TargetMode="External"/><Relationship Id="rId38" Type="http://schemas.openxmlformats.org/officeDocument/2006/relationships/hyperlink" Target="http://www.vexcel.com/geospatial/bingmapsserver/index.asp" TargetMode="External"/><Relationship Id="rId46" Type="http://schemas.openxmlformats.org/officeDocument/2006/relationships/hyperlink" Target="http://www.microsoft.com/en-us/windows/windowsintune/try-and-buy.aspx"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microsoft.com/licensing/contracts" TargetMode="External"/><Relationship Id="rId29" Type="http://schemas.openxmlformats.org/officeDocument/2006/relationships/hyperlink" Target="http://support.microsoft.com/common/international.aspx?rdpath=dm;en-us;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hyperlink" Target="http://www.microsoft.com/sqlserver/2008/en/us/parallel-data-warehouse.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microsoft.com/learning/sa/training.mspx" TargetMode="External"/><Relationship Id="rId32" Type="http://schemas.openxmlformats.org/officeDocument/2006/relationships/hyperlink" Target="http://www.microsoft.com/licensing/software-assurance/license-mobility"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en-us/windows/windowsintune/faq/default.aspx" TargetMode="External"/><Relationship Id="rId53" Type="http://schemas.openxmlformats.org/officeDocument/2006/relationships/hyperlink" Target="http://www.microsoft.com/en-us/dynamics/erp-explore-ax-capabilities.aspx"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directory.partners.extranet.microsoft.com/psbproviders" TargetMode="External"/><Relationship Id="rId28" Type="http://schemas.openxmlformats.org/officeDocument/2006/relationships/hyperlink" Target="http://support.microsoft.com/lifecycle" TargetMode="External"/><Relationship Id="rId36" Type="http://schemas.openxmlformats.org/officeDocument/2006/relationships/hyperlink" Target="file:///D:\Working%20from%20home\MS%20Legal_812103_PL_ProductList_December2012\Final\DUT\DUT\Microsoft%20Volume%20Licensing%20Activation%20Center" TargetMode="External"/><Relationship Id="rId49" Type="http://schemas.openxmlformats.org/officeDocument/2006/relationships/hyperlink" Target="http://www.microsoft.com/licensing/contracts" TargetMode="External"/><Relationship Id="rId57" Type="http://schemas.openxmlformats.org/officeDocument/2006/relationships/footer" Target="footer4.xml"/><Relationship Id="rId10" Type="http://schemas.openxmlformats.org/officeDocument/2006/relationships/footnotes" Target="footnotes.xml"/><Relationship Id="rId19" Type="http://schemas.openxmlformats.org/officeDocument/2006/relationships/hyperlink" Target="http://www.microsoft.com/licensing" TargetMode="External"/><Relationship Id="rId31" Type="http://schemas.openxmlformats.org/officeDocument/2006/relationships/hyperlink" Target="http://www.microsoft.com/technet/subscription"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volumelicensing.com/userights/PUR.aspx" TargetMode="External"/><Relationship Id="rId27" Type="http://schemas.openxmlformats.org/officeDocument/2006/relationships/hyperlink" Target="http://www.microsoft.com/resources/sharedsource/Licensing/Enterprise.mspx" TargetMode="External"/><Relationship Id="rId30" Type="http://schemas.openxmlformats.org/officeDocument/2006/relationships/hyperlink" Target="http://support.microsoft.com/lifecycle" TargetMode="External"/><Relationship Id="rId35" Type="http://schemas.openxmlformats.org/officeDocument/2006/relationships/hyperlink" Target="file:///D:\Working%20from%20home\MS%20Legal_812103_PL_ProductList_December2012\Final\DUT\DUT\Microsoft%20Volume%20Licensing%20Service%20Center%20(VLSC)"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education/pil/partnersinlearning.aspx" TargetMode="External"/><Relationship Id="rId56" Type="http://schemas.openxmlformats.org/officeDocument/2006/relationships/header" Target="header3.xml"/><Relationship Id="rId8" Type="http://schemas.openxmlformats.org/officeDocument/2006/relationships/settings" Target="settings.xml"/><Relationship Id="rId51" Type="http://schemas.openxmlformats.org/officeDocument/2006/relationships/hyperlink" Target="http://www.microsoft.com/sqlserver/en/us/get-sql-server/how-to-buy.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AB16A3-3A11-4B25-8448-C5CA241ACC39}">
  <ds:schemaRefs>
    <ds:schemaRef ds:uri="http://schemas.microsoft.com/sharepoint/v3/contenttype/forms"/>
  </ds:schemaRefs>
</ds:datastoreItem>
</file>

<file path=customXml/itemProps2.xml><?xml version="1.0" encoding="utf-8"?>
<ds:datastoreItem xmlns:ds="http://schemas.openxmlformats.org/officeDocument/2006/customXml" ds:itemID="{EE278D1B-8F92-43A0-9529-A59DB8135E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7544DF1-9A28-4C73-B3F9-5CDD142C3C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2E4CA4A-9234-45CE-8C34-28C7B1843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186</Pages>
  <Words>89220</Words>
  <Characters>508560</Characters>
  <Application>Microsoft Office Word</Application>
  <DocSecurity>8</DocSecurity>
  <Lines>4238</Lines>
  <Paragraphs>1193</Paragraphs>
  <ScaleCrop>false</ScaleCrop>
  <HeadingPairs>
    <vt:vector size="2" baseType="variant">
      <vt:variant>
        <vt:lpstr>Title</vt:lpstr>
      </vt:variant>
      <vt:variant>
        <vt:i4>1</vt:i4>
      </vt:variant>
    </vt:vector>
  </HeadingPairs>
  <TitlesOfParts>
    <vt:vector size="1" baseType="lpstr">
      <vt:lpstr>Microsoft®</vt:lpstr>
    </vt:vector>
  </TitlesOfParts>
  <Company>Lionbridge</Company>
  <LinksUpToDate>false</LinksUpToDate>
  <CharactersWithSpaces>596587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2012-11-16T17:35:00Z</cp:lastPrinted>
  <dcterms:created xsi:type="dcterms:W3CDTF">2012-12-04T16:38:00Z</dcterms:created>
  <dcterms:modified xsi:type="dcterms:W3CDTF">2012-12-04T16:38:00Z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